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Rule="auto"/>
        <w:rPr>
          <w:rFonts w:ascii="Roboto" w:cs="Roboto" w:eastAsia="Roboto" w:hAnsi="Roboto"/>
          <w:color w:val="7a7a7a"/>
          <w:sz w:val="58"/>
          <w:szCs w:val="58"/>
        </w:rPr>
      </w:pPr>
      <w:bookmarkStart w:colFirst="0" w:colLast="0" w:name="_euc4jcjmzkjk" w:id="0"/>
      <w:bookmarkEnd w:id="0"/>
      <w:r w:rsidDel="00000000" w:rsidR="00000000" w:rsidRPr="00000000">
        <w:rPr>
          <w:rFonts w:ascii="Roboto" w:cs="Roboto" w:eastAsia="Roboto" w:hAnsi="Roboto"/>
          <w:color w:val="7a7a7a"/>
          <w:sz w:val="58"/>
          <w:szCs w:val="58"/>
          <w:rtl w:val="0"/>
        </w:rPr>
        <w:t xml:space="preserve">DWA_01.3 Knowledge Check_DWA1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1. Why is it important to manage complexity in Software?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2. What are the factors that create complexity in Software?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3. What are ways in which complexity can be managed in JavaScript?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4. Are there implications of not managing complexity on a small scale?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5. List a couple of codified style guide rules, and explain them in detail.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6. To date, what bug has taken you the longest to fix - why did it take so long?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7a7a7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7a7a7a"/>
          <w:sz w:val="24"/>
          <w:szCs w:val="24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7a7a7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