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F519F" w14:textId="77777777" w:rsidR="00E7678E" w:rsidRPr="00E7678E" w:rsidRDefault="00E7678E" w:rsidP="00E7678E">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E7678E">
        <w:rPr>
          <w:rFonts w:ascii="Lato" w:eastAsia="Times New Roman" w:hAnsi="Lato" w:cs="Times New Roman"/>
          <w:color w:val="666666"/>
          <w:kern w:val="36"/>
          <w:sz w:val="60"/>
          <w:szCs w:val="60"/>
          <w:lang w:val="en-KE" w:eastAsia="en-KE"/>
          <w14:ligatures w14:val="none"/>
        </w:rPr>
        <w:t>Activity: Getting Things Done</w:t>
      </w:r>
    </w:p>
    <w:p w14:paraId="4EAB0253" w14:textId="43F24CBD"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noProof/>
          <w:color w:val="2D3B45"/>
          <w:kern w:val="0"/>
          <w:sz w:val="24"/>
          <w:szCs w:val="24"/>
          <w:lang w:val="en-KE" w:eastAsia="en-KE"/>
          <w14:ligatures w14:val="none"/>
        </w:rPr>
        <mc:AlternateContent>
          <mc:Choice Requires="wps">
            <w:drawing>
              <wp:inline distT="0" distB="0" distL="0" distR="0" wp14:anchorId="7D6F0FD5" wp14:editId="7B13DC2B">
                <wp:extent cx="3573145" cy="3573145"/>
                <wp:effectExtent l="0" t="0" r="0" b="0"/>
                <wp:docPr id="105527204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73145" cy="3573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D16D2" id="Rectangle 1" o:spid="_x0000_s1026" style="width:281.35pt;height:28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" filled="f" stroked="f">
                <o:lock v:ext="edit" aspectratio="t"/>
                <w10:anchorlock/>
              </v:rect>
            </w:pict>
          </mc:Fallback>
        </mc:AlternateContent>
      </w:r>
    </w:p>
    <w:p w14:paraId="11850186"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It's all well and good to read about time management techniques. But they're ultimately meaningless if you don't put them into actual use. So why not give the Getting Things Done (GTD) approach a try... right now?</w:t>
      </w:r>
    </w:p>
    <w:p w14:paraId="36981D37"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 xml:space="preserve">Yes, there's no time like the present! The first step to learning something new is often the hardest. </w:t>
      </w:r>
      <w:proofErr w:type="gramStart"/>
      <w:r w:rsidRPr="00E7678E">
        <w:rPr>
          <w:rFonts w:ascii="Lato" w:eastAsia="Times New Roman" w:hAnsi="Lato" w:cs="Times New Roman"/>
          <w:color w:val="2D3B45"/>
          <w:kern w:val="0"/>
          <w:sz w:val="24"/>
          <w:szCs w:val="24"/>
          <w:lang w:val="en-KE" w:eastAsia="en-KE"/>
          <w14:ligatures w14:val="none"/>
        </w:rPr>
        <w:t>So</w:t>
      </w:r>
      <w:proofErr w:type="gramEnd"/>
      <w:r w:rsidRPr="00E7678E">
        <w:rPr>
          <w:rFonts w:ascii="Lato" w:eastAsia="Times New Roman" w:hAnsi="Lato" w:cs="Times New Roman"/>
          <w:color w:val="2D3B45"/>
          <w:kern w:val="0"/>
          <w:sz w:val="24"/>
          <w:szCs w:val="24"/>
          <w:lang w:val="en-KE" w:eastAsia="en-KE"/>
          <w14:ligatures w14:val="none"/>
        </w:rPr>
        <w:t xml:space="preserve"> carve out about 20 minutes for yourself right now, follow the instructions below, and see how this tool can help you. We'd love to hear about your experience on the Portal after that!</w:t>
      </w:r>
    </w:p>
    <w:p w14:paraId="04A58EEA"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 </w:t>
      </w:r>
    </w:p>
    <w:p w14:paraId="5E6868DE"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8"/>
          <w:szCs w:val="28"/>
          <w:lang w:val="en-KE" w:eastAsia="en-KE"/>
          <w14:ligatures w14:val="none"/>
        </w:rPr>
        <w:t>Here are the step-by-step instructions for trying out GTD:</w:t>
      </w:r>
    </w:p>
    <w:p w14:paraId="668BFFE3" w14:textId="77777777" w:rsidR="00E7678E" w:rsidRPr="00E7678E" w:rsidRDefault="00E7678E" w:rsidP="00E7678E">
      <w:pPr>
        <w:shd w:val="clear" w:color="auto" w:fill="FFFFFF"/>
        <w:spacing w:after="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i/>
          <w:iCs/>
          <w:color w:val="2D3B45"/>
          <w:kern w:val="0"/>
          <w:sz w:val="28"/>
          <w:szCs w:val="28"/>
          <w:lang w:val="en-KE" w:eastAsia="en-KE"/>
          <w14:ligatures w14:val="none"/>
        </w:rPr>
        <w:t>(Downloadable/printable version </w:t>
      </w:r>
      <w:hyperlink r:id="rId5" w:tgtFrame="_blank" w:tooltip="GTD Activity.pdf" w:history="1">
        <w:r w:rsidRPr="00E7678E">
          <w:rPr>
            <w:rFonts w:ascii="Lato" w:eastAsia="Times New Roman" w:hAnsi="Lato" w:cs="Times New Roman"/>
            <w:i/>
            <w:iCs/>
            <w:color w:val="0000FF"/>
            <w:kern w:val="0"/>
            <w:sz w:val="28"/>
            <w:szCs w:val="28"/>
            <w:u w:val="single"/>
            <w:lang w:val="en-KE" w:eastAsia="en-KE"/>
            <w14:ligatures w14:val="none"/>
          </w:rPr>
          <w:t>HERE</w:t>
        </w:r>
      </w:hyperlink>
      <w:hyperlink r:id="rId6" w:history="1">
        <w:r w:rsidRPr="00E7678E">
          <w:rPr>
            <w:rFonts w:ascii="Lato" w:eastAsia="Times New Roman" w:hAnsi="Lato" w:cs="Times New Roman"/>
            <w:i/>
            <w:iCs/>
            <w:color w:val="0000FF"/>
            <w:kern w:val="0"/>
            <w:sz w:val="28"/>
            <w:szCs w:val="28"/>
            <w:u w:val="single"/>
            <w:lang w:val="en-KE" w:eastAsia="en-KE"/>
            <w14:ligatures w14:val="none"/>
          </w:rPr>
          <w:t> </w:t>
        </w:r>
        <w:r w:rsidRPr="00E7678E">
          <w:rPr>
            <w:rFonts w:ascii="Lato" w:eastAsia="Times New Roman" w:hAnsi="Lato" w:cs="Times New Roman"/>
            <w:i/>
            <w:iCs/>
            <w:color w:val="0000FF"/>
            <w:kern w:val="0"/>
            <w:sz w:val="28"/>
            <w:szCs w:val="28"/>
            <w:bdr w:val="none" w:sz="0" w:space="0" w:color="auto" w:frame="1"/>
            <w:lang w:val="en-KE" w:eastAsia="en-KE"/>
            <w14:ligatures w14:val="none"/>
          </w:rPr>
          <w:t>Download HERE</w:t>
        </w:r>
      </w:hyperlink>
      <w:r w:rsidRPr="00E7678E">
        <w:rPr>
          <w:rFonts w:ascii="Lato" w:eastAsia="Times New Roman" w:hAnsi="Lato" w:cs="Times New Roman"/>
          <w:i/>
          <w:iCs/>
          <w:color w:val="2D3B45"/>
          <w:kern w:val="0"/>
          <w:sz w:val="28"/>
          <w:szCs w:val="28"/>
          <w:lang w:val="en-KE" w:eastAsia="en-KE"/>
          <w14:ligatures w14:val="none"/>
        </w:rPr>
        <w:t>)</w:t>
      </w:r>
    </w:p>
    <w:p w14:paraId="23E48F3E"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843FA1"/>
          <w:kern w:val="0"/>
          <w:sz w:val="28"/>
          <w:szCs w:val="28"/>
          <w:lang w:val="en-KE" w:eastAsia="en-KE"/>
          <w14:ligatures w14:val="none"/>
        </w:rPr>
        <w:t>Step 1. Stockpile (~5 minutes):</w:t>
      </w:r>
    </w:p>
    <w:p w14:paraId="125806F5"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Get a pen and paper or open a new Google Doc. Write down every task you can think of that you have to, or want to, do. No need to organize them, just get everything out onto the page.</w:t>
      </w:r>
    </w:p>
    <w:p w14:paraId="560F98C7"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Important: </w:t>
      </w:r>
      <w:r w:rsidRPr="00E7678E">
        <w:rPr>
          <w:rFonts w:ascii="Lato" w:eastAsia="Times New Roman" w:hAnsi="Lato" w:cs="Times New Roman"/>
          <w:color w:val="2D3B45"/>
          <w:kern w:val="0"/>
          <w:sz w:val="24"/>
          <w:szCs w:val="24"/>
          <w:lang w:val="en-KE" w:eastAsia="en-KE"/>
          <w14:ligatures w14:val="none"/>
        </w:rPr>
        <w:t>Unlike a to-do list, you have to be definite and clear about the item or task on the list. For example, instead of writing </w:t>
      </w:r>
      <w:r w:rsidRPr="00E7678E">
        <w:rPr>
          <w:rFonts w:ascii="Lato" w:eastAsia="Times New Roman" w:hAnsi="Lato" w:cs="Times New Roman"/>
          <w:i/>
          <w:iCs/>
          <w:color w:val="2D3B45"/>
          <w:kern w:val="0"/>
          <w:sz w:val="24"/>
          <w:szCs w:val="24"/>
          <w:lang w:val="en-KE" w:eastAsia="en-KE"/>
          <w14:ligatures w14:val="none"/>
        </w:rPr>
        <w:t>Call Yemi</w:t>
      </w:r>
      <w:r w:rsidRPr="00E7678E">
        <w:rPr>
          <w:rFonts w:ascii="Lato" w:eastAsia="Times New Roman" w:hAnsi="Lato" w:cs="Times New Roman"/>
          <w:color w:val="2D3B45"/>
          <w:kern w:val="0"/>
          <w:sz w:val="24"/>
          <w:szCs w:val="24"/>
          <w:lang w:val="en-KE" w:eastAsia="en-KE"/>
          <w14:ligatures w14:val="none"/>
        </w:rPr>
        <w:t>, you’d need to write </w:t>
      </w:r>
      <w:r w:rsidRPr="00E7678E">
        <w:rPr>
          <w:rFonts w:ascii="Lato" w:eastAsia="Times New Roman" w:hAnsi="Lato" w:cs="Times New Roman"/>
          <w:i/>
          <w:iCs/>
          <w:color w:val="2D3B45"/>
          <w:kern w:val="0"/>
          <w:sz w:val="24"/>
          <w:szCs w:val="24"/>
          <w:lang w:val="en-KE" w:eastAsia="en-KE"/>
          <w14:ligatures w14:val="none"/>
        </w:rPr>
        <w:t>Schedule call with Yemi on Thursday to discuss project budget</w:t>
      </w:r>
      <w:r w:rsidRPr="00E7678E">
        <w:rPr>
          <w:rFonts w:ascii="Lato" w:eastAsia="Times New Roman" w:hAnsi="Lato" w:cs="Times New Roman"/>
          <w:color w:val="2D3B45"/>
          <w:kern w:val="0"/>
          <w:sz w:val="24"/>
          <w:szCs w:val="24"/>
          <w:lang w:val="en-KE" w:eastAsia="en-KE"/>
          <w14:ligatures w14:val="none"/>
        </w:rPr>
        <w:t>. </w:t>
      </w:r>
    </w:p>
    <w:p w14:paraId="2F64F7D7"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 </w:t>
      </w:r>
    </w:p>
    <w:p w14:paraId="4F84BC03"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843FA1"/>
          <w:kern w:val="0"/>
          <w:sz w:val="28"/>
          <w:szCs w:val="28"/>
          <w:lang w:val="en-KE" w:eastAsia="en-KE"/>
          <w14:ligatures w14:val="none"/>
        </w:rPr>
        <w:lastRenderedPageBreak/>
        <w:t>Step 2. Clarify (5-10 minutes):</w:t>
      </w:r>
    </w:p>
    <w:p w14:paraId="322D8ED1"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 xml:space="preserve">For each item you wrote down, clarify it. Break down tasks into their smallest actionable components. </w:t>
      </w:r>
      <w:proofErr w:type="gramStart"/>
      <w:r w:rsidRPr="00E7678E">
        <w:rPr>
          <w:rFonts w:ascii="Lato" w:eastAsia="Times New Roman" w:hAnsi="Lato" w:cs="Times New Roman"/>
          <w:color w:val="2D3B45"/>
          <w:kern w:val="0"/>
          <w:sz w:val="24"/>
          <w:szCs w:val="24"/>
          <w:lang w:val="en-KE" w:eastAsia="en-KE"/>
          <w14:ligatures w14:val="none"/>
        </w:rPr>
        <w:t>So</w:t>
      </w:r>
      <w:proofErr w:type="gramEnd"/>
      <w:r w:rsidRPr="00E7678E">
        <w:rPr>
          <w:rFonts w:ascii="Lato" w:eastAsia="Times New Roman" w:hAnsi="Lato" w:cs="Times New Roman"/>
          <w:color w:val="2D3B45"/>
          <w:kern w:val="0"/>
          <w:sz w:val="24"/>
          <w:szCs w:val="24"/>
          <w:lang w:val="en-KE" w:eastAsia="en-KE"/>
          <w14:ligatures w14:val="none"/>
        </w:rPr>
        <w:t xml:space="preserve"> for each item, what is the next actionable step? (Another recommendation is that if it can be done in less than 2 minutes, do it immediately and just take it off your list.)</w:t>
      </w:r>
    </w:p>
    <w:p w14:paraId="18CCA598"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 </w:t>
      </w:r>
    </w:p>
    <w:p w14:paraId="7DF97E7F"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843FA1"/>
          <w:kern w:val="0"/>
          <w:sz w:val="28"/>
          <w:szCs w:val="28"/>
          <w:lang w:val="en-KE" w:eastAsia="en-KE"/>
          <w14:ligatures w14:val="none"/>
        </w:rPr>
        <w:t>Step 3. Organise (10-15 minutes): </w:t>
      </w:r>
    </w:p>
    <w:p w14:paraId="6776DCDF"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After completing the first 2 steps, you'll likely have a lengthy list of tasks and ideas you've captured. To effectively manage these items, organise them into specific categories or "park"</w:t>
      </w:r>
      <w:r w:rsidRPr="00E7678E">
        <w:rPr>
          <w:rFonts w:ascii="Lato" w:eastAsia="Times New Roman" w:hAnsi="Lato" w:cs="Times New Roman"/>
          <w:i/>
          <w:iCs/>
          <w:color w:val="2D3B45"/>
          <w:kern w:val="0"/>
          <w:sz w:val="24"/>
          <w:szCs w:val="24"/>
          <w:lang w:val="en-KE" w:eastAsia="en-KE"/>
          <w14:ligatures w14:val="none"/>
        </w:rPr>
        <w:t> </w:t>
      </w:r>
      <w:r w:rsidRPr="00E7678E">
        <w:rPr>
          <w:rFonts w:ascii="Lato" w:eastAsia="Times New Roman" w:hAnsi="Lato" w:cs="Times New Roman"/>
          <w:color w:val="2D3B45"/>
          <w:kern w:val="0"/>
          <w:sz w:val="24"/>
          <w:szCs w:val="24"/>
          <w:lang w:val="en-KE" w:eastAsia="en-KE"/>
          <w14:ligatures w14:val="none"/>
        </w:rPr>
        <w:t>them in specific spaces. Here are some spaces (which can be digital or physical) you might "park" them in:</w:t>
      </w:r>
    </w:p>
    <w:p w14:paraId="56045843"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 xml:space="preserve">A. Calendar </w:t>
      </w:r>
      <w:r w:rsidRPr="00E7678E">
        <w:rPr>
          <w:rFonts w:ascii="Segoe UI Emoji" w:eastAsia="Times New Roman" w:hAnsi="Segoe UI Emoji" w:cs="Segoe UI Emoji"/>
          <w:b/>
          <w:bCs/>
          <w:color w:val="2D3B45"/>
          <w:kern w:val="0"/>
          <w:sz w:val="24"/>
          <w:szCs w:val="24"/>
          <w:lang w:val="en-KE" w:eastAsia="en-KE"/>
          <w14:ligatures w14:val="none"/>
        </w:rPr>
        <w:t>🗓️</w:t>
      </w:r>
    </w:p>
    <w:p w14:paraId="7FBAE8D7"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We recommend that you put all time-sensitive items on your calendar (For example, a doctor's appointment on Tuesday at 10 am).</w:t>
      </w:r>
    </w:p>
    <w:p w14:paraId="40836C87"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 xml:space="preserve">B. Project lists </w:t>
      </w:r>
      <w:r w:rsidRPr="00E7678E">
        <w:rPr>
          <w:rFonts w:ascii="Segoe UI Emoji" w:eastAsia="Times New Roman" w:hAnsi="Segoe UI Emoji" w:cs="Segoe UI Emoji"/>
          <w:b/>
          <w:bCs/>
          <w:color w:val="2D3B45"/>
          <w:kern w:val="0"/>
          <w:sz w:val="24"/>
          <w:szCs w:val="24"/>
          <w:lang w:val="en-KE" w:eastAsia="en-KE"/>
          <w14:ligatures w14:val="none"/>
        </w:rPr>
        <w:t>📝</w:t>
      </w:r>
    </w:p>
    <w:p w14:paraId="0CE74A97"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This list is for all projects and tasks requiring multiple steps to complete (Examples of projects might include a course project, organizing a networking event, or planning a trip.)</w:t>
      </w:r>
    </w:p>
    <w:p w14:paraId="20254AA4"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 xml:space="preserve">C. Reference folder </w:t>
      </w:r>
      <w:r w:rsidRPr="00E7678E">
        <w:rPr>
          <w:rFonts w:ascii="Segoe UI Emoji" w:eastAsia="Times New Roman" w:hAnsi="Segoe UI Emoji" w:cs="Segoe UI Emoji"/>
          <w:b/>
          <w:bCs/>
          <w:color w:val="2D3B45"/>
          <w:kern w:val="0"/>
          <w:sz w:val="24"/>
          <w:szCs w:val="24"/>
          <w:lang w:val="en-KE" w:eastAsia="en-KE"/>
          <w14:ligatures w14:val="none"/>
        </w:rPr>
        <w:t>📂</w:t>
      </w:r>
    </w:p>
    <w:p w14:paraId="51AD2981"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Store tasks that have value but that don't require immediate action in a reference folder (digital or physical). Items here could include articles you want to read, inspiring quotes you want to revisit, or valuable resources you'd like to check out more thoroughly later.</w:t>
      </w:r>
    </w:p>
    <w:p w14:paraId="7B1E0EFB"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 xml:space="preserve">D. Trash </w:t>
      </w:r>
      <w:r w:rsidRPr="00E7678E">
        <w:rPr>
          <w:rFonts w:ascii="Segoe UI Emoji" w:eastAsia="Times New Roman" w:hAnsi="Segoe UI Emoji" w:cs="Segoe UI Emoji"/>
          <w:b/>
          <w:bCs/>
          <w:color w:val="2D3B45"/>
          <w:kern w:val="0"/>
          <w:sz w:val="24"/>
          <w:szCs w:val="24"/>
          <w:lang w:val="en-KE" w:eastAsia="en-KE"/>
          <w14:ligatures w14:val="none"/>
        </w:rPr>
        <w:t>🗑️</w:t>
      </w:r>
    </w:p>
    <w:p w14:paraId="4B319A36"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Delete or cross off your list any tasks that you can't work on or don't want to spend your valuable time on.</w:t>
      </w:r>
    </w:p>
    <w:p w14:paraId="48F5DA2A"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 xml:space="preserve">E. Next actions list </w:t>
      </w:r>
      <w:r w:rsidRPr="00E7678E">
        <w:rPr>
          <w:rFonts w:ascii="Segoe UI Emoji" w:eastAsia="Times New Roman" w:hAnsi="Segoe UI Emoji" w:cs="Segoe UI Emoji"/>
          <w:b/>
          <w:bCs/>
          <w:color w:val="2D3B45"/>
          <w:kern w:val="0"/>
          <w:sz w:val="24"/>
          <w:szCs w:val="24"/>
          <w:lang w:val="en-KE" w:eastAsia="en-KE"/>
          <w14:ligatures w14:val="none"/>
        </w:rPr>
        <w:t>💪</w:t>
      </w:r>
    </w:p>
    <w:p w14:paraId="1ABF6137"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Any and all tasks that you can and should accomplish right away go here.</w:t>
      </w:r>
    </w:p>
    <w:p w14:paraId="3B013A4C"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F. Waiting for list </w:t>
      </w:r>
      <w:r w:rsidRPr="00E7678E">
        <w:rPr>
          <w:rFonts w:ascii="Segoe UI Emoji" w:eastAsia="Times New Roman" w:hAnsi="Segoe UI Emoji" w:cs="Segoe UI Emoji"/>
          <w:b/>
          <w:bCs/>
          <w:color w:val="2D3B45"/>
          <w:kern w:val="0"/>
          <w:sz w:val="24"/>
          <w:szCs w:val="24"/>
          <w:lang w:val="en-KE" w:eastAsia="en-KE"/>
          <w14:ligatures w14:val="none"/>
        </w:rPr>
        <w:t>⏱️</w:t>
      </w:r>
    </w:p>
    <w:p w14:paraId="39263BBE"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This is for any tasks that you cannot act on immediately because you are waiting for input, information, or action from someone else. (For example, if you need to know the customer satisfaction scores on a recent survey before you can write a report and you're waiting for your colleague to provide that information, you would add the report-writing task to your ‘waiting for’ list.</w:t>
      </w:r>
    </w:p>
    <w:p w14:paraId="0ACEC277"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 xml:space="preserve">G. Someday/maybe </w:t>
      </w:r>
      <w:proofErr w:type="gramStart"/>
      <w:r w:rsidRPr="00E7678E">
        <w:rPr>
          <w:rFonts w:ascii="Lato" w:eastAsia="Times New Roman" w:hAnsi="Lato" w:cs="Times New Roman"/>
          <w:b/>
          <w:bCs/>
          <w:color w:val="2D3B45"/>
          <w:kern w:val="0"/>
          <w:sz w:val="24"/>
          <w:szCs w:val="24"/>
          <w:lang w:val="en-KE" w:eastAsia="en-KE"/>
          <w14:ligatures w14:val="none"/>
        </w:rPr>
        <w:t xml:space="preserve">list  </w:t>
      </w:r>
      <w:r w:rsidRPr="00E7678E">
        <w:rPr>
          <w:rFonts w:ascii="Segoe UI Emoji" w:eastAsia="Times New Roman" w:hAnsi="Segoe UI Emoji" w:cs="Segoe UI Emoji"/>
          <w:b/>
          <w:bCs/>
          <w:color w:val="2D3B45"/>
          <w:kern w:val="0"/>
          <w:sz w:val="24"/>
          <w:szCs w:val="24"/>
          <w:lang w:val="en-KE" w:eastAsia="en-KE"/>
          <w14:ligatures w14:val="none"/>
        </w:rPr>
        <w:t>💡</w:t>
      </w:r>
      <w:proofErr w:type="gramEnd"/>
    </w:p>
    <w:p w14:paraId="39070BEC"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lastRenderedPageBreak/>
        <w:t>This is for ideas or tasks you would like to work on in the future but can't devote time to immediately. These could include personal goals, creative projects, or business ventures you want to explore. For example, hiking to the top of Mt. Kilimanjaro may be on your someday/maybe list because it's not a priority at the moment, but something you'd really like to do in the future.</w:t>
      </w:r>
    </w:p>
    <w:p w14:paraId="5E613B84"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 </w:t>
      </w:r>
    </w:p>
    <w:p w14:paraId="53352E8A"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843FA1"/>
          <w:kern w:val="0"/>
          <w:sz w:val="28"/>
          <w:szCs w:val="28"/>
          <w:lang w:val="en-KE" w:eastAsia="en-KE"/>
          <w14:ligatures w14:val="none"/>
        </w:rPr>
        <w:t>Step 4. Reflection. (Skip this step for now - but read this and come back to it!):</w:t>
      </w:r>
    </w:p>
    <w:p w14:paraId="3A473A14"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Reflecting is a </w:t>
      </w:r>
      <w:r w:rsidRPr="00E7678E">
        <w:rPr>
          <w:rFonts w:ascii="Lato" w:eastAsia="Times New Roman" w:hAnsi="Lato" w:cs="Times New Roman"/>
          <w:b/>
          <w:bCs/>
          <w:color w:val="2D3B45"/>
          <w:kern w:val="0"/>
          <w:sz w:val="24"/>
          <w:szCs w:val="24"/>
          <w:lang w:val="en-KE" w:eastAsia="en-KE"/>
          <w14:ligatures w14:val="none"/>
        </w:rPr>
        <w:t>very important</w:t>
      </w:r>
      <w:r w:rsidRPr="00E7678E">
        <w:rPr>
          <w:rFonts w:ascii="Lato" w:eastAsia="Times New Roman" w:hAnsi="Lato" w:cs="Times New Roman"/>
          <w:color w:val="2D3B45"/>
          <w:kern w:val="0"/>
          <w:sz w:val="24"/>
          <w:szCs w:val="24"/>
          <w:lang w:val="en-KE" w:eastAsia="en-KE"/>
          <w14:ligatures w14:val="none"/>
        </w:rPr>
        <w:t> part of the GTD process. This involves taking a step back, looking at what you've accomplished, and deciding what to do next. But you don't need to do it right this second. The GTD system involves two types of reviews:</w:t>
      </w:r>
    </w:p>
    <w:p w14:paraId="598BD1DA" w14:textId="77777777" w:rsidR="00E7678E" w:rsidRPr="00E7678E" w:rsidRDefault="00E7678E" w:rsidP="00E7678E">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Daily reviews</w:t>
      </w:r>
      <w:r w:rsidRPr="00E7678E">
        <w:rPr>
          <w:rFonts w:ascii="Lato" w:eastAsia="Times New Roman" w:hAnsi="Lato" w:cs="Times New Roman"/>
          <w:color w:val="2D3B45"/>
          <w:kern w:val="0"/>
          <w:sz w:val="24"/>
          <w:szCs w:val="24"/>
          <w:lang w:val="en-KE" w:eastAsia="en-KE"/>
          <w14:ligatures w14:val="none"/>
        </w:rPr>
        <w:t>: These are shorter reviews carried out daily. It can be at the start of the day or the end of the day. Look through your calendar and the next actions list to determine what needs to be done on that specific day.  </w:t>
      </w:r>
    </w:p>
    <w:p w14:paraId="63FE8810" w14:textId="77777777" w:rsidR="00E7678E" w:rsidRPr="00E7678E" w:rsidRDefault="00E7678E" w:rsidP="00E7678E">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Weekly reviews:</w:t>
      </w:r>
      <w:r w:rsidRPr="00E7678E">
        <w:rPr>
          <w:rFonts w:ascii="Lato" w:eastAsia="Times New Roman" w:hAnsi="Lato" w:cs="Times New Roman"/>
          <w:color w:val="2D3B45"/>
          <w:kern w:val="0"/>
          <w:sz w:val="24"/>
          <w:szCs w:val="24"/>
          <w:lang w:val="en-KE" w:eastAsia="en-KE"/>
          <w14:ligatures w14:val="none"/>
        </w:rPr>
        <w:t> The weekly review is the backbone of the GTD system and is a </w:t>
      </w:r>
      <w:r w:rsidRPr="00E7678E">
        <w:rPr>
          <w:rFonts w:ascii="Lato" w:eastAsia="Times New Roman" w:hAnsi="Lato" w:cs="Times New Roman"/>
          <w:b/>
          <w:bCs/>
          <w:color w:val="2D3B45"/>
          <w:kern w:val="0"/>
          <w:sz w:val="24"/>
          <w:szCs w:val="24"/>
          <w:lang w:val="en-KE" w:eastAsia="en-KE"/>
          <w14:ligatures w14:val="none"/>
        </w:rPr>
        <w:t>non-negotiable </w:t>
      </w:r>
      <w:r w:rsidRPr="00E7678E">
        <w:rPr>
          <w:rFonts w:ascii="Lato" w:eastAsia="Times New Roman" w:hAnsi="Lato" w:cs="Times New Roman"/>
          <w:color w:val="2D3B45"/>
          <w:kern w:val="0"/>
          <w:sz w:val="24"/>
          <w:szCs w:val="24"/>
          <w:lang w:val="en-KE" w:eastAsia="en-KE"/>
          <w14:ligatures w14:val="none"/>
        </w:rPr>
        <w:t>component. Set aside at least 30 minutes at the beginning or end of your week (put it in your calendar. Make sure that you've captured and clarified all incoming tasks and ideas. You should review your projects, active project plans, next actions list, waiting for list, and someday/maybe list. </w:t>
      </w:r>
    </w:p>
    <w:p w14:paraId="36B6AEEC"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Without regular reviews, the GTD system will become less effective over time. </w:t>
      </w:r>
    </w:p>
    <w:p w14:paraId="196156CC"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 </w:t>
      </w:r>
    </w:p>
    <w:p w14:paraId="464B9964"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843FA1"/>
          <w:kern w:val="0"/>
          <w:sz w:val="28"/>
          <w:szCs w:val="28"/>
          <w:lang w:val="en-KE" w:eastAsia="en-KE"/>
          <w14:ligatures w14:val="none"/>
        </w:rPr>
        <w:t>Step 5. Engage (time spent is up to you):</w:t>
      </w:r>
    </w:p>
    <w:p w14:paraId="5D485D87"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inherit" w:eastAsia="Times New Roman" w:hAnsi="inherit" w:cs="Times New Roman"/>
          <w:color w:val="2D3B45"/>
          <w:kern w:val="0"/>
          <w:sz w:val="24"/>
          <w:szCs w:val="24"/>
          <w:lang w:val="en-KE" w:eastAsia="en-KE"/>
          <w14:ligatures w14:val="none"/>
        </w:rPr>
        <w:t>Now is the time to pick one action and DO IT! But even with a list of next actions, you might find it hard to know the next right thing to do at any given time. You may have your own method for deciding. Or you can try using David Allen's </w:t>
      </w:r>
      <w:r w:rsidRPr="00E7678E">
        <w:rPr>
          <w:rFonts w:ascii="Lato" w:eastAsia="Times New Roman" w:hAnsi="Lato" w:cs="Times New Roman"/>
          <w:b/>
          <w:bCs/>
          <w:color w:val="2D3B45"/>
          <w:kern w:val="0"/>
          <w:sz w:val="24"/>
          <w:szCs w:val="24"/>
          <w:lang w:val="en-KE" w:eastAsia="en-KE"/>
          <w14:ligatures w14:val="none"/>
        </w:rPr>
        <w:t>four criteria for choosing actions in the moment:</w:t>
      </w:r>
    </w:p>
    <w:p w14:paraId="3C38F9D5"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This model helps you decide which action to take next by considering these factors:</w:t>
      </w:r>
    </w:p>
    <w:p w14:paraId="70D52888" w14:textId="77777777" w:rsidR="00E7678E" w:rsidRPr="00E7678E" w:rsidRDefault="00E7678E" w:rsidP="00E7678E">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Context</w:t>
      </w:r>
      <w:r w:rsidRPr="00E7678E">
        <w:rPr>
          <w:rFonts w:ascii="Lato" w:eastAsia="Times New Roman" w:hAnsi="Lato" w:cs="Times New Roman"/>
          <w:color w:val="2D3B45"/>
          <w:kern w:val="0"/>
          <w:sz w:val="24"/>
          <w:szCs w:val="24"/>
          <w:lang w:val="en-KE" w:eastAsia="en-KE"/>
          <w14:ligatures w14:val="none"/>
        </w:rPr>
        <w:t>: Am I in the right context for this action? For example, you can reply to an email while on your laptop on the bus, but you can't have a Zoom call there.</w:t>
      </w:r>
    </w:p>
    <w:p w14:paraId="3C80E689" w14:textId="77777777" w:rsidR="00E7678E" w:rsidRPr="00E7678E" w:rsidRDefault="00E7678E" w:rsidP="00E7678E">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Priority</w:t>
      </w:r>
      <w:r w:rsidRPr="00E7678E">
        <w:rPr>
          <w:rFonts w:ascii="Lato" w:eastAsia="Times New Roman" w:hAnsi="Lato" w:cs="Times New Roman"/>
          <w:color w:val="2D3B45"/>
          <w:kern w:val="0"/>
          <w:sz w:val="24"/>
          <w:szCs w:val="24"/>
          <w:lang w:val="en-KE" w:eastAsia="en-KE"/>
          <w14:ligatures w14:val="none"/>
        </w:rPr>
        <w:t>: Is this the most impactful activity I can do right now? For example, turning in a milestone on time is more important than watching TV.</w:t>
      </w:r>
    </w:p>
    <w:p w14:paraId="3818FCCC" w14:textId="77777777" w:rsidR="00E7678E" w:rsidRPr="00E7678E" w:rsidRDefault="00E7678E" w:rsidP="00E7678E">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Energy levels</w:t>
      </w:r>
      <w:r w:rsidRPr="00E7678E">
        <w:rPr>
          <w:rFonts w:ascii="Lato" w:eastAsia="Times New Roman" w:hAnsi="Lato" w:cs="Times New Roman"/>
          <w:color w:val="2D3B45"/>
          <w:kern w:val="0"/>
          <w:sz w:val="24"/>
          <w:szCs w:val="24"/>
          <w:lang w:val="en-KE" w:eastAsia="en-KE"/>
          <w14:ligatures w14:val="none"/>
        </w:rPr>
        <w:t>: Do I have enough energy (creative or otherwise) right now to do this? For example, you may choose to do easier tasks like watering your plants instead of creative brainstorming when you are tired. </w:t>
      </w:r>
    </w:p>
    <w:p w14:paraId="31A6EE95" w14:textId="77777777" w:rsidR="00E7678E" w:rsidRPr="00E7678E" w:rsidRDefault="00E7678E" w:rsidP="00E7678E">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2D3B45"/>
          <w:kern w:val="0"/>
          <w:sz w:val="24"/>
          <w:szCs w:val="24"/>
          <w:lang w:val="en-KE" w:eastAsia="en-KE"/>
          <w14:ligatures w14:val="none"/>
        </w:rPr>
        <w:t>Time available</w:t>
      </w:r>
      <w:r w:rsidRPr="00E7678E">
        <w:rPr>
          <w:rFonts w:ascii="Lato" w:eastAsia="Times New Roman" w:hAnsi="Lato" w:cs="Times New Roman"/>
          <w:color w:val="2D3B45"/>
          <w:kern w:val="0"/>
          <w:sz w:val="24"/>
          <w:szCs w:val="24"/>
          <w:lang w:val="en-KE" w:eastAsia="en-KE"/>
          <w14:ligatures w14:val="none"/>
        </w:rPr>
        <w:t>: Do I have the time to do this now? For example, you can't squeeze a 20-minute task into a 5-minute window before a meeting.</w:t>
      </w:r>
    </w:p>
    <w:p w14:paraId="6C1BA71D"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 </w:t>
      </w:r>
    </w:p>
    <w:p w14:paraId="7BE6ED55"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proofErr w:type="gramStart"/>
      <w:r w:rsidRPr="00E7678E">
        <w:rPr>
          <w:rFonts w:ascii="Lato" w:eastAsia="Times New Roman" w:hAnsi="Lato" w:cs="Times New Roman"/>
          <w:b/>
          <w:bCs/>
          <w:color w:val="2D3B45"/>
          <w:kern w:val="0"/>
          <w:sz w:val="24"/>
          <w:szCs w:val="24"/>
          <w:lang w:val="en-KE" w:eastAsia="en-KE"/>
          <w14:ligatures w14:val="none"/>
        </w:rPr>
        <w:lastRenderedPageBreak/>
        <w:t>So</w:t>
      </w:r>
      <w:proofErr w:type="gramEnd"/>
      <w:r w:rsidRPr="00E7678E">
        <w:rPr>
          <w:rFonts w:ascii="Lato" w:eastAsia="Times New Roman" w:hAnsi="Lato" w:cs="Times New Roman"/>
          <w:b/>
          <w:bCs/>
          <w:color w:val="2D3B45"/>
          <w:kern w:val="0"/>
          <w:sz w:val="24"/>
          <w:szCs w:val="24"/>
          <w:lang w:val="en-KE" w:eastAsia="en-KE"/>
          <w14:ligatures w14:val="none"/>
        </w:rPr>
        <w:t xml:space="preserve"> there you have it! </w:t>
      </w:r>
      <w:r w:rsidRPr="00E7678E">
        <w:rPr>
          <w:rFonts w:ascii="Lato" w:eastAsia="Times New Roman" w:hAnsi="Lato" w:cs="Times New Roman"/>
          <w:color w:val="2D3B45"/>
          <w:kern w:val="0"/>
          <w:sz w:val="24"/>
          <w:szCs w:val="24"/>
          <w:lang w:val="en-KE" w:eastAsia="en-KE"/>
          <w14:ligatures w14:val="none"/>
        </w:rPr>
        <w:t>If you like this process, commit to coming back at least once a week to do your weekly reviews, and try to build a daily habit with this. Remember, it takes time, and often a lot of false starts, to get a new habit to stick.</w:t>
      </w:r>
    </w:p>
    <w:p w14:paraId="652BC200"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 </w:t>
      </w:r>
    </w:p>
    <w:p w14:paraId="5ABE5809"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b/>
          <w:bCs/>
          <w:color w:val="843FA1"/>
          <w:kern w:val="0"/>
          <w:sz w:val="24"/>
          <w:szCs w:val="24"/>
          <w:shd w:val="clear" w:color="auto" w:fill="FFFFFF"/>
          <w:lang w:val="en-KE" w:eastAsia="en-KE"/>
          <w14:ligatures w14:val="none"/>
        </w:rPr>
        <w:t>We encourage you to share the following with your peers on the Portal:</w:t>
      </w:r>
    </w:p>
    <w:p w14:paraId="53442989"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1. How did your process of following the 5 steps of GTD (listed above) go?</w:t>
      </w:r>
    </w:p>
    <w:p w14:paraId="78FA458E"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2. Did it help you sift out "unnecessary" tasks that would have otherwise taken up a lot of your headspace and time?</w:t>
      </w:r>
    </w:p>
    <w:p w14:paraId="344B6228"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3. What benefits do you see from using this approach?</w:t>
      </w:r>
    </w:p>
    <w:p w14:paraId="4B015EE3" w14:textId="77777777" w:rsidR="00E7678E" w:rsidRPr="00E7678E" w:rsidRDefault="00E7678E" w:rsidP="00E7678E">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7678E">
        <w:rPr>
          <w:rFonts w:ascii="Lato" w:eastAsia="Times New Roman" w:hAnsi="Lato" w:cs="Times New Roman"/>
          <w:color w:val="2D3B45"/>
          <w:kern w:val="0"/>
          <w:sz w:val="24"/>
          <w:szCs w:val="24"/>
          <w:lang w:val="en-KE" w:eastAsia="en-KE"/>
          <w14:ligatures w14:val="none"/>
        </w:rPr>
        <w:t>4. Would you like to try to use this approach for a while and assess if it helps you be more productive and less stressed?</w:t>
      </w:r>
    </w:p>
    <w:p w14:paraId="76874C98" w14:textId="77777777" w:rsidR="003516DC" w:rsidRPr="00E7678E" w:rsidRDefault="003516DC" w:rsidP="00E7678E"/>
    <w:sectPr w:rsidR="003516DC" w:rsidRPr="00E76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1219D7"/>
    <w:multiLevelType w:val="multilevel"/>
    <w:tmpl w:val="FEDA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6769C7"/>
    <w:multiLevelType w:val="multilevel"/>
    <w:tmpl w:val="6610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479359">
    <w:abstractNumId w:val="1"/>
  </w:num>
  <w:num w:numId="2" w16cid:durableId="47803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78E"/>
    <w:rsid w:val="003516DC"/>
    <w:rsid w:val="006863C9"/>
    <w:rsid w:val="00E7678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9CD7"/>
  <w15:chartTrackingRefBased/>
  <w15:docId w15:val="{E6526C22-1EF1-4046-B1B2-F338226F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E7678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78E"/>
    <w:rPr>
      <w:rFonts w:ascii="Times New Roman" w:eastAsia="Times New Roman" w:hAnsi="Times New Roman" w:cs="Times New Roman"/>
      <w:b/>
      <w:bCs/>
      <w:kern w:val="36"/>
      <w:sz w:val="48"/>
      <w:szCs w:val="48"/>
      <w:lang w:val="en-KE" w:eastAsia="en-KE"/>
      <w14:ligatures w14:val="none"/>
    </w:rPr>
  </w:style>
  <w:style w:type="paragraph" w:styleId="NormalWeb">
    <w:name w:val="Normal (Web)"/>
    <w:basedOn w:val="Normal"/>
    <w:uiPriority w:val="99"/>
    <w:semiHidden/>
    <w:unhideWhenUsed/>
    <w:rsid w:val="00E7678E"/>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E7678E"/>
    <w:rPr>
      <w:b/>
      <w:bCs/>
    </w:rPr>
  </w:style>
  <w:style w:type="character" w:styleId="Emphasis">
    <w:name w:val="Emphasis"/>
    <w:basedOn w:val="DefaultParagraphFont"/>
    <w:uiPriority w:val="20"/>
    <w:qFormat/>
    <w:rsid w:val="00E7678E"/>
    <w:rPr>
      <w:i/>
      <w:iCs/>
    </w:rPr>
  </w:style>
  <w:style w:type="character" w:customStyle="1" w:styleId="instructurefileholder">
    <w:name w:val="instructure_file_holder"/>
    <w:basedOn w:val="DefaultParagraphFont"/>
    <w:rsid w:val="00E7678E"/>
  </w:style>
  <w:style w:type="character" w:styleId="Hyperlink">
    <w:name w:val="Hyperlink"/>
    <w:basedOn w:val="DefaultParagraphFont"/>
    <w:uiPriority w:val="99"/>
    <w:semiHidden/>
    <w:unhideWhenUsed/>
    <w:rsid w:val="00E7678E"/>
    <w:rPr>
      <w:color w:val="0000FF"/>
      <w:u w:val="single"/>
    </w:rPr>
  </w:style>
  <w:style w:type="character" w:customStyle="1" w:styleId="screenreader-only">
    <w:name w:val="screenreader-only"/>
    <w:basedOn w:val="DefaultParagraphFont"/>
    <w:rsid w:val="00E76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1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core.theroom.com/courses/365/files/611760/download?download_frd=1" TargetMode="External"/><Relationship Id="rId5" Type="http://schemas.openxmlformats.org/officeDocument/2006/relationships/hyperlink" Target="https://learning-core.theroom.com/courses/365/files/611760?wra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959</Words>
  <Characters>5469</Characters>
  <Application>Microsoft Office Word</Application>
  <DocSecurity>0</DocSecurity>
  <Lines>45</Lines>
  <Paragraphs>12</Paragraphs>
  <ScaleCrop>false</ScaleCrop>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dc:creator>
  <cp:keywords/>
  <dc:description/>
  <cp:lastModifiedBy>Moses Y</cp:lastModifiedBy>
  <cp:revision>1</cp:revision>
  <dcterms:created xsi:type="dcterms:W3CDTF">2023-11-05T07:23:00Z</dcterms:created>
  <dcterms:modified xsi:type="dcterms:W3CDTF">2023-11-05T07:23:00Z</dcterms:modified>
</cp:coreProperties>
</file>