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PER STENSTRÖM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Chalmers University of Technology (Sweden)</w:t>
      </w:r>
    </w:p>
    <w:p>
      <w:r/>
      <w:r>
        <w:rPr>
          <w:b/>
        </w:rPr>
        <w:t>Department:</w:t>
      </w:r>
      <w:r>
        <w:t xml:space="preserve"> Department of Computer Science and Engineering</w:t>
      </w:r>
    </w:p>
    <w:p>
      <w:r/>
      <w:r>
        <w:rPr>
          <w:b/>
        </w:rPr>
        <w:t>Research Group:</w:t>
      </w:r>
      <w:r>
        <w:t xml:space="preserve"> Computer Architecture Division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Per Stenström</w:t>
      </w:r>
    </w:p>
    <w:p>
      <w:pPr>
        <w:pStyle w:val="ListBullet"/>
      </w:pPr>
      <w:r/>
      <w:r>
        <w:rPr>
          <w:b/>
        </w:rPr>
        <w:t>University:</w:t>
      </w:r>
      <w:r>
        <w:t xml:space="preserve"> Chalmers University of Technology</w:t>
      </w:r>
    </w:p>
    <w:p>
      <w:pPr>
        <w:pStyle w:val="ListBullet"/>
      </w:pPr>
      <w:r/>
      <w:r>
        <w:rPr>
          <w:b/>
        </w:rPr>
        <w:t>Country:</w:t>
      </w:r>
      <w:r>
        <w:t xml:space="preserve"> Sweden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and Engineering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Computer Architecture, Memory Systems for Edge AI, Hardware Accelerators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73.8%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Swedish Salaried Doctoral Position (Doktorandanställning) (31,000 - 35,500 SEK/month gross employment salary (regulated by collective bargaining agreements) + full statutory pension, paid vacation (28 days/yr), healthcare, and parental leave benefits)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94%)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Per Stenström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Computer Architecture &amp; ACM/IEEE Fellow</w:t>
      </w:r>
    </w:p>
    <w:p>
      <w:pPr>
        <w:pStyle w:val="ListBullet"/>
      </w:pPr>
      <w:r/>
      <w:r>
        <w:rPr>
          <w:b/>
        </w:rPr>
        <w:t>Institution:</w:t>
      </w:r>
      <w:r>
        <w:t xml:space="preserve"> Chalmers University of Technology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Computer Science and Engineering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Computer Architecture Division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[https://www.chalmers.se/en/staff/pers/](https://www.chalmers.se/en/staff/pers/)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pers@chalmers.se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[https://www.chalmers.se/en/departments/cse/](https://www.chalmers.se/en/departments/cse/)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[https://scholar.google.com/citations?user=PZ9S2lQAAAAJ](https://scholar.google.com/citations?user=PZ9S2lQAAAAJ)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0000-0002-3921-1122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[https://dblp.org/pid/s/PerStenstrom.html](https://dblp.org/pid/s/PerStenstrom.html)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Computer Architecture, Memory Systems for Edge AI, Hardware Accelerators, Parallel Computing, Energy-Efficient Processing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ACM and IEEE Fellow. Member of the Royal Swedish Academy of Sciences. One of Europe's most decorated computer architects. Specializes in memory hierarchies, hardware accelerators for AI, and energy-efficient processor design.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Cycle-Accurate Architectural Simulation, FPGA Prototype Synthesis, Silicon Benchmarking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Pioneers low-power memory architectures, cache hierarchies, and specialized hardware accelerators for Edge AI and embedded computing.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Near-Memory Processing Architectures for Deep Neural Network Inference at the Edge (2023)</w:t>
      </w:r>
    </w:p>
    <w:p>
      <w:pPr>
        <w:pStyle w:val="ListBullet"/>
      </w:pPr>
      <w:r/>
      <w:r>
        <w:rPr>
          <w:b/>
        </w:rPr>
        <w:t>Authors:</w:t>
      </w:r>
      <w:r>
        <w:t xml:space="preserve"> P. Stenström, M. Papatriantafilou</w:t>
      </w:r>
    </w:p>
    <w:p>
      <w:pPr>
        <w:pStyle w:val="ListBullet"/>
      </w:pPr>
      <w:r/>
      <w:r>
        <w:rPr>
          <w:b/>
        </w:rPr>
        <w:t>Venue:</w:t>
      </w:r>
      <w:r>
        <w:t xml:space="preserve"> IEEE Micro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[https://doi.org/10.1109/MM.2023.3278912](https://doi.org/10.1109/MM.2023.3278912)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DRAM memory bus data movement accounts for over 70% of energy consumption during edge AI inference.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Processing-in-Memory (PIM) logic integrating lightweight matrix operations inside 3D stacked memory dies.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Achieves 4.5x energy efficiency speedup compared to standard edge GPU architectures.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hardware breakthrough for low-power edge AI systems.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cache coherence protocols and hardware multithreading to memory system architectures for machine learning and edge accelerators.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WASP Hardware Accelerators for AI: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Energy-Efficient Edge Memory Architectures: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WASP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European Processor Initiative (EPI):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Swedish Research Council: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Computer Architecture Division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and Engineering at Chalmers University of Technology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Chalmers AI Research Centre (CHAIR), WASP Autonomous Systems Center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[https://www.chalmers.se/en/education/doctoral-programmes/](https://www.chalmers.se/en/education/doctoral-programmes/)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94%)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doctoral researchers (salaried positions) in computer architecture, edge hardware accelerators, and memory systems."*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[official_lab_website](https://www.chalmers.se/en/about-chalmers/work-with-us/vacancies/) (Date: 2026-01-15)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Swedish Salaried Doctoral Position (Doktorandanställning)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Swedish State University System &amp; Swedish Higher Education Ordinance (Högskoleförordningen)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Duration:</w:t>
      </w:r>
      <w:r>
        <w:t xml:space="preserve"> 4 to 5 years (100% research or 80% research + 20% departmental duties)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PhD researchers in Sweden are legally recognized as university employees with full labor rights, social benefits, and residence permits for doctoral study leading to permanent residence.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Memory wall latency penalties when fetching non-contiguous weight matrices on edge accelerators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Energy overhead of SRAM refresh cycles in battery-harvested edge computing devices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Near-Memory Computing Architectures for Energy-Constrained Edge AI Inference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Hardware-Software Co-Design for Dynamic Neural Pruning on Edge Accelerators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Predictable Cache Coherence for Heterogeneous Edge Multi-Core Chips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Per Stenström's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Chalmers Computer Architecture Cluster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73.8%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*"Near-Memory Processing Architectures for Deep Neural Network Inference at the Edge"*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Near-Memory Processing Architectures for Deep Neural Network Inference at the Edge (2023)</w:t>
      </w:r>
    </w:p>
    <w:p>
      <w:r>
        <w:t>2. Foundational papers from Computer Architecture Division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[https://www.chalmers.se/en/staff/pers/](https://www.chalmers.se/en/staff/pers/)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doctoral researchers (salaried positions) in computer architecture, edge hardware accelerators, and memory systems." (2026-01-15)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Swedish Salaried Doctoral Position (Doktorandanställning) (https://www.migrationsverket.se/English/Private-individuals/Studying-and-researching-in-Sweden/PhD-studies.html)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