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September 28,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2026-09-28</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BOTAN: BOnd TArgeting Network for prediction of slow glassy dynamics by machine learning relative motion</w:t>
      </w:r>
    </w:p>
    <w:p>
      <w:pPr>
        <w:pStyle w:val="ListBullet"/>
      </w:pPr>
      <w:r/>
      <w:r>
        <w:rPr>
          <w:b/>
        </w:rPr>
        <w:t>Year:</w:t>
      </w:r>
      <w:r>
        <w:t xml:space="preserve"> 2023</w:t>
      </w:r>
    </w:p>
    <w:p>
      <w:pPr>
        <w:pStyle w:val="ListBullet"/>
      </w:pPr>
      <w:r/>
      <w:r>
        <w:rPr>
          <w:b/>
        </w:rPr>
        <w:t>Venue:</w:t>
      </w:r>
      <w:r>
        <w:t xml:space="preserve"> The Journal of Chemical Physics</w:t>
      </w:r>
    </w:p>
    <w:p>
      <w:pPr>
        <w:pStyle w:val="ListBullet"/>
      </w:pPr>
      <w:r/>
      <w:r>
        <w:rPr>
          <w:b/>
        </w:rPr>
        <w:t>DOI / Link:</w:t>
      </w:r>
      <w:r>
        <w:t xml:space="preserve"> [https://doi.org/10.1063/5.0129791](https://doi.org/10.1063/5.0129791)</w:t>
      </w:r>
    </w:p>
    <w:p>
      <w:pPr>
        <w:pStyle w:val="ListBullet"/>
      </w:pPr>
      <w:r/>
      <w:r>
        <w:rPr>
          <w:b/>
        </w:rPr>
        <w:t>Problem Addressed:</w:t>
      </w:r>
      <w:r>
        <w:t xml:space="preserve"> Machine-learning models of glassy dynamics usually learn a single dynamic quantity, limiting insight into slow structural relaxation.</w:t>
      </w:r>
    </w:p>
    <w:p>
      <w:pPr>
        <w:pStyle w:val="ListBullet"/>
      </w:pPr>
      <w:r/>
      <w:r>
        <w:rPr>
          <w:b/>
        </w:rPr>
        <w:t>Approach:</w:t>
      </w:r>
      <w:r>
        <w:t xml:space="preserve"> BOTAN, a graph neural network that learns the relative motion of neighbouring particle pairs as well as each particle's own motion.</w:t>
      </w:r>
    </w:p>
    <w:p>
      <w:pPr>
        <w:pStyle w:val="ListBullet"/>
      </w:pPr>
      <w:r/>
      <w:r>
        <w:rPr>
          <w:b/>
        </w:rPr>
        <w:t>Key Contribution:</w:t>
      </w:r>
      <w:r>
        <w:t xml:space="preserve"> High-precision prediction of how slow structural relaxation develops in space and time.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Hayato Shiba, M. Hanai, Takashi Shimokawabe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(BOTAN: BOnd TArgeting Network for prediction of slow glassy dynamics by machine learning relative motion).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(BOTAN: BOnd TArgeting Network for prediction of slow glassy dynamics by machine learning relative motion).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'BOTAN: BOnd TArgeting Network for prediction of slow glassy dynamics by machine learning relative motion',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*BOTAN: BOnd TArgeting Network for prediction of slow glassy dynamics by machine learning relative motion* (The Journal of Chemical Physics, 2023)</w:t>
      </w:r>
    </w:p>
    <w:p>
      <w:pPr>
        <w:pStyle w:val="Heading2"/>
        <w:spacing w:before="200" w:after="60"/>
      </w:pPr>
      <w:r>
        <w:t>Tier 2 — Research Evolution</w:t>
      </w:r>
    </w:p>
    <w:p>
      <w:r>
        <w:t>2. *BOTAN: BOnd TArgeting Network for prediction of slow glassy dynamics by machine learning relative motion* (The Journal of Chemical Physics, 2023)</w:t>
      </w:r>
    </w:p>
    <w:p>
      <w:pPr>
        <w:pStyle w:val="Heading2"/>
        <w:spacing w:before="200" w:after="60"/>
      </w:pPr>
      <w:r>
        <w:t>Tier 3 — PhD Alignment</w:t>
      </w:r>
    </w:p>
    <w:p>
      <w:r>
        <w:t>3. *BOTAN: BOnd TArgeting Network for prediction of slow glassy dynamics by machine learning relative motion* (The Journal of Chemical Physics,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2023 to 2023,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