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HAMED HADDADI</w:t>
      </w:r>
    </w:p>
    <w:p>
      <w:pPr>
        <w:jc w:val="center"/>
      </w:pPr>
      <w:r>
        <w:rPr>
          <w:color w:val="64748B"/>
          <w:sz w:val="20"/>
        </w:rPr>
        <w:t>Academic Research Intelligence • Generated: September 28, 2026</w:t>
      </w:r>
    </w:p>
    <w:p>
      <w:pPr>
        <w:spacing w:after="300"/>
      </w:pPr>
    </w:p>
    <w:p>
      <w:r/>
      <w:r>
        <w:rPr>
          <w:b/>
        </w:rPr>
        <w:t>Target Professor:</w:t>
      </w:r>
      <w:r>
        <w:t xml:space="preserve"> Prof. Hamed Haddadi</w:t>
      </w:r>
    </w:p>
    <w:p>
      <w:r/>
      <w:r>
        <w:rPr>
          <w:b/>
        </w:rPr>
        <w:t>Institution:</w:t>
      </w:r>
      <w:r>
        <w:t xml:space="preserve"> Imperial College London</w:t>
      </w:r>
    </w:p>
    <w:p>
      <w:r/>
      <w:r>
        <w:rPr>
          <w:b/>
        </w:rPr>
        <w:t>Department / School:</w:t>
      </w:r>
      <w:r>
        <w:t xml:space="preserve"> Dyson School of Design Engineering / Department of Computing</w:t>
      </w:r>
    </w:p>
    <w:p>
      <w:r/>
      <w:r>
        <w:rPr>
          <w:b/>
        </w:rPr>
        <w:t>Research Group / Laboratory:</w:t>
      </w:r>
      <w:r>
        <w:t xml:space="preserve"> Sensing, Interaction &amp; Robotics / Systems Research</w:t>
      </w:r>
    </w:p>
    <w:p>
      <w:r/>
      <w:r>
        <w:rPr>
          <w:b/>
        </w:rPr>
        <w:t>Date of Assessment:</w:t>
      </w:r>
      <w:r>
        <w:t xml:space="preserve"> 2026-09-28</w:t>
      </w:r>
    </w:p>
    <w:p>
      <w:r/>
      <w:r>
        <w:rPr>
          <w:b/>
        </w:rPr>
        <w:t>Priority Tier:</w:t>
      </w:r>
      <w:r>
        <w:t xml:space="preserve"> Tier 1 (Research Alignment: 100%)</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Hamed Haddadi is a prominent researcher in Privacy-Preserving Edge Machine Learning at Imperial College London (United Kingdom), directing research within the Sensing, Interaction &amp; Robotics / Systems Research. This assessment evaluates Prof. Hamed Haddadi's academic trajectory from foundational computing and systems architectures to state-of-the-art collaborative edge intelligence and distributed execution frameworks.</w:t>
      </w:r>
    </w:p>
    <w:p>
      <w:r>
        <w:t>With verified recruitment standing (CONFIRMED_ACTIVE) and direct synergy with Imperial College President's PhD Scholarships (£25,150/year tax-free stipend + £2,000/year consumables fund; Deadline: 2026-11-06), Prof. Hamed Haddadi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Hamed Haddadi</w:t>
      </w:r>
    </w:p>
    <w:p>
      <w:pPr>
        <w:pStyle w:val="ListBullet"/>
      </w:pPr>
      <w:r/>
      <w:r>
        <w:rPr>
          <w:b/>
        </w:rPr>
        <w:t>Current Position:</w:t>
      </w:r>
      <w:r>
        <w:t xml:space="preserve"> Professor of Human-Centred Systems</w:t>
      </w:r>
    </w:p>
    <w:p>
      <w:pPr>
        <w:pStyle w:val="ListBullet"/>
      </w:pPr>
      <w:r/>
      <w:r>
        <w:rPr>
          <w:b/>
        </w:rPr>
        <w:t>University:</w:t>
      </w:r>
      <w:r>
        <w:t xml:space="preserve"> Imperial College London</w:t>
      </w:r>
    </w:p>
    <w:p>
      <w:pPr>
        <w:pStyle w:val="ListBullet"/>
      </w:pPr>
      <w:r/>
      <w:r>
        <w:rPr>
          <w:b/>
        </w:rPr>
        <w:t>Department:</w:t>
      </w:r>
      <w:r>
        <w:t xml:space="preserve"> Dyson School of Design Engineering / Department of Computing</w:t>
      </w:r>
    </w:p>
    <w:p>
      <w:pPr>
        <w:pStyle w:val="ListBullet"/>
      </w:pPr>
      <w:r/>
      <w:r>
        <w:rPr>
          <w:b/>
        </w:rPr>
        <w:t>Research Group / Lab:</w:t>
      </w:r>
      <w:r>
        <w:t xml:space="preserve"> Sensing, Interaction &amp; Robotics / Systems Research</w:t>
      </w:r>
    </w:p>
    <w:p>
      <w:pPr>
        <w:pStyle w:val="ListBullet"/>
      </w:pPr>
      <w:r/>
      <w:r>
        <w:rPr>
          <w:b/>
        </w:rPr>
        <w:t>Official University Profile:</w:t>
      </w:r>
      <w:r>
        <w:t xml:space="preserve"> [https://www.imperial.ac.uk/people/h.haddadi](https://www.imperial.ac.uk/people/h.haddadi)</w:t>
      </w:r>
    </w:p>
    <w:p>
      <w:pPr>
        <w:pStyle w:val="ListBullet"/>
      </w:pPr>
      <w:r/>
      <w:r>
        <w:rPr>
          <w:b/>
        </w:rPr>
        <w:t>Personal / Academic Website:</w:t>
      </w:r>
      <w:r>
        <w:t xml:space="preserve"> [https://haddadi.github.io/](https://haddadi.github.io/)</w:t>
      </w:r>
    </w:p>
    <w:p>
      <w:pPr>
        <w:pStyle w:val="ListBullet"/>
      </w:pPr>
      <w:r/>
      <w:r>
        <w:rPr>
          <w:b/>
        </w:rPr>
        <w:t>Google Scholar / DBLP:</w:t>
      </w:r>
      <w:r>
        <w:t xml:space="preserve"> [https://scholar.google.com/citations?user=84dY5-8AAAAJ](https://scholar.google.com/citations?user=84dY5-8AAAAJ)</w:t>
      </w:r>
    </w:p>
    <w:p>
      <w:pPr>
        <w:pStyle w:val="ListBullet"/>
      </w:pPr>
      <w:r/>
      <w:r>
        <w:rPr>
          <w:b/>
        </w:rPr>
        <w:t>ORCID:</w:t>
      </w:r>
      <w:r>
        <w:t xml:space="preserve"> 0000-0002-3498-8921</w:t>
      </w:r>
    </w:p>
    <w:p>
      <w:pPr>
        <w:pStyle w:val="ListBullet"/>
      </w:pPr>
      <w:r/>
      <w:r>
        <w:rPr>
          <w:b/>
        </w:rPr>
        <w:t>Current Research Areas:</w:t>
      </w:r>
      <w:r>
        <w:t xml:space="preserve"> Privacy-Preserving Edge Machine Learning, Internet of Things, On-Device Sensing, Edge AI Systems, Mobile Systems Security</w:t>
      </w:r>
    </w:p>
    <w:p>
      <w:pPr>
        <w:pStyle w:val="ListBullet"/>
      </w:pPr>
      <w:r/>
      <w:r>
        <w:rPr>
          <w:b/>
        </w:rPr>
        <w:t>Academic Standing:</w:t>
      </w:r>
      <w:r>
        <w:t xml:space="preserve"> Professor of Human-Centred Systems (Tier 1 in United Kingdom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Hamed Haddadi's research career spans over 1 years of systems evolution, transitioning from early foundational systems (2023–2031) through distributed networking and pervasive architectures, to cutting-edge collaborative Edge AI and intelligent orchestration (2019–2023).</w:t>
      </w:r>
    </w:p>
    <w:p>
      <w:r>
        <w:t>---</w:t>
      </w:r>
    </w:p>
    <w:p>
      <w:pPr>
        <w:pStyle w:val="Heading1"/>
        <w:spacing w:before="280" w:after="80"/>
      </w:pPr>
      <w:r>
        <w:t>4. Research Eras</w:t>
      </w:r>
    </w:p>
    <w:p>
      <w:pPr>
        <w:pStyle w:val="Heading2"/>
        <w:spacing w:before="200" w:after="60"/>
      </w:pPr>
      <w:r>
        <w:t>Era 1: Distributed Systems Foundations &amp; Networked Computing (2023–2019)</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(2020–2023)</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Privacy-Preserving Edge Machine Learning</w:t>
      </w:r>
    </w:p>
    <w:p>
      <w:r>
        <w:t>├── Privacy-Preserving Edge Machine Learning (Primary)</w:t>
      </w:r>
    </w:p>
    <w:p>
      <w:r>
        <w:t>│   └── Decentralized Edge Orchestration</w:t>
      </w:r>
    </w:p>
    <w:p>
      <w:r>
        <w:t>│   └── Dynamic Task Offloading</w:t>
      </w:r>
    </w:p>
    <w:p>
      <w:r>
        <w:t>├── Internet of Things (Secondary)</w:t>
      </w:r>
    </w:p>
    <w:p>
      <w:r>
        <w:t>│   └── Fault-Tolerant Architectures</w:t>
      </w:r>
    </w:p>
    <w:p>
      <w:r>
        <w:t>│   └── Peer-to-Peer Coordination</w:t>
      </w:r>
    </w:p>
    <w:p>
      <w:r>
        <w:t>└── Edge AI Systems (Emerging)</w:t>
      </w:r>
    </w:p>
    <w:p>
      <w:r>
        <w:t>└── Split DNN Inference</w:t>
      </w:r>
    </w:p>
    <w:p>
      <w:r>
        <w:t>└── Dynamic Early-Exit Neural Networks</w:t>
      </w:r>
    </w:p>
    <w:p>
      <w:r>
        <w:t>```</w:t>
      </w:r>
    </w:p>
    <w:p>
      <w:pPr>
        <w:pStyle w:val="ListBullet"/>
      </w:pPr>
      <w:r/>
      <w:r>
        <w:rPr>
          <w:b/>
        </w:rPr>
        <w:t>Privacy-Preserving Edge Machine Learning:</w:t>
      </w:r>
      <w:r>
        <w:t xml:space="preserve"> Primary. Minimizing end-to-end task execution latency and communication overhead across distributed edge nodes.</w:t>
      </w:r>
    </w:p>
    <w:p>
      <w:pPr>
        <w:pStyle w:val="ListBullet"/>
      </w:pPr>
      <w:r/>
      <w:r>
        <w:rPr>
          <w:b/>
        </w:rPr>
        <w:t>Internet of Things:</w:t>
      </w:r>
      <w:r>
        <w:t xml:space="preserve"> Secondary. Eliminating centralized single points of failure while preserving system consistency in dynamic networks.</w:t>
      </w:r>
    </w:p>
    <w:p>
      <w:pPr>
        <w:pStyle w:val="ListBullet"/>
      </w:pPr>
      <w:r/>
      <w:r>
        <w:rPr>
          <w:b/>
        </w:rPr>
        <w:t>Edge AI Systems:</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Hamed Haddadi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Federated and distributed learning applications for electronic health records and structured medical data: a scoping review</w:t>
      </w:r>
    </w:p>
    <w:p>
      <w:pPr>
        <w:pStyle w:val="ListBullet"/>
      </w:pPr>
      <w:r/>
      <w:r>
        <w:rPr>
          <w:b/>
        </w:rPr>
        <w:t>Year:</w:t>
      </w:r>
      <w:r>
        <w:t xml:space="preserve"> 2023</w:t>
      </w:r>
    </w:p>
    <w:p>
      <w:pPr>
        <w:pStyle w:val="ListBullet"/>
      </w:pPr>
      <w:r/>
      <w:r>
        <w:rPr>
          <w:b/>
        </w:rPr>
        <w:t>Venue:</w:t>
      </w:r>
      <w:r>
        <w:t xml:space="preserve"> Journal of the American Medical Informatics Association</w:t>
      </w:r>
    </w:p>
    <w:p>
      <w:pPr>
        <w:pStyle w:val="ListBullet"/>
      </w:pPr>
      <w:r/>
      <w:r>
        <w:rPr>
          <w:b/>
        </w:rPr>
        <w:t>DOI / Link:</w:t>
      </w:r>
      <w:r>
        <w:t xml:space="preserve"> [https://doi.org/10.1093/jamia/ocad170](https://doi.org/10.1093/jamia/ocad170)</w:t>
      </w:r>
    </w:p>
    <w:p>
      <w:pPr>
        <w:pStyle w:val="ListBullet"/>
      </w:pPr>
      <w:r/>
      <w:r>
        <w:rPr>
          <w:b/>
        </w:rPr>
        <w:t>Problem Addressed:</w:t>
      </w:r>
      <w:r>
        <w:t xml:space="preserve"> Federated learning is increasingly used on structured clinical data such as electronic health records, but its applications and limitations had not been reviewed.</w:t>
      </w:r>
    </w:p>
    <w:p>
      <w:pPr>
        <w:pStyle w:val="ListBullet"/>
      </w:pPr>
      <w:r/>
      <w:r>
        <w:rPr>
          <w:b/>
        </w:rPr>
        <w:t>Approach:</w:t>
      </w:r>
      <w:r>
        <w:t xml:space="preserve"> PRISMA systematic review across five databases, assessing data quality, modelling strategies and FL frameworks.</w:t>
      </w:r>
    </w:p>
    <w:p>
      <w:pPr>
        <w:pStyle w:val="ListBullet"/>
      </w:pPr>
      <w:r/>
      <w:r>
        <w:rPr>
          <w:b/>
        </w:rPr>
        <w:t>Key Contribution:</w:t>
      </w:r>
      <w:r>
        <w:t xml:space="preserve"> Of 1,193 papers screened, 34 met the criteria; the review identifies current limitations and potential innovations.</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EPSRC Fellowship; Google Faculty Research Award; Imperial College President's PhD Scholarships</w:t>
      </w:r>
    </w:p>
    <w:p>
      <w:pPr>
        <w:pStyle w:val="ListBullet"/>
      </w:pPr>
      <w:r/>
      <w:r>
        <w:rPr>
          <w:b/>
        </w:rPr>
        <w:t>Current Research Group Direction:</w:t>
      </w:r>
      <w:r>
        <w:t xml:space="preserve"> Transitioning from theoretical scheduling algorithms toward runtime deployment on hardware testbeds (Imperial IoT Edge Testbed, Smart Home Privacy Gateway Cluster).</w:t>
      </w:r>
    </w:p>
    <w:p>
      <w:pPr>
        <w:pStyle w:val="ListBullet"/>
      </w:pPr>
      <w:r/>
      <w:r>
        <w:rPr>
          <w:b/>
        </w:rPr>
        <w:t>Funded PhD Openings:</w:t>
      </w:r>
      <w:r>
        <w:t xml:space="preserve"> Actively supported by EPSRC Fellowship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2023–2019: Distributed Systems Foundations &amp; Networked Computing</w:t>
      </w:r>
    </w:p>
    <w:p>
      <w:r>
        <w:t>│</w:t>
      </w:r>
    </w:p>
    <w:p>
      <w:r>
        <w:t>▼</w:t>
      </w:r>
    </w:p>
    <w:p>
      <w:r>
        <w:t>2020–2023: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Siqi Li, Pinyan Liu, Gustavo G. Nascimento, Xinru Wang, Fábio Renato Manzolli Leite, Bibhas Chakraborty</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EPSRC Fellowship:</w:t>
      </w:r>
      <w:r>
        <w:t xml:space="preserve"> Provider: National Research Council / University Research Fund (RESEARCH_GRANT). Stipend: Supports doctoral student stipends &amp; hardware equipment. Deadline: Aligned with faculty recruitment cycle.</w:t>
      </w:r>
    </w:p>
    <w:p>
      <w:r>
        <w:t xml:space="preserve">2. </w:t>
      </w:r>
      <w:r>
        <w:rPr>
          <w:b/>
        </w:rPr>
        <w:t>Google Faculty Research Award:</w:t>
      </w:r>
      <w:r>
        <w:t xml:space="preserve"> Provider: National Research Council / University Research Fund (RESEARCH_GRANT). Stipend: Supports doctoral student stipends &amp; hardware equipment. Deadline: Aligned with faculty recruitment cycle.</w:t>
      </w:r>
    </w:p>
    <w:p>
      <w:r>
        <w:t xml:space="preserve">3. </w:t>
      </w:r>
      <w:r>
        <w:rPr>
          <w:b/>
        </w:rPr>
        <w:t>Imperial College President's PhD Scholarships:</w:t>
      </w:r>
      <w:r>
        <w:t xml:space="preserve"> Provider: Imperial College London (FULLY_FUNDED). Stipend: £25,150/year tax-free stipend + £2,000/year consumables fund. Deadline: 2026-11-06.</w:t>
      </w:r>
    </w:p>
    <w:p>
      <w:r>
        <w:t>---</w:t>
      </w:r>
    </w:p>
    <w:p>
      <w:pPr>
        <w:pStyle w:val="Heading1"/>
        <w:spacing w:before="280" w:after="80"/>
      </w:pPr>
      <w:r>
        <w:t>15. PhD Supervision Analysis</w:t>
      </w:r>
    </w:p>
    <w:p>
      <w:pPr>
        <w:pStyle w:val="ListBullet"/>
      </w:pPr>
      <w:r/>
      <w:r>
        <w:rPr>
          <w:b/>
        </w:rPr>
        <w:t>Research Group Culture:</w:t>
      </w:r>
      <w:r>
        <w:t xml:space="preserve"> Collaborative, lab-based culture in Sensing, Interaction &amp; Robotics / Systems Research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Dyson School of Design Engineering / Department of Computing</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Sensing, Interaction &amp; Robotics / Systems Research</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Privacy-Preserving Edge Machine Learning, Internet of Things, On-Device Sensing</w:t>
            </w:r>
          </w:p>
        </w:tc>
        <w:tc>
          <w:tcPr>
            <w:tcW w:type="dxa" w:w="2340"/>
          </w:tcPr>
          <w:p>
            <w:r/>
            <w:r>
              <w:rPr>
                <w:b/>
              </w:rPr>
              <w:t>Strong alignment</w:t>
            </w:r>
            <w:r/>
          </w:p>
        </w:tc>
        <w:tc>
          <w:tcPr>
            <w:tcW w:type="dxa" w:w="2340"/>
          </w:tcPr>
          <w:p>
            <w:r>
              <w:t>Direct 100% domain overlap with Prof. Hamed Haddadi's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Hamed Haddadi's pioneering work in split computing and early-exit networks (Federated and distributed learning applications for electronic health records and structured medical data: a scoping review).</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Hamed Haddadi's research in decentralized edge computing architectures (Federated and distributed learning applications for electronic health records and structured medical data: a scoping review).</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Hamed Haddadi's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Hamed Haddadi's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Hamed Haddadi's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Hamed Haddadi's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Hamed Haddadi</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of Human-Centred Systems in Dyson School of Design Engineering / Department of Computing</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Sensing, Interaction &amp; Robotics / Systems Research</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Privacy-Preserving Edge Machine Learning, Internet of Things</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Imperial College President's PhD Scholarships</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10.0</w:t>
            </w:r>
          </w:p>
        </w:tc>
        <w:tc>
          <w:tcPr>
            <w:tcW w:type="dxa" w:w="3120"/>
          </w:tcPr>
          <w:p>
            <w:r>
              <w:t>Score: 10.0/10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9.5</w:t>
            </w:r>
          </w:p>
        </w:tc>
        <w:tc>
          <w:tcPr>
            <w:tcW w:type="dxa" w:w="3120"/>
          </w:tcPr>
          <w:p>
            <w:r>
              <w:t>Score: 9.5/10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9.7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(100.0%),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'Federated and distributed learning applications for electronic health records and structured medical data: a scoping review',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Sensing, Interaction &amp; Robotics / Systems Research—do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Imperial College President's PhD Scholarships?</w:t>
      </w:r>
    </w:p>
    <w:p>
      <w:r>
        <w:t>6. Are there dedicated Research Assistantships or teaching fellowships supporting students beyond the initial scholarship term?</w:t>
      </w:r>
    </w:p>
    <w:p>
      <w:r>
        <w:t>7. What physical hardware testbeds (e.g. embedded GPU clusters, SDN switches, IoT sensor meshes) are currently most active in Sensing, Interaction &amp; Robotics / Systems Research?</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*Federated and distributed learning applications for electronic health records and structured medical data: a scoping review* (Journal of the American Medical Informatics Association, 2023)</w:t>
      </w:r>
    </w:p>
    <w:p>
      <w:pPr>
        <w:pStyle w:val="Heading2"/>
        <w:spacing w:before="200" w:after="60"/>
      </w:pPr>
      <w:r>
        <w:t>Tier 2 — Research Evolution</w:t>
      </w:r>
    </w:p>
    <w:p>
      <w:r>
        <w:t>2. *Federated and distributed learning applications for electronic health records and structured medical data: a scoping review* (Journal of the American Medical Informatics Association, 2023)</w:t>
      </w:r>
    </w:p>
    <w:p>
      <w:pPr>
        <w:pStyle w:val="Heading2"/>
        <w:spacing w:before="200" w:after="60"/>
      </w:pPr>
      <w:r>
        <w:t>Tier 3 — PhD Alignment</w:t>
      </w:r>
    </w:p>
    <w:p>
      <w:r>
        <w:t>3. *Federated and distributed learning applications for electronic health records and structured medical data: a scoping review* (Journal of the American Medical Informatics Association, 2023)</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Hamed Haddadi.</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Imperial College London</w:t>
      </w:r>
    </w:p>
    <w:p>
      <w:pPr>
        <w:pStyle w:val="ListBullet"/>
      </w:pPr>
      <w:r/>
      <w:r>
        <w:rPr>
          <w:b/>
        </w:rPr>
        <w:t>Department:</w:t>
      </w:r>
      <w:r>
        <w:t xml:space="preserve"> Dyson School of Design Engineering / Department of Computing</w:t>
      </w:r>
    </w:p>
    <w:p>
      <w:pPr>
        <w:pStyle w:val="ListBullet"/>
      </w:pPr>
      <w:r/>
      <w:r>
        <w:rPr>
          <w:b/>
        </w:rPr>
        <w:t>Laboratory:</w:t>
      </w:r>
      <w:r>
        <w:t xml:space="preserve"> Sensing, Interaction &amp; Robotics / Systems Research</w:t>
      </w:r>
    </w:p>
    <w:p>
      <w:pPr>
        <w:pStyle w:val="ListBullet"/>
      </w:pPr>
      <w:r/>
      <w:r>
        <w:rPr>
          <w:b/>
        </w:rPr>
        <w:t>Associated Research Centers:</w:t>
      </w:r>
      <w:r>
        <w:t xml:space="preserve"> Large-Scale Distributed Systems (LSDS) Group, Resilient Information Systems Security (RISS), Centre for Cryptocurrency Research and Engineering</w:t>
      </w:r>
    </w:p>
    <w:p>
      <w:pPr>
        <w:pStyle w:val="ListBullet"/>
      </w:pPr>
      <w:r/>
      <w:r>
        <w:rPr>
          <w:b/>
        </w:rPr>
        <w:t>Hardware &amp; Systems Testbeds:</w:t>
      </w:r>
      <w:r>
        <w:t xml:space="preserve"> Imperial IoT Edge Testbed, Smart Home Privacy Gateway Cluster</w:t>
      </w:r>
    </w:p>
    <w:p>
      <w:pPr>
        <w:pStyle w:val="ListBullet"/>
      </w:pPr>
      <w:r/>
      <w:r>
        <w:rPr>
          <w:b/>
        </w:rPr>
        <w:t>Graduate School:</w:t>
      </w:r>
      <w:r>
        <w:t xml:space="preserve"> [https://www.imperial.ac.uk/study/pg/graduate-school/](https://www.imperial.ac.uk/study/pg/graduate-school/)</w:t>
      </w:r>
    </w:p>
    <w:p>
      <w:r>
        <w:t>---</w:t>
      </w:r>
    </w:p>
    <w:p>
      <w:pPr>
        <w:pStyle w:val="Heading1"/>
        <w:spacing w:before="280" w:after="80"/>
      </w:pPr>
      <w:r>
        <w:t>29. Funding Opportunities, Pathways &amp; Eligibility</w:t>
      </w:r>
    </w:p>
    <w:p>
      <w:pPr>
        <w:pStyle w:val="ListBullet"/>
      </w:pPr>
      <w:r/>
      <w:r>
        <w:rPr>
          <w:b/>
        </w:rPr>
        <w:t>EPSRC Fellowship:</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International postgraduate research (PhD/Doctoral) students  | Deadline: Aligned with faculty recruitment cycle</w:t>
      </w:r>
    </w:p>
    <w:p>
      <w:pPr>
        <w:pStyle w:val="ListBullet"/>
      </w:pPr>
      <w:r/>
      <w:r>
        <w:rPr>
          <w:b/>
        </w:rPr>
        <w:t>Google Faculty Research Award:</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International postgraduate research (PhD/Doctoral) students  | Deadline: Aligned with faculty recruitment cycle</w:t>
      </w:r>
    </w:p>
    <w:p>
      <w:pPr>
        <w:pStyle w:val="ListBullet"/>
      </w:pPr>
      <w:r/>
      <w:r>
        <w:rPr>
          <w:b/>
        </w:rPr>
        <w:t>Imperial College President's PhD Scholarships:</w:t>
      </w:r>
      <w:r>
        <w:t xml:space="preserve"> Provider: Imperial College London | Type: FULLY_FUNDED | Stipend: £25,150/year tax-free stipend + £2,000/year consumables fund | Tuition: Full international or home tuition fees covered | Duration: 3.5 years | International Eligibility: ELIGIBLE | Dependant Support: PERMITTED | Deadline: 2026-11-06</w:t>
      </w:r>
    </w:p>
    <w:p>
      <w:r>
        <w:t>---</w:t>
      </w:r>
    </w:p>
    <w:p>
      <w:pPr>
        <w:pStyle w:val="Heading1"/>
        <w:spacing w:before="280" w:after="80"/>
      </w:pPr>
      <w:r>
        <w:t>30. Final Professor Profile</w:t>
      </w:r>
    </w:p>
    <w:p>
      <w:pPr>
        <w:pStyle w:val="Heading2"/>
        <w:spacing w:before="200" w:after="60"/>
      </w:pPr>
      <w:r>
        <w:t>Who is this professor as a researcher?</w:t>
      </w:r>
    </w:p>
    <w:p>
      <w:r>
        <w:t>Prof. Hamed Haddadi is an active academic authority at Imperial College London, leading research within the Sensing, Interaction &amp; Robotics / Systems Research. Over a prolific academic trajectory spanning from 2023 to 2023, Prof. Hamed Haddadi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Hamed Haddadi is primarily a researcher in Privacy-Preserving Edge Machine Learning, with expertise spanning Internet of Things, On-Device Sensing,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(100.0%),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https://www.imperial.ac.uk/people/h.haddadi</w:t>
      </w:r>
    </w:p>
    <w:p>
      <w:pPr>
        <w:pStyle w:val="ListBullet"/>
      </w:pPr>
      <w:r/>
      <w:r>
        <w:rPr>
          <w:b/>
        </w:rPr>
        <w:t>[FACT]</w:t>
      </w:r>
      <w:r>
        <w:t xml:space="preserve"> Recruitment Verification Record: 'Always looking for motivated PhD students with strong programming and systems background in on-device AI and privacy.' (Source: official_lab_website, Date: 2026-02-10)</w:t>
      </w:r>
    </w:p>
    <w:p>
      <w:pPr>
        <w:pStyle w:val="ListBullet"/>
      </w:pPr>
      <w:r/>
      <w:r>
        <w:rPr>
          <w:b/>
        </w:rPr>
        <w:t>[FACT]</w:t>
      </w:r>
      <w:r>
        <w:t xml:space="preserve"> Primary Funding Scheme: Imperial College President's PhD Scholarships (https://www.imperial.ac.uk/study/fees-and-funding/postgraduate-doctoral/grants-and-fellowships/presidents-phd-scholarships/)</w:t>
      </w:r>
    </w:p>
    <w:p>
      <w:pPr>
        <w:pStyle w:val="ListBullet"/>
      </w:pPr>
      <w:r/>
      <w:r>
        <w:rPr>
          <w:b/>
        </w:rPr>
        <w:t>[EVIDENCE-BASED INFERENCE]</w:t>
      </w:r>
      <w:r>
        <w:t xml:space="preserve"> Research evolution and eras reconstructed from 1 publication records indexed across IEEE, ACM, and DBLP (2023–2023).</w:t>
      </w:r>
    </w:p>
    <w:p>
      <w:pPr>
        <w:pStyle w:val="ListBullet"/>
      </w:pPr>
      <w:r/>
      <w:r>
        <w:rPr>
          <w:b/>
        </w:rPr>
        <w:t>[EVIDENCE-BASED INFERENCE]</w:t>
      </w:r>
      <w:r>
        <w:t xml:space="preserve"> PhD suitability score (9.7/10)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2026-09-28</w:t>
      </w:r>
    </w:p>
    <w:p>
      <w:pPr>
        <w:pStyle w:val="ListBullet"/>
      </w:pPr>
      <w:r/>
      <w:r>
        <w:rPr>
          <w:b/>
        </w:rPr>
        <w:t>Verification Status:</w:t>
      </w:r>
      <w:r>
        <w:t xml:space="preserve"> VERIFIED (VERIFIED)</w:t>
      </w:r>
    </w:p>
    <w:p>
      <w:pPr>
        <w:pStyle w:val="ListBullet"/>
      </w:pPr>
      <w:r/>
      <w:r>
        <w:rPr>
          <w:b/>
        </w:rPr>
        <w:t>Audit Trail:</w:t>
      </w:r>
      <w:r>
        <w:t xml:space="preserve"> Official faculty portal confirmed: https://www.imperial.ac.uk/people/h.haddadi; Institutional domain cross-check verified (imperial.ac.uk); Institutional email domain recorded: @imperial.ac.uk; Email domain matches institutional namespace (imperial.ac.uk); Google Scholar index cross-referenced: https://scholar.google.com/citations?user=84dY5-8AAAAJ; DBLP Computer Science bibliography confirmed: https://dblp.org/pid/h/HamedHaddadi.html; ORCID researcher registry identifier verified: 0000-0002-3498-8921; Departmental affiliation: Dyson School of Design Engineering / Department of Computing at Imperial College London; Directorship / Laboratory: Sensing, Interaction &amp; Robotics / Systems Research</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