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UNITED KINGDOM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18,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UK</w:t>
      </w:r>
    </w:p>
    <w:p>
      <w:r/>
      <w:r>
        <w:rPr>
          <w:b/>
        </w:rPr>
        <w:t>Primary Currency:</w:t>
      </w:r>
      <w:r>
        <w:t xml:space="preserve"> GBP</w:t>
      </w:r>
    </w:p>
    <w:p>
      <w:r/>
      <w:r>
        <w:rPr>
          <w:b/>
        </w:rPr>
        <w:t>Execution Date:</w:t>
      </w:r>
      <w:r>
        <w:t xml:space="preserve"> 2026-09-18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United Kingdom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UKRI / EPSRC Doctoral Studentships &amp; University Doctoral Scholarships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International postgraduate research (PhD/Doctoral) students are explicitly permitted to bring family dependants (partner and children) on Student Dependant Visas.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[https://www.gov.uk/student-visa/family-members](https://www.gov.uk/student-visa/family-members)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9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4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Imperial College London</w:t>
            </w:r>
            <w:r/>
          </w:p>
        </w:tc>
        <w:tc>
          <w:tcPr>
            <w:tcW w:type="dxa" w:w="1872"/>
          </w:tcPr>
          <w:p>
            <w:r>
              <w:t>Department of Computing, Department of Electrical and Electronic Engineering</w:t>
            </w:r>
          </w:p>
        </w:tc>
        <w:tc>
          <w:tcPr>
            <w:tcW w:type="dxa" w:w="1872"/>
          </w:tcPr>
          <w:p>
            <w:r>
              <w:t>70.5%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Cambridge</w:t>
            </w:r>
            <w:r/>
          </w:p>
        </w:tc>
        <w:tc>
          <w:tcPr>
            <w:tcW w:type="dxa" w:w="1872"/>
          </w:tcPr>
          <w:p>
            <w:r>
              <w:t>Department of Computer Science and Technology (Computer Laboratory), Department of Engineering</w:t>
            </w:r>
          </w:p>
        </w:tc>
        <w:tc>
          <w:tcPr>
            <w:tcW w:type="dxa" w:w="1872"/>
          </w:tcPr>
          <w:p>
            <w:r>
              <w:t>69.5%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College London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Electronic and Electrical Engineering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Bristol</w:t>
            </w:r>
            <w:r/>
          </w:p>
        </w:tc>
        <w:tc>
          <w:tcPr>
            <w:tcW w:type="dxa" w:w="1872"/>
          </w:tcPr>
          <w:p>
            <w:r>
              <w:t>School of Computer Science, Department of Electrical &amp; Electronic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Oxford</w:t>
            </w:r>
            <w:r/>
          </w:p>
        </w:tc>
        <w:tc>
          <w:tcPr>
            <w:tcW w:type="dxa" w:w="1872"/>
          </w:tcPr>
          <w:p>
            <w:r>
              <w:t>Department of Computer Science, Department of Engineering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Edinburgh</w:t>
            </w:r>
            <w:r/>
          </w:p>
        </w:tc>
        <w:tc>
          <w:tcPr>
            <w:tcW w:type="dxa" w:w="1872"/>
          </w:tcPr>
          <w:p>
            <w:r>
              <w:t>School of Informatics, Institute for Computing Systems Architecture (ICSA)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King's College London</w:t>
            </w:r>
            <w:r/>
          </w:p>
        </w:tc>
        <w:tc>
          <w:tcPr>
            <w:tcW w:type="dxa" w:w="1872"/>
          </w:tcPr>
          <w:p>
            <w:r>
              <w:t>Department of Informatics, Department of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Glasgow</w:t>
            </w:r>
            <w:r/>
          </w:p>
        </w:tc>
        <w:tc>
          <w:tcPr>
            <w:tcW w:type="dxa" w:w="1872"/>
          </w:tcPr>
          <w:p>
            <w:r>
              <w:t>School of Computing Science, James Watt School of Engineering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Jon Crowcroft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Julie A. McCann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Peter Pietzuch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Hamed Haddadi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Mahesh Marina</w:t>
            </w:r>
            <w:r/>
          </w:p>
        </w:tc>
        <w:tc>
          <w:tcPr>
            <w:tcW w:type="dxa" w:w="1560"/>
          </w:tcPr>
          <w:p>
            <w:r>
              <w:t>University of Edinburgh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Nishanth Sastry</w:t>
            </w:r>
            <w:r/>
          </w:p>
        </w:tc>
        <w:tc>
          <w:tcPr>
            <w:tcW w:type="dxa" w:w="1560"/>
          </w:tcPr>
          <w:p>
            <w:r>
              <w:t>University of Surrey / King's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92.8%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Dimitrios Pezaros</w:t>
            </w:r>
            <w:r/>
          </w:p>
        </w:tc>
        <w:tc>
          <w:tcPr>
            <w:tcW w:type="dxa" w:w="1560"/>
          </w:tcPr>
          <w:p>
            <w:r>
              <w:t>University of Glasgow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83.0%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Dr. Eiko Yoneki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80.8%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Cecilia Mascolo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73.8%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UKRI / EPSRC Doctoral Studentships (DTP / ICASE / CDT)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Engineering and Physical Sciences Research Council (EPSRC) / UKRI (All UKRI-Partnered Universities (Imperial, Cambridge, Oxford, Edinburgh,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covered for standard PhD duration (including international fee waivers within quota)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£19,237/year minimum UKRI tax-free stipend (higher rate of ~£21,500/year for London institutions) + research travel grant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[https://www.ukri.org/what-we-do/developing-people-and-skills/find-studentships-and-doctoral-training/](https://www.ukri.org/what-we-do/developing-people-and-skills/find-studentships-and-doctoral-training/)</w:t>
      </w:r>
    </w:p>
    <w:p>
      <w:pPr>
        <w:pStyle w:val="Heading2"/>
        <w:spacing w:before="200" w:after="60"/>
      </w:pPr>
      <w:r>
        <w:t>Gates Cambridge Scholarship (PhD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Bill &amp; Melinda Gates Foundation / University of Cambridge (University of Cambridge)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Cambridge University Composition Fee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£21,000/year tax-free maintenance allowance + up to £11,604/year family allowance for dependants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2026-12-03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[https://www.gatescambridge.org/programme/the-scholarship/](https://www.gatescambridge.org/programme/the-scholarship/)</w:t>
      </w:r>
    </w:p>
    <w:p>
      <w:pPr>
        <w:pStyle w:val="Heading2"/>
        <w:spacing w:before="200" w:after="60"/>
      </w:pPr>
      <w:r>
        <w:t>Imperial College President's PhD Scholarships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Imperial College London (Imperial College London)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international or home tuition fees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£25,150/year tax-free stipend + £2,000/year consumables fund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2026-11-06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[https://www.imperial.ac.uk/study/fees-and-funding/postgraduate-doctoral/grants-and-fellowships/presidents-phd-scholarships/](https://www.imperial.ac.uk/study/fees-and-funding/postgraduate-doctoral/grants-and-fellowships/presidents-phd-scholarships/)</w:t>
      </w:r>
    </w:p>
    <w:p>
      <w:pPr>
        <w:pStyle w:val="Heading2"/>
        <w:spacing w:before="200" w:after="60"/>
      </w:pPr>
      <w:r>
        <w:t>Principal's Career Development PhD Scholarships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of Edinburgh (University of Edinburgh)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at UK or Overseas rate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£19,237/year stipend matching UKRI rate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[https://www.ed.ac.uk/student-funding/postgraduate/uk-eu/university-fellowships/principals-career-development](https://www.ed.ac.uk/student-funding/postgraduate/uk-eu/university-fellowships/principals-career-development)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2026-09-18.*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