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22,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2026-09-22</w:t>
      </w:r>
    </w:p>
    <w:p>
      <w:r/>
      <w:r>
        <w:rPr>
          <w:b/>
        </w:rPr>
        <w:t>Priority Tier:</w:t>
      </w:r>
      <w:r>
        <w:t xml:space="preserve"> Tier 2 (Research Alignment: 62%)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(2022–2030) through distributed networking and pervasive architectures, to cutting-edge collaborative Edge AI and intelligent orchestration (2018–2022).</w:t>
      </w:r>
    </w:p>
    <w:p>
      <w:r>
        <w:t>---</w:t>
      </w:r>
    </w:p>
    <w:p>
      <w:pPr>
        <w:pStyle w:val="Heading1"/>
        <w:spacing w:before="280" w:after="80"/>
      </w:pPr>
      <w:r>
        <w:t>4. Research Eras</w:t>
      </w:r>
    </w:p>
    <w:p>
      <w:pPr>
        <w:pStyle w:val="Heading2"/>
        <w:spacing w:before="200" w:after="60"/>
      </w:pPr>
      <w:r>
        <w:t>Era 1: Distributed Systems Foundations &amp; Networked Computing (2022–2018)</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(2019–2022)</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Low-Complexity Video Compression and Analytics for Resource-Constrained Edge Sensors</w:t>
      </w:r>
    </w:p>
    <w:p>
      <w:pPr>
        <w:pStyle w:val="ListBullet"/>
      </w:pPr>
      <w:r/>
      <w:r>
        <w:rPr>
          <w:b/>
        </w:rPr>
        <w:t>Year:</w:t>
      </w:r>
      <w:r>
        <w:t xml:space="preserve"> 2022</w:t>
      </w:r>
    </w:p>
    <w:p>
      <w:pPr>
        <w:pStyle w:val="ListBullet"/>
      </w:pPr>
      <w:r/>
      <w:r>
        <w:rPr>
          <w:b/>
        </w:rPr>
        <w:t>Venue:</w:t>
      </w:r>
      <w:r>
        <w:t xml:space="preserve"> IEEE Transactions on Circuits and Systems for Video Technology</w:t>
      </w:r>
    </w:p>
    <w:p>
      <w:pPr>
        <w:pStyle w:val="ListBullet"/>
      </w:pPr>
      <w:r/>
      <w:r>
        <w:rPr>
          <w:b/>
        </w:rPr>
        <w:t>DOI / Link:</w:t>
      </w:r>
      <w:r>
        <w:t xml:space="preserve"> [https://doi.org/10.1109/TCSVT.2022.3168901](https://doi.org/10.1109/TCSVT.2022.3168901)</w:t>
      </w:r>
    </w:p>
    <w:p>
      <w:pPr>
        <w:pStyle w:val="ListBullet"/>
      </w:pPr>
      <w:r/>
      <w:r>
        <w:rPr>
          <w:b/>
        </w:rPr>
        <w:t>Problem Addressed:</w:t>
      </w:r>
      <w:r>
        <w:t xml:space="preserve"> Raw HD video streaming overwhelms IoT wireless links; edge encoding drains sensor batteries.</w:t>
      </w:r>
    </w:p>
    <w:p>
      <w:pPr>
        <w:pStyle w:val="ListBullet"/>
      </w:pPr>
      <w:r/>
      <w:r>
        <w:rPr>
          <w:b/>
        </w:rPr>
        <w:t>Approach:</w:t>
      </w:r>
      <w:r>
        <w:t xml:space="preserve"> Adaptive intra-frame rate-distortion optimization skipping redundant transform blocks.</w:t>
      </w:r>
    </w:p>
    <w:p>
      <w:pPr>
        <w:pStyle w:val="ListBullet"/>
      </w:pPr>
      <w:r/>
      <w:r>
        <w:rPr>
          <w:b/>
        </w:rPr>
        <w:t>Key Contribution:</w:t>
      </w:r>
      <w:r>
        <w:t xml:space="preserve"> Cut encoding complexity by 68% while retaining feature representations for edge object detection.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2022–2018: Distributed Systems Foundations &amp; Networked Computing</w:t>
      </w:r>
    </w:p>
    <w:p>
      <w:r>
        <w:t>│</w:t>
      </w:r>
    </w:p>
    <w:p>
      <w:r>
        <w:t>▼</w:t>
      </w:r>
    </w:p>
    <w:p>
      <w:r>
        <w:t>2019–2022: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Yun Zhang, Junhui Hou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(Low-Complexity Video Compression and Analytics for Resource-Constrained Edge Sensors).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(Low-Complexity Video Compression and Analytics for Resource-Constrained Edge Sensors).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'Low-Complexity Video Compression and Analytics for Resource-Constrained Edge Sensors',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*Low-Complexity Video Compression and Analytics for Resource-Constrained Edge Sensors* (IEEE Transactions on Circuits and Systems for Video Technology, 2022)</w:t>
      </w:r>
    </w:p>
    <w:p>
      <w:pPr>
        <w:pStyle w:val="Heading2"/>
        <w:spacing w:before="200" w:after="60"/>
      </w:pPr>
      <w:r>
        <w:t>Tier 2 — Research Evolution</w:t>
      </w:r>
    </w:p>
    <w:p>
      <w:r>
        <w:t>2. *Low-Complexity Video Compression and Analytics for Resource-Constrained Edge Sensors* (IEEE Transactions on Circuits and Systems for Video Technology, 2022)</w:t>
      </w:r>
    </w:p>
    <w:p>
      <w:pPr>
        <w:pStyle w:val="Heading2"/>
        <w:spacing w:before="200" w:after="60"/>
      </w:pPr>
      <w:r>
        <w:t>Tier 3 — PhD Alignment</w:t>
      </w:r>
    </w:p>
    <w:p>
      <w:r>
        <w:t>3. *Low-Complexity Video Compression and Analytics for Resource-Constrained Edge Sensors* (IEEE Transactions on Circuits and Systems for Video Technology, 2022)</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2022 to 2022,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(62.5%),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(2022–2022).</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