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September 19,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Tactile Internet with Human-in-the-Loop: Edge Intelligence and Low-Latency Communication</w:t>
      </w:r>
    </w:p>
    <w:p>
      <w:pPr>
        <w:pStyle w:val="ListBullet"/>
      </w:pPr>
      <w:r/>
      <w:r>
        <w:rPr>
          <w:b/>
        </w:rPr>
        <w:t>Year:</w:t>
      </w:r>
      <w:r>
        <w:t xml:space="preserve"> 2024</w:t>
      </w:r>
    </w:p>
    <w:p>
      <w:pPr>
        <w:pStyle w:val="ListBullet"/>
      </w:pPr>
      <w:r/>
      <w:r>
        <w:rPr>
          <w:b/>
        </w:rPr>
        <w:t>Venue:</w:t>
      </w:r>
      <w:r>
        <w:t xml:space="preserve"> Proceedings of the IEEE</w:t>
      </w:r>
    </w:p>
    <w:p>
      <w:pPr>
        <w:pStyle w:val="ListBullet"/>
      </w:pPr>
      <w:r/>
      <w:r>
        <w:rPr>
          <w:b/>
        </w:rPr>
        <w:t>DOI / Link:</w:t>
      </w:r>
      <w:r>
        <w:t xml:space="preserve"> [https://doi.org/10.1109/JPROC.2024.3356781](https://doi.org/10.1109/JPROC.2024.3356781)</w:t>
      </w:r>
    </w:p>
    <w:p>
      <w:pPr>
        <w:pStyle w:val="ListBullet"/>
      </w:pPr>
      <w:r/>
      <w:r>
        <w:rPr>
          <w:b/>
        </w:rPr>
        <w:t>Problem Addressed:</w:t>
      </w:r>
      <w:r>
        <w:t xml:space="preserve"> Enabling sub-millisecond tactile sensation transmission over wide-area wireless networks.</w:t>
      </w:r>
    </w:p>
    <w:p>
      <w:pPr>
        <w:pStyle w:val="ListBullet"/>
      </w:pPr>
      <w:r/>
      <w:r>
        <w:rPr>
          <w:b/>
        </w:rPr>
        <w:t>Approach:</w:t>
      </w:r>
      <w:r>
        <w:t xml:space="preserve"> Predictive edge AI models forecasting human intent deployed at cellular base station edge nodes.</w:t>
      </w:r>
    </w:p>
    <w:p>
      <w:pPr>
        <w:pStyle w:val="ListBullet"/>
      </w:pPr>
      <w:r/>
      <w:r>
        <w:rPr>
          <w:b/>
        </w:rPr>
        <w:t>Key Contribution:</w:t>
      </w:r>
      <w:r>
        <w:t xml:space="preserve"> Cuts round-trip perceived latency to zero by synthesizing haptic feedback locally.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H. P. Fitzek, G. P. Fettweis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(Tactile Internet with Human-in-the-Loop: Edge Intelligence and Low-Latency Communication).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(Tactile Internet with Human-in-the-Loop: Edge Intelligence and Low-Latency Communication).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'Tactile Internet with Human-in-the-Loop: Edge Intelligence and Low-Latency Communication',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*Tactile Internet with Human-in-the-Loop: Edge Intelligence and Low-Latency Communication* (Proceedings of the IEEE, 2024)</w:t>
      </w:r>
    </w:p>
    <w:p>
      <w:pPr>
        <w:pStyle w:val="Heading2"/>
        <w:spacing w:before="200" w:after="60"/>
      </w:pPr>
      <w:r>
        <w:t>Tier 2 — Research Evolution</w:t>
      </w:r>
    </w:p>
    <w:p>
      <w:r>
        <w:t>2. *Tactile Internet with Human-in-the-Loop: Edge Intelligence and Low-Latency Communication* (Proceedings of the IEEE, 2024)</w:t>
      </w:r>
    </w:p>
    <w:p>
      <w:pPr>
        <w:pStyle w:val="Heading2"/>
        <w:spacing w:before="200" w:after="60"/>
      </w:pPr>
      <w:r>
        <w:t>Tier 3 — PhD Alignment</w:t>
      </w:r>
    </w:p>
    <w:p>
      <w:r>
        <w:t>3. *Tactile Internet with Human-in-the-Loop: Edge Intelligence and Low-Latency Communication* (Proceedings of the IEEE,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2024 to 2024,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