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October 01,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2026-10-01</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Resource-Efficient Collaborative Edge Transformer Inference With Hybrid Model Parallelism</w:t>
      </w:r>
    </w:p>
    <w:p>
      <w:pPr>
        <w:pStyle w:val="ListBullet"/>
      </w:pPr>
      <w:r/>
      <w:r>
        <w:rPr>
          <w:b/>
        </w:rPr>
        <w:t>Year:</w:t>
      </w:r>
      <w:r>
        <w:t xml:space="preserve"> 2025</w:t>
      </w:r>
    </w:p>
    <w:p>
      <w:pPr>
        <w:pStyle w:val="ListBullet"/>
      </w:pPr>
      <w:r/>
      <w:r>
        <w:rPr>
          <w:b/>
        </w:rPr>
        <w:t>Venue:</w:t>
      </w:r>
      <w:r>
        <w:t xml:space="preserve"> IEEE Transactions on Mobile Computing</w:t>
      </w:r>
    </w:p>
    <w:p>
      <w:pPr>
        <w:pStyle w:val="ListBullet"/>
      </w:pPr>
      <w:r/>
      <w:r>
        <w:rPr>
          <w:b/>
        </w:rPr>
        <w:t>DOI / Link:</w:t>
      </w:r>
      <w:r>
        <w:t xml:space="preserve"> [https://doi.org/10.1109/tmc.2025.3574695](https://doi.org/10.1109/tmc.2025.3574695)</w:t>
      </w:r>
    </w:p>
    <w:p>
      <w:pPr>
        <w:pStyle w:val="ListBullet"/>
      </w:pPr>
      <w:r/>
      <w:r>
        <w:rPr>
          <w:b/>
        </w:rPr>
        <w:t>Problem Addressed:</w:t>
      </w:r>
      <w:r>
        <w:t xml:space="preserve"> Transformer inference on a single edge device is limited by compute and memory, while cloud offloading raises network-load and privacy concerns.</w:t>
      </w:r>
    </w:p>
    <w:p>
      <w:pPr>
        <w:pStyle w:val="ListBullet"/>
      </w:pPr>
      <w:r/>
      <w:r>
        <w:rPr>
          <w:b/>
        </w:rPr>
        <w:t>Approach:</w:t>
      </w:r>
      <w:r>
        <w:t xml:space="preserve"> Galaxy+ uses hybrid model parallelism across trusted nearby edge devices, heterogeneity- and memory-aware planning, tile-based overlap of communication and computation, and fault-tolerant rescheduling.</w:t>
      </w:r>
    </w:p>
    <w:p>
      <w:pPr>
        <w:pStyle w:val="ListBullet"/>
      </w:pPr>
      <w:r/>
      <w:r>
        <w:rPr>
          <w:b/>
        </w:rPr>
        <w:t>Key Contribution:</w:t>
      </w:r>
      <w:r>
        <w:t xml:space="preserve"> A collaborative edge system for resource-efficient Transformer inference across heterogeneous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Shengyuan Ye, Bei Ouyang, Jiangsu Du, Liekang Zeng, Tianyi Qian, Wenzhong 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(Resource-Efficient Collaborative Edge Transformer Inference With Hybrid Model Parallelism).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(Resource-Efficient Collaborative Edge Transformer Inference With Hybrid Model Parallelism).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'Resource-Efficient Collaborative Edge Transformer Inference With Hybrid Model Parallelism',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*Resource-Efficient Collaborative Edge Transformer Inference With Hybrid Model Parallelism* (IEEE Transactions on Mobile Computing, 2025)</w:t>
      </w:r>
    </w:p>
    <w:p>
      <w:pPr>
        <w:pStyle w:val="Heading2"/>
        <w:spacing w:before="200" w:after="60"/>
      </w:pPr>
      <w:r>
        <w:t>Tier 2 — Research Evolution</w:t>
      </w:r>
    </w:p>
    <w:p>
      <w:r>
        <w:t>2. *Resource-Efficient Collaborative Edge Transformer Inference With Hybrid Model Parallelism* (IEEE Transactions on Mobile Computing, 2025)</w:t>
      </w:r>
    </w:p>
    <w:p>
      <w:pPr>
        <w:pStyle w:val="Heading2"/>
        <w:spacing w:before="200" w:after="60"/>
      </w:pPr>
      <w:r>
        <w:t>Tier 3 — PhD Alignment</w:t>
      </w:r>
    </w:p>
    <w:p>
      <w:r>
        <w:t>3. *Resource-Efficient Collaborative Edge Transformer Inference With Hybrid Model Parallelism* (IEEE Transactions on Mobile Computing,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2025 to 2025,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