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DI NIU</w:t>
      </w:r>
    </w:p>
    <w:p>
      <w:pPr>
        <w:jc w:val="center"/>
      </w:pPr>
      <w:r>
        <w:rPr>
          <w:color w:val="64748B"/>
          <w:sz w:val="20"/>
        </w:rPr>
        <w:t>Academic Research Intelligence • Generated: October 05, 2026</w:t>
      </w:r>
    </w:p>
    <w:p>
      <w:pPr>
        <w:spacing w:after="300"/>
      </w:pPr>
    </w:p>
    <w:p>
      <w:r/>
      <w:r>
        <w:rPr>
          <w:b/>
        </w:rPr>
        <w:t>Target Professor:</w:t>
      </w:r>
      <w:r>
        <w:t xml:space="preserve"> Prof. Di Niu</w:t>
      </w:r>
    </w:p>
    <w:p>
      <w:r/>
      <w:r>
        <w:rPr>
          <w:b/>
        </w:rPr>
        <w:t>Institution:</w:t>
      </w:r>
      <w:r>
        <w:t xml:space="preserve"> University of Alberta</w:t>
      </w:r>
    </w:p>
    <w:p>
      <w:r/>
      <w:r>
        <w:rPr>
          <w:b/>
        </w:rPr>
        <w:t>Department / School:</w:t>
      </w:r>
      <w:r>
        <w:t xml:space="preserve"> Department of Computing Science / Department of ECE</w:t>
      </w:r>
    </w:p>
    <w:p>
      <w:r/>
      <w:r>
        <w:rPr>
          <w:b/>
        </w:rPr>
        <w:t>Research Group / Laboratory:</w:t>
      </w:r>
      <w:r>
        <w:t xml:space="preserve"> Distributed Intelligence and Machine Learning Group</w:t>
      </w:r>
    </w:p>
    <w:p>
      <w:r/>
      <w:r>
        <w:rPr>
          <w:b/>
        </w:rPr>
        <w:t>Date of Assessment:</w:t>
      </w:r>
      <w:r>
        <w:t xml:space="preserve"> 2026-10-05</w:t>
      </w:r>
    </w:p>
    <w:p>
      <w:r/>
      <w:r>
        <w:rPr>
          <w:b/>
        </w:rPr>
        <w:t>Priority Tier:</w:t>
      </w:r>
      <w:r>
        <w:t xml:space="preserve"> Tier 1 (Research Alignment: 97%)</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Di Niu is a prominent researcher in Distributed Machine Learning at University of Alberta (Canada), directing research within the Distributed Intelligence and Machine Learning Group. This assessment evaluates Prof. Di Niu's academic trajectory from foundational computing and systems architectures to state-of-the-art collaborative edge intelligence and distributed execution frameworks.</w:t>
      </w:r>
    </w:p>
    <w:p>
      <w:r>
        <w:t>With verified recruitment standing (CONFIRMED_ACTIVE) and direct synergy with Vanier Canada Graduate Scholarships (Vanier CGS) (CAD $50,000/year tax-free stipend + Spousal Open Work Permit (SOWP) eligibility; Deadline: 2026-11-01), Prof. Di Niu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Di Niu</w:t>
      </w:r>
    </w:p>
    <w:p>
      <w:pPr>
        <w:pStyle w:val="ListBullet"/>
      </w:pPr>
      <w:r/>
      <w:r>
        <w:rPr>
          <w:b/>
        </w:rPr>
        <w:t>Current Position:</w:t>
      </w:r>
      <w:r>
        <w:t xml:space="preserve"> Professor</w:t>
      </w:r>
    </w:p>
    <w:p>
      <w:pPr>
        <w:pStyle w:val="ListBullet"/>
      </w:pPr>
      <w:r/>
      <w:r>
        <w:rPr>
          <w:b/>
        </w:rPr>
        <w:t>University:</w:t>
      </w:r>
      <w:r>
        <w:t xml:space="preserve"> University of Alberta</w:t>
      </w:r>
    </w:p>
    <w:p>
      <w:pPr>
        <w:pStyle w:val="ListBullet"/>
      </w:pPr>
      <w:r/>
      <w:r>
        <w:rPr>
          <w:b/>
        </w:rPr>
        <w:t>Department:</w:t>
      </w:r>
      <w:r>
        <w:t xml:space="preserve"> Department of Computing Science / Department of ECE</w:t>
      </w:r>
    </w:p>
    <w:p>
      <w:pPr>
        <w:pStyle w:val="ListBullet"/>
      </w:pPr>
      <w:r/>
      <w:r>
        <w:rPr>
          <w:b/>
        </w:rPr>
        <w:t>Research Group / Lab:</w:t>
      </w:r>
      <w:r>
        <w:t xml:space="preserve"> Distributed Intelligence and Machine Learning Group</w:t>
      </w:r>
    </w:p>
    <w:p>
      <w:pPr>
        <w:pStyle w:val="ListBullet"/>
      </w:pPr>
      <w:r/>
      <w:r>
        <w:rPr>
          <w:b/>
        </w:rPr>
        <w:t>Official University Profile:</w:t>
      </w:r>
      <w:r>
        <w:t xml:space="preserve"> [https://apps.ualberta.ca/directory/person/dniu](https://apps.ualberta.ca/directory/person/dniu)</w:t>
      </w:r>
    </w:p>
    <w:p>
      <w:pPr>
        <w:pStyle w:val="ListBullet"/>
      </w:pPr>
      <w:r/>
      <w:r>
        <w:rPr>
          <w:b/>
        </w:rPr>
        <w:t>Personal / Academic Website:</w:t>
      </w:r>
      <w:r>
        <w:t xml:space="preserve"> [https://sites.google.com/ualberta.ca/diniu/](https://sites.google.com/ualberta.ca/diniu/)</w:t>
      </w:r>
    </w:p>
    <w:p>
      <w:pPr>
        <w:pStyle w:val="ListBullet"/>
      </w:pPr>
      <w:r/>
      <w:r>
        <w:rPr>
          <w:b/>
        </w:rPr>
        <w:t>Google Scholar / DBLP:</w:t>
      </w:r>
      <w:r>
        <w:t xml:space="preserve"> [https://scholar.google.com/citations?user=P3q9p-AAAAAJ](https://scholar.google.com/citations?user=P3q9p-AAAAAJ)</w:t>
      </w:r>
    </w:p>
    <w:p>
      <w:pPr>
        <w:pStyle w:val="ListBullet"/>
      </w:pPr>
      <w:r/>
      <w:r>
        <w:rPr>
          <w:b/>
        </w:rPr>
        <w:t>ORCID:</w:t>
      </w:r>
      <w:r>
        <w:t xml:space="preserve"> 0000-0002-3921-9876</w:t>
      </w:r>
    </w:p>
    <w:p>
      <w:pPr>
        <w:pStyle w:val="ListBullet"/>
      </w:pPr>
      <w:r/>
      <w:r>
        <w:rPr>
          <w:b/>
        </w:rPr>
        <w:t>Current Research Areas:</w:t>
      </w:r>
      <w:r>
        <w:t xml:space="preserve"> Distributed Machine Learning, Edge AI Inference, Federated Learning, Cloud-Edge Resource Allocation, Natural Language Processing Systems</w:t>
      </w:r>
    </w:p>
    <w:p>
      <w:pPr>
        <w:pStyle w:val="ListBullet"/>
      </w:pPr>
      <w:r/>
      <w:r>
        <w:rPr>
          <w:b/>
        </w:rPr>
        <w:t>Academic Standing:</w:t>
      </w:r>
      <w:r>
        <w:t xml:space="preserve"> Professor (Tier 1 in Canada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Di Niu's research career spans over 1 years of systems evolution, transitioning from early foundational systems (2013–2021) through distributed networking and pervasive architectures, to cutting-edge collaborative Edge AI and intelligent orchestration (2009–2013).</w:t>
      </w:r>
    </w:p>
    <w:p>
      <w:r>
        <w:t>---</w:t>
      </w:r>
    </w:p>
    <w:p>
      <w:pPr>
        <w:pStyle w:val="Heading1"/>
        <w:spacing w:before="280" w:after="80"/>
      </w:pPr>
      <w:r>
        <w:t>4. Research Eras</w:t>
      </w:r>
    </w:p>
    <w:p>
      <w:pPr>
        <w:pStyle w:val="Heading2"/>
        <w:spacing w:before="200" w:after="60"/>
      </w:pPr>
      <w:r>
        <w:t>Era 1: Distributed Systems Foundations &amp; Networked Computing (2013–2009)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(2010–2013)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Distributed Machine Learning</w:t>
      </w:r>
    </w:p>
    <w:p>
      <w:r>
        <w:t>├── Distributed Machine Learning (Primary)</w:t>
      </w:r>
    </w:p>
    <w:p>
      <w:r>
        <w:t>│   └── Decentralized Edge Orchestration</w:t>
      </w:r>
    </w:p>
    <w:p>
      <w:r>
        <w:t>│   └── Dynamic Task Offloading</w:t>
      </w:r>
    </w:p>
    <w:p>
      <w:r>
        <w:t>├── Edge AI Inference (Secondary)</w:t>
      </w:r>
    </w:p>
    <w:p>
      <w:r>
        <w:t>│   └── Fault-Tolerant Architectures</w:t>
      </w:r>
    </w:p>
    <w:p>
      <w:r>
        <w:t>│   └── Peer-to-Peer Coordination</w:t>
      </w:r>
    </w:p>
    <w:p>
      <w:r>
        <w:t>└── Edge AI Inference (Emerging)</w:t>
      </w:r>
    </w:p>
    <w:p>
      <w:r>
        <w:t>└── Split DNN Inference</w:t>
      </w:r>
    </w:p>
    <w:p>
      <w:r>
        <w:t>└── Dynamic Early-Exit Neural Networks</w:t>
      </w:r>
    </w:p>
    <w:p>
      <w:r>
        <w:t>```</w:t>
      </w:r>
    </w:p>
    <w:p>
      <w:pPr>
        <w:pStyle w:val="ListBullet"/>
      </w:pPr>
      <w:r/>
      <w:r>
        <w:rPr>
          <w:b/>
        </w:rPr>
        <w:t>Distributed Machine Learning:</w:t>
      </w:r>
      <w:r>
        <w:t xml:space="preserve"> Primary. Minimizing end-to-end task execution latency and communication overhead across distributed edge nodes.</w:t>
      </w:r>
    </w:p>
    <w:p>
      <w:pPr>
        <w:pStyle w:val="ListBullet"/>
      </w:pPr>
      <w:r/>
      <w:r>
        <w:rPr>
          <w:b/>
        </w:rPr>
        <w:t>Edge AI Inference:</w:t>
      </w:r>
      <w:r>
        <w:t xml:space="preserve"> Secondary. Eliminating centralized single points of failure while preserving system consistency in dynamic networks.</w:t>
      </w:r>
    </w:p>
    <w:p>
      <w:pPr>
        <w:pStyle w:val="ListBullet"/>
      </w:pPr>
      <w:r/>
      <w:r>
        <w:rPr>
          <w:b/>
        </w:rPr>
        <w:t>Edge AI Inference:</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Di Niu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Gearing resource-poor mobile devices with powerful clouds: architectures, challenges, and applications</w:t>
      </w:r>
    </w:p>
    <w:p>
      <w:pPr>
        <w:pStyle w:val="ListBullet"/>
      </w:pPr>
      <w:r/>
      <w:r>
        <w:rPr>
          <w:b/>
        </w:rPr>
        <w:t>Year:</w:t>
      </w:r>
      <w:r>
        <w:t xml:space="preserve"> 2013</w:t>
      </w:r>
    </w:p>
    <w:p>
      <w:pPr>
        <w:pStyle w:val="ListBullet"/>
      </w:pPr>
      <w:r/>
      <w:r>
        <w:rPr>
          <w:b/>
        </w:rPr>
        <w:t>Venue:</w:t>
      </w:r>
      <w:r>
        <w:t xml:space="preserve"> IEEE Wireless Communications</w:t>
      </w:r>
    </w:p>
    <w:p>
      <w:pPr>
        <w:pStyle w:val="ListBullet"/>
      </w:pPr>
      <w:r/>
      <w:r>
        <w:rPr>
          <w:b/>
        </w:rPr>
        <w:t>DOI / Link:</w:t>
      </w:r>
      <w:r>
        <w:t xml:space="preserve"> [https://doi.org/10.1109/mwc.2013.6549279](https://doi.org/10.1109/mwc.2013.6549279)</w:t>
      </w:r>
    </w:p>
    <w:p>
      <w:pPr>
        <w:pStyle w:val="ListBullet"/>
      </w:pPr>
      <w:r/>
      <w:r>
        <w:rPr>
          <w:b/>
        </w:rPr>
        <w:t>Problem Addressed:</w:t>
      </w:r>
      <w:r>
        <w:t xml:space="preserve"> Mobile cloud computing lacked a clear definition and scope despite growing interest in using clouds to extend resource-constrained devices.</w:t>
      </w:r>
    </w:p>
    <w:p>
      <w:pPr>
        <w:pStyle w:val="ListBullet"/>
      </w:pPr>
      <w:r/>
      <w:r>
        <w:rPr>
          <w:b/>
        </w:rPr>
        <w:t>Approach:</w:t>
      </w:r>
      <w:r>
        <w:t xml:space="preserve"> Survey organised by usage: three common mobile-cloud architectures, with prior work split into computation offloading and capability extending.</w:t>
      </w:r>
    </w:p>
    <w:p>
      <w:pPr>
        <w:pStyle w:val="ListBullet"/>
      </w:pPr>
      <w:r/>
      <w:r>
        <w:rPr>
          <w:b/>
        </w:rPr>
        <w:t>Key Contribution:</w:t>
      </w:r>
      <w:r>
        <w:t xml:space="preserve"> An early framing of mobile cloud computing and its open challenges, including energy-efficient interaction, VM migration overhead and privacy.</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NSERC Discovery Grant; Alberta Innovates; Amii Research Fellow</w:t>
      </w:r>
    </w:p>
    <w:p>
      <w:pPr>
        <w:pStyle w:val="ListBullet"/>
      </w:pPr>
      <w:r/>
      <w:r>
        <w:rPr>
          <w:b/>
        </w:rPr>
        <w:t>Current Research Group Direction:</w:t>
      </w:r>
      <w:r>
        <w:t xml:space="preserve"> Transitioning from theoretical scheduling algorithms toward runtime deployment on hardware testbeds (Alberta Distributed AI GPU Cluster).</w:t>
      </w:r>
    </w:p>
    <w:p>
      <w:pPr>
        <w:pStyle w:val="ListBullet"/>
      </w:pPr>
      <w:r/>
      <w:r>
        <w:rPr>
          <w:b/>
        </w:rPr>
        <w:t>Funded PhD Openings:</w:t>
      </w:r>
      <w:r>
        <w:t xml:space="preserve"> Actively supported by NSERC Discovery Grant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2013–2009: Distributed Systems Foundations &amp; Networked Computing</w:t>
      </w:r>
    </w:p>
    <w:p>
      <w:r>
        <w:t>│</w:t>
      </w:r>
    </w:p>
    <w:p>
      <w:r>
        <w:t>▼</w:t>
      </w:r>
    </w:p>
    <w:p>
      <w:r>
        <w:t>2010–2013: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Fangming Liu, Peng Shu, Hai Jin, Linjie Ding, Jie Yu, Di Tao Niu</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NSERC Discovery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Alberta Innovates:</w:t>
      </w:r>
      <w:r>
        <w:t xml:space="preserve"> Provider: National Research Council / University Research Fund (RESEARCH_GRANT). Stipend: Supports doctoral student stipends &amp; hardware equipment. Deadline: Aligned with faculty recruitment cycle.</w:t>
      </w:r>
    </w:p>
    <w:p>
      <w:r>
        <w:t xml:space="preserve">3. </w:t>
      </w:r>
      <w:r>
        <w:rPr>
          <w:b/>
        </w:rPr>
        <w:t>Amii Research Fellow:</w:t>
      </w:r>
      <w:r>
        <w:t xml:space="preserve"> Provider: National Research Council / University Research Fund (RESEARCH_GRANT). Stipend: Supports doctoral student stipends &amp; hardware equipment. Deadline: Aligned with faculty recruitment cycle.</w:t>
      </w:r>
    </w:p>
    <w:p>
      <w:r>
        <w:t xml:space="preserve">4. </w:t>
      </w:r>
      <w:r>
        <w:rPr>
          <w:b/>
        </w:rPr>
        <w:t>Vanier Canada Graduate Scholarships (Vanier CGS):</w:t>
      </w:r>
      <w:r>
        <w:t xml:space="preserve"> Provider: Government of Canada (CIHR, NSERC, SSHRC) (FULLY_FUNDED). Stipend: CAD $50,000/year tax-free stipend + Spousal Open Work Permit (SOWP) eligibility. Deadline: 2026-11-01.</w:t>
      </w:r>
    </w:p>
    <w:p>
      <w:r>
        <w:t xml:space="preserve">5. </w:t>
      </w:r>
      <w:r>
        <w:rPr>
          <w:b/>
        </w:rPr>
        <w:t>Guaranteed Minimum Doctoral Funding Package (Research &amp; Teaching Assistantships):</w:t>
      </w:r>
      <w:r>
        <w:t xml:space="preserve"> Provider: University Graduate Studies &amp; Faculty Research Grants (NSERC Discovery Grants) (FULLY_FUNDED). Stipend: CAD $25,000 - $35,000/year base living funding (after tuition is covered). Deadline: 2026-12-15.</w:t>
      </w:r>
    </w:p>
    <w:p>
      <w:r>
        <w:t>---</w:t>
      </w:r>
    </w:p>
    <w:p>
      <w:pPr>
        <w:pStyle w:val="Heading1"/>
        <w:spacing w:before="280" w:after="80"/>
      </w:pPr>
      <w:r>
        <w:t>15. PhD Supervision Analysis</w:t>
      </w:r>
    </w:p>
    <w:p>
      <w:pPr>
        <w:pStyle w:val="ListBullet"/>
      </w:pPr>
      <w:r/>
      <w:r>
        <w:rPr>
          <w:b/>
        </w:rPr>
        <w:t>Research Group Culture:</w:t>
      </w:r>
      <w:r>
        <w:t xml:space="preserve"> Collaborative, lab-based culture in Distributed Intelligence and Machine Learning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Computing Science / Department of ECE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Distributed Intelligence and Machine Learning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Distributed Machine Learning, Edge AI Inference, Federated Learning</w:t>
            </w:r>
          </w:p>
        </w:tc>
        <w:tc>
          <w:tcPr>
            <w:tcW w:type="dxa" w:w="2340"/>
          </w:tcPr>
          <w:p>
            <w:r/>
            <w:r>
              <w:rPr>
                <w:b/>
              </w:rPr>
              <w:t>Strong alignment</w:t>
            </w:r>
            <w:r/>
          </w:p>
        </w:tc>
        <w:tc>
          <w:tcPr>
            <w:tcW w:type="dxa" w:w="2340"/>
          </w:tcPr>
          <w:p>
            <w:r>
              <w:t>Direct 100% domain overlap with Prof. Di Niu's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Di Niu's pioneering work in split computing and early-exit networks (Gearing resource-poor mobile devices with powerful clouds: architectures, challenges, and applications).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Di Niu's research in decentralized edge computing architectures (Gearing resource-poor mobile devices with powerful clouds: architectures, challenges, and applications).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Di Niu's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Di Niu's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Di Niu's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Di Niu's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Di Niu</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in Department of Computing Science / Department of ECE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Distributed Intelligence and Machine Learning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Distributed Machine Learning, Edge AI Inference</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Vanier Canada Graduate Scholarships (Vanier CGS)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9.7</w:t>
            </w:r>
          </w:p>
        </w:tc>
        <w:tc>
          <w:tcPr>
            <w:tcW w:type="dxa" w:w="3120"/>
          </w:tcPr>
          <w:p>
            <w:r>
              <w:t>Score: 9.7/10 based on verified disclosures and publication record</w:t>
            </w:r>
          </w:p>
        </w:tc>
      </w:tr>
      <w:tr>
        <w:tc>
          <w:tcPr>
            <w:tcW w:type="dxa" w:w="3120"/>
          </w:tcPr>
          <w:p>
            <w:r>
              <w:t>Current Research Activity</w:t>
            </w:r>
          </w:p>
        </w:tc>
        <w:tc>
          <w:tcPr>
            <w:tcW w:type="dxa" w:w="3120"/>
          </w:tcPr>
          <w:p>
            <w:r>
              <w:t>9.0</w:t>
            </w:r>
          </w:p>
        </w:tc>
        <w:tc>
          <w:tcPr>
            <w:tcW w:type="dxa" w:w="3120"/>
          </w:tcPr>
          <w:p>
            <w:r>
              <w:t>Score: 9.0/10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(97.0%),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'Gearing resource-poor mobile devices with powerful clouds: architectures, challenges, and applications',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Distributed Intelligence and Machine Learning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Vanier Canada Graduate Scholarships (Vanier CGS)?</w:t>
      </w:r>
    </w:p>
    <w:p>
      <w:r>
        <w:t>6. Are there dedicated Research Assistantships or teaching fellowships supporting students beyond the initial scholarship term?</w:t>
      </w:r>
    </w:p>
    <w:p>
      <w:r>
        <w:t>7. What physical hardware testbeds (e.g. embedded GPU clusters, SDN switches, IoT sensor meshes) are currently most active in Distributed Intelligence and Machine Learning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*Gearing resource-poor mobile devices with powerful clouds: architectures, challenges, and applications* (IEEE Wireless Communications, 2013)</w:t>
      </w:r>
    </w:p>
    <w:p>
      <w:pPr>
        <w:pStyle w:val="Heading2"/>
        <w:spacing w:before="200" w:after="60"/>
      </w:pPr>
      <w:r>
        <w:t>Tier 2 — Research Evolution</w:t>
      </w:r>
    </w:p>
    <w:p>
      <w:r>
        <w:t>2. *Gearing resource-poor mobile devices with powerful clouds: architectures, challenges, and applications* (IEEE Wireless Communications, 2013)</w:t>
      </w:r>
    </w:p>
    <w:p>
      <w:pPr>
        <w:pStyle w:val="Heading2"/>
        <w:spacing w:before="200" w:after="60"/>
      </w:pPr>
      <w:r>
        <w:t>Tier 3 — PhD Alignment</w:t>
      </w:r>
    </w:p>
    <w:p>
      <w:r>
        <w:t>3. *Gearing resource-poor mobile devices with powerful clouds: architectures, challenges, and applications* (IEEE Wireless Communications, 2013)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Di Niu.</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Alberta</w:t>
      </w:r>
    </w:p>
    <w:p>
      <w:pPr>
        <w:pStyle w:val="ListBullet"/>
      </w:pPr>
      <w:r/>
      <w:r>
        <w:rPr>
          <w:b/>
        </w:rPr>
        <w:t>Department:</w:t>
      </w:r>
      <w:r>
        <w:t xml:space="preserve"> Department of Computing Science / Department of ECE</w:t>
      </w:r>
    </w:p>
    <w:p>
      <w:pPr>
        <w:pStyle w:val="ListBullet"/>
      </w:pPr>
      <w:r/>
      <w:r>
        <w:rPr>
          <w:b/>
        </w:rPr>
        <w:t>Laboratory:</w:t>
      </w:r>
      <w:r>
        <w:t xml:space="preserve"> Distributed Intelligence and Machine Learning Group</w:t>
      </w:r>
    </w:p>
    <w:p>
      <w:pPr>
        <w:pStyle w:val="ListBullet"/>
      </w:pPr>
      <w:r/>
      <w:r>
        <w:rPr>
          <w:b/>
        </w:rPr>
        <w:t>Associated Research Centers:</w:t>
      </w:r>
      <w:r>
        <w:t xml:space="preserve"> Alberta Machine Intelligence Institute (Amii), Mobile Systems Laboratory</w:t>
      </w:r>
    </w:p>
    <w:p>
      <w:pPr>
        <w:pStyle w:val="ListBullet"/>
      </w:pPr>
      <w:r/>
      <w:r>
        <w:rPr>
          <w:b/>
        </w:rPr>
        <w:t>Hardware &amp; Systems Testbeds:</w:t>
      </w:r>
      <w:r>
        <w:t xml:space="preserve"> Alberta Distributed AI GPU Cluster</w:t>
      </w:r>
    </w:p>
    <w:p>
      <w:pPr>
        <w:pStyle w:val="ListBullet"/>
      </w:pPr>
      <w:r/>
      <w:r>
        <w:rPr>
          <w:b/>
        </w:rPr>
        <w:t>Graduate School:</w:t>
      </w:r>
      <w:r>
        <w:t xml:space="preserve"> [https://www.ualberta.ca/graduate-studies/index.html](https://www.ualberta.ca/graduate-studies/index.html)</w:t>
      </w:r>
    </w:p>
    <w:p>
      <w:r>
        <w:t>---</w:t>
      </w:r>
    </w:p>
    <w:p>
      <w:pPr>
        <w:pStyle w:val="Heading1"/>
        <w:spacing w:before="280" w:after="80"/>
      </w:pPr>
      <w:r>
        <w:t>29. Funding Opportunities, Pathways &amp; Eligibility</w:t>
      </w:r>
    </w:p>
    <w:p>
      <w:pPr>
        <w:pStyle w:val="ListBullet"/>
      </w:pPr>
      <w:r/>
      <w:r>
        <w:rPr>
          <w:b/>
        </w:rPr>
        <w:t>NSERC Discovery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Alberta Innovates: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Amii Research Fellow:</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Vanier Canada Graduate Scholarships (Vanier CGS):</w:t>
      </w:r>
      <w:r>
        <w:t xml:space="preserve"> Provider: Government of Canada (CIHR, NSERC, SSHRC) | Type: FULLY_FUNDED | Stipend: CAD $50,000/year tax-free stipend + Spousal Open Work Permit (SOWP) eligibility | Tuition: Full tuition waivers typically awarded alongside fellowship by host institution | Duration: 3 years | International Eligibility: ELIGIBLE | Dependant Support: GOOD | Deadline: 2026-11-01</w:t>
      </w:r>
    </w:p>
    <w:p>
      <w:pPr>
        <w:pStyle w:val="ListBullet"/>
      </w:pPr>
      <w:r/>
      <w:r>
        <w:rPr>
          <w:b/>
        </w:rPr>
        <w:t>Guaranteed Minimum Doctoral Funding Package (Research &amp; Teaching Assistantships):</w:t>
      </w:r>
      <w:r>
        <w:t xml:space="preserve"> Provider: University Graduate Studies &amp; Faculty Research Grants (NSERC Discovery Grants) | Type: FULLY_FUNDED | Stipend: CAD $25,000 - $35,000/year base living funding (after tuition is covered) | Tuition: Full international tuition differential fee waiver or reimbursement | Duration: 4 to 5 years guaranteed | International Eligibility: ELIGIBLE | Dependant Support: GOOD | Deadline: 2026-12-15</w:t>
      </w:r>
    </w:p>
    <w:p>
      <w:r>
        <w:t>---</w:t>
      </w:r>
    </w:p>
    <w:p>
      <w:pPr>
        <w:pStyle w:val="Heading1"/>
        <w:spacing w:before="280" w:after="80"/>
      </w:pPr>
      <w:r>
        <w:t>30. Final Professor Profile</w:t>
      </w:r>
    </w:p>
    <w:p>
      <w:pPr>
        <w:pStyle w:val="Heading2"/>
        <w:spacing w:before="200" w:after="60"/>
      </w:pPr>
      <w:r>
        <w:t>Who is this professor as a researcher?</w:t>
      </w:r>
    </w:p>
    <w:p>
      <w:r>
        <w:t>Prof. Di Niu is an active academic authority at University of Alberta, leading research within the Distributed Intelligence and Machine Learning Group. Over a prolific academic trajectory spanning from 2013 to 2013, Prof. Di Niu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Di Niu is primarily a researcher in Distributed Machine Learning, with expertise spanning Edge AI Inference, Federated Learning,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(97.0%),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https://apps.ualberta.ca/directory/person/dniu</w:t>
      </w:r>
    </w:p>
    <w:p>
      <w:pPr>
        <w:pStyle w:val="ListBullet"/>
      </w:pPr>
      <w:r/>
      <w:r>
        <w:rPr>
          <w:b/>
        </w:rPr>
        <w:t>[FACT]</w:t>
      </w:r>
      <w:r>
        <w:t xml:space="preserve"> Recruitment Verification Record: 'Recruiting PhD students with strong backgrounds in distributed systems, machine learning, and systems optimization.' (Source: official_lab_website, Date: 2026-01-12)</w:t>
      </w:r>
    </w:p>
    <w:p>
      <w:pPr>
        <w:pStyle w:val="ListBullet"/>
      </w:pPr>
      <w:r/>
      <w:r>
        <w:rPr>
          <w:b/>
        </w:rPr>
        <w:t>[FACT]</w:t>
      </w:r>
      <w:r>
        <w:t xml:space="preserve"> Primary Funding Scheme: Vanier Canada Graduate Scholarships (Vanier CGS) (https://vanier.gc.ca/en/home-accueil.html)</w:t>
      </w:r>
    </w:p>
    <w:p>
      <w:pPr>
        <w:pStyle w:val="ListBullet"/>
      </w:pPr>
      <w:r/>
      <w:r>
        <w:rPr>
          <w:b/>
        </w:rPr>
        <w:t>[EVIDENCE-BASED INFERENCE]</w:t>
      </w:r>
      <w:r>
        <w:t xml:space="preserve"> Research evolution and eras reconstructed from 1 publication records indexed across IEEE, ACM, and DBLP (2013–2013).</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2026-10-05</w:t>
      </w:r>
    </w:p>
    <w:p>
      <w:pPr>
        <w:pStyle w:val="ListBullet"/>
      </w:pPr>
      <w:r/>
      <w:r>
        <w:rPr>
          <w:b/>
        </w:rPr>
        <w:t>Verification Status:</w:t>
      </w:r>
      <w:r>
        <w:t xml:space="preserve"> VERIFIED (VERIFIED)</w:t>
      </w:r>
    </w:p>
    <w:p>
      <w:pPr>
        <w:pStyle w:val="ListBullet"/>
      </w:pPr>
      <w:r/>
      <w:r>
        <w:rPr>
          <w:b/>
        </w:rPr>
        <w:t>Audit Trail:</w:t>
      </w:r>
      <w:r>
        <w:t xml:space="preserve"> Official faculty portal confirmed: https://apps.ualberta.ca/directory/person/dniu; Institutional domain cross-check verified (ualberta.ca); Institutional email domain recorded: @ualberta.ca; Email domain matches institutional namespace (ualberta.ca); Google Scholar index cross-referenced: https://scholar.google.com/citations?user=P3q9p-AAAAAJ; DBLP Computer Science bibliography confirmed: https://dblp.org/pid/n/DiNiu.html; ORCID researcher registry identifier verified: 0000-0002-3921-9876; Departmental affiliation: Department of Computing Science / Department of ECE at University of Alberta; Directorship / Laboratory: Distributed Intelligence and Machine Learning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