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October 05,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2026-10-05</w:t>
      </w:r>
    </w:p>
    <w:p>
      <w:r/>
      <w:r>
        <w:rPr>
          <w:b/>
        </w:rPr>
        <w:t>Priority Tier:</w:t>
      </w:r>
      <w:r>
        <w:t xml:space="preserve"> Tier 1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Cost-based Virtual Machine Scheduling for Data-as-a-Service</w:t>
      </w:r>
    </w:p>
    <w:p>
      <w:pPr>
        <w:pStyle w:val="ListBullet"/>
      </w:pPr>
      <w:r/>
      <w:r>
        <w:rPr>
          <w:b/>
        </w:rPr>
        <w:t>Year:</w:t>
      </w:r>
      <w:r>
        <w:t xml:space="preserve"> 2023</w:t>
      </w:r>
    </w:p>
    <w:p>
      <w:pPr>
        <w:pStyle w:val="ListBullet"/>
      </w:pPr>
      <w:r/>
      <w:r>
        <w:rPr>
          <w:b/>
        </w:rPr>
        <w:t>Venue:</w:t>
      </w:r>
      <w:r>
        <w:t xml:space="preserve"> JUCS - Journal of Universal Computer Science</w:t>
      </w:r>
    </w:p>
    <w:p>
      <w:pPr>
        <w:pStyle w:val="ListBullet"/>
      </w:pPr>
      <w:r/>
      <w:r>
        <w:rPr>
          <w:b/>
        </w:rPr>
        <w:t>DOI / Link:</w:t>
      </w:r>
      <w:r>
        <w:t xml:space="preserve"> [https://doi.org/10.3897/jucs.99223](https://doi.org/10.3897/jucs.99223)</w:t>
      </w:r>
    </w:p>
    <w:p>
      <w:pPr>
        <w:pStyle w:val="ListBullet"/>
      </w:pPr>
      <w:r/>
      <w:r>
        <w:rPr>
          <w:b/>
        </w:rPr>
        <w:t>Problem Addressed:</w:t>
      </w:r>
      <w:r>
        <w:t xml:space="preserve"> Very large Data-as-a-Service platforms need cost-aware resource decisions that limit service-agreement breaches.</w:t>
      </w:r>
    </w:p>
    <w:p>
      <w:pPr>
        <w:pStyle w:val="ListBullet"/>
      </w:pPr>
      <w:r/>
      <w:r>
        <w:rPr>
          <w:b/>
        </w:rPr>
        <w:t>Approach:</w:t>
      </w:r>
      <w:r>
        <w:t xml:space="preserve"> A cost model for querying distributed data sources over VMs in multi-site data centres, with a cost-based VM scheduler validated on a characterised real DaaS workload.</w:t>
      </w:r>
    </w:p>
    <w:p>
      <w:pPr>
        <w:pStyle w:val="ListBullet"/>
      </w:pPr>
      <w:r/>
      <w:r>
        <w:rPr>
          <w:b/>
        </w:rPr>
        <w:t>Key Contribution:</w:t>
      </w:r>
      <w:r>
        <w:t xml:space="preserve"> Cost-based VM scheduling that performs at least twice as well as round-robin assignment on average.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Ana Cristina Oliveira, Marco Aurélio Spohn, Christof W. Fetzer, Do Le Quoc, André Martin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(Cost-based Virtual Machine Scheduling for Data-as-a-Service).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(Cost-based Virtual Machine Scheduling for Data-as-a-Service).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'Cost-based Virtual Machine Scheduling for Data-as-a-Service',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*Cost-based Virtual Machine Scheduling for Data-as-a-Service* (JUCS - Journal of Universal Computer Science, 2023)</w:t>
      </w:r>
    </w:p>
    <w:p>
      <w:pPr>
        <w:pStyle w:val="Heading2"/>
        <w:spacing w:before="200" w:after="60"/>
      </w:pPr>
      <w:r>
        <w:t>Tier 2 — Research Evolution</w:t>
      </w:r>
    </w:p>
    <w:p>
      <w:r>
        <w:t>2. *Cost-based Virtual Machine Scheduling for Data-as-a-Service* (JUCS - Journal of Universal Computer Science, 2023)</w:t>
      </w:r>
    </w:p>
    <w:p>
      <w:pPr>
        <w:pStyle w:val="Heading2"/>
        <w:spacing w:before="200" w:after="60"/>
      </w:pPr>
      <w:r>
        <w:t>Tier 3 — PhD Alignment</w:t>
      </w:r>
    </w:p>
    <w:p>
      <w:r>
        <w:t>3. *Cost-based Virtual Machine Scheduling for Data-as-a-Service* (JUCS - Journal of Universal Computer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