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KLAUS WEHRLE</w:t>
      </w:r>
    </w:p>
    <w:p>
      <w:pPr>
        <w:jc w:val="center"/>
      </w:pPr>
      <w:r>
        <w:rPr>
          <w:color w:val="64748B"/>
          <w:sz w:val="20"/>
        </w:rPr>
        <w:t>Academic Research Intelligence • Generated: October 05, 2026</w:t>
      </w:r>
    </w:p>
    <w:p>
      <w:pPr>
        <w:spacing w:after="300"/>
      </w:pPr>
    </w:p>
    <w:p>
      <w:r/>
      <w:r>
        <w:rPr>
          <w:b/>
        </w:rPr>
        <w:t>Target Professor:</w:t>
      </w:r>
      <w:r>
        <w:t xml:space="preserve"> Prof. Klaus Wehrle</w:t>
      </w:r>
    </w:p>
    <w:p>
      <w:r/>
      <w:r>
        <w:rPr>
          <w:b/>
        </w:rPr>
        <w:t>Institution:</w:t>
      </w:r>
      <w:r>
        <w:t xml:space="preserve"> RWTH Aachen University</w:t>
      </w:r>
    </w:p>
    <w:p>
      <w:r/>
      <w:r>
        <w:rPr>
          <w:b/>
        </w:rPr>
        <w:t>Department / School:</w:t>
      </w:r>
      <w:r>
        <w:t xml:space="preserve"> Department of Computer Science</w:t>
      </w:r>
    </w:p>
    <w:p>
      <w:r/>
      <w:r>
        <w:rPr>
          <w:b/>
        </w:rPr>
        <w:t>Research Group / Laboratory:</w:t>
      </w:r>
      <w:r>
        <w:t xml:space="preserve"> Communication and Distributed Systems (COMSYS)</w:t>
      </w:r>
    </w:p>
    <w:p>
      <w:r/>
      <w:r>
        <w:rPr>
          <w:b/>
        </w:rPr>
        <w:t>Date of Assessment:</w:t>
      </w:r>
      <w:r>
        <w:t xml:space="preserve"> 2026-10-05</w:t>
      </w:r>
    </w:p>
    <w:p>
      <w:r/>
      <w:r>
        <w:rPr>
          <w:b/>
        </w:rPr>
        <w:t>Priority Tier:</w:t>
      </w:r>
      <w:r>
        <w:t xml:space="preserve"> Tier 1 (Research Alignment: 78%)</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Klaus Wehrle is a prominent researcher in Communication and Distributed Systems at RWTH Aachen University (Germany), directing research within the Communication and Distributed Systems (COMSYS). This assessment evaluates Prof. Klaus Wehrle's academic trajectory from foundational computing and systems architectures to state-of-the-art collaborative edge intelligence and distributed execution frameworks.</w:t>
      </w:r>
    </w:p>
    <w:p>
      <w:r>
        <w:t>With verified recruitment standing (CONFIRMED_ACTIVE) and direct synergy with TV-L E13 Research Associate (Wissenschaftlicher Mitarbeiter / Doctoral Position) (€48,000 - €56,000 gross/year (100% TV-L E13 salary) or €36,000 - €42,000 (75% TV-L E13), including full health, unemployment, and statutory pension insurance; Deadline: 2026-12-01), Prof. Klaus Wehrle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Klaus Wehrle</w:t>
      </w:r>
    </w:p>
    <w:p>
      <w:pPr>
        <w:pStyle w:val="ListBullet"/>
      </w:pPr>
      <w:r/>
      <w:r>
        <w:rPr>
          <w:b/>
        </w:rPr>
        <w:t>Current Position:</w:t>
      </w:r>
      <w:r>
        <w:t xml:space="preserve"> Chair Professor of Communication and Distributed Systems</w:t>
      </w:r>
    </w:p>
    <w:p>
      <w:pPr>
        <w:pStyle w:val="ListBullet"/>
      </w:pPr>
      <w:r/>
      <w:r>
        <w:rPr>
          <w:b/>
        </w:rPr>
        <w:t>University:</w:t>
      </w:r>
      <w:r>
        <w:t xml:space="preserve"> RWTH Aachen University</w:t>
      </w:r>
    </w:p>
    <w:p>
      <w:pPr>
        <w:pStyle w:val="ListBullet"/>
      </w:pPr>
      <w:r/>
      <w:r>
        <w:rPr>
          <w:b/>
        </w:rPr>
        <w:t>Department:</w:t>
      </w:r>
      <w:r>
        <w:t xml:space="preserve"> Department of Computer Science</w:t>
      </w:r>
    </w:p>
    <w:p>
      <w:pPr>
        <w:pStyle w:val="ListBullet"/>
      </w:pPr>
      <w:r/>
      <w:r>
        <w:rPr>
          <w:b/>
        </w:rPr>
        <w:t>Research Group / Lab:</w:t>
      </w:r>
      <w:r>
        <w:t xml:space="preserve"> Communication and Distributed Systems (COMSYS)</w:t>
      </w:r>
    </w:p>
    <w:p>
      <w:pPr>
        <w:pStyle w:val="ListBullet"/>
      </w:pPr>
      <w:r/>
      <w:r>
        <w:rPr>
          <w:b/>
        </w:rPr>
        <w:t>Official University Profile:</w:t>
      </w:r>
      <w:r>
        <w:t xml:space="preserve"> [https://www.comsys.rwth-aachen.de/team/klaus-wehrle/](https://www.comsys.rwth-aachen.de/team/klaus-wehrle/)</w:t>
      </w:r>
    </w:p>
    <w:p>
      <w:pPr>
        <w:pStyle w:val="ListBullet"/>
      </w:pPr>
      <w:r/>
      <w:r>
        <w:rPr>
          <w:b/>
        </w:rPr>
        <w:t>Personal / Academic Website:</w:t>
      </w:r>
      <w:r>
        <w:t xml:space="preserve"> [https://www.comsys.rwth-aachen.de/](https://www.comsys.rwth-aachen.de/)</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0000-0001-9252-4188</w:t>
      </w:r>
    </w:p>
    <w:p>
      <w:pPr>
        <w:pStyle w:val="ListBullet"/>
      </w:pPr>
      <w:r/>
      <w:r>
        <w:rPr>
          <w:b/>
        </w:rPr>
        <w:t>Current Research Areas:</w:t>
      </w:r>
      <w:r>
        <w:t xml:space="preserve"> Communication and Distributed Systems, In-Network Computing, Network Programmability (P4), Edge Network Virtualization, Industrial IoT</w:t>
      </w:r>
    </w:p>
    <w:p>
      <w:pPr>
        <w:pStyle w:val="ListBullet"/>
      </w:pPr>
      <w:r/>
      <w:r>
        <w:rPr>
          <w:b/>
        </w:rPr>
        <w:t>Academic Standing:</w:t>
      </w:r>
      <w:r>
        <w:t xml:space="preserve"> Chair Professor of Communication and Distributed Systems (Tier 1 in Germany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Klaus Wehrle's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Communication and Distributed Systems</w:t>
      </w:r>
    </w:p>
    <w:p>
      <w:r>
        <w:t>├── Communication and Distributed Systems (Primary)</w:t>
      </w:r>
    </w:p>
    <w:p>
      <w:r>
        <w:t>│   └── Decentralized Edge Orchestration</w:t>
      </w:r>
    </w:p>
    <w:p>
      <w:r>
        <w:t>│   └── Dynamic Task Offloading</w:t>
      </w:r>
    </w:p>
    <w:p>
      <w:r>
        <w:t>├── In-Network Computing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Communication and Distributed Systems:</w:t>
      </w:r>
      <w:r>
        <w:t xml:space="preserve"> Primary. Minimizing end-to-end task execution latency and communication overhead across distributed edge nodes.</w:t>
      </w:r>
    </w:p>
    <w:p>
      <w:pPr>
        <w:pStyle w:val="ListBullet"/>
      </w:pPr>
      <w:r/>
      <w:r>
        <w:rPr>
          <w:b/>
        </w:rPr>
        <w:t>In-Network Computing: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Klaus Wehrle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The unresolved need for dependable guarantees on security, sovereignty, and trust in data ecosystems</w:t>
      </w:r>
    </w:p>
    <w:p>
      <w:pPr>
        <w:pStyle w:val="ListBullet"/>
      </w:pPr>
      <w:r/>
      <w:r>
        <w:rPr>
          <w:b/>
        </w:rPr>
        <w:t>Year:</w:t>
      </w:r>
      <w:r>
        <w:t xml:space="preserve"> 2024</w:t>
      </w:r>
    </w:p>
    <w:p>
      <w:pPr>
        <w:pStyle w:val="ListBullet"/>
      </w:pPr>
      <w:r/>
      <w:r>
        <w:rPr>
          <w:b/>
        </w:rPr>
        <w:t>Venue:</w:t>
      </w:r>
      <w:r>
        <w:t xml:space="preserve"> Data &amp; Knowledge Engineering</w:t>
      </w:r>
    </w:p>
    <w:p>
      <w:pPr>
        <w:pStyle w:val="ListBullet"/>
      </w:pPr>
      <w:r/>
      <w:r>
        <w:rPr>
          <w:b/>
        </w:rPr>
        <w:t>DOI / Link:</w:t>
      </w:r>
      <w:r>
        <w:t xml:space="preserve"> [https://doi.org/10.1016/j.datak.2024.102301](https://doi.org/10.1016/j.datak.2024.102301)</w:t>
      </w:r>
    </w:p>
    <w:p>
      <w:pPr>
        <w:pStyle w:val="ListBullet"/>
      </w:pPr>
      <w:r/>
      <w:r>
        <w:rPr>
          <w:b/>
        </w:rPr>
        <w:t>Problem Addressed:</w:t>
      </w:r>
      <w:r>
        <w:t xml:space="preserve"> Data ecosystems exchange sensitive data between stakeholders, yet current designs rely on organisational trust measures that participants may be incentivised to bypass.</w:t>
      </w:r>
    </w:p>
    <w:p>
      <w:pPr>
        <w:pStyle w:val="ListBullet"/>
      </w:pPr>
      <w:r/>
      <w:r>
        <w:rPr>
          <w:b/>
        </w:rPr>
        <w:t>Approach:</w:t>
      </w:r>
      <w:r>
        <w:t xml:space="preserve"> Analysis of security, sovereignty and trust requirements in federated data-ecosystem proposals.</w:t>
      </w:r>
    </w:p>
    <w:p>
      <w:pPr>
        <w:pStyle w:val="ListBullet"/>
      </w:pPr>
      <w:r/>
      <w:r>
        <w:rPr>
          <w:b/>
        </w:rPr>
        <w:t>Key Contribution:</w:t>
      </w:r>
      <w:r>
        <w:t xml:space="preserve"> Argues that dependable technical guarantees, not organisational measures alone, are needed and remain an open problem.</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DFG SFB Research Grant; EU Horizon Edge Initiatives; TV-L E13 Research Associate (Wissenschaftlicher Mitarbeiter / Doctoral Position)</w:t>
      </w:r>
    </w:p>
    <w:p>
      <w:pPr>
        <w:pStyle w:val="ListBullet"/>
      </w:pPr>
      <w:r/>
      <w:r>
        <w:rPr>
          <w:b/>
        </w:rPr>
        <w:t>Current Research Group Direction:</w:t>
      </w:r>
      <w:r>
        <w:t xml:space="preserve"> Transitioning from theoretical scheduling algorithms toward runtime deployment on hardware testbeds (RWTH COMSYS P4 Hardware Edge Testbed, Industrial IoT Living Lab).</w:t>
      </w:r>
    </w:p>
    <w:p>
      <w:pPr>
        <w:pStyle w:val="ListBullet"/>
      </w:pPr>
      <w:r/>
      <w:r>
        <w:rPr>
          <w:b/>
        </w:rPr>
        <w:t>Funded PhD Openings:</w:t>
      </w:r>
      <w:r>
        <w:t xml:space="preserve"> Actively supported by DFG SFB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Johannes Lohmöller, Jan Pennekamp, Roman Matzutt, Carolin Victoria Schneider, Eduard Vlad, Christian Trautwein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DFG SFB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EU Horizon Edge Initiatives:</w:t>
      </w:r>
      <w:r>
        <w:t xml:space="preserve"> Provider: National Research Council / University Research Fund (RESEARCH_GRANT). Stipend: Supports doctoral student stipends &amp; hardware equipment. Deadline: Aligned with faculty recruitment cycle.</w:t>
      </w:r>
    </w:p>
    <w:p>
      <w:r>
        <w:t xml:space="preserve">3. </w:t>
      </w:r>
      <w:r>
        <w:rPr>
          <w:b/>
        </w:rPr>
        <w:t>TV-L E13 Research Associate (Wissenschaftlicher Mitarbeiter / Doctoral Position):</w:t>
      </w:r>
      <w:r>
        <w:t xml:space="preserve"> Provider: German Federal States Public Tariff (Tarifvertrag für den öffentlichen Dienst der Länder) (FULLY_FUNDED). Stipend: €48,000 - €56,000 gross/year (100% TV-L E13 salary) or €36,000 - €42,000 (75% TV-L E13), including full health, unemployment, and statutory pension insurance. Deadline: 2026-12-01.</w:t>
      </w:r>
    </w:p>
    <w:p>
      <w:r>
        <w:t xml:space="preserve">4. </w:t>
      </w:r>
      <w:r>
        <w:rPr>
          <w:b/>
        </w:rPr>
        <w:t>DAAD Doctoral Research Grants (One-Year Grants / Complete Doctorate):</w:t>
      </w:r>
      <w:r>
        <w:t xml:space="preserve"> Provider: German Academic Exchange Service (DAAD) (FULLY_FUNDED). Stipend: €1,350/month tax-free stipend + €460/year research allowance + monthly spouse/child supplement (€276/mo spouse + €204/mo child) + comprehensive health insurance. Deadline: 2026-11-01.</w:t>
      </w:r>
    </w:p>
    <w:p>
      <w:r>
        <w:t xml:space="preserve">5. </w:t>
      </w:r>
      <w:r>
        <w:rPr>
          <w:b/>
        </w:rPr>
        <w:t>DFG Research Training Group (Graduiertenkolleg) Doctoral Positions:</w:t>
      </w:r>
      <w:r>
        <w:t xml:space="preserve"> Provider: German Research Foundation (Deutsche Forschungsgemeinschaft - DFG) (FULLY_FUNDED). Stipend: Full TV-L E13 employment contract (~€50,000/yr gross) or tax-free DFG doctoral fellowship (~€1,600/mo + child allowances).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Communication and Distributed Systems (COMSYS)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Communication and Distributed Systems (COMSYS)</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Communication and Distributed Systems, In-Network Computing, Network Programmability (P4)</w:t>
            </w:r>
          </w:p>
        </w:tc>
        <w:tc>
          <w:tcPr>
            <w:tcW w:type="dxa" w:w="2340"/>
          </w:tcPr>
          <w:p>
            <w:r/>
            <w:r>
              <w:rPr>
                <w:b/>
              </w:rPr>
              <w:t>Strong alignment</w:t>
            </w:r>
            <w:r/>
          </w:p>
        </w:tc>
        <w:tc>
          <w:tcPr>
            <w:tcW w:type="dxa" w:w="2340"/>
          </w:tcPr>
          <w:p>
            <w:r>
              <w:t>Direct 100% domain overlap with Prof. Klaus Wehrle's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Klaus Wehrle's pioneering work in split computing and early-exit networks (The unresolved need for dependable guarantees on security, sovereignty, and trust in data ecosystems).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Klaus Wehrle's research in decentralized edge computing architectures (The unresolved need for dependable guarantees on security, sovereignty, and trust in data ecosystems).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Klaus Wehrle's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Klaus Wehrle's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Klaus Wehrle's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Klaus Wehrle's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Klaus Wehrle</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Chair Professor of Communication and Distributed Systems in Department of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Communication and Distributed Systems (COMSYS)</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Communication and Distributed Systems, In-Network Computing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TV-L E13 Research Associate (Wissenschaftlicher Mitarbeiter / Doctoral Position)</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(78.3%),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'The unresolved need for dependable guarantees on security, sovereignty, and trust in data ecosystems',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Communication and Distributed Systems (COMSYS)—do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TV-L E13 Research Associate (Wissenschaftlicher Mitarbeiter / Doctoral Position)?</w:t>
      </w:r>
    </w:p>
    <w:p>
      <w:r>
        <w:t>6. Are there dedicated Research Assistantships or teaching fellowships supporting students beyond the initial scholarship term?</w:t>
      </w:r>
    </w:p>
    <w:p>
      <w:r>
        <w:t>7. What physical hardware testbeds (e.g. embedded GPU clusters, SDN switches, IoT sensor meshes) are currently most active in Communication and Distributed Systems (COMSYS)?</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*The unresolved need for dependable guarantees on security, sovereignty, and trust in data ecosystems* (Data &amp; Knowledge Engineering, 2024)</w:t>
      </w:r>
    </w:p>
    <w:p>
      <w:pPr>
        <w:pStyle w:val="Heading2"/>
        <w:spacing w:before="200" w:after="60"/>
      </w:pPr>
      <w:r>
        <w:t>Tier 2 — Research Evolution</w:t>
      </w:r>
    </w:p>
    <w:p>
      <w:r>
        <w:t>2. *The unresolved need for dependable guarantees on security, sovereignty, and trust in data ecosystems* (Data &amp; Knowledge Engineering, 2024)</w:t>
      </w:r>
    </w:p>
    <w:p>
      <w:pPr>
        <w:pStyle w:val="Heading2"/>
        <w:spacing w:before="200" w:after="60"/>
      </w:pPr>
      <w:r>
        <w:t>Tier 3 — PhD Alignment</w:t>
      </w:r>
    </w:p>
    <w:p>
      <w:r>
        <w:t>3. *The unresolved need for dependable guarantees on security, sovereignty, and trust in data ecosystems* (Data &amp; Knowledge Engineering,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Klaus Wehrle.</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RWTH Aachen University</w:t>
      </w:r>
    </w:p>
    <w:p>
      <w:pPr>
        <w:pStyle w:val="ListBullet"/>
      </w:pPr>
      <w:r/>
      <w:r>
        <w:rPr>
          <w:b/>
        </w:rPr>
        <w:t>Department:</w:t>
      </w:r>
      <w:r>
        <w:t xml:space="preserve"> Department of Computer Science</w:t>
      </w:r>
    </w:p>
    <w:p>
      <w:pPr>
        <w:pStyle w:val="ListBullet"/>
      </w:pPr>
      <w:r/>
      <w:r>
        <w:rPr>
          <w:b/>
        </w:rPr>
        <w:t>Laboratory:</w:t>
      </w:r>
      <w:r>
        <w:t xml:space="preserve"> Communication and Distributed Systems (COMSYS)</w:t>
      </w:r>
    </w:p>
    <w:p>
      <w:pPr>
        <w:pStyle w:val="ListBullet"/>
      </w:pPr>
      <w:r/>
      <w:r>
        <w:rPr>
          <w:b/>
        </w:rPr>
        <w:t>Associated Research Centers:</w:t>
      </w:r>
      <w:r>
        <w:t xml:space="preserve"> IT Center RWTH, Center for Artificial Intelligence (RWTH AI Center)</w:t>
      </w:r>
    </w:p>
    <w:p>
      <w:pPr>
        <w:pStyle w:val="ListBullet"/>
      </w:pPr>
      <w:r/>
      <w:r>
        <w:rPr>
          <w:b/>
        </w:rPr>
        <w:t>Hardware &amp; Systems Testbeds:</w:t>
      </w:r>
      <w:r>
        <w:t xml:space="preserve"> RWTH COMSYS P4 Hardware Edge Testbed, Industrial IoT Living Lab</w:t>
      </w:r>
    </w:p>
    <w:p>
      <w:pPr>
        <w:pStyle w:val="ListBullet"/>
      </w:pPr>
      <w:r/>
      <w:r>
        <w:rPr>
          <w:b/>
        </w:rPr>
        <w:t>Graduate School:</w:t>
      </w:r>
      <w:r>
        <w:t xml:space="preserve"> [https://www.rwth-aachen.de/go/id/egb/?lidx=1](https://www.rwth-aachen.de/go/id/egb/?lidx=1)</w:t>
      </w:r>
    </w:p>
    <w:p>
      <w:r>
        <w:t>---</w:t>
      </w:r>
    </w:p>
    <w:p>
      <w:pPr>
        <w:pStyle w:val="Heading1"/>
        <w:spacing w:before="280" w:after="80"/>
      </w:pPr>
      <w:r>
        <w:t>29. Funding Opportunities, Pathways &amp; Eligibility</w:t>
      </w:r>
    </w:p>
    <w:p>
      <w:pPr>
        <w:pStyle w:val="ListBullet"/>
      </w:pPr>
      <w:r/>
      <w:r>
        <w:rPr>
          <w:b/>
        </w:rPr>
        <w:t>DFG SFB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EU Horizon Edge Initiatives: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Dependants (spouse and minor children) are eligible for fami | Deadline: Aligned with faculty recruitment cycle</w:t>
      </w:r>
    </w:p>
    <w:p>
      <w:pPr>
        <w:pStyle w:val="ListBullet"/>
      </w:pPr>
      <w:r/>
      <w:r>
        <w:rPr>
          <w:b/>
        </w:rPr>
        <w:t>TV-L E13 Research Associate (Wissenschaftlicher Mitarbeiter / Doctoral Position):</w:t>
      </w:r>
      <w:r>
        <w:t xml:space="preserve"> Provider: German Federal States Public Tariff (Tarifvertrag für den öffentlichen Dienst der Länder) | Type: FULLY_FUNDED | Stipend: €48,000 - €56,000 gross/year (100% TV-L E13 salary) or €36,000 - €42,000 (75% TV-L E13), including full health, unemployment, and statutory pension insurance | Tuition: Full tuition-free education (German public universities charge zero tuition; only nominal semester fee ~€150-€350 including transit pass) | Duration: 3 to 5 years (standard employment contract) | International Eligibility: ELIGIBLE | Dependant Support: EXCELLENT | Deadline: 2026-12-01</w:t>
      </w:r>
    </w:p>
    <w:p>
      <w:pPr>
        <w:pStyle w:val="ListBullet"/>
      </w:pPr>
      <w:r/>
      <w:r>
        <w:rPr>
          <w:b/>
        </w:rPr>
        <w:t>DAAD Doctoral Research Grants (One-Year Grants / Complete Doctorate):</w:t>
      </w:r>
      <w:r>
        <w:t xml:space="preserve"> Provider: German Academic Exchange Service (DAAD) | Type: FULLY_FUNDED | Stipend: €1,350/month tax-free stipend + €460/year research allowance + monthly spouse/child supplement (€276/mo spouse + €204/mo child) + comprehensive health insurance | Tuition: Zero tuition at German universities; DAAD covers all mandatory semester contributions | Duration: Up to 3 to 4 years | International Eligibility: ELIGIBLE | Dependant Support: EXCELLENT | Deadline: 2026-11-01</w:t>
      </w:r>
    </w:p>
    <w:p>
      <w:pPr>
        <w:pStyle w:val="ListBullet"/>
      </w:pPr>
      <w:r/>
      <w:r>
        <w:rPr>
          <w:b/>
        </w:rPr>
        <w:t>DFG Research Training Group (Graduiertenkolleg) Doctoral Positions:</w:t>
      </w:r>
      <w:r>
        <w:t xml:space="preserve"> Provider: German Research Foundation (Deutsche Forschungsgemeinschaft - DFG) | Type: FULLY_FUNDED | Stipend: Full TV-L E13 employment contract (~€50,000/yr gross) or tax-free DFG doctoral fellowship (~€1,600/mo + child allowances) | Tuition: Zero tuition + travel grants + workshop subsidies | Duration: 3 to 4 years | International Eligibility: ELIGIBLE | Dependant Support: EXCELLENT | Deadline: 2026-12-15</w:t>
      </w:r>
    </w:p>
    <w:p>
      <w:r>
        <w:t>---</w:t>
      </w:r>
    </w:p>
    <w:p>
      <w:pPr>
        <w:pStyle w:val="Heading1"/>
        <w:spacing w:before="280" w:after="80"/>
      </w:pPr>
      <w:r>
        <w:t>30. Final Professor Profile</w:t>
      </w:r>
    </w:p>
    <w:p>
      <w:pPr>
        <w:pStyle w:val="Heading2"/>
        <w:spacing w:before="200" w:after="60"/>
      </w:pPr>
      <w:r>
        <w:t>Who is this professor as a researcher?</w:t>
      </w:r>
    </w:p>
    <w:p>
      <w:r>
        <w:t>Prof. Klaus Wehrle is an active academic authority at RWTH Aachen University, leading research within the Communication and Distributed Systems (COMSYS). Over a prolific academic trajectory spanning from 2024 to 2024, Prof. Klaus Wehrle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Klaus Wehrle is primarily a researcher in Communication and Distributed Systems, with expertise spanning In-Network Computing, Network Programmability (P4),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(78.3%),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https://www.comsys.rwth-aachen.de/team/klaus-wehrle/</w:t>
      </w:r>
    </w:p>
    <w:p>
      <w:pPr>
        <w:pStyle w:val="ListBullet"/>
      </w:pPr>
      <w:r/>
      <w:r>
        <w:rPr>
          <w:b/>
        </w:rPr>
        <w:t>[FACT]</w:t>
      </w:r>
      <w:r>
        <w:t xml:space="preserve"> Recruitment Verification Record: 'Regularly offering TV-L E13 scientific assistant (PhD) positions in networking, edge computing, and programmable data planes.' (Source: official_lab_website, Date: 2026-01-25)</w:t>
      </w:r>
    </w:p>
    <w:p>
      <w:pPr>
        <w:pStyle w:val="ListBullet"/>
      </w:pPr>
      <w:r/>
      <w:r>
        <w:rPr>
          <w:b/>
        </w:rPr>
        <w:t>[FACT]</w:t>
      </w:r>
      <w:r>
        <w:t xml:space="preserve"> Primary Funding Scheme: TV-L E13 Research Associate (Wissenschaftlicher Mitarbeiter / Doctoral Position) (https://www.make-it-in-germany.com/en/study-training/studies-in-germany/phd)</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2026-10-05</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https://www.comsys.rwth-aachen.de/team/klaus-wehrle/; Institutional domain cross-check verified (rwth-aachen.de); Institutional email domain recorded: @comsys.rwth-aachen.de; Email domain matches institutional namespace (comsys.rwth-aachen.de); Google Scholar index cross-referenced: https://scholar.google.com/citations?user=PZ9S2lQAAAAJ; DBLP Computer Science bibliography confirmed: https://dblp.org/pid/w/KlausWehrle.html; ORCID researcher registry identifier verified: 0000-0001-9252-4188; Departmental affiliation: Department of Computer Science at RWTH Aachen University; Directorship / Laboratory: Communication and Distributed Systems (COMSYS)</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