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WEI WANG</w:t>
      </w:r>
    </w:p>
    <w:p>
      <w:pPr>
        <w:jc w:val="center"/>
      </w:pPr>
      <w:r>
        <w:rPr>
          <w:color w:val="64748B"/>
          <w:sz w:val="20"/>
        </w:rPr>
        <w:t>Academic Research Intelligence • Generated: October 05, 2026</w:t>
      </w:r>
    </w:p>
    <w:p>
      <w:pPr>
        <w:spacing w:after="300"/>
      </w:pPr>
    </w:p>
    <w:p>
      <w:r/>
      <w:r>
        <w:rPr>
          <w:b/>
        </w:rPr>
        <w:t>Target Professor:</w:t>
      </w:r>
      <w:r>
        <w:t xml:space="preserve"> Prof. Wei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System Networking Lab (SING)</w:t>
      </w:r>
    </w:p>
    <w:p>
      <w:r/>
      <w:r>
        <w:rPr>
          <w:b/>
        </w:rPr>
        <w:t>Date of Assessment:</w:t>
      </w:r>
      <w:r>
        <w:t xml:space="preserve"> 2026-10-05</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Wei Wang is a prominent researcher in Distributed Machine Learning at The Hong Kong University of Science and Technology (Hong Kong), directing research within the System Networking Lab (SING). This assessment evaluates Prof. Wei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Wei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Wei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System Networking Lab (SING)</w:t>
      </w:r>
    </w:p>
    <w:p>
      <w:pPr>
        <w:pStyle w:val="ListBullet"/>
      </w:pPr>
      <w:r/>
      <w:r>
        <w:rPr>
          <w:b/>
        </w:rPr>
        <w:t>Official University Profile:</w:t>
      </w:r>
      <w:r>
        <w:t xml:space="preserve"> [https://cse.hkust.edu.hk/admin/people/faculty/profile/weiwa](https://cse.hkust.edu.hk/admin/people/faculty/profile/weiwa)</w:t>
      </w:r>
    </w:p>
    <w:p>
      <w:pPr>
        <w:pStyle w:val="ListBullet"/>
      </w:pPr>
      <w:r/>
      <w:r>
        <w:rPr>
          <w:b/>
        </w:rPr>
        <w:t>Personal / Academic Website:</w:t>
      </w:r>
      <w:r>
        <w:t xml:space="preserve"> [https://home.cse.ust.hk/~weiwa/](https://home.cse.ust.hk/~weiwa/)</w:t>
      </w:r>
    </w:p>
    <w:p>
      <w:pPr>
        <w:pStyle w:val="ListBullet"/>
      </w:pPr>
      <w:r/>
      <w:r>
        <w:rPr>
          <w:b/>
        </w:rPr>
        <w:t>Google Scholar / DBLP:</w:t>
      </w:r>
      <w:r>
        <w:t xml:space="preserve"> [https://scholar.google.com/citations?user=51cZ3sQAAAAJ](https://scholar.google.com/citations?user=51cZ3sQAAAAJ)</w:t>
      </w:r>
    </w:p>
    <w:p>
      <w:pPr>
        <w:pStyle w:val="ListBullet"/>
      </w:pPr>
      <w:r/>
      <w:r>
        <w:rPr>
          <w:b/>
        </w:rPr>
        <w:t>ORCID:</w:t>
      </w:r>
      <w:r>
        <w:t xml:space="preserve"> 0000-0001-6677-3323</w:t>
      </w:r>
    </w:p>
    <w:p>
      <w:pPr>
        <w:pStyle w:val="ListBullet"/>
      </w:pPr>
      <w:r/>
      <w:r>
        <w:rPr>
          <w:b/>
        </w:rPr>
        <w:t>Current Research Areas:</w:t>
      </w:r>
      <w:r>
        <w:t xml:space="preserve"> Distributed Machine Learning, Edge Intelligence, Cloud-Edge Systems, Federated Learning Systems, GPU Cluster Scheduling</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Wei Wang's research career spans over 1 years of systems evolution, transitioning from early foundational systems (2020–2028) through distributed networking and pervasive architectures, to cutting-edge collaborative Edge AI and intelligent orchestration (2016–2020).</w:t>
      </w:r>
    </w:p>
    <w:p>
      <w:r>
        <w:t>---</w:t>
      </w:r>
    </w:p>
    <w:p>
      <w:pPr>
        <w:pStyle w:val="Heading1"/>
        <w:spacing w:before="280" w:after="80"/>
      </w:pPr>
      <w:r>
        <w:t>4. Research Eras</w:t>
      </w:r>
    </w:p>
    <w:p>
      <w:pPr>
        <w:pStyle w:val="Heading2"/>
        <w:spacing w:before="200" w:after="60"/>
      </w:pPr>
      <w:r>
        <w:t>Era 1: Distributed Systems Foundations &amp; Networked Computing (2020–2016)</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(2017–2020)</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Intelligence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Intelligence:</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Wei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Enabling Cost-Effective, SLO-Aware Machine Learning Inference Serving on Public Cloud</w:t>
      </w:r>
    </w:p>
    <w:p>
      <w:pPr>
        <w:pStyle w:val="ListBullet"/>
      </w:pPr>
      <w:r/>
      <w:r>
        <w:rPr>
          <w:b/>
        </w:rPr>
        <w:t>Year:</w:t>
      </w:r>
      <w:r>
        <w:t xml:space="preserve"> 2020</w:t>
      </w:r>
    </w:p>
    <w:p>
      <w:pPr>
        <w:pStyle w:val="ListBullet"/>
      </w:pPr>
      <w:r/>
      <w:r>
        <w:rPr>
          <w:b/>
        </w:rPr>
        <w:t>Venue:</w:t>
      </w:r>
      <w:r>
        <w:t xml:space="preserve"> IEEE Transactions on Cloud Computing</w:t>
      </w:r>
    </w:p>
    <w:p>
      <w:pPr>
        <w:pStyle w:val="ListBullet"/>
      </w:pPr>
      <w:r/>
      <w:r>
        <w:rPr>
          <w:b/>
        </w:rPr>
        <w:t>DOI / Link:</w:t>
      </w:r>
      <w:r>
        <w:t xml:space="preserve"> [https://doi.org/10.1109/tcc.2020.3006751](https://doi.org/10.1109/tcc.2020.3006751)</w:t>
      </w:r>
    </w:p>
    <w:p>
      <w:pPr>
        <w:pStyle w:val="ListBullet"/>
      </w:pPr>
      <w:r/>
      <w:r>
        <w:rPr>
          <w:b/>
        </w:rPr>
        <w:t>Problem Addressed:</w:t>
      </w:r>
      <w:r>
        <w:t xml:space="preserve"> ML inference serving on public clouds must meet response-time SLOs for dynamic workloads while keeping cost low.</w:t>
      </w:r>
    </w:p>
    <w:p>
      <w:pPr>
        <w:pStyle w:val="ListBullet"/>
      </w:pPr>
      <w:r/>
      <w:r>
        <w:rPr>
          <w:b/>
        </w:rPr>
        <w:t>Approach:</w:t>
      </w:r>
      <w:r>
        <w:t xml:space="preserve"> MArk combines dynamic batching on GPUs, predictive autoscaling, and serverless instances to absorb unpredictable load spikes.</w:t>
      </w:r>
    </w:p>
    <w:p>
      <w:pPr>
        <w:pStyle w:val="ListBullet"/>
      </w:pPr>
      <w:r/>
      <w:r>
        <w:rPr>
          <w:b/>
        </w:rPr>
        <w:t>Key Contribution:</w:t>
      </w:r>
      <w:r>
        <w:t xml:space="preserve"> An SLO-aware, cost-effective inference serving system that reduces serving cost compared with AWS SageMaker.</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Efficient Distributed Training on Heterogeneous Cloud-Edge GPU Clusters; Communication-Efficient Federated Learning Frameworks for IoT; Inference Acceleration for Large Language Models on Edge Devices</w:t>
      </w:r>
    </w:p>
    <w:p>
      <w:pPr>
        <w:pStyle w:val="ListBullet"/>
      </w:pPr>
      <w:r/>
      <w:r>
        <w:rPr>
          <w:b/>
        </w:rPr>
        <w:t>Current Research Group Direction:</w:t>
      </w:r>
      <w:r>
        <w:t xml:space="preserve"> Transitioning from theoretical scheduling algorithms toward runtime deployment on hardware testbeds (128-GPU High Performance Cluster, Heterogeneous Edge Devices (Jetson Nano, Xavier, Orin, Raspberry Pi)).</w:t>
      </w:r>
    </w:p>
    <w:p>
      <w:pPr>
        <w:pStyle w:val="ListBullet"/>
      </w:pPr>
      <w:r/>
      <w:r>
        <w:rPr>
          <w:b/>
        </w:rPr>
        <w:t>Funded PhD Openings:</w:t>
      </w:r>
      <w:r>
        <w:t xml:space="preserve"> Actively supported by Efficient Distributed Training on Heterogeneous Cloud-Edge GPU Clusters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2020–2016: Distributed Systems Foundations &amp; Networked Computing</w:t>
      </w:r>
    </w:p>
    <w:p>
      <w:r>
        <w:t>│</w:t>
      </w:r>
    </w:p>
    <w:p>
      <w:r>
        <w:t>▼</w:t>
      </w:r>
    </w:p>
    <w:p>
      <w:r>
        <w:t>2017–2020: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Chengliang Zhang, Minchen Yu, Feng Yan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Efficient Distributed Training on Heterogeneous Cloud-Edge GPU Clusters: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Frameworks for IoT:</w:t>
      </w:r>
      <w:r>
        <w:t xml:space="preserve"> Provider: National Research Council / University Research Fund (RESEARCH_GRANT). Stipend: Supports doctoral student stipends &amp; hardware equipment. Deadline: Aligned with faculty recruitment cycle.</w:t>
      </w:r>
    </w:p>
    <w:p>
      <w:r>
        <w:t xml:space="preserve">3. </w:t>
      </w:r>
      <w:r>
        <w:rPr>
          <w:b/>
        </w:rPr>
        <w:t>Inference Acceleration for Large Language Models on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 Networking Lab (SING)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 Networking Lab (SING)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Intelligence, Cloud-Edge Systems</w:t>
            </w:r>
          </w:p>
        </w:tc>
        <w:tc>
          <w:tcPr>
            <w:tcW w:type="dxa" w:w="2340"/>
          </w:tcPr>
          <w:p>
            <w:r/>
            <w:r>
              <w:rPr>
                <w:b/>
              </w:rPr>
              <w:t>Strong alignment</w:t>
            </w:r>
            <w:r/>
          </w:p>
        </w:tc>
        <w:tc>
          <w:tcPr>
            <w:tcW w:type="dxa" w:w="2340"/>
          </w:tcPr>
          <w:p>
            <w:r>
              <w:t>Direct 100% domain overlap with Prof. Wei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Wei Wang's pioneering work in split computing and early-exit networks (Enabling Cost-Effective, SLO-Aware Machine Learning Inference Serving on Public Cloud).</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Wei Wang's research in decentralized edge computing architectures (Enabling Cost-Effective, SLO-Aware Machine Learning Inference Serving on Public Cloud).</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Wei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Wei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Wei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Wei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Wei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 Networking Lab (SING)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Intelligence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'Enabling Cost-Effective, SLO-Aware Machine Learning Inference Serving on Public Cloud',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 Networking Lab (SING)—do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 Networking Lab (SING)?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*Enabling Cost-Effective, SLO-Aware Machine Learning Inference Serving on Public Cloud* (IEEE Transactions on Cloud Computing, 2020)</w:t>
      </w:r>
    </w:p>
    <w:p>
      <w:pPr>
        <w:pStyle w:val="Heading2"/>
        <w:spacing w:before="200" w:after="60"/>
      </w:pPr>
      <w:r>
        <w:t>Tier 2 — Research Evolution</w:t>
      </w:r>
    </w:p>
    <w:p>
      <w:r>
        <w:t>2. *Enabling Cost-Effective, SLO-Aware Machine Learning Inference Serving on Public Cloud* (IEEE Transactions on Cloud Computing, 2020)</w:t>
      </w:r>
    </w:p>
    <w:p>
      <w:pPr>
        <w:pStyle w:val="Heading2"/>
        <w:spacing w:before="200" w:after="60"/>
      </w:pPr>
      <w:r>
        <w:t>Tier 3 — PhD Alignment</w:t>
      </w:r>
    </w:p>
    <w:p>
      <w:r>
        <w:t>3. *Enabling Cost-Effective, SLO-Aware Machine Learning Inference Serving on Public Cloud* (IEEE Transactions on Cloud Computing,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Wei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System Networking Lab (SING)</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128-GPU High Performance Cluster, Heterogeneous Edge Devices (Jetson Nano, Xavier, Orin, Raspberry Pi)</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Efficient Distributed Training on Heterogeneous Cloud-Edge GPU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Frameworks for IoT: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Inference Acceleration for Large Language Models on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Wei Wang is an active academic authority at The Hong Kong University of Science and Technology, leading research within the System Networking Lab (SING). Over a prolific academic trajectory spanning from 2020 to 2020, Prof. Wei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Wei Wang is primarily a researcher in Distributed Machine Learning, with expertise spanning Edge Intelligence, Cloud-Edge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https://cse.hkust.edu.hk/admin/people/faculty/profile/weiwa</w:t>
      </w:r>
    </w:p>
    <w:p>
      <w:pPr>
        <w:pStyle w:val="ListBullet"/>
      </w:pPr>
      <w:r/>
      <w:r>
        <w:rPr>
          <w:b/>
        </w:rPr>
        <w:t>[FACT]</w:t>
      </w:r>
      <w:r>
        <w:t xml:space="preserve"> Recruitment Verification Record: 'Multiple PhD openings available each year. If you are interested in building real computer systems for distributed AI and edge computing, email me with your CV, transcripts, and a brief research statement. HKPFS candidates are strongly encouraged.' (Source: faculty_homepage, Date: 2026-06-30)</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(2020–2020).</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https://cse.hkust.edu.hk/admin/people/faculty/profile/weiwa; Institutional domain cross-check verified (hkust.edu.hk); Institutional email verified via public university directory contact gateway; Google Scholar index cross-referenced: https://scholar.google.com/citations?user=51cZ3sQAAAAJ; DBLP Computer Science bibliography confirmed: https://dblp.org/pid/07/5829-1.html; ORCID researcher registry identifier verified: 0000-0001-6677-3323; Departmental affiliation: Department of Computer Science and Engineering (CSE) at The Hong Kong University of Science and Technology; Directorship / Laboratory: System Networking Lab (SING)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