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October 07,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2026-10-07</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Energy-Aware Duty Cycle Management for Solar-Powered IoT Devices</w:t>
      </w:r>
    </w:p>
    <w:p>
      <w:pPr>
        <w:pStyle w:val="ListBullet"/>
      </w:pPr>
      <w:r/>
      <w:r>
        <w:rPr>
          <w:b/>
        </w:rPr>
        <w:t>Year:</w:t>
      </w:r>
      <w:r>
        <w:t xml:space="preserve"> 2025</w:t>
      </w:r>
    </w:p>
    <w:p>
      <w:pPr>
        <w:pStyle w:val="ListBullet"/>
      </w:pPr>
      <w:r/>
      <w:r>
        <w:rPr>
          <w:b/>
        </w:rPr>
        <w:t>Venue:</w:t>
      </w:r>
      <w:r>
        <w:t xml:space="preserve"> Sensors</w:t>
      </w:r>
    </w:p>
    <w:p>
      <w:pPr>
        <w:pStyle w:val="ListBullet"/>
      </w:pPr>
      <w:r/>
      <w:r>
        <w:rPr>
          <w:b/>
        </w:rPr>
        <w:t>DOI / Link:</w:t>
      </w:r>
      <w:r>
        <w:t xml:space="preserve"> [https://doi.org/10.3390/s25144500](https://doi.org/10.3390/s25144500)</w:t>
      </w:r>
    </w:p>
    <w:p>
      <w:pPr>
        <w:pStyle w:val="ListBullet"/>
      </w:pPr>
      <w:r/>
      <w:r>
        <w:rPr>
          <w:b/>
        </w:rPr>
        <w:t>Problem Addressed:</w:t>
      </w:r>
      <w:r>
        <w:t xml:space="preserve"> Off-grid IoT devices running on batteries with solar harvesting must keep operating through periods of little sunshine.</w:t>
      </w:r>
    </w:p>
    <w:p>
      <w:pPr>
        <w:pStyle w:val="ListBullet"/>
      </w:pPr>
      <w:r/>
      <w:r>
        <w:rPr>
          <w:b/>
        </w:rPr>
        <w:t>Approach:</w:t>
      </w:r>
      <w:r>
        <w:t xml:space="preserve"> Adapts device duty cycles to predicted solar energy using a low-cost solar control board integrated with the Serverless IoT Framework (SIF).</w:t>
      </w:r>
    </w:p>
    <w:p>
      <w:pPr>
        <w:pStyle w:val="ListBullet"/>
      </w:pPr>
      <w:r/>
      <w:r>
        <w:rPr>
          <w:b/>
        </w:rPr>
        <w:t>Key Contribution:</w:t>
      </w:r>
      <w:r>
        <w:t xml:space="preserve"> A case study showing proactive sleep-time adaptation that keeps an IoT application running through forecast cloudy days.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Mustafa Ispir, Isaac David Núñez Araya, Shajulin Benedict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(Energy-Aware Duty Cycle Management for Solar-Powered IoT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(Energy-Aware Duty Cycle Management for Solar-Powered IoT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'Energy-Aware Duty Cycle Management for Solar-Powered IoT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*Energy-Aware Duty Cycle Management for Solar-Powered IoT Devices* (Sensors, 2025)</w:t>
      </w:r>
    </w:p>
    <w:p>
      <w:pPr>
        <w:pStyle w:val="Heading2"/>
        <w:spacing w:before="200" w:after="60"/>
      </w:pPr>
      <w:r>
        <w:t>Tier 2 — Research Evolution</w:t>
      </w:r>
    </w:p>
    <w:p>
      <w:r>
        <w:t>2. *Energy-Aware Duty Cycle Management for Solar-Powered IoT Devices* (Sensors, 2025)</w:t>
      </w:r>
    </w:p>
    <w:p>
      <w:pPr>
        <w:pStyle w:val="Heading2"/>
        <w:spacing w:before="200" w:after="60"/>
      </w:pPr>
      <w:r>
        <w:t>Tier 3 — PhD Alignment</w:t>
      </w:r>
    </w:p>
    <w:p>
      <w:r>
        <w:t>3. *Energy-Aware Duty Cycle Management for Solar-Powered IoT Devices* (Sensors,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2025 to 2025,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