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JÖRG OTT</w:t>
      </w:r>
    </w:p>
    <w:p>
      <w:pPr>
        <w:jc w:val="center"/>
      </w:pPr>
      <w:r>
        <w:rPr>
          <w:color w:val="64748B"/>
          <w:sz w:val="20"/>
        </w:rPr>
        <w:t>Academic Research Intelligence • Generated: October 06, 2026</w:t>
      </w:r>
    </w:p>
    <w:p>
      <w:pPr>
        <w:spacing w:after="300"/>
      </w:pPr>
    </w:p>
    <w:p>
      <w:r/>
      <w:r>
        <w:rPr>
          <w:b/>
        </w:rPr>
        <w:t>Target Professor:</w:t>
      </w:r>
      <w:r>
        <w:t xml:space="preserve"> Prof. Jörg Ott</w:t>
      </w:r>
    </w:p>
    <w:p>
      <w:r/>
      <w:r>
        <w:rPr>
          <w:b/>
        </w:rPr>
        <w:t>Institution:</w:t>
      </w:r>
      <w:r>
        <w:t xml:space="preserve"> Technical University of Munich (TUM)</w:t>
      </w:r>
    </w:p>
    <w:p>
      <w:r/>
      <w:r>
        <w:rPr>
          <w:b/>
        </w:rPr>
        <w:t>Department / School:</w:t>
      </w:r>
      <w:r>
        <w:t xml:space="preserve"> TUM School of Computation, Information and Technology (CIT)</w:t>
      </w:r>
    </w:p>
    <w:p>
      <w:r/>
      <w:r>
        <w:rPr>
          <w:b/>
        </w:rPr>
        <w:t>Research Group / Laboratory:</w:t>
      </w:r>
      <w:r>
        <w:t xml:space="preserve"> Chair of Connected Mobility</w:t>
      </w:r>
    </w:p>
    <w:p>
      <w:r/>
      <w:r>
        <w:rPr>
          <w:b/>
        </w:rPr>
        <w:t>Date of Assessment:</w:t>
      </w:r>
      <w:r>
        <w:t xml:space="preserve"> 2026-10-06</w:t>
      </w:r>
    </w:p>
    <w:p>
      <w:r/>
      <w:r>
        <w:rPr>
          <w:b/>
        </w:rPr>
        <w:t>Priority Tier:</w:t>
      </w:r>
      <w:r>
        <w:t xml:space="preserve"> Tier 1 (Research Alignment: 88%)</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Jörg Ott is a prominent researcher in Connected Mobility at Technical University of Munich (TUM) (Germany), directing research within the Chair of Connected Mobility. This assessment evaluates Prof. Jörg Ott's academic trajectory from foundational computing and systems architectures to state-of-the-art collaborative edge intelligence and distributed execution frameworks.</w:t>
      </w:r>
    </w:p>
    <w:p>
      <w:r>
        <w:t>With verified recruitment standing (CONFIRMED_ACTIVE) and direct synergy with TV-L E13 Research Associate (Wissenschaftlicher Mitarbeiter / Doctoral Position) (€48,000 - €56,000 gross/year (100% TV-L E13 salary) or €36,000 - €42,000 (75% TV-L E13), including full health, unemployment, and statutory pension insurance; Deadline: 2026-12-01), Prof. Jörg Ott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Jörg Ott</w:t>
      </w:r>
    </w:p>
    <w:p>
      <w:pPr>
        <w:pStyle w:val="ListBullet"/>
      </w:pPr>
      <w:r/>
      <w:r>
        <w:rPr>
          <w:b/>
        </w:rPr>
        <w:t>Current Position:</w:t>
      </w:r>
      <w:r>
        <w:t xml:space="preserve"> Chair Professor of Connected Mobility</w:t>
      </w:r>
    </w:p>
    <w:p>
      <w:pPr>
        <w:pStyle w:val="ListBullet"/>
      </w:pPr>
      <w:r/>
      <w:r>
        <w:rPr>
          <w:b/>
        </w:rPr>
        <w:t>University:</w:t>
      </w:r>
      <w:r>
        <w:t xml:space="preserve"> Technical University of Munich (TUM)</w:t>
      </w:r>
    </w:p>
    <w:p>
      <w:pPr>
        <w:pStyle w:val="ListBullet"/>
      </w:pPr>
      <w:r/>
      <w:r>
        <w:rPr>
          <w:b/>
        </w:rPr>
        <w:t>Department:</w:t>
      </w:r>
      <w:r>
        <w:t xml:space="preserve"> TUM School of Computation, Information and Technology (CIT)</w:t>
      </w:r>
    </w:p>
    <w:p>
      <w:pPr>
        <w:pStyle w:val="ListBullet"/>
      </w:pPr>
      <w:r/>
      <w:r>
        <w:rPr>
          <w:b/>
        </w:rPr>
        <w:t>Research Group / Lab:</w:t>
      </w:r>
      <w:r>
        <w:t xml:space="preserve"> Chair of Connected Mobility</w:t>
      </w:r>
    </w:p>
    <w:p>
      <w:pPr>
        <w:pStyle w:val="ListBullet"/>
      </w:pPr>
      <w:r/>
      <w:r>
        <w:rPr>
          <w:b/>
        </w:rPr>
        <w:t>Official University Profile:</w:t>
      </w:r>
      <w:r>
        <w:t xml:space="preserve"> [https://www.cm.in.tum.de/en/team/ott/](https://www.cm.in.tum.de/en/team/ott/)</w:t>
      </w:r>
    </w:p>
    <w:p>
      <w:pPr>
        <w:pStyle w:val="ListBullet"/>
      </w:pPr>
      <w:r/>
      <w:r>
        <w:rPr>
          <w:b/>
        </w:rPr>
        <w:t>Personal / Academic Website:</w:t>
      </w:r>
      <w:r>
        <w:t xml:space="preserve"> [https://www.cm.in.tum.de/](https://www.cm.in.tum.de/)</w:t>
      </w:r>
    </w:p>
    <w:p>
      <w:pPr>
        <w:pStyle w:val="ListBullet"/>
      </w:pPr>
      <w:r/>
      <w:r>
        <w:rPr>
          <w:b/>
        </w:rPr>
        <w:t>Google Scholar / DBLP:</w:t>
      </w:r>
      <w:r>
        <w:t xml:space="preserve"> [https://scholar.google.com/citations?user=0tXq_7QAAAAJ](https://scholar.google.com/citations?user=0tXq_7QAAAAJ)</w:t>
      </w:r>
    </w:p>
    <w:p>
      <w:pPr>
        <w:pStyle w:val="ListBullet"/>
      </w:pPr>
      <w:r/>
      <w:r>
        <w:rPr>
          <w:b/>
        </w:rPr>
        <w:t>ORCID:</w:t>
      </w:r>
      <w:r>
        <w:t xml:space="preserve"> 0000-0001-9325-0384</w:t>
      </w:r>
    </w:p>
    <w:p>
      <w:pPr>
        <w:pStyle w:val="ListBullet"/>
      </w:pPr>
      <w:r/>
      <w:r>
        <w:rPr>
          <w:b/>
        </w:rPr>
        <w:t>Current Research Areas:</w:t>
      </w:r>
      <w:r>
        <w:t xml:space="preserve"> Connected Mobility, Edge Computing for Automotive Systems, Delay-Tolerant Networking (DTN), Mobile Sensing, Edge-Cloud Orchestration</w:t>
      </w:r>
    </w:p>
    <w:p>
      <w:pPr>
        <w:pStyle w:val="ListBullet"/>
      </w:pPr>
      <w:r/>
      <w:r>
        <w:rPr>
          <w:b/>
        </w:rPr>
        <w:t>Academic Standing:</w:t>
      </w:r>
      <w:r>
        <w:t xml:space="preserve"> Chair Professor of Connected Mobility (Tier 1 in Germany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Jörg Ott's research career spans over 1 years of systems evolution, transitioning from early foundational systems (2023–2031) through distributed networking and pervasive architectures, to cutting-edge collaborative Edge AI and intelligent orchestration (2019–2023).</w:t>
      </w:r>
    </w:p>
    <w:p>
      <w:r>
        <w:t>---</w:t>
      </w:r>
    </w:p>
    <w:p>
      <w:pPr>
        <w:pStyle w:val="Heading1"/>
        <w:spacing w:before="280" w:after="80"/>
      </w:pPr>
      <w:r>
        <w:t>4. Research Eras</w:t>
      </w:r>
    </w:p>
    <w:p>
      <w:pPr>
        <w:pStyle w:val="Heading2"/>
        <w:spacing w:before="200" w:after="60"/>
      </w:pPr>
      <w:r>
        <w:t>Era 1: Distributed Systems Foundations &amp; Networked Computing (2023–2019)</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(2020–2023)</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Connected Mobility</w:t>
      </w:r>
    </w:p>
    <w:p>
      <w:r>
        <w:t>├── Connected Mobility (Primary)</w:t>
      </w:r>
    </w:p>
    <w:p>
      <w:r>
        <w:t>│   └── Decentralized Edge Orchestration</w:t>
      </w:r>
    </w:p>
    <w:p>
      <w:r>
        <w:t>│   └── Dynamic Task Offloading</w:t>
      </w:r>
    </w:p>
    <w:p>
      <w:r>
        <w:t>├── Edge Computing for Automotive Systems (Secondary)</w:t>
      </w:r>
    </w:p>
    <w:p>
      <w:r>
        <w:t>│   └── Fault-Tolerant Architectures</w:t>
      </w:r>
    </w:p>
    <w:p>
      <w:r>
        <w:t>│   └── Peer-to-Peer Coordination</w:t>
      </w:r>
    </w:p>
    <w:p>
      <w:r>
        <w:t>└── Edge Intelligence &amp; Edge AI (Emerging)</w:t>
      </w:r>
    </w:p>
    <w:p>
      <w:r>
        <w:t>└── Split DNN Inference</w:t>
      </w:r>
    </w:p>
    <w:p>
      <w:r>
        <w:t>└── Dynamic Early-Exit Neural Networks</w:t>
      </w:r>
    </w:p>
    <w:p>
      <w:r>
        <w:t>```</w:t>
      </w:r>
    </w:p>
    <w:p>
      <w:pPr>
        <w:pStyle w:val="ListBullet"/>
      </w:pPr>
      <w:r/>
      <w:r>
        <w:rPr>
          <w:b/>
        </w:rPr>
        <w:t>Connected Mobility:</w:t>
      </w:r>
      <w:r>
        <w:t xml:space="preserve"> Primary. Minimizing end-to-end task execution latency and communication overhead across distributed edge nodes.</w:t>
      </w:r>
    </w:p>
    <w:p>
      <w:pPr>
        <w:pStyle w:val="ListBullet"/>
      </w:pPr>
      <w:r/>
      <w:r>
        <w:rPr>
          <w:b/>
        </w:rPr>
        <w:t>Edge Computing for Automotive Systems:</w:t>
      </w:r>
      <w:r>
        <w:t xml:space="preserve"> Secondary. Eliminating centralized single points of failure while preserving system consistency in dynamic networks.</w:t>
      </w:r>
    </w:p>
    <w:p>
      <w:pPr>
        <w:pStyle w:val="ListBullet"/>
      </w:pPr>
      <w:r/>
      <w:r>
        <w:rPr>
          <w:b/>
        </w:rPr>
        <w:t>Edge Intelligence &amp; 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Jörg Ott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Cellular Sidelink Enabled Decentralized Pedestrian Sensing</w:t>
      </w:r>
    </w:p>
    <w:p>
      <w:pPr>
        <w:pStyle w:val="ListBullet"/>
      </w:pPr>
      <w:r/>
      <w:r>
        <w:rPr>
          <w:b/>
        </w:rPr>
        <w:t>Year:</w:t>
      </w:r>
      <w:r>
        <w:t xml:space="preserve"> 2023</w:t>
      </w:r>
    </w:p>
    <w:p>
      <w:pPr>
        <w:pStyle w:val="ListBullet"/>
      </w:pPr>
      <w:r/>
      <w:r>
        <w:rPr>
          <w:b/>
        </w:rPr>
        <w:t>Venue:</w:t>
      </w:r>
      <w:r>
        <w:t xml:space="preserve"> IEEE Access</w:t>
      </w:r>
    </w:p>
    <w:p>
      <w:pPr>
        <w:pStyle w:val="ListBullet"/>
      </w:pPr>
      <w:r/>
      <w:r>
        <w:rPr>
          <w:b/>
        </w:rPr>
        <w:t>DOI / Link:</w:t>
      </w:r>
      <w:r>
        <w:t xml:space="preserve"> [https://doi.org/10.1109/access.2023.3242946](https://doi.org/10.1109/access.2023.3242946)</w:t>
      </w:r>
    </w:p>
    <w:p>
      <w:pPr>
        <w:pStyle w:val="ListBullet"/>
      </w:pPr>
      <w:r/>
      <w:r>
        <w:rPr>
          <w:b/>
        </w:rPr>
        <w:t>Problem Addressed:</w:t>
      </w:r>
      <w:r>
        <w:t xml:space="preserve"> Cooperative-perception V2X technology focuses on road safety, leaving pedestrian-centric urban sensing unaddressed.</w:t>
      </w:r>
    </w:p>
    <w:p>
      <w:pPr>
        <w:pStyle w:val="ListBullet"/>
      </w:pPr>
      <w:r/>
      <w:r>
        <w:rPr>
          <w:b/>
        </w:rPr>
        <w:t>Approach:</w:t>
      </w:r>
      <w:r>
        <w:t xml:space="preserve"> Opportunistic decentralised crowd sensing in which mobile devices collect, aggregate and disseminate measurements in pedestrian measurement maps over cellular sidelink.</w:t>
      </w:r>
    </w:p>
    <w:p>
      <w:pPr>
        <w:pStyle w:val="ListBullet"/>
      </w:pPr>
      <w:r/>
      <w:r>
        <w:rPr>
          <w:b/>
        </w:rPr>
        <w:t>Key Contribution:</w:t>
      </w:r>
      <w:r>
        <w:t xml:space="preserve"> A crowd-sensing approach that needs no central infrastructure, aimed at uses such as pedestrian density maps.</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BMBF 6G Research Hub; DFG Priority Programme; BMW Research Partnerships</w:t>
      </w:r>
    </w:p>
    <w:p>
      <w:pPr>
        <w:pStyle w:val="ListBullet"/>
      </w:pPr>
      <w:r/>
      <w:r>
        <w:rPr>
          <w:b/>
        </w:rPr>
        <w:t>Current Research Group Direction:</w:t>
      </w:r>
      <w:r>
        <w:t xml:space="preserve"> Transitioning from theoretical scheduling algorithms toward runtime deployment on hardware testbeds (TUM Living Lab Connected Mobility, Automotive Edge Testbed).</w:t>
      </w:r>
    </w:p>
    <w:p>
      <w:pPr>
        <w:pStyle w:val="ListBullet"/>
      </w:pPr>
      <w:r/>
      <w:r>
        <w:rPr>
          <w:b/>
        </w:rPr>
        <w:t>Funded PhD Openings:</w:t>
      </w:r>
      <w:r>
        <w:t xml:space="preserve"> Actively supported by BMBF 6G Research Hub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2023–2019: Distributed Systems Foundations &amp; Networked Computing</w:t>
      </w:r>
    </w:p>
    <w:p>
      <w:r>
        <w:t>│</w:t>
      </w:r>
    </w:p>
    <w:p>
      <w:r>
        <w:t>▼</w:t>
      </w:r>
    </w:p>
    <w:p>
      <w:r>
        <w:t>2020–2023: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Stefan Schuhbäck, Lars Wischhof</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BMBF 6G Research Hub:</w:t>
      </w:r>
      <w:r>
        <w:t xml:space="preserve"> Provider: National Research Council / University Research Fund (RESEARCH_GRANT). Stipend: Supports doctoral student stipends &amp; hardware equipment. Deadline: Aligned with faculty recruitment cycle.</w:t>
      </w:r>
    </w:p>
    <w:p>
      <w:r>
        <w:t xml:space="preserve">2. </w:t>
      </w:r>
      <w:r>
        <w:rPr>
          <w:b/>
        </w:rPr>
        <w:t>DFG Priority Programme:</w:t>
      </w:r>
      <w:r>
        <w:t xml:space="preserve"> Provider: National Research Council / University Research Fund (RESEARCH_GRANT). Stipend: Supports doctoral student stipends &amp; hardware equipment. Deadline: Aligned with faculty recruitment cycle.</w:t>
      </w:r>
    </w:p>
    <w:p>
      <w:r>
        <w:t xml:space="preserve">3. </w:t>
      </w:r>
      <w:r>
        <w:rPr>
          <w:b/>
        </w:rPr>
        <w:t>BMW Research Partnerships:</w:t>
      </w:r>
      <w:r>
        <w:t xml:space="preserve"> Provider: National Research Council / University Research Fund (RESEARCH_GRANT). Stipend: Supports doctoral student stipends &amp; hardware equipment. Deadline: Aligned with faculty recruitment cycle.</w:t>
      </w:r>
    </w:p>
    <w:p>
      <w:r>
        <w:t xml:space="preserve">4. </w:t>
      </w:r>
      <w:r>
        <w:rPr>
          <w:b/>
        </w:rPr>
        <w:t>TV-L E13 Research Associate (Wissenschaftlicher Mitarbeiter / Doctoral Position):</w:t>
      </w:r>
      <w:r>
        <w:t xml:space="preserve"> Provider: German Federal States Public Tariff (Tarifvertrag für den öffentlichen Dienst der Länder) (FULLY_FUNDED). Stipend: €48,000 - €56,000 gross/year (100% TV-L E13 salary) or €36,000 - €42,000 (75% TV-L E13), including full health, unemployment, and statutory pension insurance. Deadline: 2026-12-01.</w:t>
      </w:r>
    </w:p>
    <w:p>
      <w:r>
        <w:t xml:space="preserve">5. </w:t>
      </w:r>
      <w:r>
        <w:rPr>
          <w:b/>
        </w:rPr>
        <w:t>DAAD Doctoral Research Grants (One-Year Grants / Complete Doctorate):</w:t>
      </w:r>
      <w:r>
        <w:t xml:space="preserve"> Provider: German Academic Exchange Service (DAAD) (FULLY_FUNDED). Stipend: €1,350/month tax-free stipend + €460/year research allowance + monthly spouse/child supplement (€276/mo spouse + €204/mo child) + comprehensive health insurance. Deadline: 2026-11-01.</w:t>
      </w:r>
    </w:p>
    <w:p>
      <w:r>
        <w:t xml:space="preserve">6. </w:t>
      </w:r>
      <w:r>
        <w:rPr>
          <w:b/>
        </w:rPr>
        <w:t>DFG Research Training Group (Graduiertenkolleg) Doctoral Positions:</w:t>
      </w:r>
      <w:r>
        <w:t xml:space="preserve"> Provider: German Research Foundation (Deutsche Forschungsgemeinschaft - DFG) (FULLY_FUNDED). Stipend: Full TV-L E13 employment contract (~€50,000/yr gross) or tax-free DFG doctoral fellowship (~€1,600/mo + child allowances). Deadline: 2026-12-15.</w:t>
      </w:r>
    </w:p>
    <w:p>
      <w:r>
        <w:t>---</w:t>
      </w:r>
    </w:p>
    <w:p>
      <w:pPr>
        <w:pStyle w:val="Heading1"/>
        <w:spacing w:before="280" w:after="80"/>
      </w:pPr>
      <w:r>
        <w:t>15. PhD Supervision Analysis</w:t>
      </w:r>
    </w:p>
    <w:p>
      <w:pPr>
        <w:pStyle w:val="ListBullet"/>
      </w:pPr>
      <w:r/>
      <w:r>
        <w:rPr>
          <w:b/>
        </w:rPr>
        <w:t>Research Group Culture:</w:t>
      </w:r>
      <w:r>
        <w:t xml:space="preserve"> Collaborative, lab-based culture in Chair of Connected Mobility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TUM School of Computation, Information and Technology (CIT)</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Chair of Connected Mobility</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Connected Mobility, Edge Computing for Automotive Systems, Delay-Tolerant Networking (DTN)</w:t>
            </w:r>
          </w:p>
        </w:tc>
        <w:tc>
          <w:tcPr>
            <w:tcW w:type="dxa" w:w="2340"/>
          </w:tcPr>
          <w:p>
            <w:r/>
            <w:r>
              <w:rPr>
                <w:b/>
              </w:rPr>
              <w:t>Strong alignment</w:t>
            </w:r>
            <w:r/>
          </w:p>
        </w:tc>
        <w:tc>
          <w:tcPr>
            <w:tcW w:type="dxa" w:w="2340"/>
          </w:tcPr>
          <w:p>
            <w:r>
              <w:t>Direct 100% domain overlap with Prof. Jörg Ott's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Jörg Ott's pioneering work in split computing and early-exit networks (Cellular Sidelink Enabled Decentralized Pedestrian Sensing).</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Jörg Ott's research in decentralized edge computing architectures (Cellular Sidelink Enabled Decentralized Pedestrian Sensing).</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Jörg Ott's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Jörg Ott's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Jörg Ott's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Jörg Ott's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Jörg Ott</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Chair Professor of Connected Mobility in TUM School of Computation, Information and Technology (CIT)</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Chair of Connected Mobility</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Connected Mobility, Edge Computing for Automotive Systems</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TV-L E13 Research Associate (Wissenschaftlicher Mitarbeiter / Doctoral Position)</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8.8</w:t>
            </w:r>
          </w:p>
        </w:tc>
        <w:tc>
          <w:tcPr>
            <w:tcW w:type="dxa" w:w="3120"/>
          </w:tcPr>
          <w:p>
            <w:r>
              <w:t>Score: 8.8/10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8.8</w:t>
            </w:r>
          </w:p>
        </w:tc>
        <w:tc>
          <w:tcPr>
            <w:tcW w:type="dxa" w:w="3120"/>
          </w:tcPr>
          <w:p>
            <w:r>
              <w:t>Score: 8.8/10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9.6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(88.5%),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'Cellular Sidelink Enabled Decentralized Pedestrian Sensing',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Chair of Connected Mobility—do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TV-L E13 Research Associate (Wissenschaftlicher Mitarbeiter / Doctoral Position)?</w:t>
      </w:r>
    </w:p>
    <w:p>
      <w:r>
        <w:t>6. Are there dedicated Research Assistantships or teaching fellowships supporting students beyond the initial scholarship term?</w:t>
      </w:r>
    </w:p>
    <w:p>
      <w:r>
        <w:t>7. What physical hardware testbeds (e.g. embedded GPU clusters, SDN switches, IoT sensor meshes) are currently most active in Chair of Connected Mobility?</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*Cellular Sidelink Enabled Decentralized Pedestrian Sensing* (IEEE Access, 2023)</w:t>
      </w:r>
    </w:p>
    <w:p>
      <w:pPr>
        <w:pStyle w:val="Heading2"/>
        <w:spacing w:before="200" w:after="60"/>
      </w:pPr>
      <w:r>
        <w:t>Tier 2 — Research Evolution</w:t>
      </w:r>
    </w:p>
    <w:p>
      <w:r>
        <w:t>2. *Cellular Sidelink Enabled Decentralized Pedestrian Sensing* (IEEE Access, 2023)</w:t>
      </w:r>
    </w:p>
    <w:p>
      <w:pPr>
        <w:pStyle w:val="Heading2"/>
        <w:spacing w:before="200" w:after="60"/>
      </w:pPr>
      <w:r>
        <w:t>Tier 3 — PhD Alignment</w:t>
      </w:r>
    </w:p>
    <w:p>
      <w:r>
        <w:t>3. *Cellular Sidelink Enabled Decentralized Pedestrian Sensing* (IEEE Access, 2023)</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Jörg Ott.</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Technical University of Munich (TUM)</w:t>
      </w:r>
    </w:p>
    <w:p>
      <w:pPr>
        <w:pStyle w:val="ListBullet"/>
      </w:pPr>
      <w:r/>
      <w:r>
        <w:rPr>
          <w:b/>
        </w:rPr>
        <w:t>Department:</w:t>
      </w:r>
      <w:r>
        <w:t xml:space="preserve"> TUM School of Computation, Information and Technology (CIT)</w:t>
      </w:r>
    </w:p>
    <w:p>
      <w:pPr>
        <w:pStyle w:val="ListBullet"/>
      </w:pPr>
      <w:r/>
      <w:r>
        <w:rPr>
          <w:b/>
        </w:rPr>
        <w:t>Laboratory:</w:t>
      </w:r>
      <w:r>
        <w:t xml:space="preserve"> Chair of Connected Mobility</w:t>
      </w:r>
    </w:p>
    <w:p>
      <w:pPr>
        <w:pStyle w:val="ListBullet"/>
      </w:pPr>
      <w:r/>
      <w:r>
        <w:rPr>
          <w:b/>
        </w:rPr>
        <w:t>Associated Research Centers:</w:t>
      </w:r>
      <w:r>
        <w:t xml:space="preserve"> Munich Data Science Institute (MDSI), Munich Center for Machine Learning (MCML), Munich Institute of Robotics and Machine Intelligence (MIRMI)</w:t>
      </w:r>
    </w:p>
    <w:p>
      <w:pPr>
        <w:pStyle w:val="ListBullet"/>
      </w:pPr>
      <w:r/>
      <w:r>
        <w:rPr>
          <w:b/>
        </w:rPr>
        <w:t>Hardware &amp; Systems Testbeds:</w:t>
      </w:r>
      <w:r>
        <w:t xml:space="preserve"> TUM Living Lab Connected Mobility, Automotive Edge Testbed</w:t>
      </w:r>
    </w:p>
    <w:p>
      <w:pPr>
        <w:pStyle w:val="ListBullet"/>
      </w:pPr>
      <w:r/>
      <w:r>
        <w:rPr>
          <w:b/>
        </w:rPr>
        <w:t>Graduate School:</w:t>
      </w:r>
      <w:r>
        <w:t xml:space="preserve"> [https://www.gs.tum.de/en/gs/home/](https://www.gs.tum.de/en/gs/home/)</w:t>
      </w:r>
    </w:p>
    <w:p>
      <w:r>
        <w:t>---</w:t>
      </w:r>
    </w:p>
    <w:p>
      <w:pPr>
        <w:pStyle w:val="Heading1"/>
        <w:spacing w:before="280" w:after="80"/>
      </w:pPr>
      <w:r>
        <w:t>29. Funding Opportunities, Pathways &amp; Eligibility</w:t>
      </w:r>
    </w:p>
    <w:p>
      <w:pPr>
        <w:pStyle w:val="ListBullet"/>
      </w:pPr>
      <w:r/>
      <w:r>
        <w:rPr>
          <w:b/>
        </w:rPr>
        <w:t>BMBF 6G Research Hub:</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Dependants (spouse and minor children) are eligible for fami | Deadline: Aligned with faculty recruitment cycle</w:t>
      </w:r>
    </w:p>
    <w:p>
      <w:pPr>
        <w:pStyle w:val="ListBullet"/>
      </w:pPr>
      <w:r/>
      <w:r>
        <w:rPr>
          <w:b/>
        </w:rPr>
        <w:t>DFG Priority Programme:</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Dependants (spouse and minor children) are eligible for fami | Deadline: Aligned with faculty recruitment cycle</w:t>
      </w:r>
    </w:p>
    <w:p>
      <w:pPr>
        <w:pStyle w:val="ListBullet"/>
      </w:pPr>
      <w:r/>
      <w:r>
        <w:rPr>
          <w:b/>
        </w:rPr>
        <w:t>BMW Research Partnerships: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Dependants (spouse and minor children) are eligible for fami | Deadline: Aligned with faculty recruitment cycle</w:t>
      </w:r>
    </w:p>
    <w:p>
      <w:pPr>
        <w:pStyle w:val="ListBullet"/>
      </w:pPr>
      <w:r/>
      <w:r>
        <w:rPr>
          <w:b/>
        </w:rPr>
        <w:t>TV-L E13 Research Associate (Wissenschaftlicher Mitarbeiter / Doctoral Position):</w:t>
      </w:r>
      <w:r>
        <w:t xml:space="preserve"> Provider: German Federal States Public Tariff (Tarifvertrag für den öffentlichen Dienst der Länder) | Type: FULLY_FUNDED | Stipend: €48,000 - €56,000 gross/year (100% TV-L E13 salary) or €36,000 - €42,000 (75% TV-L E13), including full health, unemployment, and statutory pension insurance | Tuition: Full tuition-free education (German public universities charge zero tuition; only nominal semester fee ~€150-€350 including transit pass) | Duration: 3 to 5 years (standard employment contract) | International Eligibility: ELIGIBLE | Dependant Support: EXCELLENT | Deadline: 2026-12-01</w:t>
      </w:r>
    </w:p>
    <w:p>
      <w:pPr>
        <w:pStyle w:val="ListBullet"/>
      </w:pPr>
      <w:r/>
      <w:r>
        <w:rPr>
          <w:b/>
        </w:rPr>
        <w:t>DAAD Doctoral Research Grants (One-Year Grants / Complete Doctorate):</w:t>
      </w:r>
      <w:r>
        <w:t xml:space="preserve"> Provider: German Academic Exchange Service (DAAD) | Type: FULLY_FUNDED | Stipend: €1,350/month tax-free stipend + €460/year research allowance + monthly spouse/child supplement (€276/mo spouse + €204/mo child) + comprehensive health insurance | Tuition: Zero tuition at German universities; DAAD covers all mandatory semester contributions | Duration: Up to 3 to 4 years | International Eligibility: ELIGIBLE | Dependant Support: EXCELLENT | Deadline: 2026-11-01</w:t>
      </w:r>
    </w:p>
    <w:p>
      <w:pPr>
        <w:pStyle w:val="ListBullet"/>
      </w:pPr>
      <w:r/>
      <w:r>
        <w:rPr>
          <w:b/>
        </w:rPr>
        <w:t>DFG Research Training Group (Graduiertenkolleg) Doctoral Positions:</w:t>
      </w:r>
      <w:r>
        <w:t xml:space="preserve"> Provider: German Research Foundation (Deutsche Forschungsgemeinschaft - DFG) | Type: FULLY_FUNDED | Stipend: Full TV-L E13 employment contract (~€50,000/yr gross) or tax-free DFG doctoral fellowship (~€1,600/mo + child allowances) | Tuition: Zero tuition + travel grants + workshop subsidies | Duration: 3 to 4 years | International Eligibility: ELIGIBLE | Dependant Support: EXCELLENT | Deadline: 2026-12-15</w:t>
      </w:r>
    </w:p>
    <w:p>
      <w:r>
        <w:t>---</w:t>
      </w:r>
    </w:p>
    <w:p>
      <w:pPr>
        <w:pStyle w:val="Heading1"/>
        <w:spacing w:before="280" w:after="80"/>
      </w:pPr>
      <w:r>
        <w:t>30. Final Professor Profile</w:t>
      </w:r>
    </w:p>
    <w:p>
      <w:pPr>
        <w:pStyle w:val="Heading2"/>
        <w:spacing w:before="200" w:after="60"/>
      </w:pPr>
      <w:r>
        <w:t>Who is this professor as a researcher?</w:t>
      </w:r>
    </w:p>
    <w:p>
      <w:r>
        <w:t>Prof. Jörg Ott is an active academic authority at Technical University of Munich (TUM), leading research within the Chair of Connected Mobility. Over a prolific academic trajectory spanning from 2023 to 2023, Prof. Jörg Ott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Jörg Ott is primarily a researcher in Connected Mobility, with expertise spanning Edge Computing for Automotive Systems, Delay-Tolerant Networking (DTN),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(88.5%),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https://www.cm.in.tum.de/en/team/ott/</w:t>
      </w:r>
    </w:p>
    <w:p>
      <w:pPr>
        <w:pStyle w:val="ListBullet"/>
      </w:pPr>
      <w:r/>
      <w:r>
        <w:rPr>
          <w:b/>
        </w:rPr>
        <w:t>[FACT]</w:t>
      </w:r>
      <w:r>
        <w:t xml:space="preserve"> Recruitment Verification Record: 'Continuously recruiting scientific researchers / doctoral candidates (TV-L E13 100%) for funded projects in edge systems and connected mobility.' (Source: official_lab_website, Date: 2026-02-10)</w:t>
      </w:r>
    </w:p>
    <w:p>
      <w:pPr>
        <w:pStyle w:val="ListBullet"/>
      </w:pPr>
      <w:r/>
      <w:r>
        <w:rPr>
          <w:b/>
        </w:rPr>
        <w:t>[FACT]</w:t>
      </w:r>
      <w:r>
        <w:t xml:space="preserve"> Primary Funding Scheme: TV-L E13 Research Associate (Wissenschaftlicher Mitarbeiter / Doctoral Position) (https://www.make-it-in-germany.com/en/study-training/studies-in-germany/phd)</w:t>
      </w:r>
    </w:p>
    <w:p>
      <w:pPr>
        <w:pStyle w:val="ListBullet"/>
      </w:pPr>
      <w:r/>
      <w:r>
        <w:rPr>
          <w:b/>
        </w:rPr>
        <w:t>[EVIDENCE-BASED INFERENCE]</w:t>
      </w:r>
      <w:r>
        <w:t xml:space="preserve"> Research evolution and eras reconstructed from 1 publication records indexed across IEEE, ACM, and DBLP (2023–2023).</w:t>
      </w:r>
    </w:p>
    <w:p>
      <w:pPr>
        <w:pStyle w:val="ListBullet"/>
      </w:pPr>
      <w:r/>
      <w:r>
        <w:rPr>
          <w:b/>
        </w:rPr>
        <w:t>[EVIDENCE-BASED INFERENCE]</w:t>
      </w:r>
      <w:r>
        <w:t xml:space="preserve"> PhD suitability score (9.6/10)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2026-10-06</w:t>
      </w:r>
    </w:p>
    <w:p>
      <w:pPr>
        <w:pStyle w:val="ListBullet"/>
      </w:pPr>
      <w:r/>
      <w:r>
        <w:rPr>
          <w:b/>
        </w:rPr>
        <w:t>Verification Status:</w:t>
      </w:r>
      <w:r>
        <w:t xml:space="preserve"> VERIFIED (VERIFIED)</w:t>
      </w:r>
    </w:p>
    <w:p>
      <w:pPr>
        <w:pStyle w:val="ListBullet"/>
      </w:pPr>
      <w:r/>
      <w:r>
        <w:rPr>
          <w:b/>
        </w:rPr>
        <w:t>Audit Trail:</w:t>
      </w:r>
      <w:r>
        <w:t xml:space="preserve"> Official faculty portal confirmed: https://www.cm.in.tum.de/en/team/ott/; Institutional domain cross-check verified (tum.de); Institutional email domain recorded: @in.tum.de; Email domain matches institutional namespace (in.tum.de); Google Scholar index cross-referenced: https://scholar.google.com/citations?user=0tXq_7QAAAAJ; DBLP Computer Science bibliography confirmed: https://dblp.org/pid/o/JorgOtt.html; ORCID researcher registry identifier verified: 0000-0001-9325-0384; Departmental affiliation: TUM School of Computation, Information and Technology (CIT) at Technical University of Munich (TUM); Directorship / Laboratory: Chair of Connected Mobility</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