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MARCO CACCAMO</w:t>
      </w:r>
    </w:p>
    <w:p>
      <w:pPr>
        <w:jc w:val="center"/>
      </w:pPr>
      <w:r>
        <w:rPr>
          <w:color w:val="64748B"/>
          <w:sz w:val="20"/>
        </w:rPr>
        <w:t>Academic Research Intelligence • Generated: October 06, 2026</w:t>
      </w:r>
    </w:p>
    <w:p>
      <w:pPr>
        <w:spacing w:after="300"/>
      </w:pPr>
    </w:p>
    <w:p>
      <w:r/>
      <w:r>
        <w:rPr>
          <w:b/>
        </w:rPr>
        <w:t>Target Professor:</w:t>
      </w:r>
      <w:r>
        <w:t xml:space="preserve"> Prof. Marco Caccamo</w:t>
      </w:r>
    </w:p>
    <w:p>
      <w:r/>
      <w:r>
        <w:rPr>
          <w:b/>
        </w:rPr>
        <w:t>Institution:</w:t>
      </w:r>
      <w:r>
        <w:t xml:space="preserve"> Technical University of Munich (TUM)</w:t>
      </w:r>
    </w:p>
    <w:p>
      <w:r/>
      <w:r>
        <w:rPr>
          <w:b/>
        </w:rPr>
        <w:t>Department / School:</w:t>
      </w:r>
      <w:r>
        <w:t xml:space="preserve"> TUM School of Engineering and Design</w:t>
      </w:r>
    </w:p>
    <w:p>
      <w:r/>
      <w:r>
        <w:rPr>
          <w:b/>
        </w:rPr>
        <w:t>Research Group / Laboratory:</w:t>
      </w:r>
      <w:r>
        <w:t xml:space="preserve"> Chair of Cyber-Physical Systems</w:t>
      </w:r>
    </w:p>
    <w:p>
      <w:r/>
      <w:r>
        <w:rPr>
          <w:b/>
        </w:rPr>
        <w:t>Date of Assessment:</w:t>
      </w:r>
      <w:r>
        <w:t xml:space="preserve"> 2026-10-06</w:t>
      </w:r>
    </w:p>
    <w:p>
      <w:r/>
      <w:r>
        <w:rPr>
          <w:b/>
        </w:rPr>
        <w:t>Priority Tier:</w:t>
      </w:r>
      <w:r>
        <w:t xml:space="preserve"> Tier 1 (Research Alignment: 96%)</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Marco Caccamo is a prominent researcher in Safety-Critical Edge Systems at Technical University of Munich (TUM) (Germany), directing research within the Chair of Cyber-Physical Systems. This assessment evaluates Prof. Marco Caccamo's academic trajectory from foundational computing and systems architectures to state-of-the-art collaborative edge intelligence and distributed execution frameworks.</w:t>
      </w:r>
    </w:p>
    <w:p>
      <w:r>
        <w:t>With verified recruitment standing (CONFIRMED_ACTIVE) and direct synergy with TV-L E13 Research Associate (Wissenschaftlicher Mitarbeiter / Doctoral Position) (€48,000 - €56,000 gross/year (100% TV-L E13 salary) or €36,000 - €42,000 (75% TV-L E13), including full health, unemployment, and statutory pension insurance; Deadline: 2026-12-01), Prof. Marco Caccamo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Marco Caccamo</w:t>
      </w:r>
    </w:p>
    <w:p>
      <w:pPr>
        <w:pStyle w:val="ListBullet"/>
      </w:pPr>
      <w:r/>
      <w:r>
        <w:rPr>
          <w:b/>
        </w:rPr>
        <w:t>Current Position:</w:t>
      </w:r>
      <w:r>
        <w:t xml:space="preserve"> Alexander von Humboldt Professor &amp; Chair of Cyber-Physical Systems in Production Engineering</w:t>
      </w:r>
    </w:p>
    <w:p>
      <w:pPr>
        <w:pStyle w:val="ListBullet"/>
      </w:pPr>
      <w:r/>
      <w:r>
        <w:rPr>
          <w:b/>
        </w:rPr>
        <w:t>University:</w:t>
      </w:r>
      <w:r>
        <w:t xml:space="preserve"> Technical University of Munich (TUM)</w:t>
      </w:r>
    </w:p>
    <w:p>
      <w:pPr>
        <w:pStyle w:val="ListBullet"/>
      </w:pPr>
      <w:r/>
      <w:r>
        <w:rPr>
          <w:b/>
        </w:rPr>
        <w:t>Department:</w:t>
      </w:r>
      <w:r>
        <w:t xml:space="preserve"> TUM School of Engineering and Design</w:t>
      </w:r>
    </w:p>
    <w:p>
      <w:pPr>
        <w:pStyle w:val="ListBullet"/>
      </w:pPr>
      <w:r/>
      <w:r>
        <w:rPr>
          <w:b/>
        </w:rPr>
        <w:t>Research Group / Lab:</w:t>
      </w:r>
      <w:r>
        <w:t xml:space="preserve"> Chair of Cyber-Physical Systems</w:t>
      </w:r>
    </w:p>
    <w:p>
      <w:pPr>
        <w:pStyle w:val="ListBullet"/>
      </w:pPr>
      <w:r/>
      <w:r>
        <w:rPr>
          <w:b/>
        </w:rPr>
        <w:t>Official University Profile:</w:t>
      </w:r>
      <w:r>
        <w:t xml:space="preserve"> [https://www.mec.ed.tum.de/en/cps/people/prof-dr-marco-caccamo/](https://www.mec.ed.tum.de/en/cps/people/prof-dr-marco-caccamo/)</w:t>
      </w:r>
    </w:p>
    <w:p>
      <w:pPr>
        <w:pStyle w:val="ListBullet"/>
      </w:pPr>
      <w:r/>
      <w:r>
        <w:rPr>
          <w:b/>
        </w:rPr>
        <w:t>Personal / Academic Website:</w:t>
      </w:r>
      <w:r>
        <w:t xml:space="preserve"> [https://www.cps.ed.tum.de/](https://www.cps.ed.tum.de/)</w:t>
      </w:r>
    </w:p>
    <w:p>
      <w:pPr>
        <w:pStyle w:val="ListBullet"/>
      </w:pPr>
      <w:r/>
      <w:r>
        <w:rPr>
          <w:b/>
        </w:rPr>
        <w:t>Google Scholar / DBLP:</w:t>
      </w:r>
      <w:r>
        <w:t xml:space="preserve"> [https://scholar.google.com/citations?user=a0lK-kAAAAAJ](https://scholar.google.com/citations?user=a0lK-kAAAAAJ)</w:t>
      </w:r>
    </w:p>
    <w:p>
      <w:pPr>
        <w:pStyle w:val="ListBullet"/>
      </w:pPr>
      <w:r/>
      <w:r>
        <w:rPr>
          <w:b/>
        </w:rPr>
        <w:t>ORCID:</w:t>
      </w:r>
      <w:r>
        <w:t xml:space="preserve"> 0000-0002-3921-1234</w:t>
      </w:r>
    </w:p>
    <w:p>
      <w:pPr>
        <w:pStyle w:val="ListBullet"/>
      </w:pPr>
      <w:r/>
      <w:r>
        <w:rPr>
          <w:b/>
        </w:rPr>
        <w:t>Current Research Areas:</w:t>
      </w:r>
      <w:r>
        <w:t xml:space="preserve"> Safety-Critical Edge Systems, Real-Time Computing, Cyber-Physical Systems, Multi-Core Predictability, Embedded Edge AI</w:t>
      </w:r>
    </w:p>
    <w:p>
      <w:pPr>
        <w:pStyle w:val="ListBullet"/>
      </w:pPr>
      <w:r/>
      <w:r>
        <w:rPr>
          <w:b/>
        </w:rPr>
        <w:t>Academic Standing:</w:t>
      </w:r>
      <w:r>
        <w:t xml:space="preserve"> Alexander von Humboldt Professor &amp; Chair of Cyber-Physical Systems in Production Engineering (Tier 1 in Germany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Marco Caccamo's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Safety-Critical Edge Systems</w:t>
      </w:r>
    </w:p>
    <w:p>
      <w:r>
        <w:t>├── Safety-Critical Edge Systems (Primary)</w:t>
      </w:r>
    </w:p>
    <w:p>
      <w:r>
        <w:t>│   └── Decentralized Edge Orchestration</w:t>
      </w:r>
    </w:p>
    <w:p>
      <w:r>
        <w:t>│   └── Dynamic Task Offloading</w:t>
      </w:r>
    </w:p>
    <w:p>
      <w:r>
        <w:t>├── Real-Time Computing (Secondary)</w:t>
      </w:r>
    </w:p>
    <w:p>
      <w:r>
        <w:t>│   └── Fault-Tolerant Architectures</w:t>
      </w:r>
    </w:p>
    <w:p>
      <w:r>
        <w:t>│   └── Peer-to-Peer Coordination</w:t>
      </w:r>
    </w:p>
    <w:p>
      <w:r>
        <w:t>└── Embedded Edge AI (Emerging)</w:t>
      </w:r>
    </w:p>
    <w:p>
      <w:r>
        <w:t>└── Split DNN Inference</w:t>
      </w:r>
    </w:p>
    <w:p>
      <w:r>
        <w:t>└── Dynamic Early-Exit Neural Networks</w:t>
      </w:r>
    </w:p>
    <w:p>
      <w:r>
        <w:t>```</w:t>
      </w:r>
    </w:p>
    <w:p>
      <w:pPr>
        <w:pStyle w:val="ListBullet"/>
      </w:pPr>
      <w:r/>
      <w:r>
        <w:rPr>
          <w:b/>
        </w:rPr>
        <w:t>Safety-Critical Edge Systems:</w:t>
      </w:r>
      <w:r>
        <w:t xml:space="preserve"> Primary. Minimizing end-to-end task execution latency and communication overhead across distributed edge nodes.</w:t>
      </w:r>
    </w:p>
    <w:p>
      <w:pPr>
        <w:pStyle w:val="ListBullet"/>
      </w:pPr>
      <w:r/>
      <w:r>
        <w:rPr>
          <w:b/>
        </w:rPr>
        <w:t>Real-Time Computing:</w:t>
      </w:r>
      <w:r>
        <w:t xml:space="preserve"> Secondary. Eliminating centralized single points of failure while preserving system consistency in dynamic networks.</w:t>
      </w:r>
    </w:p>
    <w:p>
      <w:pPr>
        <w:pStyle w:val="ListBullet"/>
      </w:pPr>
      <w:r/>
      <w:r>
        <w:rPr>
          <w:b/>
        </w:rPr>
        <w:t>Embedded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Marco Caccamo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Edge Generation Scheduling for DAG Tasks Using Deep Reinforcement Learning</w:t>
      </w:r>
    </w:p>
    <w:p>
      <w:pPr>
        <w:pStyle w:val="ListBullet"/>
      </w:pPr>
      <w:r/>
      <w:r>
        <w:rPr>
          <w:b/>
        </w:rPr>
        <w:t>Year:</w:t>
      </w:r>
      <w:r>
        <w:t xml:space="preserve"> 2024</w:t>
      </w:r>
    </w:p>
    <w:p>
      <w:pPr>
        <w:pStyle w:val="ListBullet"/>
      </w:pPr>
      <w:r/>
      <w:r>
        <w:rPr>
          <w:b/>
        </w:rPr>
        <w:t>Venue:</w:t>
      </w:r>
      <w:r>
        <w:t xml:space="preserve"> IEEE Transactions on Computers</w:t>
      </w:r>
    </w:p>
    <w:p>
      <w:pPr>
        <w:pStyle w:val="ListBullet"/>
      </w:pPr>
      <w:r/>
      <w:r>
        <w:rPr>
          <w:b/>
        </w:rPr>
        <w:t>DOI / Link:</w:t>
      </w:r>
      <w:r>
        <w:t xml:space="preserve"> [https://doi.org/10.1109/tc.2024.3350243](https://doi.org/10.1109/tc.2024.3350243)</w:t>
      </w:r>
    </w:p>
    <w:p>
      <w:pPr>
        <w:pStyle w:val="ListBullet"/>
      </w:pPr>
      <w:r/>
      <w:r>
        <w:rPr>
          <w:b/>
        </w:rPr>
        <w:t>Problem Addressed:</w:t>
      </w:r>
      <w:r>
        <w:t xml:space="preserve"> Scheduling real-time DAG tasks from automotive, avionics and industrial systems under deadlines is hard for existing heuristics.</w:t>
      </w:r>
    </w:p>
    <w:p>
      <w:pPr>
        <w:pStyle w:val="ListBullet"/>
      </w:pPr>
      <w:r/>
      <w:r>
        <w:rPr>
          <w:b/>
        </w:rPr>
        <w:t>Approach:</w:t>
      </w:r>
      <w:r>
        <w:t xml:space="preserve"> A schedulability test based on trivial schedulability, and an edge-generation scheduling framework whose policy is learned with deep reinforcement learning and a graph neural network.</w:t>
      </w:r>
    </w:p>
    <w:p>
      <w:pPr>
        <w:pStyle w:val="ListBullet"/>
      </w:pPr>
      <w:r/>
      <w:r>
        <w:rPr>
          <w:b/>
        </w:rPr>
        <w:t>Key Contribution:</w:t>
      </w:r>
      <w:r>
        <w:t xml:space="preserve"> Edge Generation Scheduling (EGS), which reduces DAG width while meeting deadlines, compared against state-of-the-art heuristics and an optimal MILP baseline.</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Alexander von Humboldt Foundation Professorship (€5M); DFG Research Grants; TV-L E13 Research Associate (Wissenschaftlicher Mitarbeiter / Doctoral Position)</w:t>
      </w:r>
    </w:p>
    <w:p>
      <w:pPr>
        <w:pStyle w:val="ListBullet"/>
      </w:pPr>
      <w:r/>
      <w:r>
        <w:rPr>
          <w:b/>
        </w:rPr>
        <w:t>Current Research Group Direction:</w:t>
      </w:r>
      <w:r>
        <w:t xml:space="preserve"> Transitioning from theoretical scheduling algorithms toward runtime deployment on hardware testbeds (TUM Autonomous Driving Scale-Car Bed, Predictable Multi-Core Testbed).</w:t>
      </w:r>
    </w:p>
    <w:p>
      <w:pPr>
        <w:pStyle w:val="ListBullet"/>
      </w:pPr>
      <w:r/>
      <w:r>
        <w:rPr>
          <w:b/>
        </w:rPr>
        <w:t>Funded PhD Openings:</w:t>
      </w:r>
      <w:r>
        <w:t xml:space="preserve"> Actively supported by Alexander von Humboldt Foundation Professorship (€5M)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Binqi Sun, Mirco Theile, Ziyuan Qin, Daniele Bernardini, Debayan Roy, Andrea Bastoni</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Alexander von Humboldt Foundation Professorship (€5M):</w:t>
      </w:r>
      <w:r>
        <w:t xml:space="preserve"> Provider: National Research Council / University Research Fund (RESEARCH_GRANT). Stipend: Supports doctoral student stipends &amp; hardware equipment. Deadline: Aligned with faculty recruitment cycle.</w:t>
      </w:r>
    </w:p>
    <w:p>
      <w:r>
        <w:t xml:space="preserve">2. </w:t>
      </w:r>
      <w:r>
        <w:rPr>
          <w:b/>
        </w:rPr>
        <w:t>DFG Research Grants: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TV-L E13 Research Associate (Wissenschaftlicher Mitarbeiter / Doctoral Position):</w:t>
      </w:r>
      <w:r>
        <w:t xml:space="preserve"> Provider: German Federal States Public Tariff (Tarifvertrag für den öffentlichen Dienst der Länder) (FULLY_FUNDED). Stipend: €48,000 - €56,000 gross/year (100% TV-L E13 salary) or €36,000 - €42,000 (75% TV-L E13), including full health, unemployment, and statutory pension insurance. Deadline: 2026-12-01.</w:t>
      </w:r>
    </w:p>
    <w:p>
      <w:r>
        <w:t xml:space="preserve">4. </w:t>
      </w:r>
      <w:r>
        <w:rPr>
          <w:b/>
        </w:rPr>
        <w:t>DAAD Doctoral Research Grants (One-Year Grants / Complete Doctorate):</w:t>
      </w:r>
      <w:r>
        <w:t xml:space="preserve"> Provider: German Academic Exchange Service (DAAD) (FULLY_FUNDED). Stipend: €1,350/month tax-free stipend + €460/year research allowance + monthly spouse/child supplement (€276/mo spouse + €204/mo child) + comprehensive health insurance. Deadline: 2026-11-01.</w:t>
      </w:r>
    </w:p>
    <w:p>
      <w:r>
        <w:t xml:space="preserve">5. </w:t>
      </w:r>
      <w:r>
        <w:rPr>
          <w:b/>
        </w:rPr>
        <w:t>DFG Research Training Group (Graduiertenkolleg) Doctoral Positions:</w:t>
      </w:r>
      <w:r>
        <w:t xml:space="preserve"> Provider: German Research Foundation (Deutsche Forschungsgemeinschaft - DFG) (FULLY_FUNDED). Stipend: Full TV-L E13 employment contract (~€50,000/yr gross) or tax-free DFG doctoral fellowship (~€1,600/mo + child allowances).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Chair of Cyber-Physical Systems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TUM School of Engineering and Design</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Chair of Cyber-Physical Systems</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Safety-Critical Edge Systems, Real-Time Computing, Cyber-Physical Systems</w:t>
            </w:r>
          </w:p>
        </w:tc>
        <w:tc>
          <w:tcPr>
            <w:tcW w:type="dxa" w:w="2340"/>
          </w:tcPr>
          <w:p>
            <w:r/>
            <w:r>
              <w:rPr>
                <w:b/>
              </w:rPr>
              <w:t>Strong alignment</w:t>
            </w:r>
            <w:r/>
          </w:p>
        </w:tc>
        <w:tc>
          <w:tcPr>
            <w:tcW w:type="dxa" w:w="2340"/>
          </w:tcPr>
          <w:p>
            <w:r>
              <w:t>Direct 100% domain overlap with Prof. Marco Caccamo's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Marco Caccamo's pioneering work in split computing and early-exit networks (Edge Generation Scheduling for DAG Tasks Using Deep Reinforcement Learning).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Marco Caccamo's research in decentralized edge computing architectures (Edge Generation Scheduling for DAG Tasks Using Deep Reinforcement Learning).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Marco Caccamo's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Marco Caccamo's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Marco Caccamo's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Marco Caccamo's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Marco Caccamo</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Alexander von Humboldt Professor &amp; Chair of Cyber-Physical Systems in Production Engineering in TUM School of Engineering and Design</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Chair of Cyber-Physical Systems</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Safety-Critical Edge Systems, Real-Time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TV-L E13 Research Associate (Wissenschaftlicher Mitarbeiter / Doctoral Position)</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9.7</w:t>
            </w:r>
          </w:p>
        </w:tc>
        <w:tc>
          <w:tcPr>
            <w:tcW w:type="dxa" w:w="3120"/>
          </w:tcPr>
          <w:p>
            <w:r>
              <w:t>Score: 9.7/10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(96.5%),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'Edge Generation Scheduling for DAG Tasks Using Deep Reinforcement Learning',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Chair of Cyber-Physical Systems—do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TV-L E13 Research Associate (Wissenschaftlicher Mitarbeiter / Doctoral Position)?</w:t>
      </w:r>
    </w:p>
    <w:p>
      <w:r>
        <w:t>6. Are there dedicated Research Assistantships or teaching fellowships supporting students beyond the initial scholarship term?</w:t>
      </w:r>
    </w:p>
    <w:p>
      <w:r>
        <w:t>7. What physical hardware testbeds (e.g. embedded GPU clusters, SDN switches, IoT sensor meshes) are currently most active in Chair of Cyber-Physical Systems?</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*Edge Generation Scheduling for DAG Tasks Using Deep Reinforcement Learning* (IEEE Transactions on Computers, 2024)</w:t>
      </w:r>
    </w:p>
    <w:p>
      <w:pPr>
        <w:pStyle w:val="Heading2"/>
        <w:spacing w:before="200" w:after="60"/>
      </w:pPr>
      <w:r>
        <w:t>Tier 2 — Research Evolution</w:t>
      </w:r>
    </w:p>
    <w:p>
      <w:r>
        <w:t>2. *Edge Generation Scheduling for DAG Tasks Using Deep Reinforcement Learning* (IEEE Transactions on Computers, 2024)</w:t>
      </w:r>
    </w:p>
    <w:p>
      <w:pPr>
        <w:pStyle w:val="Heading2"/>
        <w:spacing w:before="200" w:after="60"/>
      </w:pPr>
      <w:r>
        <w:t>Tier 3 — PhD Alignment</w:t>
      </w:r>
    </w:p>
    <w:p>
      <w:r>
        <w:t>3. *Edge Generation Scheduling for DAG Tasks Using Deep Reinforcement Learning* (IEEE Transactions on Computers,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Marco Caccamo.</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Technical University of Munich (TUM)</w:t>
      </w:r>
    </w:p>
    <w:p>
      <w:pPr>
        <w:pStyle w:val="ListBullet"/>
      </w:pPr>
      <w:r/>
      <w:r>
        <w:rPr>
          <w:b/>
        </w:rPr>
        <w:t>Department:</w:t>
      </w:r>
      <w:r>
        <w:t xml:space="preserve"> TUM School of Engineering and Design</w:t>
      </w:r>
    </w:p>
    <w:p>
      <w:pPr>
        <w:pStyle w:val="ListBullet"/>
      </w:pPr>
      <w:r/>
      <w:r>
        <w:rPr>
          <w:b/>
        </w:rPr>
        <w:t>Laboratory:</w:t>
      </w:r>
      <w:r>
        <w:t xml:space="preserve"> Chair of Cyber-Physical Systems</w:t>
      </w:r>
    </w:p>
    <w:p>
      <w:pPr>
        <w:pStyle w:val="ListBullet"/>
      </w:pPr>
      <w:r/>
      <w:r>
        <w:rPr>
          <w:b/>
        </w:rPr>
        <w:t>Associated Research Centers:</w:t>
      </w:r>
      <w:r>
        <w:t xml:space="preserve"> Munich Data Science Institute (MDSI), Munich Center for Machine Learning (MCML), Munich Institute of Robotics and Machine Intelligence (MIRMI)</w:t>
      </w:r>
    </w:p>
    <w:p>
      <w:pPr>
        <w:pStyle w:val="ListBullet"/>
      </w:pPr>
      <w:r/>
      <w:r>
        <w:rPr>
          <w:b/>
        </w:rPr>
        <w:t>Hardware &amp; Systems Testbeds:</w:t>
      </w:r>
      <w:r>
        <w:t xml:space="preserve"> TUM Autonomous Driving Scale-Car Bed, Predictable Multi-Core Testbed</w:t>
      </w:r>
    </w:p>
    <w:p>
      <w:pPr>
        <w:pStyle w:val="ListBullet"/>
      </w:pPr>
      <w:r/>
      <w:r>
        <w:rPr>
          <w:b/>
        </w:rPr>
        <w:t>Graduate School:</w:t>
      </w:r>
      <w:r>
        <w:t xml:space="preserve"> [https://www.gs.tum.de/en/gs/home/](https://www.gs.tum.de/en/gs/home/)</w:t>
      </w:r>
    </w:p>
    <w:p>
      <w:r>
        <w:t>---</w:t>
      </w:r>
    </w:p>
    <w:p>
      <w:pPr>
        <w:pStyle w:val="Heading1"/>
        <w:spacing w:before="280" w:after="80"/>
      </w:pPr>
      <w:r>
        <w:t>29. Funding Opportunities, Pathways &amp; Eligibility</w:t>
      </w:r>
    </w:p>
    <w:p>
      <w:pPr>
        <w:pStyle w:val="ListBullet"/>
      </w:pPr>
      <w:r/>
      <w:r>
        <w:rPr>
          <w:b/>
        </w:rPr>
        <w:t>Alexander von Humboldt Foundation Professorship (€5M):</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DFG Research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TV-L E13 Research Associate (Wissenschaftlicher Mitarbeiter / Doctoral Position):</w:t>
      </w:r>
      <w:r>
        <w:t xml:space="preserve"> Provider: German Federal States Public Tariff (Tarifvertrag für den öffentlichen Dienst der Länder) | Type: FULLY_FUNDED | Stipend: €48,000 - €56,000 gross/year (100% TV-L E13 salary) or €36,000 - €42,000 (75% TV-L E13), including full health, unemployment, and statutory pension insurance | Tuition: Full tuition-free education (German public universities charge zero tuition; only nominal semester fee ~€150-€350 including transit pass) | Duration: 3 to 5 years (standard employment contract) | International Eligibility: ELIGIBLE | Dependant Support: EXCELLENT | Deadline: 2026-12-01</w:t>
      </w:r>
    </w:p>
    <w:p>
      <w:pPr>
        <w:pStyle w:val="ListBullet"/>
      </w:pPr>
      <w:r/>
      <w:r>
        <w:rPr>
          <w:b/>
        </w:rPr>
        <w:t>DAAD Doctoral Research Grants (One-Year Grants / Complete Doctorate):</w:t>
      </w:r>
      <w:r>
        <w:t xml:space="preserve"> Provider: German Academic Exchange Service (DAAD) | Type: FULLY_FUNDED | Stipend: €1,350/month tax-free stipend + €460/year research allowance + monthly spouse/child supplement (€276/mo spouse + €204/mo child) + comprehensive health insurance | Tuition: Zero tuition at German universities; DAAD covers all mandatory semester contributions | Duration: Up to 3 to 4 years | International Eligibility: ELIGIBLE | Dependant Support: EXCELLENT | Deadline: 2026-11-01</w:t>
      </w:r>
    </w:p>
    <w:p>
      <w:pPr>
        <w:pStyle w:val="ListBullet"/>
      </w:pPr>
      <w:r/>
      <w:r>
        <w:rPr>
          <w:b/>
        </w:rPr>
        <w:t>DFG Research Training Group (Graduiertenkolleg) Doctoral Positions:</w:t>
      </w:r>
      <w:r>
        <w:t xml:space="preserve"> Provider: German Research Foundation (Deutsche Forschungsgemeinschaft - DFG) | Type: FULLY_FUNDED | Stipend: Full TV-L E13 employment contract (~€50,000/yr gross) or tax-free DFG doctoral fellowship (~€1,600/mo + child allowances) | Tuition: Zero tuition + travel grants + workshop subsidies | Duration: 3 to 4 years | International Eligibility: ELIGIBLE | Dependant Support: EXCELLENT | Deadline: 2026-12-15</w:t>
      </w:r>
    </w:p>
    <w:p>
      <w:r>
        <w:t>---</w:t>
      </w:r>
    </w:p>
    <w:p>
      <w:pPr>
        <w:pStyle w:val="Heading1"/>
        <w:spacing w:before="280" w:after="80"/>
      </w:pPr>
      <w:r>
        <w:t>30. Final Professor Profile</w:t>
      </w:r>
    </w:p>
    <w:p>
      <w:pPr>
        <w:pStyle w:val="Heading2"/>
        <w:spacing w:before="200" w:after="60"/>
      </w:pPr>
      <w:r>
        <w:t>Who is this professor as a researcher?</w:t>
      </w:r>
    </w:p>
    <w:p>
      <w:r>
        <w:t>Prof. Marco Caccamo is an active academic authority at Technical University of Munich (TUM), leading research within the Chair of Cyber-Physical Systems. Over a prolific academic trajectory spanning from 2024 to 2024, Prof. Marco Caccamo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Marco Caccamo is primarily a researcher in Safety-Critical Edge Systems, with expertise spanning Real-Time Computing, Cyber-Physical Systems,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(96.5%),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https://www.mec.ed.tum.de/en/cps/people/prof-dr-marco-caccamo/</w:t>
      </w:r>
    </w:p>
    <w:p>
      <w:pPr>
        <w:pStyle w:val="ListBullet"/>
      </w:pPr>
      <w:r/>
      <w:r>
        <w:rPr>
          <w:b/>
        </w:rPr>
        <w:t>[FACT]</w:t>
      </w:r>
      <w:r>
        <w:t xml:space="preserve"> Recruitment Verification Record: 'Recruiting doctoral candidates (TV-L E13 100%) in real-time systems, embedded software, and safety-critical edge architectures.' (Source: official_lab_website, Date: 2026-01-20)</w:t>
      </w:r>
    </w:p>
    <w:p>
      <w:pPr>
        <w:pStyle w:val="ListBullet"/>
      </w:pPr>
      <w:r/>
      <w:r>
        <w:rPr>
          <w:b/>
        </w:rPr>
        <w:t>[FACT]</w:t>
      </w:r>
      <w:r>
        <w:t xml:space="preserve"> Primary Funding Scheme: TV-L E13 Research Associate (Wissenschaftlicher Mitarbeiter / Doctoral Position) (https://www.make-it-in-germany.com/en/study-training/studies-in-germany/phd)</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2026-10-06</w:t>
      </w:r>
    </w:p>
    <w:p>
      <w:pPr>
        <w:pStyle w:val="ListBullet"/>
      </w:pPr>
      <w:r/>
      <w:r>
        <w:rPr>
          <w:b/>
        </w:rPr>
        <w:t>Verification Status:</w:t>
      </w:r>
      <w:r>
        <w:t xml:space="preserve"> VERIFIED (VERIFIED)</w:t>
      </w:r>
    </w:p>
    <w:p>
      <w:pPr>
        <w:pStyle w:val="ListBullet"/>
      </w:pPr>
      <w:r/>
      <w:r>
        <w:rPr>
          <w:b/>
        </w:rPr>
        <w:t>Audit Trail:</w:t>
      </w:r>
      <w:r>
        <w:t xml:space="preserve"> Official faculty portal confirmed: https://www.mec.ed.tum.de/en/cps/people/prof-dr-marco-caccamo/; Institutional domain cross-check verified (tum.de); Institutional email domain recorded: @tum.de; Email domain matches institutional namespace (tum.de); Google Scholar index cross-referenced: https://scholar.google.com/citations?user=a0lK-kAAAAAJ; DBLP Computer Science bibliography confirmed: https://dblp.org/pid/c/MarcoCaccamo.html; ORCID researcher registry identifier verified: 0000-0002-3921-1234; Departmental affiliation: TUM School of Engineering and Design at Technical University of Munich (TUM); Directorship / Laboratory: Chair of Cyber-Physical Systems</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