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21,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2026-09-21</w:t>
      </w:r>
    </w:p>
    <w:p>
      <w:r/>
      <w:r>
        <w:rPr>
          <w:b/>
        </w:rPr>
        <w:t>Priority Tier:</w:t>
      </w:r>
      <w:r>
        <w:t xml:space="preserve"> Tier 1 (Research Alignment: 77%)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Distributed Graph Neural Networks over Edge-Cloud Continuum: Trade-offs and System Architectures</w:t>
      </w:r>
    </w:p>
    <w:p>
      <w:pPr>
        <w:pStyle w:val="ListBullet"/>
      </w:pPr>
      <w:r/>
      <w:r>
        <w:rPr>
          <w:b/>
        </w:rPr>
        <w:t>Year:</w:t>
      </w:r>
      <w:r>
        <w:t xml:space="preserve"> 2024</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[https://doi.org/10.1109/TPDS.2024.3378901](https://doi.org/10.1109/TPDS.2024.3378901)</w:t>
      </w:r>
    </w:p>
    <w:p>
      <w:pPr>
        <w:pStyle w:val="ListBullet"/>
      </w:pPr>
      <w:r/>
      <w:r>
        <w:rPr>
          <w:b/>
        </w:rPr>
        <w:t>Problem Addressed:</w:t>
      </w:r>
      <w:r>
        <w:t xml:space="preserve"> Massive communication volume between edge sensing devices and cloud trainers during GNN updates.</w:t>
      </w:r>
    </w:p>
    <w:p>
      <w:pPr>
        <w:pStyle w:val="ListBullet"/>
      </w:pPr>
      <w:r/>
      <w:r>
        <w:rPr>
          <w:b/>
        </w:rPr>
        <w:t>Approach:</w:t>
      </w:r>
      <w:r>
        <w:t xml:space="preserve"> Adaptive node-cut graph partitioning with local feature pre-aggregation at edge gateways.</w:t>
      </w:r>
    </w:p>
    <w:p>
      <w:pPr>
        <w:pStyle w:val="ListBullet"/>
      </w:pPr>
      <w:r/>
      <w:r>
        <w:rPr>
          <w:b/>
        </w:rPr>
        <w:t>Key Contribution:</w:t>
      </w:r>
      <w:r>
        <w:t xml:space="preserve"> Cuts cross-network bandwidth by 73% while preserving full graph model convergence.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Suzumura, E. Yoneki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(Distributed Graph Neural Networks over Edge-Cloud Continuum: Trade-offs and System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(Distributed Graph Neural Networks over Edge-Cloud Continuum: Trade-offs and System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'Distributed Graph Neural Networks over Edge-Cloud Continuum: Trade-offs and System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*Distributed Graph Neural Networks over Edge-Cloud Continuum: Trade-offs and System Architectures* (IEEE Transactions on Parallel and Distributed Systems, 2024)</w:t>
      </w:r>
    </w:p>
    <w:p>
      <w:pPr>
        <w:pStyle w:val="Heading2"/>
        <w:spacing w:before="200" w:after="60"/>
      </w:pPr>
      <w:r>
        <w:t>Tier 2 — Research Evolution</w:t>
      </w:r>
    </w:p>
    <w:p>
      <w:r>
        <w:t>2. *Distributed Graph Neural Networks over Edge-Cloud Continuum: Trade-offs and System Architectures* (IEEE Transactions on Parallel and Distributed Systems, 2024)</w:t>
      </w:r>
    </w:p>
    <w:p>
      <w:pPr>
        <w:pStyle w:val="Heading2"/>
        <w:spacing w:before="200" w:after="60"/>
      </w:pPr>
      <w:r>
        <w:t>Tier 3 — PhD Alignment</w:t>
      </w:r>
    </w:p>
    <w:p>
      <w:r>
        <w:t>3. *Distributed Graph Neural Networks over Edge-Cloud Continuum: Trade-offs and System Architectures* (IEEE Transactions on Parallel and Distributed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2024 to 2024,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