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SARUNAS GIRDZIJAUSKAS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KTH Royal Institute of Technology (Sweden)</w:t>
      </w:r>
    </w:p>
    <w:p>
      <w:r/>
      <w:r>
        <w:rPr>
          <w:b/>
        </w:rPr>
        <w:t>Department:</w:t>
      </w:r>
      <w:r>
        <w:t xml:space="preserve"> School of Electrical Engineering and Computer Science (EECS)</w:t>
      </w:r>
    </w:p>
    <w:p>
      <w:r/>
      <w:r>
        <w:rPr>
          <w:b/>
        </w:rPr>
        <w:t>Research Group:</w:t>
      </w:r>
      <w:r>
        <w:t xml:space="preserve"> Distributed and Decentralized Systems Lab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Sarunas Girdzijauskas</w:t>
      </w:r>
    </w:p>
    <w:p>
      <w:pPr>
        <w:pStyle w:val="ListBullet"/>
      </w:pPr>
      <w:r/>
      <w:r>
        <w:rPr>
          <w:b/>
        </w:rPr>
        <w:t>University:</w:t>
      </w:r>
      <w:r>
        <w:t xml:space="preserve"> KTH Royal Institute of Technology</w:t>
      </w:r>
    </w:p>
    <w:p>
      <w:pPr>
        <w:pStyle w:val="ListBullet"/>
      </w:pPr>
      <w:r/>
      <w:r>
        <w:rPr>
          <w:b/>
        </w:rPr>
        <w:t>Country:</w:t>
      </w:r>
      <w:r>
        <w:t xml:space="preserve"> Sweden</w:t>
      </w:r>
    </w:p>
    <w:p>
      <w:pPr>
        <w:pStyle w:val="ListBullet"/>
      </w:pPr>
      <w:r/>
      <w:r>
        <w:rPr>
          <w:b/>
        </w:rPr>
        <w:t>Department:</w:t>
      </w:r>
      <w:r>
        <w:t xml:space="preserve"> School of Electrical Engineering and Computer Science (EECS)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Decentralized Machine Learning, Federated Learning at Edge, Peer-to-Peer Networks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100.0%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Swedish Salaried Doctoral Position (Doktorandanställning) (31,000 - 35,500 SEK/month gross employment salary (regulated by collective bargaining agreements) + full statutory pension, paid vacation (28 days/yr), healthcare, and parental leave benefits)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92%)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Sarunas Girdzijauskas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 of Distributed Computing</w:t>
      </w:r>
    </w:p>
    <w:p>
      <w:pPr>
        <w:pStyle w:val="ListBullet"/>
      </w:pPr>
      <w:r/>
      <w:r>
        <w:rPr>
          <w:b/>
        </w:rPr>
        <w:t>Institution:</w:t>
      </w:r>
      <w:r>
        <w:t xml:space="preserve"> KTH Royal Institute of Technology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School of Electrical Engineering and Computer Science (EECS)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Distributed and Decentralized Systems Lab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[https://www.kth.se/profile/sarunasg](https://www.kth.se/profile/sarunasg)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sarunasg@kth.se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[https://people.kth.se/~sarunasg/](https://people.kth.se/~sarunasg/)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[https://scholar.google.com/citations?user=U1FpE0AAAAAJ](https://scholar.google.com/citations?user=U1FpE0AAAAAJ)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0000-0002-7654-9876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[https://dblp.org/pid/g/SarunasGirdzijauskas.html](https://dblp.org/pid/g/SarunasGirdzijauskas.html)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Decentralized Machine Learning, Federated Learning at Edge, Peer-to-Peer Networks, Distributed Optimization, Edge AI Systems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Expert in decentralized systems, peer-to-peer network topologies, and distributed machine learning over heterogeneous edge infrastructures. Principal investigator in WASP.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Decentralized Algorithm Design, Gossip Protocol Simulation, PyTorch Distributed Edge Emulation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Focuses on peer-to-peer federated learning, asynchronous model aggregation, and decentralized edge intelligence without centralized orchestrators.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Decentralized Federated Learning over Heterogeneous Edge Topologies: Overcoming the Non-IID Bottleneck (2024)</w:t>
      </w:r>
    </w:p>
    <w:p>
      <w:pPr>
        <w:pStyle w:val="ListBullet"/>
      </w:pPr>
      <w:r/>
      <w:r>
        <w:rPr>
          <w:b/>
        </w:rPr>
        <w:t>Authors:</w:t>
      </w:r>
      <w:r>
        <w:t xml:space="preserve"> S. Girdzijauskas, H. Le</w:t>
      </w:r>
    </w:p>
    <w:p>
      <w:pPr>
        <w:pStyle w:val="ListBullet"/>
      </w:pPr>
      <w:r/>
      <w:r>
        <w:rPr>
          <w:b/>
        </w:rPr>
        <w:t>Venue:</w:t>
      </w:r>
      <w:r>
        <w:t xml:space="preserve"> IEEE Transactions on Network Science and Engineering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[https://doi.org/10.1109/TNSE.2024.3356789](https://doi.org/10.1109/TNSE.2024.3356789)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Non-IID client data distributions cause catastrophic model drift during decentralized gossip aggregation.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Topology-aware gradient clustering with dynamic inter-cluster bridge connections.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Recovers 94% of centralized model accuracy in purely peer-to-peer edge deployments.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Direct breakthrough for decentralized edge learning.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peer-to-peer streaming and overlay networks to gossip-based decentralized machine learning and edge federated learning systems.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WASP Decentralized AI for Swarms: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EU Horizon Edge Learning Initiatives: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WASP Research Grant: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Swedish Research Council (VR):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Distributed and Decentralized Systems Lab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School of Electrical Engineering and Computer Science (EECS) at KTH Royal Institute of Technology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Center for Cyber Defense and Information Security (CDIS), WASP AI and Autonomous Systems Center, KTH Digital Futures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[https://www.kth.se/en/studies/phd](https://www.kth.se/en/studies/phd)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92%)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*"Recruiting doctoral researchers through WASP Graduate School and KTH EECS with full Swedish salaried doctoral contracts."*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[official_lab_website](https://www.kth.se/profile/sarunasg) (Date: 2026-01-18)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Swedish Salaried Doctoral Position (Doktorandanställning)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Swedish State University System &amp; Swedish Higher Education Ordinance (Högskoleförordningen)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free tuition for all doctoral students (tuition fees are legally waived by Swedish law for PhD researchers)</w:t>
      </w:r>
    </w:p>
    <w:p>
      <w:pPr>
        <w:pStyle w:val="ListBullet"/>
      </w:pPr>
      <w:r/>
      <w:r>
        <w:rPr>
          <w:b/>
        </w:rPr>
        <w:t>Living Stipend:</w:t>
      </w:r>
      <w:r>
        <w:t xml:space="preserve"> 31,000 - 35,500 SEK/month gross employment salary (regulated by collective bargaining agreements) + full statutory pension, paid vacation (28 days/yr), healthcare, and parental leave benefits</w:t>
      </w:r>
    </w:p>
    <w:p>
      <w:pPr>
        <w:pStyle w:val="ListBullet"/>
      </w:pPr>
      <w:r/>
      <w:r>
        <w:rPr>
          <w:b/>
        </w:rPr>
        <w:t>Duration:</w:t>
      </w:r>
      <w:r>
        <w:t xml:space="preserve"> 4 to 5 years (100% research or 80% research + 20% departmental duties)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EXCELLENT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PhD researchers in Sweden are legally recognized as university employees with full labor rights, social benefits, and residence permits for doctoral study leading to permanent residence.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2026-12-01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Convergence rate proof for fully decentralized Adam/SGD optimizers under non-IID edge data distributions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Preventing free-rider nodes in peer-to-peer collaborative edge inference networks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Asynchronous Peer-to-Peer Federated Learning Across Dynamic Edge Topologies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Robust Decentralized Aggregation Against Byzantine Malicious Edge Nodes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Communication-Optimal Gossip Topologies for Distributed Edge Foundation Models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Sarunas Girdzijauskas's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KTH Decentralized Computing Testbed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100.0%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*"Decentralized Federated Learning over Heterogeneous Edge Topologies: Overcoming the Non-IID Bottleneck"*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Decentralized Federated Learning over Heterogeneous Edge Topologies: Overcoming the Non-IID Bottleneck (2024)</w:t>
      </w:r>
    </w:p>
    <w:p>
      <w:r>
        <w:t>2. Foundational papers from Distributed and Decentralized Systems Lab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[https://www.kth.se/profile/sarunasg](https://www.kth.se/profile/sarunasg)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"Recruiting doctoral researchers through WASP Graduate School and KTH EECS with full Swedish salaried doctoral contracts." (2026-01-18)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Swedish Salaried Doctoral Position (Doktorandanställning) (https://www.migrationsverket.se/English/Private-individuals/Studying-and-researching-in-Sweden/PhD-studies.html)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