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October 04,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2026-10-04</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methodology for stateful NAT64 gateways</w:t>
      </w:r>
    </w:p>
    <w:p>
      <w:pPr>
        <w:pStyle w:val="ListBullet"/>
      </w:pPr>
      <w:r/>
      <w:r>
        <w:rPr>
          <w:b/>
        </w:rPr>
        <w:t>Year:</w:t>
      </w:r>
      <w:r>
        <w:t xml:space="preserve"> 2023</w:t>
      </w:r>
    </w:p>
    <w:p>
      <w:pPr>
        <w:pStyle w:val="ListBullet"/>
      </w:pPr>
      <w:r/>
      <w:r>
        <w:rPr>
          <w:b/>
        </w:rPr>
        <w:t>Venue:</w:t>
      </w:r>
      <w:r>
        <w:t xml:space="preserve"> Computer Communications</w:t>
      </w:r>
    </w:p>
    <w:p>
      <w:pPr>
        <w:pStyle w:val="ListBullet"/>
      </w:pPr>
      <w:r/>
      <w:r>
        <w:rPr>
          <w:b/>
        </w:rPr>
        <w:t>DOI / Link:</w:t>
      </w:r>
      <w:r>
        <w:t xml:space="preserve"> [https://doi.org/10.1016/j.comcom.2023.08.009](https://doi.org/10.1016/j.comcom.2023.08.009)</w:t>
      </w:r>
    </w:p>
    <w:p>
      <w:pPr>
        <w:pStyle w:val="ListBullet"/>
      </w:pPr>
      <w:r/>
      <w:r>
        <w:rPr>
          <w:b/>
        </w:rPr>
        <w:t>Problem Addressed:</w:t>
      </w:r>
      <w:r>
        <w:t xml:space="preserve"> Standard network benchmarking methodologies have conflicting requirements when applied to stateful NAT64 gateways.</w:t>
      </w:r>
    </w:p>
    <w:p>
      <w:pPr>
        <w:pStyle w:val="ListBullet"/>
      </w:pPr>
      <w:r/>
      <w:r>
        <w:rPr>
          <w:b/>
        </w:rPr>
        <w:t>Approach:</w:t>
      </w:r>
      <w:r>
        <w:t xml:space="preserve"> A benchmarking methodology for any stateful NATxy gateway that reconciles those requirements and defines new stateful metrics.</w:t>
      </w:r>
    </w:p>
    <w:p>
      <w:pPr>
        <w:pStyle w:val="ListBullet"/>
      </w:pPr>
      <w:r/>
      <w:r>
        <w:rPr>
          <w:b/>
        </w:rPr>
        <w:t>Key Contribution:</w:t>
      </w:r>
      <w:r>
        <w:t xml:space="preserve"> New metrics (connection establishment rate, tear-down rate, connection-tracking capacity) that make scalability testing of stateful gateways possible.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Gábor Lencse, Keiichi Shima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(Benchmarking methodology for stateful NAT64 gateways).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(Benchmarking methodology for stateful NAT64 gateways).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methodology for stateful NAT64 gateways',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methodology for stateful NAT64 gateways* (Computer Communications, 2023)</w:t>
      </w:r>
    </w:p>
    <w:p>
      <w:pPr>
        <w:pStyle w:val="Heading2"/>
        <w:spacing w:before="200" w:after="60"/>
      </w:pPr>
      <w:r>
        <w:t>Tier 2 — Research Evolution</w:t>
      </w:r>
    </w:p>
    <w:p>
      <w:r>
        <w:t>2. *Benchmarking methodology for stateful NAT64 gateways* (Computer Communications, 2023)</w:t>
      </w:r>
    </w:p>
    <w:p>
      <w:pPr>
        <w:pStyle w:val="Heading2"/>
        <w:spacing w:before="200" w:after="60"/>
      </w:pPr>
      <w:r>
        <w:t>Tier 3 — PhD Alignment</w:t>
      </w:r>
    </w:p>
    <w:p>
      <w:r>
        <w:t>3. *Benchmarking methodology for stateful NAT64 gateways* (Computer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