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F248" w14:textId="77777777" w:rsidR="00C12F11" w:rsidRPr="00C12F11" w:rsidRDefault="00C12F11" w:rsidP="00C12F11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This request asks for a fully functional, production-ready application, which is beyond the scope of this conversational AI. Building a secure, scalable, and ethically robust application like "Aura" requires a dedicated team of engineers, designers, and legal experts, and involves months of development, rigorous testing, and significant financial investment.</w:t>
      </w:r>
    </w:p>
    <w:p w14:paraId="71036023" w14:textId="77777777" w:rsidR="00C12F11" w:rsidRPr="00C12F11" w:rsidRDefault="00C12F11" w:rsidP="00C12F11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 xml:space="preserve">However, I can provide you with a comprehensive, professional-grade blueprint and prototype that lays the essential groundwork for this application. This </w:t>
      </w:r>
      <w:proofErr w:type="gramStart"/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deliverable</w:t>
      </w:r>
      <w:proofErr w:type="gramEnd"/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 xml:space="preserve"> will be so thorough that you can take it directly to a development team or use it in an investor pitch.</w:t>
      </w:r>
    </w:p>
    <w:p w14:paraId="298C1075" w14:textId="77777777" w:rsidR="00C12F11" w:rsidRPr="00C12F11" w:rsidRDefault="00C12F11" w:rsidP="00C12F11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Here is the refined and clarified plan for Aura, incorporating the detailed specifications from the documents you provided.</w:t>
      </w:r>
    </w:p>
    <w:p w14:paraId="7D602826" w14:textId="77777777" w:rsidR="00C12F11" w:rsidRPr="00C12F11" w:rsidRDefault="00C12F11" w:rsidP="00C12F1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Aura: AI-Powered Relationship Intelligence - Strategic Blueprint &amp; Prototype</w:t>
      </w:r>
    </w:p>
    <w:p w14:paraId="6CF13D3A" w14:textId="77777777" w:rsidR="00C12F11" w:rsidRPr="00C12F11" w:rsidRDefault="00C12F11" w:rsidP="00C12F11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This document outlines the key components of the Aura application, from user experience to the underlying technical architecture, providing a clear path from concept to a high-fidelity, testable prototype.</w:t>
      </w:r>
    </w:p>
    <w:p w14:paraId="7DC6CAFC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Part 1: The User Experience (UX) and Interface (UI) Framework</w:t>
      </w:r>
    </w:p>
    <w:p w14:paraId="4E661B8F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 xml:space="preserve">The foundation of Aura is trust. 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The design must be meticulously crafted to feel secure, empathetic, and confidential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1111111111111111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E3C1A16" w14:textId="77777777" w:rsidR="00C12F11" w:rsidRPr="00C12F11" w:rsidRDefault="00C12F11" w:rsidP="00C12F1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Onboarding and Consent:</w:t>
      </w:r>
    </w:p>
    <w:p w14:paraId="22C18F5E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Value Proposition: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The first screen will clearly state, "Aura: A private, secure space to reflect on your relationship and receive thoughtful, AI-powered guidance"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2222222222222222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6A5C6A9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AI Persona: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The AI will be introduced as "Aura, your confidential relationship advisor" to foster a sense of consultation rather than data submission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3333333333333333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50C34677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Privacy-First: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Before registration, users will see a plain-language summary of privacy commitments, including no selling of personal data and the right to data deletion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444444444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6E7333D8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Granular Consent: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The app will use a layered consent model with separate, unticked toggles for narrative analysis, screenshot analysis, and media analysis, empowering users with genuine control over their data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5555555555555555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5498E5E5" w14:textId="77777777" w:rsidR="00C12F11" w:rsidRPr="00C12F11" w:rsidRDefault="00C12F11" w:rsidP="00C12F1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Data Input Dashboard (The "Case File"):</w:t>
      </w:r>
    </w:p>
    <w:p w14:paraId="08B868EC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This will be a structured digital journal, not a simple form, designed to guide users through self-reflection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6666666666666666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259DDA56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Module 1: The Narrative: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A rich text editor with guiding prompts like, "Please describe the situation that has led you to seek advice today"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7777777777777777777777777777777777777777777777777777777777777777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3CDDC5A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Module 2: Contextual Factors: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Dropdowns and checkboxes for relationship status, primary challenges (e.g., communication, infidelity), age gap, and family structure (e.g., blended families, co-parenting)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8888888888888888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B8B2AA1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lastRenderedPageBreak/>
        <w:t>Module 3: The Evidence Locker: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A secure, intuitive interface for uploading screenshots, photos, and videos, with clear user control to add or remove files before submission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999999999999999999999999999999999999999999999999999999999999999999999999999999999999999999999999999999999999999999999999999999999999999999999999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24EF5CB3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Module 4: The Core Question: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A final text box asking, "With all of this context, what is the primary question you would like Aura to help you with?" to focus the AI's analysis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10101010101010101010101010101010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0DC3FC66" w14:textId="77777777" w:rsidR="00C12F11" w:rsidRPr="00C12F11" w:rsidRDefault="00C12F11" w:rsidP="00C12F1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Analysis and Report Delivery:</w:t>
      </w:r>
    </w:p>
    <w:p w14:paraId="32B67F77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Transparent Wait Time: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Instead of a generic loading bar, the UI will show an engaging status update sequence (e.g., "Anonymizing your data," "Analyzing emotional tone") to build confidence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11111111111111111111111111111111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1E44CABB" w14:textId="77777777" w:rsidR="00C12F11" w:rsidRPr="00C12F11" w:rsidRDefault="00C12F11" w:rsidP="00C12F11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Secure Delivery: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The final report will be a downloadable, password-protected file delivered via a secure link, reinforcing its confidential nature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12121212121212121212121212121212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50221AE2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Part 2: The Core Analytical Engine</w:t>
      </w:r>
    </w:p>
    <w:p w14:paraId="476E3DB9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The engine will be a multi-modal system that analyzes various data types while ensuring user privacy through pre-analysis anonymization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13131313131313131313131313131313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6B42B214" w14:textId="77777777" w:rsidR="00C12F11" w:rsidRPr="00C12F11" w:rsidRDefault="00C12F11" w:rsidP="00C12F1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Textual Analysis Pipeline:</w:t>
      </w:r>
    </w:p>
    <w:p w14:paraId="78B69B3A" w14:textId="77777777" w:rsidR="00C12F11" w:rsidRPr="00C12F11" w:rsidRDefault="00C12F11" w:rsidP="00C12F1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PII Redaction: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All text will first pass through a PII redaction module using a tool like Microsoft Presidio to replace identifiers with generic tags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14141414141414141414141414141414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106E0AEA" w14:textId="77777777" w:rsidR="00C12F11" w:rsidRPr="00C12F11" w:rsidRDefault="00C12F11" w:rsidP="00C12F1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Sentiment and Emotion AI: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Will analyze emotional polarity and identify dominant emotional themes using robust APIs like Google Natural Language API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15151515151515151515151515151515151515151515151515151515151515151515151515151515151515151515151515151515151515151515151515151515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68A57CCF" w14:textId="77777777" w:rsidR="00C12F11" w:rsidRPr="00C12F11" w:rsidRDefault="00C12F11" w:rsidP="00C12F1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Communication Pattern Recognition: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Extracts metrics like response latency, initiation ratio, and message length asymmetry from text messages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16161616161616161616161616161616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2FB20E2E" w14:textId="77777777" w:rsidR="00C12F11" w:rsidRPr="00C12F11" w:rsidRDefault="00C12F11" w:rsidP="00C12F1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Red Flag Detection: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A specialized model will scan for patterns indicative of controlling behavior, emotional unavailability, and trust issues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17171717171717171717171717171717171717171717171717171717171717171717171717171717171717171717171717171717171717171717171717171717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5CD6D3A6" w14:textId="77777777" w:rsidR="00C12F11" w:rsidRPr="00C12F11" w:rsidRDefault="00C12F11" w:rsidP="00C12F1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Visual and Audio Media Analysis Pipeline:</w:t>
      </w:r>
    </w:p>
    <w:p w14:paraId="38827872" w14:textId="77777777" w:rsidR="00C12F11" w:rsidRPr="00C12F11" w:rsidRDefault="00C12F11" w:rsidP="00C12F1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Anonymization: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All visual media will be processed by an API like API4AI or </w:t>
      </w:r>
      <w:proofErr w:type="spellStart"/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Celantur</w:t>
      </w:r>
      <w:proofErr w:type="spellEnd"/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to blur faces and other identifiers before analysis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18181818181818181818181818181818181818181818181818181818181818181818181818181818181818181818181818181818181818181818181818181818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005391E6" w14:textId="77777777" w:rsidR="00C12F11" w:rsidRPr="00C12F11" w:rsidRDefault="00C12F11" w:rsidP="00C12F1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Facial Emotion Recognition (FER):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Infers basic emotional states from blurred facial images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19191919191919191919191919191919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2110C7EC" w14:textId="77777777" w:rsidR="00C12F11" w:rsidRPr="00C12F11" w:rsidRDefault="00C12F11" w:rsidP="00C12F1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Body Language Analysis: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Identifies posture, proximity, and physical contact cues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20202020202020202020202020202020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1BD27863" w14:textId="77777777" w:rsidR="00C12F11" w:rsidRPr="00C12F11" w:rsidRDefault="00C12F11" w:rsidP="00C12F1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Vocal Prosody Analysis: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Analyzes pitch, volume, and speech rate to detect emotional tone and sarcasm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21212121212121212121212121212121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461330C" w14:textId="77777777" w:rsidR="00C12F11" w:rsidRPr="00C12F11" w:rsidRDefault="00C12F11" w:rsidP="00C12F1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Multi-Modal Fusion Engine:</w:t>
      </w:r>
    </w:p>
    <w:p w14:paraId="4FF03F55" w14:textId="77777777" w:rsidR="00C12F11" w:rsidRPr="00C12F11" w:rsidRDefault="00C12F11" w:rsidP="00C12F1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lastRenderedPageBreak/>
        <w:t>This engine will synthesize signals from all pipelines to detect incongruence (e.g., positive words with negative body language), providing deeper insights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22222222222222222222222222222222222222222222222222222222222222222222222222222222222222222222222222222222222222222222222222222222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4EBA6FFA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Part 3: The Report Generation Module</w:t>
      </w:r>
    </w:p>
    <w:p w14:paraId="6166AA54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This module will transform analytical outputs into an empathetic, actionable report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23232323232323232323232323232323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AA1308F" w14:textId="77777777" w:rsidR="00C12F11" w:rsidRPr="00C12F11" w:rsidRDefault="00C12F11" w:rsidP="00C12F1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Narrative Architecture:</w:t>
      </w:r>
    </w:p>
    <w:p w14:paraId="54D0A1D5" w14:textId="77777777" w:rsidR="00C12F11" w:rsidRPr="00C12F11" w:rsidRDefault="00C12F11" w:rsidP="00C12F1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Multi-Chapter Structure: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Reports will have a consistent structure, including "Your Situation at a Glance," "The Emotional Landscape," and a "Communication Deep Dive"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24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62DD57F2" w14:textId="77777777" w:rsidR="00C12F11" w:rsidRPr="00C12F11" w:rsidRDefault="00C12F11" w:rsidP="00C12F1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"The Path Forward: Fatherly Advice":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This core section will provide direct, empathetic advice grounded in psychological research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25252525252525252525252525252525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6083CA82" w14:textId="77777777" w:rsidR="00C12F11" w:rsidRPr="00C12F11" w:rsidRDefault="00C12F11" w:rsidP="00C12F1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Resources and Disclaimers: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Includes an empowering summary and, if high-risk indicators are detected, direct links to professional help resources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26262626262626262626262626262626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AFCD723" w14:textId="77777777" w:rsidR="00C12F11" w:rsidRPr="00C12F11" w:rsidRDefault="00C12F11" w:rsidP="00C12F1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Dynamic Content Generation:</w:t>
      </w:r>
    </w:p>
    <w:p w14:paraId="10D62180" w14:textId="77777777" w:rsidR="00C12F11" w:rsidRPr="00C12F11" w:rsidRDefault="00C12F11" w:rsidP="00C12F11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A hybrid approach will blend a content library of expert-vetted "advice blocks" with a generative LLM to weave them into a coherent narrative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27272727272727272727272727272727272727272727272727272727272727272727272727272727272727272727272727272727272727272727272727272727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01CFDF6E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Part 4: Ethical and Security Mandate</w:t>
      </w:r>
    </w:p>
    <w:p w14:paraId="1EBB2DB8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This is a non-negotiable framework to ensure user safety and legal compliance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28282828282828282828282828282828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0DD5AC83" w14:textId="77777777" w:rsidR="00C12F11" w:rsidRPr="00C12F11" w:rsidRDefault="00C12F11" w:rsidP="00C12F1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Data Governance:</w:t>
      </w:r>
    </w:p>
    <w:p w14:paraId="5947DEB4" w14:textId="77777777" w:rsidR="00C12F11" w:rsidRPr="00C12F11" w:rsidRDefault="00C12F11" w:rsidP="00C12F1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Compliance by Design: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The architecture will adhere to GDPR and CCPA, with a clear legal basis for data processing and robust user rights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29292929292929292929292929292929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5377350" w14:textId="77777777" w:rsidR="00C12F11" w:rsidRPr="00C12F11" w:rsidRDefault="00C12F11" w:rsidP="00C12F1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HIPAA-Adjacent Practices: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The app will adopt the spirit of HIPAA's Security Rule, including risk analysis and a willingness to sign Business Associate Agreements (BAAs) with vendors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30303030303030303030303030303030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2B4F8853" w14:textId="77777777" w:rsidR="00C12F11" w:rsidRPr="00C12F11" w:rsidRDefault="00C12F11" w:rsidP="00C12F1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Core Security: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Will feature end-to-end encryption and a strict Role-Based Access Control (RBAC) system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31313131313131313131313131313131313131313131313131313131313131313131313131313131313131313131313131313131313131313131313131313131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252D9DD6" w14:textId="77777777" w:rsidR="00C12F11" w:rsidRPr="00C12F11" w:rsidRDefault="00C12F11" w:rsidP="00C12F1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Bias Detection and Mitigation:</w:t>
      </w:r>
    </w:p>
    <w:p w14:paraId="620CF1BB" w14:textId="77777777" w:rsidR="00C12F11" w:rsidRPr="00C12F11" w:rsidRDefault="00C12F11" w:rsidP="00C12F1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A continuous framework will be in place to audit for and mitigate biases in AI models, including the use of diverse training data and human-in-the-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lastRenderedPageBreak/>
        <w:t>loop reviews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32323232323232323232323232323232323232323232323232323232323232323232323232323232323232323232323232323232323232323232323232323232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25A28EB8" w14:textId="77777777" w:rsidR="00C12F11" w:rsidRPr="00C12F11" w:rsidRDefault="00C12F11" w:rsidP="00C12F1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Crisis Management:</w:t>
      </w:r>
    </w:p>
    <w:p w14:paraId="6849DF04" w14:textId="77777777" w:rsidR="00C12F11" w:rsidRPr="00C12F11" w:rsidRDefault="00C12F11" w:rsidP="00C12F1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AI Disclaimer: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A clear disclaimer will state that Aura is an informational tool and not a substitute for professional help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33333333333333333333333333333333333333333333333333333333333333333333333333333333333333333333333333333333333333333333333333333333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4FD82CD" w14:textId="77777777" w:rsidR="00C12F11" w:rsidRPr="00C12F11" w:rsidRDefault="00C12F11" w:rsidP="00C12F1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Crisis Detection Protocol: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A submodule will detect keywords related to immediate danger and, if triggered, will halt the report and present crisis resources to the user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34343434343434343434343434343434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C8FF752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Part 5: Technical Architecture and Deployment</w:t>
      </w:r>
    </w:p>
    <w:p w14:paraId="7A0FE093" w14:textId="77777777" w:rsidR="00C12F11" w:rsidRPr="00C12F11" w:rsidRDefault="00C12F11" w:rsidP="00C12F11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A serverless microservices architecture is recommended for scalability and cost-effectiveness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35353535353535353535353535353535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4E2754CC" w14:textId="77777777" w:rsidR="00C12F11" w:rsidRPr="00C12F11" w:rsidRDefault="00C12F11" w:rsidP="00C12F1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Technology Stack:</w:t>
      </w:r>
    </w:p>
    <w:p w14:paraId="55ECF771" w14:textId="77777777" w:rsidR="00C12F11" w:rsidRPr="00C12F11" w:rsidRDefault="00C12F11" w:rsidP="00C12F1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Hybrid "Build vs. Buy" Approach: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The MVP will use commercial APIs for speed, with a plan to migrate to self-hosted models as the app scales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36363636363636363636363636363636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EDD8203" w14:textId="77777777" w:rsidR="00C12F11" w:rsidRPr="00C12F11" w:rsidRDefault="00C12F11" w:rsidP="00C12F1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Backend:</w:t>
      </w: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Python with a lightweight framework like Flask or FastAPI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37373737373737373737373737373737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12D1B6BC" w14:textId="77777777" w:rsidR="00C12F11" w:rsidRPr="00C12F11" w:rsidRDefault="00C12F11" w:rsidP="00C12F1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proofErr w:type="spellStart"/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MLOps</w:t>
      </w:r>
      <w:proofErr w:type="spellEnd"/>
      <w:r w:rsidRPr="00C12F11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and Maintenance:</w:t>
      </w:r>
    </w:p>
    <w:p w14:paraId="125C17B3" w14:textId="77777777" w:rsidR="00C12F11" w:rsidRPr="00C12F11" w:rsidRDefault="00C12F11" w:rsidP="00C12F1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A continuous cycle of monitoring, managing concept drift, and CI/CD will be implemented to maintain the quality of the AI's advice over time</w:t>
      </w:r>
      <w:r w:rsidRPr="00C12F11">
        <w:rPr>
          <w:rFonts w:ascii="Arial" w:eastAsia="Times New Roman" w:hAnsi="Arial" w:cs="Arial"/>
          <w:color w:val="575B5F"/>
          <w:kern w:val="0"/>
          <w:bdr w:val="none" w:sz="0" w:space="0" w:color="auto" w:frame="1"/>
          <w:vertAlign w:val="superscript"/>
          <w14:ligatures w14:val="none"/>
        </w:rPr>
        <w:t>38383838383838383838383838383838383838383838383838383838383838383838383838383838383838383838383838383838383838383838383838383838383838383838383838383838383838383838383838383838383838383838383838383838</w:t>
      </w: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205F9DA" w14:textId="77777777" w:rsidR="00C12F11" w:rsidRPr="00C12F11" w:rsidRDefault="00C12F11" w:rsidP="00C12F11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 xml:space="preserve">This comprehensive blueprint provides the necessary </w:t>
      </w:r>
      <w:proofErr w:type="gramStart"/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>detail</w:t>
      </w:r>
      <w:proofErr w:type="gramEnd"/>
      <w:r w:rsidRPr="00C12F11">
        <w:rPr>
          <w:rFonts w:ascii="Arial" w:eastAsia="Times New Roman" w:hAnsi="Arial" w:cs="Arial"/>
          <w:color w:val="1B1C1D"/>
          <w:kern w:val="0"/>
          <w14:ligatures w14:val="none"/>
        </w:rPr>
        <w:t xml:space="preserve"> to begin development and secure investment for Aura. The next step is to assemble a skilled team to bring this vision to life.</w:t>
      </w:r>
    </w:p>
    <w:p w14:paraId="7B482E4C" w14:textId="77777777" w:rsidR="002D26BC" w:rsidRDefault="002D26BC"/>
    <w:sectPr w:rsidR="002D2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B84"/>
    <w:multiLevelType w:val="multilevel"/>
    <w:tmpl w:val="FAB8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747A4"/>
    <w:multiLevelType w:val="multilevel"/>
    <w:tmpl w:val="6A22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12D8E"/>
    <w:multiLevelType w:val="multilevel"/>
    <w:tmpl w:val="D3D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C46D4"/>
    <w:multiLevelType w:val="multilevel"/>
    <w:tmpl w:val="E746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A2E4B"/>
    <w:multiLevelType w:val="multilevel"/>
    <w:tmpl w:val="745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569779">
    <w:abstractNumId w:val="0"/>
  </w:num>
  <w:num w:numId="2" w16cid:durableId="1414932670">
    <w:abstractNumId w:val="3"/>
  </w:num>
  <w:num w:numId="3" w16cid:durableId="13700898">
    <w:abstractNumId w:val="1"/>
  </w:num>
  <w:num w:numId="4" w16cid:durableId="1766002311">
    <w:abstractNumId w:val="2"/>
  </w:num>
  <w:num w:numId="5" w16cid:durableId="1053961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0D"/>
    <w:rsid w:val="000C483A"/>
    <w:rsid w:val="00247B0D"/>
    <w:rsid w:val="002D26BC"/>
    <w:rsid w:val="00475F64"/>
    <w:rsid w:val="00C12F11"/>
    <w:rsid w:val="00CE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33E6D-5EF5-4C1C-99A2-773F6AD9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2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2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2F11"/>
    <w:rPr>
      <w:b/>
      <w:bCs/>
    </w:rPr>
  </w:style>
  <w:style w:type="character" w:customStyle="1" w:styleId="citation-119">
    <w:name w:val="citation-119"/>
    <w:basedOn w:val="DefaultParagraphFont"/>
    <w:rsid w:val="00C12F11"/>
  </w:style>
  <w:style w:type="character" w:customStyle="1" w:styleId="citation-118">
    <w:name w:val="citation-118"/>
    <w:basedOn w:val="DefaultParagraphFont"/>
    <w:rsid w:val="00C12F11"/>
  </w:style>
  <w:style w:type="character" w:customStyle="1" w:styleId="citation-117">
    <w:name w:val="citation-117"/>
    <w:basedOn w:val="DefaultParagraphFont"/>
    <w:rsid w:val="00C12F11"/>
  </w:style>
  <w:style w:type="character" w:customStyle="1" w:styleId="citation-116">
    <w:name w:val="citation-116"/>
    <w:basedOn w:val="DefaultParagraphFont"/>
    <w:rsid w:val="00C12F11"/>
  </w:style>
  <w:style w:type="character" w:customStyle="1" w:styleId="citation-115">
    <w:name w:val="citation-115"/>
    <w:basedOn w:val="DefaultParagraphFont"/>
    <w:rsid w:val="00C12F11"/>
  </w:style>
  <w:style w:type="character" w:customStyle="1" w:styleId="citation-114">
    <w:name w:val="citation-114"/>
    <w:basedOn w:val="DefaultParagraphFont"/>
    <w:rsid w:val="00C12F11"/>
  </w:style>
  <w:style w:type="character" w:customStyle="1" w:styleId="citation-113">
    <w:name w:val="citation-113"/>
    <w:basedOn w:val="DefaultParagraphFont"/>
    <w:rsid w:val="00C12F11"/>
  </w:style>
  <w:style w:type="character" w:customStyle="1" w:styleId="citation-112">
    <w:name w:val="citation-112"/>
    <w:basedOn w:val="DefaultParagraphFont"/>
    <w:rsid w:val="00C12F11"/>
  </w:style>
  <w:style w:type="character" w:customStyle="1" w:styleId="citation-111">
    <w:name w:val="citation-111"/>
    <w:basedOn w:val="DefaultParagraphFont"/>
    <w:rsid w:val="00C12F11"/>
  </w:style>
  <w:style w:type="character" w:customStyle="1" w:styleId="citation-110">
    <w:name w:val="citation-110"/>
    <w:basedOn w:val="DefaultParagraphFont"/>
    <w:rsid w:val="00C12F11"/>
  </w:style>
  <w:style w:type="character" w:customStyle="1" w:styleId="citation-109">
    <w:name w:val="citation-109"/>
    <w:basedOn w:val="DefaultParagraphFont"/>
    <w:rsid w:val="00C12F11"/>
  </w:style>
  <w:style w:type="character" w:customStyle="1" w:styleId="citation-108">
    <w:name w:val="citation-108"/>
    <w:basedOn w:val="DefaultParagraphFont"/>
    <w:rsid w:val="00C12F11"/>
  </w:style>
  <w:style w:type="character" w:customStyle="1" w:styleId="citation-107">
    <w:name w:val="citation-107"/>
    <w:basedOn w:val="DefaultParagraphFont"/>
    <w:rsid w:val="00C12F11"/>
  </w:style>
  <w:style w:type="character" w:customStyle="1" w:styleId="citation-106">
    <w:name w:val="citation-106"/>
    <w:basedOn w:val="DefaultParagraphFont"/>
    <w:rsid w:val="00C12F11"/>
  </w:style>
  <w:style w:type="character" w:customStyle="1" w:styleId="citation-105">
    <w:name w:val="citation-105"/>
    <w:basedOn w:val="DefaultParagraphFont"/>
    <w:rsid w:val="00C12F11"/>
  </w:style>
  <w:style w:type="character" w:customStyle="1" w:styleId="citation-104">
    <w:name w:val="citation-104"/>
    <w:basedOn w:val="DefaultParagraphFont"/>
    <w:rsid w:val="00C12F11"/>
  </w:style>
  <w:style w:type="character" w:customStyle="1" w:styleId="citation-103">
    <w:name w:val="citation-103"/>
    <w:basedOn w:val="DefaultParagraphFont"/>
    <w:rsid w:val="00C12F11"/>
  </w:style>
  <w:style w:type="character" w:customStyle="1" w:styleId="citation-102">
    <w:name w:val="citation-102"/>
    <w:basedOn w:val="DefaultParagraphFont"/>
    <w:rsid w:val="00C12F11"/>
  </w:style>
  <w:style w:type="character" w:customStyle="1" w:styleId="citation-101">
    <w:name w:val="citation-101"/>
    <w:basedOn w:val="DefaultParagraphFont"/>
    <w:rsid w:val="00C12F11"/>
  </w:style>
  <w:style w:type="character" w:customStyle="1" w:styleId="citation-100">
    <w:name w:val="citation-100"/>
    <w:basedOn w:val="DefaultParagraphFont"/>
    <w:rsid w:val="00C12F11"/>
  </w:style>
  <w:style w:type="character" w:customStyle="1" w:styleId="citation-99">
    <w:name w:val="citation-99"/>
    <w:basedOn w:val="DefaultParagraphFont"/>
    <w:rsid w:val="00C12F11"/>
  </w:style>
  <w:style w:type="character" w:customStyle="1" w:styleId="citation-98">
    <w:name w:val="citation-98"/>
    <w:basedOn w:val="DefaultParagraphFont"/>
    <w:rsid w:val="00C12F11"/>
  </w:style>
  <w:style w:type="character" w:customStyle="1" w:styleId="citation-97">
    <w:name w:val="citation-97"/>
    <w:basedOn w:val="DefaultParagraphFont"/>
    <w:rsid w:val="00C12F11"/>
  </w:style>
  <w:style w:type="character" w:customStyle="1" w:styleId="citation-96">
    <w:name w:val="citation-96"/>
    <w:basedOn w:val="DefaultParagraphFont"/>
    <w:rsid w:val="00C12F11"/>
  </w:style>
  <w:style w:type="character" w:customStyle="1" w:styleId="citation-95">
    <w:name w:val="citation-95"/>
    <w:basedOn w:val="DefaultParagraphFont"/>
    <w:rsid w:val="00C12F11"/>
  </w:style>
  <w:style w:type="character" w:customStyle="1" w:styleId="citation-94">
    <w:name w:val="citation-94"/>
    <w:basedOn w:val="DefaultParagraphFont"/>
    <w:rsid w:val="00C12F11"/>
  </w:style>
  <w:style w:type="character" w:customStyle="1" w:styleId="citation-93">
    <w:name w:val="citation-93"/>
    <w:basedOn w:val="DefaultParagraphFont"/>
    <w:rsid w:val="00C12F11"/>
  </w:style>
  <w:style w:type="character" w:customStyle="1" w:styleId="citation-92">
    <w:name w:val="citation-92"/>
    <w:basedOn w:val="DefaultParagraphFont"/>
    <w:rsid w:val="00C12F11"/>
  </w:style>
  <w:style w:type="character" w:customStyle="1" w:styleId="citation-91">
    <w:name w:val="citation-91"/>
    <w:basedOn w:val="DefaultParagraphFont"/>
    <w:rsid w:val="00C12F11"/>
  </w:style>
  <w:style w:type="character" w:customStyle="1" w:styleId="citation-90">
    <w:name w:val="citation-90"/>
    <w:basedOn w:val="DefaultParagraphFont"/>
    <w:rsid w:val="00C12F11"/>
  </w:style>
  <w:style w:type="character" w:customStyle="1" w:styleId="citation-89">
    <w:name w:val="citation-89"/>
    <w:basedOn w:val="DefaultParagraphFont"/>
    <w:rsid w:val="00C12F11"/>
  </w:style>
  <w:style w:type="character" w:customStyle="1" w:styleId="citation-88">
    <w:name w:val="citation-88"/>
    <w:basedOn w:val="DefaultParagraphFont"/>
    <w:rsid w:val="00C12F11"/>
  </w:style>
  <w:style w:type="character" w:customStyle="1" w:styleId="citation-87">
    <w:name w:val="citation-87"/>
    <w:basedOn w:val="DefaultParagraphFont"/>
    <w:rsid w:val="00C12F11"/>
  </w:style>
  <w:style w:type="character" w:customStyle="1" w:styleId="citation-86">
    <w:name w:val="citation-86"/>
    <w:basedOn w:val="DefaultParagraphFont"/>
    <w:rsid w:val="00C12F11"/>
  </w:style>
  <w:style w:type="character" w:customStyle="1" w:styleId="citation-85">
    <w:name w:val="citation-85"/>
    <w:basedOn w:val="DefaultParagraphFont"/>
    <w:rsid w:val="00C12F11"/>
  </w:style>
  <w:style w:type="character" w:customStyle="1" w:styleId="citation-84">
    <w:name w:val="citation-84"/>
    <w:basedOn w:val="DefaultParagraphFont"/>
    <w:rsid w:val="00C12F11"/>
  </w:style>
  <w:style w:type="character" w:customStyle="1" w:styleId="citation-83">
    <w:name w:val="citation-83"/>
    <w:basedOn w:val="DefaultParagraphFont"/>
    <w:rsid w:val="00C12F11"/>
  </w:style>
  <w:style w:type="character" w:customStyle="1" w:styleId="citation-82">
    <w:name w:val="citation-82"/>
    <w:basedOn w:val="DefaultParagraphFont"/>
    <w:rsid w:val="00C12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4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1459</Words>
  <Characters>8319</Characters>
  <Application>Microsoft Office Word</Application>
  <DocSecurity>0</DocSecurity>
  <Lines>69</Lines>
  <Paragraphs>19</Paragraphs>
  <ScaleCrop>false</ScaleCrop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Ilunga</dc:creator>
  <cp:keywords/>
  <dc:description/>
  <cp:lastModifiedBy>Moses Ilunga</cp:lastModifiedBy>
  <cp:revision>2</cp:revision>
  <dcterms:created xsi:type="dcterms:W3CDTF">2025-06-14T18:39:00Z</dcterms:created>
  <dcterms:modified xsi:type="dcterms:W3CDTF">2025-06-14T18:39:00Z</dcterms:modified>
</cp:coreProperties>
</file>