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49C4" w14:textId="77777777" w:rsidR="00206C8C" w:rsidRDefault="00206C8C" w:rsidP="00206C8C">
      <w:r>
        <w:t xml:space="preserve">DISCOUNTED CASH FLOW STEPS: </w:t>
      </w:r>
    </w:p>
    <w:p w14:paraId="74DFD305" w14:textId="77777777" w:rsidR="00206C8C" w:rsidRDefault="00206C8C" w:rsidP="00206C8C"/>
    <w:p w14:paraId="49AF5988" w14:textId="77777777" w:rsidR="00206C8C" w:rsidRDefault="00206C8C" w:rsidP="00206C8C">
      <w:r>
        <w:t xml:space="preserve">1. Forecast The Free Cash Flow: for typical </w:t>
      </w:r>
      <w:proofErr w:type="gramStart"/>
      <w:r>
        <w:t>5-10 year</w:t>
      </w:r>
      <w:proofErr w:type="gramEnd"/>
      <w:r>
        <w:t xml:space="preserve"> period &gt; using a set of assumptions based on historical data to be able to project how much a company is going to be generating in cash in next 5-10 years.</w:t>
      </w:r>
    </w:p>
    <w:p w14:paraId="670A93D7" w14:textId="77777777" w:rsidR="00206C8C" w:rsidRDefault="00206C8C" w:rsidP="00206C8C"/>
    <w:p w14:paraId="1BD68C5A" w14:textId="77777777" w:rsidR="00206C8C" w:rsidRDefault="00206C8C" w:rsidP="00206C8C">
      <w:r>
        <w:t xml:space="preserve">2. Calculate the Weighted Average Cost of Capital: Also </w:t>
      </w:r>
      <w:proofErr w:type="spellStart"/>
      <w:r>
        <w:t>know</w:t>
      </w:r>
      <w:proofErr w:type="spellEnd"/>
      <w:r>
        <w:t xml:space="preserve"> as the WACC&gt; this is the discount rate you use to bring back all the future cash flows back to the present to year zero&gt; reason to do this is because of the time value of money: means a sum of money today is more than a sum of money in the future due to things like being able to invest and grow that money today</w:t>
      </w:r>
    </w:p>
    <w:p w14:paraId="10D32C18" w14:textId="77777777" w:rsidR="00206C8C" w:rsidRDefault="00206C8C" w:rsidP="00206C8C"/>
    <w:p w14:paraId="104F4E91" w14:textId="77777777" w:rsidR="00206C8C" w:rsidRDefault="00206C8C" w:rsidP="00206C8C">
      <w:r>
        <w:t xml:space="preserve">3. Calculate The Terminal Value: After the </w:t>
      </w:r>
      <w:proofErr w:type="spellStart"/>
      <w:r>
        <w:t>forcasted</w:t>
      </w:r>
      <w:proofErr w:type="spellEnd"/>
      <w:r>
        <w:t xml:space="preserve"> period of e.g. 5-10 years the company will not just disintegrate after that there is life after that. &gt;Means after that forecasted period you need to assume a value for </w:t>
      </w:r>
      <w:proofErr w:type="spellStart"/>
      <w:r>
        <w:t>it</w:t>
      </w:r>
      <w:proofErr w:type="spellEnd"/>
      <w:r>
        <w:t xml:space="preserve"> which is known as a terminal value</w:t>
      </w:r>
    </w:p>
    <w:p w14:paraId="4D85CCD8" w14:textId="77777777" w:rsidR="00206C8C" w:rsidRDefault="00206C8C" w:rsidP="00206C8C"/>
    <w:p w14:paraId="21104ED7" w14:textId="77777777" w:rsidR="00206C8C" w:rsidRDefault="00206C8C" w:rsidP="00206C8C">
      <w:r>
        <w:t>4. Discount the Free Cash Flows and Terminal Value: back to the present &gt; essentially bring back to year 0</w:t>
      </w:r>
    </w:p>
    <w:p w14:paraId="09AD55D1" w14:textId="77777777" w:rsidR="00206C8C" w:rsidRDefault="00206C8C" w:rsidP="00206C8C"/>
    <w:p w14:paraId="59C1DFE2" w14:textId="77777777" w:rsidR="00206C8C" w:rsidRDefault="00206C8C" w:rsidP="00206C8C">
      <w:r>
        <w:t>5. get to A Valuation / Calculate Enterprise Value / Calculate Implied Share Price:</w:t>
      </w:r>
    </w:p>
    <w:p w14:paraId="7DB6BA56" w14:textId="77777777" w:rsidR="00206C8C" w:rsidRDefault="00206C8C" w:rsidP="00206C8C"/>
    <w:p w14:paraId="66178241" w14:textId="77777777" w:rsidR="00206C8C" w:rsidRDefault="00206C8C" w:rsidP="00206C8C">
      <w:r>
        <w:t>FREE CASH FLOW: cash flow available to both debt and equity holders after the business pays for everything it needs to continue operating (more free cash flow a company has the more attractive it is for investors)</w:t>
      </w:r>
    </w:p>
    <w:p w14:paraId="2EECF21F" w14:textId="77777777" w:rsidR="00206C8C" w:rsidRDefault="00206C8C" w:rsidP="00206C8C"/>
    <w:p w14:paraId="5311686D" w14:textId="77777777" w:rsidR="00206C8C" w:rsidRDefault="00206C8C" w:rsidP="00206C8C">
      <w:r>
        <w:t>Free Cash Flow Formula:</w:t>
      </w:r>
    </w:p>
    <w:p w14:paraId="5DDFFD48" w14:textId="77777777" w:rsidR="00206C8C" w:rsidRDefault="00206C8C" w:rsidP="00206C8C"/>
    <w:p w14:paraId="75048B45" w14:textId="77777777" w:rsidR="00206C8C" w:rsidRDefault="00206C8C" w:rsidP="00206C8C">
      <w:r>
        <w:t xml:space="preserve">[FCF = EBIT*(1 - TAX RATE) + DEPRECIATION &amp; AMORTIZATION - Capital expenditure - Increase in </w:t>
      </w:r>
      <w:proofErr w:type="spellStart"/>
      <w:proofErr w:type="gramStart"/>
      <w:r>
        <w:t>Non Cash</w:t>
      </w:r>
      <w:proofErr w:type="spellEnd"/>
      <w:proofErr w:type="gramEnd"/>
      <w:r>
        <w:t xml:space="preserve"> Working Capital]</w:t>
      </w:r>
    </w:p>
    <w:p w14:paraId="4A5FC748" w14:textId="77777777" w:rsidR="00206C8C" w:rsidRDefault="00206C8C" w:rsidP="00206C8C"/>
    <w:p w14:paraId="576D00AD" w14:textId="77777777" w:rsidR="00206C8C" w:rsidRDefault="00206C8C" w:rsidP="00206C8C">
      <w:r>
        <w:t>-EBIT (Earnings Before Interest &amp; Taxes) &amp; -TAX RATE (Tax % Essentially)</w:t>
      </w:r>
    </w:p>
    <w:p w14:paraId="0BBFDFCB" w14:textId="77777777" w:rsidR="00206C8C" w:rsidRDefault="00206C8C" w:rsidP="00206C8C">
      <w:r>
        <w:t>-cap ex (like buying a new factory &gt; a cash outflow)</w:t>
      </w:r>
    </w:p>
    <w:p w14:paraId="5AF91449" w14:textId="77777777" w:rsidR="00206C8C" w:rsidRDefault="00206C8C" w:rsidP="00206C8C">
      <w:r>
        <w:lastRenderedPageBreak/>
        <w:t>-</w:t>
      </w:r>
      <w:proofErr w:type="gramStart"/>
      <w:r>
        <w:t>Non cash</w:t>
      </w:r>
      <w:proofErr w:type="gramEnd"/>
      <w:r>
        <w:t xml:space="preserve"> Working Capital Formula: Current Assets - Cash - Current Liabilities</w:t>
      </w:r>
    </w:p>
    <w:p w14:paraId="208C0E70" w14:textId="77777777" w:rsidR="00206C8C" w:rsidRPr="00206C8C" w:rsidRDefault="00206C8C" w:rsidP="00206C8C">
      <w:pPr>
        <w:rPr>
          <w:b/>
          <w:bCs/>
        </w:rPr>
      </w:pPr>
    </w:p>
    <w:p w14:paraId="381290F7" w14:textId="3C3BCE75" w:rsidR="00206C8C" w:rsidRPr="00206C8C" w:rsidRDefault="00206C8C" w:rsidP="00206C8C">
      <w:pPr>
        <w:rPr>
          <w:b/>
          <w:bCs/>
        </w:rPr>
      </w:pPr>
      <w:r w:rsidRPr="00206C8C">
        <w:rPr>
          <w:b/>
          <w:bCs/>
        </w:rPr>
        <w:t>SHEET NOTES:</w:t>
      </w:r>
    </w:p>
    <w:p w14:paraId="723BD0E8" w14:textId="44795773" w:rsidR="009F4B0D" w:rsidRPr="00206C8C" w:rsidRDefault="00206C8C" w:rsidP="009F4B0D">
      <w:pPr>
        <w:rPr>
          <w:b/>
          <w:bCs/>
        </w:rPr>
      </w:pPr>
      <w:r w:rsidRPr="00206C8C">
        <w:drawing>
          <wp:anchor distT="0" distB="0" distL="114300" distR="114300" simplePos="0" relativeHeight="251658240" behindDoc="1" locked="0" layoutInCell="1" allowOverlap="1" wp14:anchorId="6471720A" wp14:editId="34936148">
            <wp:simplePos x="0" y="0"/>
            <wp:positionH relativeFrom="margin">
              <wp:posOffset>-179070</wp:posOffset>
            </wp:positionH>
            <wp:positionV relativeFrom="paragraph">
              <wp:posOffset>323215</wp:posOffset>
            </wp:positionV>
            <wp:extent cx="251904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99" y="21386"/>
                <wp:lineTo x="21399" y="0"/>
                <wp:lineTo x="0" y="0"/>
              </wp:wrapPolygon>
            </wp:wrapTight>
            <wp:docPr id="661132161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2161" name="Picture 1" descr="A screenshot of a calculat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>
        <w:rPr>
          <w:b/>
          <w:bCs/>
        </w:rPr>
        <w:t>FCF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 xml:space="preserve">                                                                         </w:t>
      </w:r>
    </w:p>
    <w:p w14:paraId="2C93E32D" w14:textId="167C76E7" w:rsidR="00206C8C" w:rsidRDefault="00206C8C" w:rsidP="00206C8C"/>
    <w:p w14:paraId="278FE010" w14:textId="77777777" w:rsidR="009F4B0D" w:rsidRDefault="009F4B0D"/>
    <w:p w14:paraId="182D6033" w14:textId="77777777" w:rsidR="009F4B0D" w:rsidRDefault="009F4B0D"/>
    <w:p w14:paraId="15798814" w14:textId="77777777" w:rsidR="009F4B0D" w:rsidRDefault="009F4B0D"/>
    <w:p w14:paraId="50EEEA46" w14:textId="77777777" w:rsidR="009F4B0D" w:rsidRDefault="009F4B0D"/>
    <w:p w14:paraId="68754D1B" w14:textId="2D72127C" w:rsidR="009F4B0D" w:rsidRDefault="009F4B0D"/>
    <w:p w14:paraId="2D5A32F4" w14:textId="1BF0287B" w:rsidR="009F4B0D" w:rsidRDefault="009F4B0D">
      <w:pPr>
        <w:rPr>
          <w:b/>
          <w:bCs/>
        </w:rPr>
      </w:pPr>
    </w:p>
    <w:p w14:paraId="3C3DB0E5" w14:textId="5A22A390" w:rsidR="00591BF3" w:rsidRPr="009F4B0D" w:rsidRDefault="009F4B0D">
      <w:pPr>
        <w:rPr>
          <w:b/>
          <w:bCs/>
          <w:sz w:val="28"/>
          <w:szCs w:val="28"/>
        </w:rPr>
      </w:pPr>
      <w:r w:rsidRPr="009F4B0D">
        <w:rPr>
          <w:b/>
          <w:bCs/>
          <w:sz w:val="28"/>
          <w:szCs w:val="28"/>
        </w:rPr>
        <w:t>WACC</w:t>
      </w:r>
      <w:r w:rsidRPr="009F4B0D">
        <w:rPr>
          <w:b/>
          <w:bCs/>
          <w:sz w:val="28"/>
          <w:szCs w:val="28"/>
        </w:rPr>
        <w:t xml:space="preserve"> </w:t>
      </w:r>
    </w:p>
    <w:p w14:paraId="7049ECC9" w14:textId="77777777" w:rsidR="00591BF3" w:rsidRPr="00591BF3" w:rsidRDefault="00591BF3" w:rsidP="00591BF3">
      <w:r w:rsidRPr="00591BF3">
        <w:t xml:space="preserve">THE cost of financing for a company &amp; comes in the form of debt or equity. </w:t>
      </w:r>
      <w:proofErr w:type="gramStart"/>
      <w:r w:rsidRPr="00591BF3">
        <w:t>however</w:t>
      </w:r>
      <w:proofErr w:type="gramEnd"/>
      <w:r w:rsidRPr="00591BF3">
        <w:t xml:space="preserve"> both have a cost &gt; </w:t>
      </w:r>
    </w:p>
    <w:p w14:paraId="0B6C129D" w14:textId="5DED3653" w:rsidR="00591BF3" w:rsidRPr="00591BF3" w:rsidRDefault="00591BF3" w:rsidP="00591BF3">
      <w:r w:rsidRPr="00591BF3">
        <w:t xml:space="preserve">cost of DEBT (interest payments) &amp; </w:t>
      </w:r>
    </w:p>
    <w:p w14:paraId="4C7C2FE3" w14:textId="77777777" w:rsidR="00591BF3" w:rsidRDefault="00591BF3" w:rsidP="00591BF3">
      <w:r w:rsidRPr="00591BF3">
        <w:t xml:space="preserve">cost of Equity (expectation that the market has for owning your shares and the risk of owning your shares&gt; usually calculated using the </w:t>
      </w:r>
    </w:p>
    <w:p w14:paraId="2B65806E" w14:textId="4B3CEC1F" w:rsidR="009F4B0D" w:rsidRPr="00591BF3" w:rsidRDefault="00591BF3" w:rsidP="00591BF3">
      <w:pPr>
        <w:jc w:val="center"/>
      </w:pPr>
      <w:r w:rsidRPr="00591BF3">
        <w:rPr>
          <w:b/>
          <w:bCs/>
        </w:rPr>
        <w:t>Capital Asset Pricing Model Formula</w:t>
      </w:r>
      <w:r>
        <w:rPr>
          <w:b/>
          <w:bCs/>
        </w:rPr>
        <w:t xml:space="preserve"> (CAPM)</w:t>
      </w:r>
      <w:r w:rsidRPr="00591BF3">
        <w:rPr>
          <w:b/>
          <w:bCs/>
        </w:rPr>
        <w:t>:</w:t>
      </w:r>
    </w:p>
    <w:p w14:paraId="4CFFC08E" w14:textId="7DE9B4BC" w:rsidR="009F4B0D" w:rsidRDefault="00591BF3" w:rsidP="00591BF3">
      <w:pPr>
        <w:jc w:val="center"/>
        <w:rPr>
          <w:b/>
          <w:bCs/>
        </w:rPr>
      </w:pPr>
      <w:r w:rsidRPr="009F4B0D">
        <w:rPr>
          <w:b/>
          <w:bCs/>
          <w:sz w:val="28"/>
          <w:szCs w:val="28"/>
        </w:rPr>
        <w:drawing>
          <wp:inline distT="0" distB="0" distL="0" distR="0" wp14:anchorId="47DE15A8" wp14:editId="114F9118">
            <wp:extent cx="3921760" cy="554355"/>
            <wp:effectExtent l="0" t="0" r="2540" b="0"/>
            <wp:docPr id="1917932038" name="Picture 1" descr="A group of black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32038" name="Picture 1" descr="A group of black symbol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FC1" w14:textId="7FDB0DDB" w:rsidR="009F4B0D" w:rsidRPr="009F4B0D" w:rsidRDefault="009F4B0D" w:rsidP="009F4B0D">
      <w:r w:rsidRPr="009F4B0D">
        <w:t>E(Ri) = Expected return</w:t>
      </w:r>
    </w:p>
    <w:p w14:paraId="0F020CBC" w14:textId="3F870C0F" w:rsidR="009F4B0D" w:rsidRPr="009F4B0D" w:rsidRDefault="009F4B0D" w:rsidP="009F4B0D">
      <w:commentRangeStart w:id="1"/>
      <w:r w:rsidRPr="009F4B0D">
        <w:t>Rf = Risk-free rate</w:t>
      </w:r>
      <w:commentRangeEnd w:id="1"/>
      <w:r w:rsidRPr="009F4B0D">
        <w:rPr>
          <w:rStyle w:val="CommentReference"/>
        </w:rPr>
        <w:commentReference w:id="1"/>
      </w:r>
    </w:p>
    <w:p w14:paraId="33BEA59F" w14:textId="73D52D17" w:rsidR="009F4B0D" w:rsidRPr="009F4B0D" w:rsidRDefault="009F4B0D" w:rsidP="009F4B0D">
      <w:commentRangeStart w:id="2"/>
      <w:r w:rsidRPr="009F4B0D">
        <w:t>Bi = Beta</w:t>
      </w:r>
      <w:commentRangeEnd w:id="2"/>
      <w:r w:rsidR="00591BF3">
        <w:rPr>
          <w:rStyle w:val="CommentReference"/>
        </w:rPr>
        <w:commentReference w:id="2"/>
      </w:r>
    </w:p>
    <w:p w14:paraId="47117099" w14:textId="595412C5" w:rsidR="009F4B0D" w:rsidRDefault="009F4B0D" w:rsidP="009F4B0D">
      <w:r w:rsidRPr="009F4B0D">
        <w:t>E(Rm)= Expected market return</w:t>
      </w:r>
    </w:p>
    <w:p w14:paraId="4CE76ED7" w14:textId="1B3CA037" w:rsidR="009F4B0D" w:rsidRPr="00591BF3" w:rsidRDefault="009F4B0D" w:rsidP="009F4B0D">
      <w:pPr>
        <w:rPr>
          <w:b/>
          <w:bCs/>
        </w:rPr>
      </w:pPr>
      <w:r w:rsidRPr="00591BF3">
        <w:rPr>
          <w:b/>
          <w:bCs/>
        </w:rPr>
        <w:t xml:space="preserve">Expected rates = Risk free Rate + beta * (Annual </w:t>
      </w:r>
      <w:r w:rsidR="00591BF3" w:rsidRPr="00591BF3">
        <w:rPr>
          <w:b/>
          <w:bCs/>
        </w:rPr>
        <w:t>return of the market – risk free rate)</w:t>
      </w:r>
    </w:p>
    <w:p w14:paraId="2864433D" w14:textId="77777777" w:rsidR="00591BF3" w:rsidRPr="00206C8C" w:rsidRDefault="00591BF3" w:rsidP="00591BF3">
      <w:pPr>
        <w:jc w:val="center"/>
        <w:rPr>
          <w:b/>
          <w:bCs/>
        </w:rPr>
      </w:pPr>
      <w:r>
        <w:rPr>
          <w:b/>
          <w:bCs/>
        </w:rPr>
        <w:t>Formula for the Weighted Average Cost of Capital</w:t>
      </w:r>
    </w:p>
    <w:p w14:paraId="7CE0B2FA" w14:textId="77EC9E60" w:rsidR="009F4B0D" w:rsidRPr="009F4B0D" w:rsidRDefault="00591BF3" w:rsidP="00591BF3">
      <w:pPr>
        <w:jc w:val="center"/>
      </w:pPr>
      <w:r w:rsidRPr="009F4B0D">
        <w:drawing>
          <wp:inline distT="0" distB="0" distL="0" distR="0" wp14:anchorId="4B84BE96" wp14:editId="3E90681E">
            <wp:extent cx="3754683" cy="703847"/>
            <wp:effectExtent l="0" t="0" r="0" b="1270"/>
            <wp:docPr id="2021568166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8166" name="Picture 1" descr="A black and white math equati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83" cy="7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26E8" w14:textId="78083C00" w:rsidR="00591BF3" w:rsidRDefault="00591BF3" w:rsidP="00591BF3">
      <w:r>
        <w:lastRenderedPageBreak/>
        <w:t xml:space="preserve">E = Equity       D = Debt       Re = Cost of Equity (the </w:t>
      </w:r>
      <w:proofErr w:type="gramStart"/>
      <w:r>
        <w:t xml:space="preserve">CAPM)   </w:t>
      </w:r>
      <w:proofErr w:type="gramEnd"/>
      <w:r>
        <w:t xml:space="preserve"> Rd = Cost of Debt</w:t>
      </w:r>
    </w:p>
    <w:p w14:paraId="712C7442" w14:textId="55B4BF5B" w:rsidR="00591BF3" w:rsidRPr="0075546E" w:rsidRDefault="00591BF3" w:rsidP="00591BF3">
      <w:pPr>
        <w:rPr>
          <w:b/>
          <w:bCs/>
        </w:rPr>
      </w:pPr>
      <w:r w:rsidRPr="0075546E">
        <w:rPr>
          <w:b/>
          <w:bCs/>
        </w:rPr>
        <w:t xml:space="preserve">WACC = Equity / Equity + Debt * Cost </w:t>
      </w:r>
      <w:r w:rsidR="0075546E" w:rsidRPr="0075546E">
        <w:rPr>
          <w:b/>
          <w:bCs/>
        </w:rPr>
        <w:t>of</w:t>
      </w:r>
      <w:r w:rsidRPr="0075546E">
        <w:rPr>
          <w:b/>
          <w:bCs/>
        </w:rPr>
        <w:t xml:space="preserve"> Equity + Debt / Equity + Debt * cost of debt * (1 </w:t>
      </w:r>
      <w:r w:rsidR="0075546E" w:rsidRPr="0075546E">
        <w:rPr>
          <w:b/>
          <w:bCs/>
        </w:rPr>
        <w:t>–</w:t>
      </w:r>
      <w:r w:rsidRPr="0075546E">
        <w:rPr>
          <w:b/>
          <w:bCs/>
        </w:rPr>
        <w:t xml:space="preserve"> T</w:t>
      </w:r>
      <w:r w:rsidR="0075546E" w:rsidRPr="0075546E">
        <w:rPr>
          <w:b/>
          <w:bCs/>
        </w:rPr>
        <w:t>ax rate)</w:t>
      </w:r>
    </w:p>
    <w:p w14:paraId="0EF095F5" w14:textId="2C23C38A" w:rsidR="0075546E" w:rsidRDefault="0075546E" w:rsidP="00591BF3">
      <w:r>
        <w:t>Cost of Equity = 10y Treasury + Beta * (Market Return – 10y Treasury)</w:t>
      </w:r>
    </w:p>
    <w:p w14:paraId="7A7B5EE3" w14:textId="22690CCF" w:rsidR="0075546E" w:rsidRDefault="0075546E" w:rsidP="00591BF3">
      <w:pPr>
        <w:rPr>
          <w:b/>
          <w:bCs/>
          <w:sz w:val="32"/>
          <w:szCs w:val="32"/>
        </w:rPr>
      </w:pPr>
      <w:r w:rsidRPr="0075546E">
        <w:rPr>
          <w:b/>
          <w:bCs/>
          <w:sz w:val="32"/>
          <w:szCs w:val="32"/>
        </w:rPr>
        <w:t>Terminal Value</w:t>
      </w:r>
    </w:p>
    <w:p w14:paraId="7D9243CF" w14:textId="3A1E4393" w:rsidR="0075546E" w:rsidRDefault="0075546E" w:rsidP="00591BF3">
      <w:r>
        <w:t>Value of the business after the forecasted period</w:t>
      </w:r>
      <w:r w:rsidR="00F950D7">
        <w:t>: 2 methods</w:t>
      </w:r>
    </w:p>
    <w:p w14:paraId="16ACDEE0" w14:textId="2918CB68" w:rsidR="00F950D7" w:rsidRDefault="00F950D7" w:rsidP="00F950D7">
      <w:pPr>
        <w:jc w:val="center"/>
        <w:rPr>
          <w:b/>
          <w:bCs/>
          <w:color w:val="000000" w:themeColor="text1"/>
        </w:rPr>
      </w:pPr>
      <w:r w:rsidRPr="00F950D7">
        <w:rPr>
          <w:b/>
          <w:bCs/>
          <w:color w:val="000000" w:themeColor="text1"/>
        </w:rPr>
        <w:t>Perpetuity Growth Method:</w:t>
      </w:r>
    </w:p>
    <w:p w14:paraId="6526AF73" w14:textId="4DC28E26" w:rsidR="00F950D7" w:rsidRPr="00F950D7" w:rsidRDefault="00F950D7" w:rsidP="00F950D7">
      <w:pPr>
        <w:jc w:val="center"/>
        <w:rPr>
          <w:b/>
          <w:bCs/>
          <w:color w:val="000000" w:themeColor="text1"/>
        </w:rPr>
      </w:pPr>
      <w:r w:rsidRPr="00F950D7">
        <w:rPr>
          <w:b/>
          <w:bCs/>
          <w:color w:val="000000" w:themeColor="text1"/>
        </w:rPr>
        <w:drawing>
          <wp:inline distT="0" distB="0" distL="0" distR="0" wp14:anchorId="3BD43700" wp14:editId="50CF60D5">
            <wp:extent cx="4039263" cy="1149985"/>
            <wp:effectExtent l="0" t="0" r="0" b="0"/>
            <wp:docPr id="107598778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778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587" cy="11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4F0" w14:textId="2D161D9A" w:rsidR="00F950D7" w:rsidRDefault="00F950D7" w:rsidP="00591BF3">
      <w:r>
        <w:t>-</w:t>
      </w:r>
      <w:r w:rsidRPr="00F950D7">
        <w:t>Assumes cash flows will grow at a steady state forever</w:t>
      </w:r>
    </w:p>
    <w:p w14:paraId="59C16090" w14:textId="4366D810" w:rsidR="00F950D7" w:rsidRDefault="00F950D7" w:rsidP="00591BF3">
      <w:r>
        <w:t xml:space="preserve">FCFn = FCF final year </w:t>
      </w:r>
      <w:r w:rsidR="00CD0FAD">
        <w:t>forecasting</w:t>
      </w:r>
      <w:r>
        <w:t xml:space="preserve"> e.g. year 5 for instance</w:t>
      </w:r>
    </w:p>
    <w:p w14:paraId="4BDB0348" w14:textId="1CAC333A" w:rsidR="00F950D7" w:rsidRDefault="00F950D7" w:rsidP="00591BF3">
      <w:r>
        <w:t xml:space="preserve">g = Growth Rate </w:t>
      </w:r>
      <w:proofErr w:type="gramStart"/>
      <w:r>
        <w:t>( g</w:t>
      </w:r>
      <w:proofErr w:type="gramEnd"/>
      <w:r>
        <w:t xml:space="preserve"> should be based on the GDP of the country or based on industry growth)</w:t>
      </w:r>
    </w:p>
    <w:p w14:paraId="53FE4479" w14:textId="7F0EBB21" w:rsidR="00F950D7" w:rsidRDefault="00CD0FAD" w:rsidP="00591BF3">
      <w:pPr>
        <w:rPr>
          <w:b/>
          <w:bCs/>
        </w:rPr>
      </w:pPr>
      <w:r>
        <w:rPr>
          <w:b/>
          <w:bCs/>
        </w:rPr>
        <w:t>P</w:t>
      </w:r>
      <w:r w:rsidR="00F950D7" w:rsidRPr="00F950D7">
        <w:rPr>
          <w:b/>
          <w:bCs/>
        </w:rPr>
        <w:t xml:space="preserve">erpetuity TV = </w:t>
      </w:r>
      <w:r w:rsidR="00F950D7">
        <w:rPr>
          <w:b/>
          <w:bCs/>
        </w:rPr>
        <w:t xml:space="preserve">[ FCF </w:t>
      </w:r>
      <w:r w:rsidR="00F950D7" w:rsidRPr="00F950D7">
        <w:rPr>
          <w:b/>
          <w:bCs/>
        </w:rPr>
        <w:t xml:space="preserve">Final year </w:t>
      </w:r>
      <w:r w:rsidR="00F950D7">
        <w:rPr>
          <w:b/>
          <w:bCs/>
        </w:rPr>
        <w:t>forecasted * (1 + Growth Rate)] / (WACC – g)</w:t>
      </w:r>
    </w:p>
    <w:p w14:paraId="30356365" w14:textId="77777777" w:rsidR="00CD0FAD" w:rsidRDefault="00CD0FAD" w:rsidP="00CD0FAD">
      <w:pPr>
        <w:jc w:val="center"/>
        <w:rPr>
          <w:b/>
          <w:bCs/>
        </w:rPr>
      </w:pPr>
    </w:p>
    <w:p w14:paraId="35104A08" w14:textId="55AB85B5" w:rsidR="00CD0FAD" w:rsidRDefault="00CD0FAD" w:rsidP="00CD0FAD">
      <w:pPr>
        <w:jc w:val="center"/>
        <w:rPr>
          <w:b/>
          <w:bCs/>
        </w:rPr>
      </w:pPr>
      <w:r>
        <w:rPr>
          <w:b/>
          <w:bCs/>
        </w:rPr>
        <w:t>Exit Multiple</w:t>
      </w:r>
    </w:p>
    <w:p w14:paraId="3C314007" w14:textId="38276268" w:rsidR="00CD0FAD" w:rsidRDefault="00CD0FAD" w:rsidP="00CD0FAD">
      <w:pPr>
        <w:jc w:val="center"/>
        <w:rPr>
          <w:b/>
          <w:bCs/>
        </w:rPr>
      </w:pPr>
      <w:r w:rsidRPr="00CD0FAD">
        <w:rPr>
          <w:b/>
          <w:bCs/>
        </w:rPr>
        <w:drawing>
          <wp:inline distT="0" distB="0" distL="0" distR="0" wp14:anchorId="59F6FFF4" wp14:editId="5E86387F">
            <wp:extent cx="4842345" cy="986403"/>
            <wp:effectExtent l="0" t="0" r="0" b="4445"/>
            <wp:docPr id="102691823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8235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829" cy="9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C27" w14:textId="708F5158" w:rsidR="00CD0FAD" w:rsidRDefault="00CD0FAD" w:rsidP="00CD0FAD">
      <w:r>
        <w:t>Assumes the company is sold using a multiple of a metric and in this case that EBITDA and the Multiple being the Enterprise Value / EBITDA</w:t>
      </w:r>
    </w:p>
    <w:p w14:paraId="6D75881E" w14:textId="624EBF44" w:rsidR="00CD0FAD" w:rsidRDefault="00CD0FAD" w:rsidP="00CD0FAD">
      <w:r>
        <w:t>Financial Metric Example = EBITDA</w:t>
      </w:r>
    </w:p>
    <w:p w14:paraId="355416D2" w14:textId="245B96B3" w:rsidR="00CD0FAD" w:rsidRDefault="00CD0FAD" w:rsidP="00CD0FAD">
      <w:r>
        <w:t>Trading Multiple Example = Enterprise Value / EBITDA</w:t>
      </w:r>
    </w:p>
    <w:p w14:paraId="74275CDF" w14:textId="22FC1346" w:rsidR="00CD0FAD" w:rsidRPr="00CD0FAD" w:rsidRDefault="00CD0FAD" w:rsidP="00CD0FAD">
      <w:r>
        <w:t>This multiple is usually calculated by looking at other similar companies</w:t>
      </w:r>
    </w:p>
    <w:sectPr w:rsidR="00CD0FAD" w:rsidRPr="00CD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oses elwon" w:date="2025-07-07T12:55:00Z" w:initials="me">
    <w:p w14:paraId="70322ACA" w14:textId="77777777" w:rsidR="00206C8C" w:rsidRDefault="00206C8C" w:rsidP="00206C8C">
      <w:pPr>
        <w:pStyle w:val="CommentText"/>
      </w:pPr>
      <w:r>
        <w:rPr>
          <w:rStyle w:val="CommentReference"/>
        </w:rPr>
        <w:annotationRef/>
      </w:r>
      <w:r>
        <w:t>FCF: Generally want to project FCF for 5-10 year period depending on how stable they are</w:t>
      </w:r>
    </w:p>
  </w:comment>
  <w:comment w:id="1" w:author="moses elwon" w:date="2025-07-07T13:02:00Z" w:initials="me">
    <w:p w14:paraId="0960F9F8" w14:textId="77777777" w:rsidR="009F4B0D" w:rsidRDefault="009F4B0D" w:rsidP="009F4B0D">
      <w:pPr>
        <w:pStyle w:val="CommentText"/>
      </w:pPr>
      <w:r>
        <w:rPr>
          <w:rStyle w:val="CommentReference"/>
        </w:rPr>
        <w:annotationRef/>
      </w:r>
      <w:r>
        <w:t xml:space="preserve">Typically the 10 year US treasury </w:t>
      </w:r>
    </w:p>
  </w:comment>
  <w:comment w:id="2" w:author="moses elwon" w:date="2025-07-07T13:09:00Z" w:initials="me">
    <w:p w14:paraId="347E0662" w14:textId="77777777" w:rsidR="00591BF3" w:rsidRDefault="00591BF3" w:rsidP="00591BF3">
      <w:pPr>
        <w:pStyle w:val="CommentText"/>
      </w:pPr>
      <w:r>
        <w:rPr>
          <w:rStyle w:val="CommentReference"/>
        </w:rPr>
        <w:annotationRef/>
      </w:r>
      <w:r>
        <w:t>Stocks volatility in relation to the market (like the S&amp;P 500) Where the market has a beta of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322ACA" w15:done="0"/>
  <w15:commentEx w15:paraId="0960F9F8" w15:done="0"/>
  <w15:commentEx w15:paraId="347E06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13009E" w16cex:dateUtc="2025-07-07T11:55:00Z">
    <w16cex:extLst>
      <w16:ext w16:uri="{CE6994B0-6A32-4C9F-8C6B-6E91EDA988CE}">
        <cr:reactions xmlns:cr="http://schemas.microsoft.com/office/comments/2020/reactions">
          <cr:reaction reactionType="1">
            <cr:reactionInfo dateUtc="2025-07-07T11:57:08Z">
              <cr:user userId="0f1a8f547c676024" userProvider="Windows Live" userName="moses elwon"/>
            </cr:reactionInfo>
          </cr:reaction>
        </cr:reactions>
      </w16:ext>
    </w16cex:extLst>
  </w16cex:commentExtensible>
  <w16cex:commentExtensible w16cex:durableId="448CD6DF" w16cex:dateUtc="2025-07-07T12:02:00Z"/>
  <w16cex:commentExtensible w16cex:durableId="021ED8E9" w16cex:dateUtc="2025-07-07T1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322ACA" w16cid:durableId="4E13009E"/>
  <w16cid:commentId w16cid:paraId="0960F9F8" w16cid:durableId="448CD6DF"/>
  <w16cid:commentId w16cid:paraId="347E0662" w16cid:durableId="021ED8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ses elwon">
    <w15:presenceInfo w15:providerId="Windows Live" w15:userId="0f1a8f547c6760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8C"/>
    <w:rsid w:val="00206C8C"/>
    <w:rsid w:val="00462602"/>
    <w:rsid w:val="004D2768"/>
    <w:rsid w:val="00591BF3"/>
    <w:rsid w:val="0075546E"/>
    <w:rsid w:val="008B2070"/>
    <w:rsid w:val="009F4B0D"/>
    <w:rsid w:val="00CD0FAD"/>
    <w:rsid w:val="00F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9D1"/>
  <w15:chartTrackingRefBased/>
  <w15:docId w15:val="{B3CAE3EB-B590-4FE2-819F-F7CF5868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8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06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6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6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elwon</dc:creator>
  <cp:keywords/>
  <dc:description/>
  <cp:lastModifiedBy>moses elwon</cp:lastModifiedBy>
  <cp:revision>1</cp:revision>
  <dcterms:created xsi:type="dcterms:W3CDTF">2025-07-07T11:45:00Z</dcterms:created>
  <dcterms:modified xsi:type="dcterms:W3CDTF">2025-07-07T13:25:00Z</dcterms:modified>
</cp:coreProperties>
</file>