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Первое проникновение людей на территорию современной Беларуси произошло только </w:t>
      </w:r>
      <w:r>
        <w:rPr>
          <w:rFonts w:hint="default"/>
          <w:sz w:val="24"/>
          <w:szCs w:val="24"/>
          <w:lang w:val="en-US" w:eastAsia="zh-CN"/>
        </w:rPr>
        <w:t xml:space="preserve">в верхнем палеолите, приблизительно 40 тыс. лет назад. Начался </w:t>
      </w:r>
      <w:r>
        <w:rPr>
          <w:sz w:val="24"/>
          <w:szCs w:val="24"/>
          <w:lang w:val="en-US" w:eastAsia="zh-CN"/>
        </w:rPr>
        <w:t xml:space="preserve">доиндоевропейский период </w:t>
      </w:r>
      <w:r>
        <w:rPr>
          <w:rFonts w:hint="default"/>
          <w:sz w:val="24"/>
          <w:szCs w:val="24"/>
          <w:lang w:val="en-US" w:eastAsia="zh-CN"/>
        </w:rPr>
        <w:t>этнической истории Беларуси. Его хронологические</w:t>
      </w: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рамки: 40 тысячелетие до н. э. – 3–2 тысячелетия до н. э. 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С верхним палеолитом связан ледниковый период (16-8 тысячелетия до н. э.), когда произошло несколько обледенений территории современной Беларуси. Возможно, в доледниковый период, возможно, в межледниковый период, когда происходили кратковременные потепления, на этой территории поселились первые люди. </w:t>
      </w:r>
    </w:p>
    <w:p>
      <w:pPr>
        <w:bidi w:val="0"/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Известны две самые древние верхнепалеолитические стоянки человека на территории Беларуси. Одна из них на Припяти, около д. Юровичи, недалеко от Мозыря, другая – на Соже, около д. Бердыж, недалеко от Чечерска. На этих стоянках проживало приблизительно 50 человек. </w:t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Самой древней, первой в истории формой объединения людей, их общности был род, или родовая община. Род – это коллектив кровных родственников, ведущих происхождение от общего предка сначала по материнской (материнский род), а потом по отцовской (отцовский род) линии. Род был владельцем определенной территории, вел коллективное хозяйство, имел общую собственность, сообща распределял добытое. В родовой общине необходимо</w:t>
      </w: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искать истоки коллективизма людей, которые в крайне тяжелых условиях жизни вынуждены были научиться добывать огонь, строить примитивное жилье, совершенствовать способы охоты на крупных животных. Все люди были равными среди равных. Эту древнюю форму социальной организации в исторической литературе иногда называют первобытным, примитивным коммунизмом. Родовые общины объединялись в племена. Племя – это следующая историческая форма объединения, общности людей. На более поздних этапах исторического развития появились еще две формы общности людей – народность и нация.</w:t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Этнос (от греч. ethnos - племя, народ) -</w:t>
      </w:r>
      <w:r>
        <w:rPr>
          <w:rFonts w:hint="default"/>
          <w:sz w:val="24"/>
          <w:szCs w:val="24"/>
          <w:lang w:val="en-US" w:eastAsia="zh-CN"/>
        </w:rPr>
        <w:t xml:space="preserve"> устойчивое сообщест- во людей, исторически сложившееся на определенной терри- тории, имеющее общий язык, культуру, быт, психологические черты и самосознание. Основные исторические формы этно- са - род, племя, народность, нация. На понятии «этнос» бази- руется значительная часть научной терминологии — этногенез (происхождение этносов), этноним (название этноса) и др. На- ука, изучающая бытовые и культурные особенности этносов, вопросы их происхождения (этногенеза), расселения (этногео- графии) и культурно-исторического взаимодействия, называ- ется этнографией (этнологией, народоведением). </w:t>
      </w:r>
    </w:p>
    <w:p>
      <w:pPr>
        <w:bidi w:val="0"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Другая часть праиндоевропейцев двигалась на восток, на территорию современных Китая и </w:t>
      </w:r>
      <w:r>
        <w:rPr>
          <w:rFonts w:hint="default"/>
          <w:sz w:val="24"/>
          <w:szCs w:val="24"/>
          <w:lang w:val="en-US" w:eastAsia="zh-CN"/>
        </w:rPr>
        <w:t xml:space="preserve">Индии. Отдельные их группы повернули на север, в Среднюю Азию, прошли между Каспийским и Аральским морями, оказались в приволжских степях и продолжили путь на запад, в 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Северное Причерноморье. Этот могучий миграционный поток стал источником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расселения праиндоевропейцев в Европе, в том числе и в Беларуси. 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При встрече с местным населением индоевропейцы, находившиеся на более высокой ступени социально-экономического развития (знали земледелие и животноводство, колесо и колесный транспорт, захоронение в курганах, патриархат и др.), завоевывали и ассимилиро- вали его. Исключением было население Индии и Китая, которое ассимилировало индоевро- пейцев, за исключением небольшой группы ариев на территории Индии. 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Из Юго-Восточной Европы и Северного Причерноморья индоевропейцы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продолжали миграцию в двух направлениях: первое – на запад и северо-запад, в Западную Европу, второе – на север, в Среднюю и Северную Европу. На большой территории, охватывающей бассейны Вислы, Немана, Западной Двины, Верхнего Поднепровья, в результате ассимиляции индоевро- пейцами местного неолитического населения сформировался новый этнос – </w:t>
      </w:r>
      <w:r>
        <w:rPr>
          <w:sz w:val="24"/>
          <w:szCs w:val="24"/>
          <w:lang w:val="en-US" w:eastAsia="zh-CN"/>
        </w:rPr>
        <w:t>балты</w:t>
      </w:r>
      <w:r>
        <w:rPr>
          <w:rFonts w:hint="default"/>
          <w:sz w:val="24"/>
          <w:szCs w:val="24"/>
          <w:lang w:val="en-US" w:eastAsia="zh-CN"/>
        </w:rPr>
        <w:t xml:space="preserve"> (литовцы, латыши, пруссы, ятвяги, курши, земгалы, селы и др.). Начался балтский этап индоевропей- 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ского периода этнической истории Беларуси, хронологически совпадающий с эпохой металла (3–2 тысячелетия до н. э. – IV–V вв. н. э.). Балты жили на территории современной Беларуси 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до прихода сюда славян. С расселением индоевропейцев произошло изменение этнического состава населения Беларуси, изменилась и сама эпоха. Каменный век уступил место бронзовому веку (3–2 тыся- челетия до н. э. – 1 тысячелетие до н. э.). Древняя форма ведения хозяйства, основанная на охоте, собирательстве и рыбной ловле, постепенно сменялась земледелием и животноводством. 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Основным типом поселения были укрепленные городища, которых на территории Беларуси насчитывалось около 1 тыс. Общая численность населения в бронзовомвеке могла быть от 50 до 75 тыс. человек. </w:t>
      </w:r>
    </w:p>
    <w:p>
      <w:r>
        <w:drawing>
          <wp:inline distT="0" distB="0" distL="114300" distR="114300">
            <wp:extent cx="6273800" cy="8354695"/>
            <wp:effectExtent l="0" t="0" r="0" b="1905"/>
            <wp:docPr id="1" name="Picture 1" descr="Screenshot 2022-03-20 at 14.45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3-20 at 14.45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ree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FreeSerif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Italic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ItalicMT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53E41"/>
    <w:rsid w:val="3D75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2022-03-20T14:39:00Z</dcterms:created>
  <dc:creator>server</dc:creator>
  <cp:lastModifiedBy>server</cp:lastModifiedBy>
  <dcterms:modified xsi:type="dcterms:W3CDTF">2022-03-20T14:48:35Z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