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8068" w14:textId="77777777" w:rsidR="000327F4" w:rsidRPr="000327F4" w:rsidRDefault="000327F4" w:rsidP="000327F4">
      <w:pPr>
        <w:bidi/>
        <w:rPr>
          <w:rFonts w:cs="B Nazanin"/>
        </w:rPr>
      </w:pPr>
      <w:r w:rsidRPr="000327F4">
        <w:rPr>
          <w:rFonts w:cs="B Nazanin"/>
          <w:b/>
          <w:bCs/>
          <w:rtl/>
          <w:lang w:bidi="fa-IR"/>
        </w:rPr>
        <w:t>درخواست ارائه طرح و برآورد هزینه (</w:t>
      </w:r>
      <w:r w:rsidRPr="000327F4">
        <w:rPr>
          <w:rFonts w:cs="B Nazanin"/>
          <w:b/>
          <w:bCs/>
        </w:rPr>
        <w:t>RFP</w:t>
      </w:r>
      <w:r w:rsidRPr="000327F4">
        <w:rPr>
          <w:rFonts w:cs="B Nazanin"/>
          <w:b/>
          <w:bCs/>
          <w:rtl/>
          <w:lang w:bidi="fa-IR"/>
        </w:rPr>
        <w:t>) طراحی و ساخت سیستم توزیع مکانیزه حبوبات (</w:t>
      </w:r>
      <w:r w:rsidRPr="000327F4">
        <w:rPr>
          <w:rFonts w:cs="B Nazanin"/>
          <w:b/>
          <w:bCs/>
        </w:rPr>
        <w:t>Smart Bulk Dispenser</w:t>
      </w:r>
      <w:r w:rsidRPr="000327F4">
        <w:rPr>
          <w:rFonts w:cs="B Nazanin"/>
          <w:b/>
          <w:bCs/>
          <w:rtl/>
          <w:lang w:bidi="fa-IR"/>
        </w:rPr>
        <w:t>)</w:t>
      </w:r>
    </w:p>
    <w:p w14:paraId="610FD9BD" w14:textId="77777777" w:rsidR="000327F4" w:rsidRPr="000327F4" w:rsidRDefault="000327F4" w:rsidP="000327F4">
      <w:p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مقدمه:</w:t>
      </w:r>
    </w:p>
    <w:p w14:paraId="38211E33" w14:textId="77777777" w:rsidR="000327F4" w:rsidRPr="000327F4" w:rsidRDefault="000327F4" w:rsidP="000327F4">
      <w:pPr>
        <w:bidi/>
        <w:rPr>
          <w:rFonts w:cs="B Nazanin"/>
          <w:rtl/>
          <w:lang w:bidi="fa-IR"/>
        </w:rPr>
      </w:pPr>
      <w:r w:rsidRPr="000327F4">
        <w:rPr>
          <w:rFonts w:cs="B Nazanin"/>
          <w:rtl/>
          <w:lang w:bidi="fa-IR"/>
        </w:rPr>
        <w:t>فروشگاه‌های زنجیره‌ای افق کوروش در راستای بهینه‌سازی فرآیندهای فروشگاهی و کاهش هزینه‌های عملیاتی، قصد دارد سیستم توزیع حبوبات را از مدل «سطل و پیمانه» به مدل «مخازن گرانشی هوشمند» ارتقا دهد.</w:t>
      </w:r>
    </w:p>
    <w:p w14:paraId="69904BA3" w14:textId="77777777" w:rsidR="000327F4" w:rsidRPr="000327F4" w:rsidRDefault="000327F4" w:rsidP="000327F4">
      <w:p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مشخصات فنی و الزامات طراحی:</w:t>
      </w:r>
    </w:p>
    <w:p w14:paraId="5FB2A67F" w14:textId="77777777" w:rsidR="000327F4" w:rsidRPr="000327F4" w:rsidRDefault="000327F4" w:rsidP="000327F4">
      <w:pPr>
        <w:bidi/>
        <w:rPr>
          <w:rFonts w:cs="B Nazanin"/>
          <w:rtl/>
          <w:lang w:bidi="fa-IR"/>
        </w:rPr>
      </w:pPr>
      <w:r w:rsidRPr="000327F4">
        <w:rPr>
          <w:rFonts w:cs="B Nazanin"/>
          <w:rtl/>
          <w:lang w:bidi="fa-IR"/>
        </w:rPr>
        <w:t>سیستم طراحی شده توسط آن شرکت باید دارای ویژگی‌های زیر باشد:</w:t>
      </w:r>
    </w:p>
    <w:p w14:paraId="63AA40C2" w14:textId="77777777" w:rsidR="000327F4" w:rsidRPr="000327F4" w:rsidRDefault="000327F4" w:rsidP="000327F4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ساختار ماژولار (</w:t>
      </w:r>
      <w:r w:rsidRPr="000327F4">
        <w:rPr>
          <w:rFonts w:cs="B Nazanin"/>
          <w:b/>
          <w:bCs/>
        </w:rPr>
        <w:t>Modular Design</w:t>
      </w:r>
      <w:r w:rsidRPr="000327F4">
        <w:rPr>
          <w:rFonts w:cs="B Nazanin"/>
          <w:b/>
          <w:bCs/>
          <w:rtl/>
          <w:lang w:bidi="fa-IR"/>
        </w:rPr>
        <w:t>):</w:t>
      </w:r>
      <w:r w:rsidRPr="000327F4">
        <w:rPr>
          <w:rFonts w:cs="B Nazanin"/>
          <w:rtl/>
          <w:lang w:bidi="fa-IR"/>
        </w:rPr>
        <w:t xml:space="preserve"> قابلیت نصب روی دیوار، استندهای جزیره‌ای و قفسه‌های موجود.</w:t>
      </w:r>
    </w:p>
    <w:p w14:paraId="15833E87" w14:textId="77777777" w:rsidR="000327F4" w:rsidRPr="000327F4" w:rsidRDefault="000327F4" w:rsidP="000327F4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سطوح عملکردی:</w:t>
      </w:r>
      <w:r w:rsidRPr="000327F4">
        <w:rPr>
          <w:rFonts w:cs="B Nazanin"/>
          <w:rtl/>
          <w:lang w:bidi="fa-IR"/>
        </w:rPr>
        <w:t xml:space="preserve"> طراحی باید در سه نسخه قابل توسعه (</w:t>
      </w:r>
      <w:r w:rsidRPr="000327F4">
        <w:rPr>
          <w:rFonts w:cs="B Nazanin"/>
        </w:rPr>
        <w:t>Upgrade Path</w:t>
      </w:r>
      <w:r w:rsidRPr="000327F4">
        <w:rPr>
          <w:rFonts w:cs="B Nazanin"/>
          <w:rtl/>
          <w:lang w:bidi="fa-IR"/>
        </w:rPr>
        <w:t>) باشد:</w:t>
      </w:r>
    </w:p>
    <w:p w14:paraId="670271AB" w14:textId="77777777" w:rsidR="000327F4" w:rsidRPr="000327F4" w:rsidRDefault="000327F4" w:rsidP="000327F4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سطح ۱ (دستی):</w:t>
      </w:r>
      <w:r w:rsidRPr="000327F4">
        <w:rPr>
          <w:rFonts w:cs="B Nazanin"/>
          <w:rtl/>
          <w:lang w:bidi="fa-IR"/>
        </w:rPr>
        <w:t xml:space="preserve"> خروجی گرانشی با اهرم کنترل وزن.</w:t>
      </w:r>
    </w:p>
    <w:p w14:paraId="63CFA8E7" w14:textId="77777777" w:rsidR="000327F4" w:rsidRPr="000327F4" w:rsidRDefault="000327F4" w:rsidP="000327F4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سطح ۲ (نیمه‌اتوماتیک):</w:t>
      </w:r>
      <w:r w:rsidRPr="000327F4">
        <w:rPr>
          <w:rFonts w:cs="B Nazanin"/>
          <w:rtl/>
          <w:lang w:bidi="fa-IR"/>
        </w:rPr>
        <w:t xml:space="preserve"> مجهز به سنسور وزن (</w:t>
      </w:r>
      <w:r w:rsidRPr="000327F4">
        <w:rPr>
          <w:rFonts w:cs="B Nazanin"/>
        </w:rPr>
        <w:t>Load Cell</w:t>
      </w:r>
      <w:r w:rsidRPr="000327F4">
        <w:rPr>
          <w:rFonts w:cs="B Nazanin"/>
          <w:rtl/>
          <w:lang w:bidi="fa-IR"/>
        </w:rPr>
        <w:t xml:space="preserve">)، نمایشگر </w:t>
      </w:r>
      <w:r w:rsidRPr="000327F4">
        <w:rPr>
          <w:rFonts w:cs="B Nazanin"/>
        </w:rPr>
        <w:t>LED</w:t>
      </w:r>
      <w:r w:rsidRPr="000327F4">
        <w:rPr>
          <w:rFonts w:cs="B Nazanin"/>
          <w:rtl/>
          <w:lang w:bidi="fa-IR"/>
        </w:rPr>
        <w:t xml:space="preserve"> وزن و قابلیت تولید بارکد جهت تسریع در صندوق.</w:t>
      </w:r>
    </w:p>
    <w:p w14:paraId="308F8275" w14:textId="77777777" w:rsidR="000327F4" w:rsidRPr="000327F4" w:rsidRDefault="000327F4" w:rsidP="000327F4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سطح ۳ (تمام‌اتوماتیک):</w:t>
      </w:r>
      <w:r w:rsidRPr="000327F4">
        <w:rPr>
          <w:rFonts w:cs="B Nazanin"/>
          <w:rtl/>
          <w:lang w:bidi="fa-IR"/>
        </w:rPr>
        <w:t xml:space="preserve"> قابلیت اتصال به شبکه </w:t>
      </w:r>
      <w:r w:rsidRPr="000327F4">
        <w:rPr>
          <w:rFonts w:cs="B Nazanin"/>
        </w:rPr>
        <w:t>POS</w:t>
      </w:r>
      <w:r w:rsidRPr="000327F4">
        <w:rPr>
          <w:rFonts w:cs="B Nazanin"/>
          <w:rtl/>
          <w:lang w:bidi="fa-IR"/>
        </w:rPr>
        <w:t xml:space="preserve"> فروشگاه و ثبت خودکار تراکنش بدون نیاز به اپراتور.</w:t>
      </w:r>
    </w:p>
    <w:p w14:paraId="0C8C827F" w14:textId="77777777" w:rsidR="000327F4" w:rsidRPr="000327F4" w:rsidRDefault="000327F4" w:rsidP="000327F4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استاندارد بهداشتی:</w:t>
      </w:r>
      <w:r w:rsidRPr="000327F4">
        <w:rPr>
          <w:rFonts w:cs="B Nazanin"/>
          <w:rtl/>
          <w:lang w:bidi="fa-IR"/>
        </w:rPr>
        <w:t xml:space="preserve"> متریال باید دارای تأییدیه‌های بهداشتی (</w:t>
      </w:r>
      <w:r w:rsidRPr="000327F4">
        <w:rPr>
          <w:rFonts w:cs="B Nazanin"/>
        </w:rPr>
        <w:t>Food Grade</w:t>
      </w:r>
      <w:r w:rsidRPr="000327F4">
        <w:rPr>
          <w:rFonts w:cs="B Nazanin"/>
          <w:rtl/>
          <w:lang w:bidi="fa-IR"/>
        </w:rPr>
        <w:t>) بوده و در برابر رطوبت و حشرات مقاوم باشد.</w:t>
      </w:r>
    </w:p>
    <w:p w14:paraId="0576FA43" w14:textId="77777777" w:rsidR="000327F4" w:rsidRPr="000327F4" w:rsidRDefault="000327F4" w:rsidP="000327F4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سهولت در شارژ (</w:t>
      </w:r>
      <w:r w:rsidRPr="000327F4">
        <w:rPr>
          <w:rFonts w:cs="B Nazanin"/>
          <w:b/>
          <w:bCs/>
        </w:rPr>
        <w:t>Easy Replenishment</w:t>
      </w:r>
      <w:r w:rsidRPr="000327F4">
        <w:rPr>
          <w:rFonts w:cs="B Nazanin"/>
          <w:b/>
          <w:bCs/>
          <w:rtl/>
          <w:lang w:bidi="fa-IR"/>
        </w:rPr>
        <w:t>):</w:t>
      </w:r>
      <w:r w:rsidRPr="000327F4">
        <w:rPr>
          <w:rFonts w:cs="B Nazanin"/>
          <w:rtl/>
          <w:lang w:bidi="fa-IR"/>
        </w:rPr>
        <w:t xml:space="preserve"> پرسنل باید بتوانند به راحتی و در حداقل زمان مخازن را شارژ کنند.</w:t>
      </w:r>
    </w:p>
    <w:p w14:paraId="406B91B0" w14:textId="77777777" w:rsidR="000327F4" w:rsidRPr="000327F4" w:rsidRDefault="000327F4" w:rsidP="000327F4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ارگونومی:</w:t>
      </w:r>
      <w:r w:rsidRPr="000327F4">
        <w:rPr>
          <w:rFonts w:cs="B Nazanin"/>
          <w:rtl/>
          <w:lang w:bidi="fa-IR"/>
        </w:rPr>
        <w:t xml:space="preserve"> کاربری برای مشتری باید ساده، سریع و بدون نیاز به آموزش باشد.</w:t>
      </w:r>
    </w:p>
    <w:p w14:paraId="79C0F35C" w14:textId="77777777" w:rsidR="000327F4" w:rsidRPr="000327F4" w:rsidRDefault="000327F4" w:rsidP="000327F4">
      <w:pPr>
        <w:bidi/>
        <w:rPr>
          <w:rFonts w:cs="B Nazanin"/>
          <w:rtl/>
          <w:lang w:bidi="fa-IR"/>
        </w:rPr>
      </w:pPr>
      <w:r w:rsidRPr="000327F4">
        <w:rPr>
          <w:rFonts w:cs="B Nazanin"/>
          <w:b/>
          <w:bCs/>
          <w:rtl/>
          <w:lang w:bidi="fa-IR"/>
        </w:rPr>
        <w:t>خروجی مورد انتظار:</w:t>
      </w:r>
    </w:p>
    <w:p w14:paraId="7A451C3C" w14:textId="77777777" w:rsidR="000327F4" w:rsidRPr="000327F4" w:rsidRDefault="000327F4" w:rsidP="000327F4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rtl/>
          <w:lang w:bidi="fa-IR"/>
        </w:rPr>
        <w:t>ارائه طرح مفهومی (</w:t>
      </w:r>
      <w:r w:rsidRPr="000327F4">
        <w:rPr>
          <w:rFonts w:cs="B Nazanin"/>
        </w:rPr>
        <w:t>Conceptual Design</w:t>
      </w:r>
      <w:r w:rsidRPr="000327F4">
        <w:rPr>
          <w:rFonts w:cs="B Nazanin"/>
          <w:rtl/>
          <w:lang w:bidi="fa-IR"/>
        </w:rPr>
        <w:t>) برای هر سه سطح.</w:t>
      </w:r>
    </w:p>
    <w:p w14:paraId="485927E7" w14:textId="77777777" w:rsidR="000327F4" w:rsidRPr="000327F4" w:rsidRDefault="000327F4" w:rsidP="000327F4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rtl/>
          <w:lang w:bidi="fa-IR"/>
        </w:rPr>
        <w:t>برآورد هزینه طراحی (</w:t>
      </w:r>
      <w:r w:rsidRPr="000327F4">
        <w:rPr>
          <w:rFonts w:cs="B Nazanin"/>
        </w:rPr>
        <w:t>R</w:t>
      </w:r>
      <w:r w:rsidRPr="000327F4">
        <w:rPr>
          <w:rFonts w:cs="B Nazanin"/>
          <w:rtl/>
          <w:lang w:bidi="fa-IR"/>
        </w:rPr>
        <w:t>&amp;</w:t>
      </w:r>
      <w:r w:rsidRPr="000327F4">
        <w:rPr>
          <w:rFonts w:cs="B Nazanin"/>
        </w:rPr>
        <w:t>D</w:t>
      </w:r>
      <w:r w:rsidRPr="000327F4">
        <w:rPr>
          <w:rFonts w:cs="B Nazanin"/>
          <w:rtl/>
          <w:lang w:bidi="fa-IR"/>
        </w:rPr>
        <w:t>) و ساخت نمونه اولیه (</w:t>
      </w:r>
      <w:r w:rsidRPr="000327F4">
        <w:rPr>
          <w:rFonts w:cs="B Nazanin"/>
        </w:rPr>
        <w:t>Prototype</w:t>
      </w:r>
      <w:r w:rsidRPr="000327F4">
        <w:rPr>
          <w:rFonts w:cs="B Nazanin"/>
          <w:rtl/>
          <w:lang w:bidi="fa-IR"/>
        </w:rPr>
        <w:t>).</w:t>
      </w:r>
    </w:p>
    <w:p w14:paraId="1F5C975F" w14:textId="43BB9267" w:rsidR="000327F4" w:rsidRPr="000327F4" w:rsidRDefault="000327F4" w:rsidP="000327F4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0327F4">
        <w:rPr>
          <w:rFonts w:cs="B Nazanin"/>
          <w:rtl/>
          <w:lang w:bidi="fa-IR"/>
        </w:rPr>
        <w:t>تخمین هزینه تولید انبوه در تیراژ پایلوت (۵ فروشگاه) و مقیاس شبکه (۵۰</w:t>
      </w:r>
      <w:r>
        <w:rPr>
          <w:rFonts w:cs="B Nazanin" w:hint="cs"/>
          <w:rtl/>
          <w:lang w:bidi="fa-IR"/>
        </w:rPr>
        <w:t>0</w:t>
      </w:r>
      <w:r w:rsidRPr="000327F4">
        <w:rPr>
          <w:rFonts w:cs="B Nazanin"/>
          <w:rtl/>
          <w:lang w:bidi="fa-IR"/>
        </w:rPr>
        <w:t>۰+ فروشگاه).</w:t>
      </w:r>
    </w:p>
    <w:p w14:paraId="56BD3AA1" w14:textId="77777777" w:rsidR="00081C79" w:rsidRPr="000327F4" w:rsidRDefault="00081C79" w:rsidP="000327F4">
      <w:pPr>
        <w:bidi/>
        <w:rPr>
          <w:rFonts w:cs="B Nazanin"/>
        </w:rPr>
      </w:pPr>
    </w:p>
    <w:sectPr w:rsidR="00081C79" w:rsidRPr="0003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81A"/>
    <w:multiLevelType w:val="multilevel"/>
    <w:tmpl w:val="8A9CF3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55776"/>
    <w:multiLevelType w:val="multilevel"/>
    <w:tmpl w:val="2B5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7D60"/>
    <w:multiLevelType w:val="multilevel"/>
    <w:tmpl w:val="435E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1492F"/>
    <w:multiLevelType w:val="multilevel"/>
    <w:tmpl w:val="B6F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41494">
    <w:abstractNumId w:val="2"/>
  </w:num>
  <w:num w:numId="2" w16cid:durableId="229266223">
    <w:abstractNumId w:val="3"/>
  </w:num>
  <w:num w:numId="3" w16cid:durableId="956134858">
    <w:abstractNumId w:val="0"/>
  </w:num>
  <w:num w:numId="4" w16cid:durableId="2071607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F4"/>
    <w:rsid w:val="000327F4"/>
    <w:rsid w:val="00081C79"/>
    <w:rsid w:val="001337F7"/>
    <w:rsid w:val="008A63D9"/>
    <w:rsid w:val="00904F3E"/>
    <w:rsid w:val="00AB1CF9"/>
    <w:rsid w:val="00B76915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609D"/>
  <w15:chartTrackingRefBased/>
  <w15:docId w15:val="{23515E97-58C3-4BD0-83E1-DD2EE2B3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1</cp:revision>
  <dcterms:created xsi:type="dcterms:W3CDTF">2026-05-23T05:30:00Z</dcterms:created>
  <dcterms:modified xsi:type="dcterms:W3CDTF">2026-05-23T05:33:00Z</dcterms:modified>
</cp:coreProperties>
</file>