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批次追蹤表</w:t>
      </w:r>
    </w:p>
    <w:p>
      <w:pPr>
        <w:jc w:val="center"/>
      </w:pPr>
      <w:r>
        <w:rPr>
          <w:i/>
        </w:rPr>
        <w:t>咖啡豆市場 - Batch Tracking Sheet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