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感官檢測紀錄表</w:t>
      </w:r>
    </w:p>
    <w:p>
      <w:pPr>
        <w:jc w:val="center"/>
      </w:pPr>
      <w:r>
        <w:rPr>
          <w:i/>
        </w:rPr>
        <w:t>金屬市場 - Sensory or Test Record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檢驗項目：純度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檢驗項目：成分分析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inspection_item_3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檢驗項目：重量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分級依據：牌號/規格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分級依據：純度級別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acceptance_result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驗收/檢驗結論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PASS / HOLD / FAIL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