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退貨退運申請單</w:t>
      </w:r>
    </w:p>
    <w:p>
      <w:pPr>
        <w:jc w:val="center"/>
      </w:pPr>
      <w:r>
        <w:rPr>
          <w:i/>
        </w:rPr>
        <w:t>金屬市場 - Return / Re-export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