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商品規格主檔</w:t>
      </w:r>
    </w:p>
    <w:p>
      <w:pPr>
        <w:jc w:val="center"/>
      </w:pPr>
      <w:r>
        <w:rPr>
          <w:i/>
        </w:rPr>
        <w:t>共用制度文件 - 商品規格主檔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共用制度文件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本文件屬於「共用制度文件」文件庫之一部分。此版本先完成整體模板化與主要欄位配置，供交易、品管、驗收、稽核與爭議處理使用。日後可在保留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