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日常交易紀錄表</w:t>
      </w:r>
    </w:p>
    <w:p>
      <w:pPr>
        <w:jc w:val="center"/>
      </w:pPr>
      <w:r>
        <w:rPr>
          <w:i/>
        </w:rPr>
        <w:t>原油市場 - Daily Trade Log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