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物流追蹤表</w:t>
      </w:r>
    </w:p>
    <w:p>
      <w:pPr>
        <w:jc w:val="center"/>
      </w:pPr>
      <w:r>
        <w:rPr>
          <w:i/>
        </w:rPr>
        <w:t>原油市場 - Logistics Tracking Sheet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