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供應商評鑑表</w:t>
      </w:r>
    </w:p>
    <w:p>
      <w:pPr>
        <w:jc w:val="center"/>
      </w:pPr>
      <w:r>
        <w:rPr>
          <w:i/>
        </w:rPr>
        <w:t>金屬市場 - Supplier Evaluation Form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