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DABE38" w14:textId="77777777" w:rsidR="00246721" w:rsidRPr="00246721" w:rsidRDefault="00246721" w:rsidP="00246721">
      <w:pPr>
        <w:spacing w:line="240" w:lineRule="exact"/>
        <w:ind w:left="3600" w:right="-378" w:firstLine="720"/>
        <w:jc w:val="both"/>
        <w:rPr>
          <w:rFonts w:ascii="Helvetica" w:hAnsi="Helvetica"/>
          <w:sz w:val="21"/>
          <w:szCs w:val="22"/>
        </w:rPr>
      </w:pPr>
      <w:r w:rsidRPr="00246721">
        <w:rPr>
          <w:rFonts w:ascii="Helvetica" w:hAnsi="Helvetica"/>
          <w:sz w:val="21"/>
          <w:szCs w:val="22"/>
        </w:rPr>
        <w:t>{{TODAY_LONG}}</w:t>
      </w:r>
    </w:p>
    <w:p w14:paraId="5BC04036" w14:textId="77777777" w:rsidR="00246721" w:rsidRPr="00246721" w:rsidRDefault="00246721" w:rsidP="00246721">
      <w:pPr>
        <w:spacing w:line="240" w:lineRule="exact"/>
        <w:ind w:right="-378"/>
        <w:jc w:val="both"/>
        <w:rPr>
          <w:rFonts w:ascii="Helvetica" w:hAnsi="Helvetica"/>
          <w:sz w:val="21"/>
          <w:szCs w:val="22"/>
        </w:rPr>
      </w:pPr>
    </w:p>
    <w:p w14:paraId="796C3799" w14:textId="77777777" w:rsidR="00246721" w:rsidRPr="00246721" w:rsidRDefault="00246721" w:rsidP="00246721">
      <w:pPr>
        <w:spacing w:line="240" w:lineRule="exact"/>
        <w:ind w:right="-378"/>
        <w:jc w:val="both"/>
        <w:rPr>
          <w:rFonts w:ascii="Helvetica" w:hAnsi="Helvetica"/>
          <w:b/>
          <w:sz w:val="21"/>
          <w:szCs w:val="22"/>
          <w:u w:val="single"/>
        </w:rPr>
      </w:pPr>
      <w:r w:rsidRPr="00246721">
        <w:rPr>
          <w:rFonts w:ascii="Helvetica" w:hAnsi="Helvetica"/>
          <w:b/>
          <w:sz w:val="21"/>
          <w:szCs w:val="22"/>
          <w:highlight w:val="yellow"/>
          <w:u w:val="single"/>
        </w:rPr>
        <w:t>SENT VIA FASCIMILE</w:t>
      </w:r>
      <w:r w:rsidRPr="00246721">
        <w:rPr>
          <w:rFonts w:ascii="Helvetica" w:hAnsi="Helvetica"/>
          <w:b/>
          <w:sz w:val="21"/>
          <w:szCs w:val="22"/>
          <w:u w:val="single"/>
        </w:rPr>
        <w:t xml:space="preserve"> </w:t>
      </w:r>
    </w:p>
    <w:p w14:paraId="479DDC92" w14:textId="77777777" w:rsidR="00246721" w:rsidRPr="00246721" w:rsidRDefault="00246721" w:rsidP="00246721">
      <w:pPr>
        <w:spacing w:line="240" w:lineRule="exact"/>
        <w:ind w:right="-378"/>
        <w:jc w:val="both"/>
        <w:rPr>
          <w:rFonts w:ascii="Helvetica" w:hAnsi="Helvetica"/>
          <w:color w:val="000000"/>
          <w:sz w:val="21"/>
          <w:szCs w:val="22"/>
          <w:lang w:val="en-PH" w:eastAsia="en-PH"/>
        </w:rPr>
      </w:pPr>
      <w:r w:rsidRPr="00246721">
        <w:rPr>
          <w:rFonts w:ascii="Helvetica" w:hAnsi="Helvetica"/>
          <w:color w:val="000000"/>
          <w:sz w:val="21"/>
          <w:szCs w:val="22"/>
          <w:lang w:val="en-PH" w:eastAsia="en-PH"/>
        </w:rPr>
        <w:t>{{insurance2.insurer.name}}</w:t>
      </w:r>
    </w:p>
    <w:p w14:paraId="0E23ADC6" w14:textId="434315E2" w:rsidR="00246721" w:rsidRPr="00246721" w:rsidRDefault="00246721" w:rsidP="00246721">
      <w:pPr>
        <w:tabs>
          <w:tab w:val="left" w:pos="3922"/>
        </w:tabs>
        <w:spacing w:line="240" w:lineRule="exact"/>
        <w:ind w:right="-378"/>
        <w:jc w:val="both"/>
        <w:rPr>
          <w:rFonts w:ascii="Helvetica" w:hAnsi="Helvetica"/>
          <w:color w:val="000000"/>
          <w:sz w:val="21"/>
          <w:szCs w:val="22"/>
          <w:lang w:val="en-PH" w:eastAsia="en-PH"/>
        </w:rPr>
      </w:pPr>
      <w:r w:rsidRPr="00246721">
        <w:rPr>
          <w:rFonts w:ascii="Helvetica" w:hAnsi="Helvetica"/>
          <w:color w:val="000000"/>
          <w:sz w:val="21"/>
          <w:szCs w:val="22"/>
          <w:lang w:val="en-PH" w:eastAsia="en-PH"/>
        </w:rPr>
        <w:t xml:space="preserve">Attn: {{insurance2.adjuster.name}} </w:t>
      </w:r>
      <w:r>
        <w:rPr>
          <w:rFonts w:ascii="Helvetica" w:hAnsi="Helvetica"/>
          <w:color w:val="000000"/>
          <w:sz w:val="21"/>
          <w:szCs w:val="22"/>
          <w:lang w:val="en-PH" w:eastAsia="en-PH"/>
        </w:rPr>
        <w:tab/>
      </w:r>
    </w:p>
    <w:p w14:paraId="09CE4B84" w14:textId="77777777" w:rsidR="00246721" w:rsidRPr="00246721" w:rsidRDefault="00246721" w:rsidP="00246721">
      <w:pPr>
        <w:spacing w:line="240" w:lineRule="exact"/>
        <w:ind w:right="-378"/>
        <w:jc w:val="both"/>
        <w:rPr>
          <w:rFonts w:ascii="Helvetica" w:hAnsi="Helvetica"/>
          <w:color w:val="000000"/>
          <w:sz w:val="21"/>
          <w:szCs w:val="22"/>
          <w:lang w:val="en-PH" w:eastAsia="en-PH"/>
        </w:rPr>
      </w:pPr>
      <w:r w:rsidRPr="00246721">
        <w:rPr>
          <w:rFonts w:ascii="Helvetica" w:hAnsi="Helvetica"/>
          <w:color w:val="000000"/>
          <w:sz w:val="21"/>
          <w:szCs w:val="22"/>
          <w:lang w:val="en-PH" w:eastAsia="en-PH"/>
        </w:rPr>
        <w:t>{{insurance2.insurer.address1line1}}, {{insurance2.insurer.address1line2}}</w:t>
      </w:r>
    </w:p>
    <w:p w14:paraId="4A33BE7A" w14:textId="77777777" w:rsidR="00246721" w:rsidRPr="00246721" w:rsidRDefault="00246721" w:rsidP="00246721">
      <w:pPr>
        <w:spacing w:line="240" w:lineRule="exact"/>
        <w:ind w:right="-378"/>
        <w:jc w:val="both"/>
        <w:rPr>
          <w:rFonts w:ascii="Helvetica" w:hAnsi="Helvetica"/>
          <w:color w:val="000000"/>
          <w:sz w:val="21"/>
          <w:szCs w:val="22"/>
          <w:lang w:val="en-PH" w:eastAsia="en-PH"/>
        </w:rPr>
      </w:pPr>
      <w:r w:rsidRPr="00246721">
        <w:rPr>
          <w:rFonts w:ascii="Helvetica" w:hAnsi="Helvetica"/>
          <w:color w:val="000000"/>
          <w:sz w:val="21"/>
          <w:szCs w:val="22"/>
          <w:lang w:val="en-PH" w:eastAsia="en-PH"/>
        </w:rPr>
        <w:t>{{insurance2.insurer.address1city}},{{insurance2.insurer.address1state}} {{insurance2.insurer.address1zip}}</w:t>
      </w:r>
    </w:p>
    <w:p w14:paraId="3E1F18A6" w14:textId="77777777" w:rsidR="00246721" w:rsidRPr="00246721" w:rsidRDefault="00246721" w:rsidP="00246721">
      <w:pPr>
        <w:spacing w:line="240" w:lineRule="exact"/>
        <w:ind w:right="-378"/>
        <w:jc w:val="both"/>
        <w:rPr>
          <w:rFonts w:ascii="Helvetica" w:hAnsi="Helvetica"/>
          <w:color w:val="000000"/>
          <w:sz w:val="21"/>
          <w:szCs w:val="22"/>
          <w:lang w:val="en-PH" w:eastAsia="en-PH"/>
        </w:rPr>
      </w:pPr>
      <w:r w:rsidRPr="00246721">
        <w:rPr>
          <w:rFonts w:ascii="Helvetica" w:hAnsi="Helvetica"/>
          <w:color w:val="000000"/>
          <w:sz w:val="21"/>
          <w:szCs w:val="22"/>
          <w:highlight w:val="yellow"/>
          <w:lang w:val="en-PH" w:eastAsia="en-PH"/>
        </w:rPr>
        <w:t>F</w:t>
      </w:r>
      <w:r w:rsidRPr="00246721">
        <w:rPr>
          <w:rFonts w:ascii="Helvetica" w:hAnsi="Helvetica"/>
          <w:color w:val="000000"/>
          <w:sz w:val="21"/>
          <w:szCs w:val="22"/>
          <w:lang w:val="en-PH" w:eastAsia="en-PH"/>
        </w:rPr>
        <w:t>: {{insurance2.adjuster.fax1}}</w:t>
      </w:r>
    </w:p>
    <w:p w14:paraId="4A017956" w14:textId="77777777" w:rsidR="00246721" w:rsidRPr="00246721" w:rsidRDefault="00246721" w:rsidP="00246721">
      <w:pPr>
        <w:spacing w:line="240" w:lineRule="exact"/>
        <w:ind w:left="1530" w:right="-378" w:hanging="810"/>
        <w:jc w:val="both"/>
        <w:rPr>
          <w:rFonts w:ascii="Helvetica" w:hAnsi="Helvetica"/>
          <w:b/>
          <w:bCs/>
          <w:sz w:val="21"/>
          <w:szCs w:val="22"/>
        </w:rPr>
      </w:pPr>
    </w:p>
    <w:p w14:paraId="3598BAB3" w14:textId="77777777" w:rsidR="00246721" w:rsidRPr="00246721" w:rsidRDefault="00246721" w:rsidP="00246721">
      <w:pPr>
        <w:spacing w:line="240" w:lineRule="exact"/>
        <w:ind w:left="1530" w:right="-378" w:hanging="810"/>
        <w:jc w:val="both"/>
        <w:rPr>
          <w:rFonts w:ascii="Helvetica" w:hAnsi="Helvetica"/>
          <w:b/>
          <w:bCs/>
          <w:sz w:val="21"/>
          <w:szCs w:val="22"/>
        </w:rPr>
      </w:pPr>
      <w:r w:rsidRPr="00246721">
        <w:rPr>
          <w:rFonts w:ascii="Helvetica" w:hAnsi="Helvetica"/>
          <w:b/>
          <w:bCs/>
          <w:sz w:val="21"/>
          <w:szCs w:val="22"/>
        </w:rPr>
        <w:t>Re:</w:t>
      </w:r>
      <w:r w:rsidRPr="00246721">
        <w:rPr>
          <w:rFonts w:ascii="Helvetica" w:hAnsi="Helvetica"/>
          <w:b/>
          <w:bCs/>
          <w:sz w:val="21"/>
          <w:szCs w:val="22"/>
        </w:rPr>
        <w:tab/>
        <w:t>Our Client:</w:t>
      </w:r>
      <w:r w:rsidRPr="00246721">
        <w:rPr>
          <w:rFonts w:ascii="Helvetica" w:hAnsi="Helvetica"/>
          <w:b/>
          <w:bCs/>
          <w:sz w:val="21"/>
          <w:szCs w:val="22"/>
        </w:rPr>
        <w:tab/>
      </w:r>
      <w:r w:rsidRPr="00246721">
        <w:rPr>
          <w:rFonts w:ascii="Helvetica" w:hAnsi="Helvetica"/>
          <w:b/>
          <w:bCs/>
          <w:sz w:val="21"/>
          <w:szCs w:val="22"/>
        </w:rPr>
        <w:tab/>
        <w:t>{{</w:t>
      </w:r>
      <w:proofErr w:type="spellStart"/>
      <w:r w:rsidRPr="00246721">
        <w:rPr>
          <w:rFonts w:ascii="Helvetica" w:hAnsi="Helvetica"/>
          <w:b/>
          <w:bCs/>
          <w:sz w:val="21"/>
          <w:szCs w:val="22"/>
        </w:rPr>
        <w:t>fullname</w:t>
      </w:r>
      <w:proofErr w:type="spellEnd"/>
      <w:r w:rsidRPr="00246721">
        <w:rPr>
          <w:rFonts w:ascii="Helvetica" w:hAnsi="Helvetica"/>
          <w:b/>
          <w:bCs/>
          <w:sz w:val="21"/>
          <w:szCs w:val="22"/>
        </w:rPr>
        <w:t>}}</w:t>
      </w:r>
    </w:p>
    <w:p w14:paraId="3F3F326E" w14:textId="257974F9" w:rsidR="00246721" w:rsidRPr="00246721" w:rsidRDefault="00246721" w:rsidP="00246721">
      <w:pPr>
        <w:spacing w:line="240" w:lineRule="exact"/>
        <w:ind w:left="1530" w:right="-378"/>
        <w:jc w:val="both"/>
        <w:rPr>
          <w:rFonts w:ascii="Helvetica" w:hAnsi="Helvetica"/>
          <w:b/>
          <w:bCs/>
          <w:sz w:val="21"/>
          <w:szCs w:val="22"/>
        </w:rPr>
      </w:pPr>
      <w:r w:rsidRPr="00246721">
        <w:rPr>
          <w:rFonts w:ascii="Helvetica" w:hAnsi="Helvetica"/>
          <w:b/>
          <w:bCs/>
          <w:sz w:val="21"/>
          <w:szCs w:val="22"/>
        </w:rPr>
        <w:t>Your Insured:</w:t>
      </w:r>
      <w:r w:rsidRPr="00246721">
        <w:rPr>
          <w:rFonts w:ascii="Helvetica" w:hAnsi="Helvetica"/>
          <w:b/>
          <w:bCs/>
          <w:sz w:val="21"/>
          <w:szCs w:val="22"/>
        </w:rPr>
        <w:tab/>
        <w:t>{{insurance2.insured.name}}</w:t>
      </w:r>
    </w:p>
    <w:p w14:paraId="767E71C9" w14:textId="77777777" w:rsidR="00246721" w:rsidRPr="00246721" w:rsidRDefault="00246721" w:rsidP="00246721">
      <w:pPr>
        <w:spacing w:line="240" w:lineRule="exact"/>
        <w:ind w:left="1530" w:right="-378" w:hanging="810"/>
        <w:jc w:val="both"/>
        <w:rPr>
          <w:rFonts w:ascii="Helvetica" w:hAnsi="Helvetica"/>
          <w:b/>
          <w:bCs/>
          <w:sz w:val="21"/>
          <w:szCs w:val="22"/>
        </w:rPr>
      </w:pPr>
      <w:r w:rsidRPr="00246721">
        <w:rPr>
          <w:rFonts w:ascii="Helvetica" w:hAnsi="Helvetica"/>
          <w:b/>
          <w:bCs/>
          <w:sz w:val="21"/>
          <w:szCs w:val="22"/>
        </w:rPr>
        <w:tab/>
        <w:t>Claim No.:</w:t>
      </w:r>
      <w:r w:rsidRPr="00246721">
        <w:rPr>
          <w:rFonts w:ascii="Helvetica" w:hAnsi="Helvetica"/>
          <w:b/>
          <w:bCs/>
          <w:sz w:val="21"/>
          <w:szCs w:val="22"/>
        </w:rPr>
        <w:tab/>
      </w:r>
      <w:r w:rsidRPr="00246721">
        <w:rPr>
          <w:rFonts w:ascii="Helvetica" w:hAnsi="Helvetica"/>
          <w:b/>
          <w:bCs/>
          <w:sz w:val="21"/>
          <w:szCs w:val="22"/>
        </w:rPr>
        <w:tab/>
        <w:t>{{insurance2.claimnumber}}</w:t>
      </w:r>
    </w:p>
    <w:p w14:paraId="6BE02553" w14:textId="77777777" w:rsidR="00246721" w:rsidRPr="00246721" w:rsidRDefault="00246721" w:rsidP="00246721">
      <w:pPr>
        <w:spacing w:line="240" w:lineRule="exact"/>
        <w:ind w:left="1530" w:right="-378" w:hanging="810"/>
        <w:jc w:val="both"/>
        <w:rPr>
          <w:rFonts w:ascii="Helvetica" w:hAnsi="Helvetica"/>
          <w:b/>
          <w:bCs/>
          <w:sz w:val="21"/>
          <w:szCs w:val="22"/>
        </w:rPr>
      </w:pPr>
      <w:r w:rsidRPr="00246721">
        <w:rPr>
          <w:rFonts w:ascii="Helvetica" w:hAnsi="Helvetica"/>
          <w:b/>
          <w:bCs/>
          <w:sz w:val="21"/>
          <w:szCs w:val="22"/>
        </w:rPr>
        <w:tab/>
        <w:t>Date of Loss:</w:t>
      </w:r>
      <w:r w:rsidRPr="00246721">
        <w:rPr>
          <w:rFonts w:ascii="Helvetica" w:hAnsi="Helvetica"/>
          <w:b/>
          <w:bCs/>
          <w:sz w:val="21"/>
          <w:szCs w:val="22"/>
        </w:rPr>
        <w:tab/>
      </w:r>
      <w:r w:rsidRPr="00246721">
        <w:rPr>
          <w:rFonts w:ascii="Helvetica" w:hAnsi="Helvetica"/>
          <w:b/>
          <w:bCs/>
          <w:sz w:val="21"/>
          <w:szCs w:val="22"/>
        </w:rPr>
        <w:tab/>
        <w:t>{{</w:t>
      </w:r>
      <w:proofErr w:type="spellStart"/>
      <w:proofErr w:type="gramStart"/>
      <w:r w:rsidRPr="00246721">
        <w:rPr>
          <w:rFonts w:ascii="Helvetica" w:hAnsi="Helvetica"/>
          <w:b/>
          <w:bCs/>
          <w:sz w:val="21"/>
          <w:szCs w:val="22"/>
        </w:rPr>
        <w:t>intake.incidentDate</w:t>
      </w:r>
      <w:proofErr w:type="spellEnd"/>
      <w:proofErr w:type="gramEnd"/>
      <w:r w:rsidRPr="00246721">
        <w:rPr>
          <w:rFonts w:ascii="Helvetica" w:hAnsi="Helvetica"/>
          <w:b/>
          <w:bCs/>
          <w:sz w:val="21"/>
          <w:szCs w:val="22"/>
        </w:rPr>
        <w:t xml:space="preserve">| </w:t>
      </w:r>
      <w:proofErr w:type="spellStart"/>
      <w:r w:rsidRPr="00246721">
        <w:rPr>
          <w:rFonts w:ascii="Helvetica" w:hAnsi="Helvetica"/>
          <w:b/>
          <w:bCs/>
          <w:sz w:val="21"/>
          <w:szCs w:val="22"/>
        </w:rPr>
        <w:t>longDate</w:t>
      </w:r>
      <w:proofErr w:type="spellEnd"/>
      <w:r w:rsidRPr="00246721">
        <w:rPr>
          <w:rFonts w:ascii="Helvetica" w:hAnsi="Helvetica"/>
          <w:b/>
          <w:bCs/>
          <w:sz w:val="21"/>
          <w:szCs w:val="22"/>
        </w:rPr>
        <w:t>}}</w:t>
      </w:r>
    </w:p>
    <w:p w14:paraId="1104E45B" w14:textId="77777777" w:rsidR="00246721" w:rsidRPr="00246721" w:rsidRDefault="00246721" w:rsidP="00246721">
      <w:pPr>
        <w:spacing w:line="240" w:lineRule="exact"/>
        <w:ind w:left="1530" w:right="-378" w:hanging="810"/>
        <w:jc w:val="both"/>
        <w:rPr>
          <w:rFonts w:ascii="Helvetica" w:hAnsi="Helvetica"/>
          <w:b/>
          <w:bCs/>
          <w:sz w:val="21"/>
          <w:szCs w:val="22"/>
        </w:rPr>
      </w:pPr>
      <w:r w:rsidRPr="00246721">
        <w:rPr>
          <w:rFonts w:ascii="Helvetica" w:hAnsi="Helvetica"/>
          <w:b/>
          <w:bCs/>
          <w:sz w:val="21"/>
          <w:szCs w:val="22"/>
        </w:rPr>
        <w:tab/>
      </w:r>
    </w:p>
    <w:p w14:paraId="03B92CA3" w14:textId="77777777" w:rsidR="00246721" w:rsidRPr="00246721" w:rsidRDefault="00246721" w:rsidP="00246721">
      <w:pPr>
        <w:spacing w:line="240" w:lineRule="exact"/>
        <w:ind w:right="-378"/>
        <w:rPr>
          <w:rFonts w:ascii="Helvetica" w:hAnsi="Helvetica"/>
          <w:sz w:val="21"/>
          <w:szCs w:val="22"/>
        </w:rPr>
      </w:pPr>
      <w:r w:rsidRPr="00246721">
        <w:rPr>
          <w:rFonts w:ascii="Helvetica" w:hAnsi="Helvetica"/>
          <w:sz w:val="21"/>
          <w:szCs w:val="22"/>
        </w:rPr>
        <w:t xml:space="preserve">Dear </w:t>
      </w:r>
      <w:r w:rsidRPr="00246721">
        <w:rPr>
          <w:rFonts w:ascii="Helvetica" w:hAnsi="Helvetica"/>
          <w:sz w:val="21"/>
          <w:szCs w:val="22"/>
          <w:highlight w:val="yellow"/>
        </w:rPr>
        <w:t>Mr./Ms</w:t>
      </w:r>
      <w:r w:rsidRPr="00246721">
        <w:rPr>
          <w:rFonts w:ascii="Helvetica" w:hAnsi="Helvetica"/>
          <w:sz w:val="21"/>
          <w:szCs w:val="22"/>
        </w:rPr>
        <w:t>. {{</w:t>
      </w:r>
      <w:proofErr w:type="gramStart"/>
      <w:r w:rsidRPr="00246721">
        <w:rPr>
          <w:rFonts w:ascii="Helvetica" w:hAnsi="Helvetica"/>
          <w:sz w:val="21"/>
          <w:szCs w:val="22"/>
        </w:rPr>
        <w:t>insurance2.adjuster.lastname</w:t>
      </w:r>
      <w:proofErr w:type="gramEnd"/>
      <w:r w:rsidRPr="00246721">
        <w:rPr>
          <w:rFonts w:ascii="Helvetica" w:hAnsi="Helvetica"/>
          <w:sz w:val="21"/>
          <w:szCs w:val="22"/>
        </w:rPr>
        <w:t>}},</w:t>
      </w:r>
    </w:p>
    <w:p w14:paraId="71F217D1" w14:textId="77777777" w:rsidR="00246721" w:rsidRPr="00246721" w:rsidRDefault="00246721" w:rsidP="00246721">
      <w:pPr>
        <w:spacing w:line="240" w:lineRule="exact"/>
        <w:ind w:right="-378" w:firstLine="720"/>
        <w:jc w:val="both"/>
        <w:rPr>
          <w:rFonts w:ascii="Helvetica" w:hAnsi="Helvetica"/>
          <w:sz w:val="21"/>
          <w:szCs w:val="22"/>
        </w:rPr>
      </w:pPr>
      <w:r w:rsidRPr="00246721">
        <w:rPr>
          <w:rFonts w:ascii="Helvetica" w:hAnsi="Helvetica"/>
          <w:sz w:val="21"/>
          <w:szCs w:val="22"/>
        </w:rPr>
        <w:t xml:space="preserve">In response to your most recent offer to settle of </w:t>
      </w:r>
      <w:r w:rsidRPr="00246721">
        <w:rPr>
          <w:rFonts w:ascii="Helvetica" w:hAnsi="Helvetica"/>
          <w:sz w:val="21"/>
          <w:szCs w:val="22"/>
          <w:highlight w:val="yellow"/>
        </w:rPr>
        <w:t>$[amount]</w:t>
      </w:r>
      <w:r w:rsidRPr="00246721">
        <w:rPr>
          <w:rFonts w:ascii="Helvetica" w:hAnsi="Helvetica"/>
          <w:sz w:val="21"/>
          <w:szCs w:val="22"/>
        </w:rPr>
        <w:t>, please allow this letter to serve as confirmation of our client’s declination.</w:t>
      </w:r>
    </w:p>
    <w:p w14:paraId="6F88AC60" w14:textId="77777777" w:rsidR="00246721" w:rsidRPr="00246721" w:rsidRDefault="00246721" w:rsidP="00246721">
      <w:pPr>
        <w:spacing w:line="240" w:lineRule="exact"/>
        <w:ind w:right="-378"/>
        <w:jc w:val="both"/>
        <w:rPr>
          <w:rFonts w:ascii="Helvetica" w:hAnsi="Helvetica"/>
          <w:sz w:val="21"/>
          <w:szCs w:val="22"/>
        </w:rPr>
      </w:pPr>
      <w:r w:rsidRPr="00246721">
        <w:rPr>
          <w:rFonts w:ascii="Helvetica" w:hAnsi="Helvetica"/>
          <w:sz w:val="21"/>
          <w:szCs w:val="22"/>
        </w:rPr>
        <w:tab/>
        <w:t xml:space="preserve">Your insured’s negligence, as indicated by the facts of the case, caused this accident that resulted in serious medical issues that continue to plague my client to this day. </w:t>
      </w:r>
    </w:p>
    <w:p w14:paraId="6949DE07" w14:textId="77777777" w:rsidR="00246721" w:rsidRPr="00246721" w:rsidRDefault="00246721" w:rsidP="00246721">
      <w:pPr>
        <w:spacing w:line="240" w:lineRule="exact"/>
        <w:ind w:right="-378"/>
        <w:jc w:val="both"/>
        <w:rPr>
          <w:rFonts w:ascii="Helvetica" w:hAnsi="Helvetica"/>
          <w:sz w:val="21"/>
          <w:szCs w:val="22"/>
        </w:rPr>
      </w:pPr>
      <w:r w:rsidRPr="00246721">
        <w:rPr>
          <w:rFonts w:ascii="Helvetica" w:hAnsi="Helvetica"/>
          <w:sz w:val="21"/>
          <w:szCs w:val="22"/>
        </w:rPr>
        <w:tab/>
        <w:t>Your offer demonstrates a lack of understanding regarding low impact injuries. To that end, I am providing a list of publications regarding low impact injuries. Most of these articles have been written by the Society for Automotive Engineering (SAE) and others by various professors who have conducted extensive research regarding these injuries. Among these and other respected groups, it is well known that despite the low velocity of these types of impacts they are capable of causing significant injuries. The articles that you may review to enlighten you as to the dynamics of low impact injuries are as follows:</w:t>
      </w:r>
    </w:p>
    <w:p w14:paraId="51D795D2" w14:textId="77777777" w:rsidR="00246721" w:rsidRPr="00246721" w:rsidRDefault="00246721" w:rsidP="00246721">
      <w:pPr>
        <w:pStyle w:val="ListParagraph"/>
        <w:numPr>
          <w:ilvl w:val="0"/>
          <w:numId w:val="21"/>
        </w:numPr>
        <w:spacing w:after="200" w:line="240" w:lineRule="exact"/>
        <w:ind w:right="-378"/>
        <w:jc w:val="both"/>
        <w:rPr>
          <w:rFonts w:ascii="Helvetica" w:hAnsi="Helvetica" w:cs="Helvetica"/>
          <w:sz w:val="21"/>
          <w:szCs w:val="22"/>
        </w:rPr>
      </w:pPr>
      <w:r w:rsidRPr="00246721">
        <w:rPr>
          <w:rFonts w:ascii="Helvetica" w:hAnsi="Helvetica" w:cs="Helvetica"/>
          <w:sz w:val="21"/>
          <w:szCs w:val="22"/>
        </w:rPr>
        <w:t xml:space="preserve">SAE Technical Paper Series #921573. “Dynamics of Low Speed Crash Tests with Energy Absorbing Bumpers.” Thomas J. Szabo and Judson </w:t>
      </w:r>
      <w:proofErr w:type="spellStart"/>
      <w:r w:rsidRPr="00246721">
        <w:rPr>
          <w:rFonts w:ascii="Helvetica" w:hAnsi="Helvetica" w:cs="Helvetica"/>
          <w:sz w:val="21"/>
          <w:szCs w:val="22"/>
        </w:rPr>
        <w:t>Welcher</w:t>
      </w:r>
      <w:proofErr w:type="spellEnd"/>
      <w:r w:rsidRPr="00246721">
        <w:rPr>
          <w:rFonts w:ascii="Helvetica" w:hAnsi="Helvetica" w:cs="Helvetica"/>
          <w:sz w:val="21"/>
          <w:szCs w:val="22"/>
        </w:rPr>
        <w:t>.</w:t>
      </w:r>
    </w:p>
    <w:p w14:paraId="569B8CFA" w14:textId="77777777" w:rsidR="00246721" w:rsidRPr="00246721" w:rsidRDefault="00246721" w:rsidP="00246721">
      <w:pPr>
        <w:pStyle w:val="ListParagraph"/>
        <w:numPr>
          <w:ilvl w:val="0"/>
          <w:numId w:val="21"/>
        </w:numPr>
        <w:spacing w:after="200" w:line="240" w:lineRule="exact"/>
        <w:ind w:right="-378"/>
        <w:jc w:val="both"/>
        <w:rPr>
          <w:rFonts w:ascii="Helvetica" w:hAnsi="Helvetica" w:cs="Helvetica"/>
          <w:sz w:val="21"/>
          <w:szCs w:val="22"/>
        </w:rPr>
      </w:pPr>
      <w:r w:rsidRPr="00246721">
        <w:rPr>
          <w:rFonts w:ascii="Helvetica" w:hAnsi="Helvetica" w:cs="Helvetica"/>
          <w:sz w:val="21"/>
          <w:szCs w:val="22"/>
        </w:rPr>
        <w:t xml:space="preserve">SAE Technical Paper Series #900542. “Whiplash in Low Speed Vehicle Collisions.” Richard I. </w:t>
      </w:r>
      <w:proofErr w:type="spellStart"/>
      <w:r w:rsidRPr="00246721">
        <w:rPr>
          <w:rFonts w:ascii="Helvetica" w:hAnsi="Helvetica" w:cs="Helvetica"/>
          <w:sz w:val="21"/>
          <w:szCs w:val="22"/>
        </w:rPr>
        <w:t>Emori</w:t>
      </w:r>
      <w:proofErr w:type="spellEnd"/>
      <w:r w:rsidRPr="00246721">
        <w:rPr>
          <w:rFonts w:ascii="Helvetica" w:hAnsi="Helvetica" w:cs="Helvetica"/>
          <w:sz w:val="21"/>
          <w:szCs w:val="22"/>
        </w:rPr>
        <w:t xml:space="preserve"> and </w:t>
      </w:r>
      <w:proofErr w:type="spellStart"/>
      <w:r w:rsidRPr="00246721">
        <w:rPr>
          <w:rFonts w:ascii="Helvetica" w:hAnsi="Helvetica" w:cs="Helvetica"/>
          <w:sz w:val="21"/>
          <w:szCs w:val="22"/>
        </w:rPr>
        <w:t>Junji</w:t>
      </w:r>
      <w:proofErr w:type="spellEnd"/>
      <w:r w:rsidRPr="00246721">
        <w:rPr>
          <w:rFonts w:ascii="Helvetica" w:hAnsi="Helvetica" w:cs="Helvetica"/>
          <w:sz w:val="21"/>
          <w:szCs w:val="22"/>
        </w:rPr>
        <w:t xml:space="preserve"> </w:t>
      </w:r>
      <w:proofErr w:type="spellStart"/>
      <w:r w:rsidRPr="00246721">
        <w:rPr>
          <w:rFonts w:ascii="Helvetica" w:hAnsi="Helvetica" w:cs="Helvetica"/>
          <w:sz w:val="21"/>
          <w:szCs w:val="22"/>
        </w:rPr>
        <w:t>Hriguchi</w:t>
      </w:r>
      <w:proofErr w:type="spellEnd"/>
      <w:r w:rsidRPr="00246721">
        <w:rPr>
          <w:rFonts w:ascii="Helvetica" w:hAnsi="Helvetica" w:cs="Helvetica"/>
          <w:sz w:val="21"/>
          <w:szCs w:val="22"/>
        </w:rPr>
        <w:t>.</w:t>
      </w:r>
    </w:p>
    <w:p w14:paraId="287C3E0B" w14:textId="77777777" w:rsidR="00246721" w:rsidRPr="00246721" w:rsidRDefault="00246721" w:rsidP="00246721">
      <w:pPr>
        <w:pStyle w:val="ListParagraph"/>
        <w:numPr>
          <w:ilvl w:val="0"/>
          <w:numId w:val="21"/>
        </w:numPr>
        <w:spacing w:after="200" w:line="240" w:lineRule="exact"/>
        <w:ind w:right="-378"/>
        <w:jc w:val="both"/>
        <w:rPr>
          <w:rFonts w:ascii="Helvetica" w:hAnsi="Helvetica" w:cs="Helvetica"/>
          <w:sz w:val="21"/>
          <w:szCs w:val="22"/>
        </w:rPr>
      </w:pPr>
      <w:r w:rsidRPr="00246721">
        <w:rPr>
          <w:rFonts w:ascii="Helvetica" w:hAnsi="Helvetica" w:cs="Helvetica"/>
          <w:sz w:val="21"/>
          <w:szCs w:val="22"/>
        </w:rPr>
        <w:t xml:space="preserve">SAE Technical Paper Series #921574. “A Physician-Engineer’s View of Low Velocity </w:t>
      </w:r>
      <w:proofErr w:type="spellStart"/>
      <w:r w:rsidRPr="00246721">
        <w:rPr>
          <w:rFonts w:ascii="Helvetica" w:hAnsi="Helvetica" w:cs="Helvetica"/>
          <w:sz w:val="21"/>
          <w:szCs w:val="22"/>
        </w:rPr>
        <w:t>Rearend</w:t>
      </w:r>
      <w:proofErr w:type="spellEnd"/>
      <w:r w:rsidRPr="00246721">
        <w:rPr>
          <w:rFonts w:ascii="Helvetica" w:hAnsi="Helvetica" w:cs="Helvetica"/>
          <w:sz w:val="21"/>
          <w:szCs w:val="22"/>
        </w:rPr>
        <w:t xml:space="preserve"> Collisions.” Peter A. </w:t>
      </w:r>
      <w:proofErr w:type="spellStart"/>
      <w:r w:rsidRPr="00246721">
        <w:rPr>
          <w:rFonts w:ascii="Helvetica" w:hAnsi="Helvetica" w:cs="Helvetica"/>
          <w:sz w:val="21"/>
          <w:szCs w:val="22"/>
        </w:rPr>
        <w:t>Orner</w:t>
      </w:r>
      <w:proofErr w:type="spellEnd"/>
      <w:r w:rsidRPr="00246721">
        <w:rPr>
          <w:rFonts w:ascii="Helvetica" w:hAnsi="Helvetica" w:cs="Helvetica"/>
          <w:sz w:val="21"/>
          <w:szCs w:val="22"/>
        </w:rPr>
        <w:t>.</w:t>
      </w:r>
    </w:p>
    <w:p w14:paraId="41650310" w14:textId="77777777" w:rsidR="00246721" w:rsidRPr="00246721" w:rsidRDefault="00246721" w:rsidP="00246721">
      <w:pPr>
        <w:pStyle w:val="ListParagraph"/>
        <w:numPr>
          <w:ilvl w:val="0"/>
          <w:numId w:val="21"/>
        </w:numPr>
        <w:spacing w:after="200" w:line="240" w:lineRule="exact"/>
        <w:ind w:right="-378"/>
        <w:jc w:val="both"/>
        <w:rPr>
          <w:rFonts w:ascii="Helvetica" w:hAnsi="Helvetica" w:cs="Helvetica"/>
          <w:sz w:val="21"/>
          <w:szCs w:val="22"/>
        </w:rPr>
      </w:pPr>
      <w:r w:rsidRPr="00246721">
        <w:rPr>
          <w:rFonts w:ascii="Helvetica" w:hAnsi="Helvetica" w:cs="Helvetica"/>
          <w:sz w:val="21"/>
          <w:szCs w:val="22"/>
        </w:rPr>
        <w:t xml:space="preserve">SAE Technical Paper Series #930211. “Automobile Bumper Behavior in Low-Speed Impacts.” David J. King, Gunter P. </w:t>
      </w:r>
      <w:proofErr w:type="spellStart"/>
      <w:r w:rsidRPr="00246721">
        <w:rPr>
          <w:rFonts w:ascii="Helvetica" w:hAnsi="Helvetica" w:cs="Helvetica"/>
          <w:sz w:val="21"/>
          <w:szCs w:val="22"/>
        </w:rPr>
        <w:t>Siegmund</w:t>
      </w:r>
      <w:proofErr w:type="spellEnd"/>
      <w:r w:rsidRPr="00246721">
        <w:rPr>
          <w:rFonts w:ascii="Helvetica" w:hAnsi="Helvetica" w:cs="Helvetica"/>
          <w:sz w:val="21"/>
          <w:szCs w:val="22"/>
        </w:rPr>
        <w:t xml:space="preserve"> and Mark N. Bailey.</w:t>
      </w:r>
    </w:p>
    <w:p w14:paraId="5BF1D1F1" w14:textId="02A17975" w:rsidR="00246721" w:rsidRPr="00246721" w:rsidRDefault="00246721" w:rsidP="00246721">
      <w:pPr>
        <w:pStyle w:val="ListParagraph"/>
        <w:numPr>
          <w:ilvl w:val="0"/>
          <w:numId w:val="21"/>
        </w:numPr>
        <w:spacing w:after="200" w:line="240" w:lineRule="exact"/>
        <w:ind w:right="-378"/>
        <w:jc w:val="both"/>
        <w:rPr>
          <w:rFonts w:ascii="Helvetica" w:hAnsi="Helvetica" w:cs="Helvetica"/>
          <w:sz w:val="21"/>
          <w:szCs w:val="22"/>
        </w:rPr>
      </w:pPr>
      <w:r w:rsidRPr="00246721">
        <w:rPr>
          <w:rFonts w:ascii="Helvetica" w:hAnsi="Helvetica" w:cs="Helvetica"/>
          <w:sz w:val="21"/>
          <w:szCs w:val="22"/>
        </w:rPr>
        <w:t xml:space="preserve">SAE Technical Paper Series #940916. “Characteristics of Specific Automobile Bumpers in Low-Velocity Impacts.” Gunter P. </w:t>
      </w:r>
      <w:proofErr w:type="spellStart"/>
      <w:r w:rsidRPr="00246721">
        <w:rPr>
          <w:rFonts w:ascii="Helvetica" w:hAnsi="Helvetica" w:cs="Helvetica"/>
          <w:sz w:val="21"/>
          <w:szCs w:val="22"/>
        </w:rPr>
        <w:t>Siegmund</w:t>
      </w:r>
      <w:proofErr w:type="spellEnd"/>
      <w:r w:rsidRPr="00246721">
        <w:rPr>
          <w:rFonts w:ascii="Helvetica" w:hAnsi="Helvetica" w:cs="Helvetica"/>
          <w:sz w:val="21"/>
          <w:szCs w:val="22"/>
        </w:rPr>
        <w:t>, Mark N. Bailey, and David J. King.</w:t>
      </w:r>
    </w:p>
    <w:p w14:paraId="670FF147" w14:textId="77777777" w:rsidR="00246721" w:rsidRPr="00246721" w:rsidRDefault="00246721" w:rsidP="00246721">
      <w:pPr>
        <w:pStyle w:val="ListParagraph"/>
        <w:numPr>
          <w:ilvl w:val="0"/>
          <w:numId w:val="21"/>
        </w:numPr>
        <w:spacing w:after="200" w:line="240" w:lineRule="exact"/>
        <w:ind w:right="-378"/>
        <w:jc w:val="both"/>
        <w:rPr>
          <w:rFonts w:ascii="Helvetica" w:hAnsi="Helvetica" w:cs="Helvetica"/>
          <w:sz w:val="21"/>
          <w:szCs w:val="22"/>
        </w:rPr>
      </w:pPr>
      <w:r w:rsidRPr="00246721">
        <w:rPr>
          <w:rFonts w:ascii="Helvetica" w:hAnsi="Helvetica" w:cs="Helvetica"/>
          <w:sz w:val="21"/>
          <w:szCs w:val="22"/>
        </w:rPr>
        <w:t>SAE Technical Paper Series #950352. “Data and Methods for Estimating the Severity of Minor Impacts.” Mark N. Bailey, Bing C. Wong, and Jonathan M. Lawrence.</w:t>
      </w:r>
    </w:p>
    <w:p w14:paraId="69A80BC1" w14:textId="77777777" w:rsidR="00246721" w:rsidRPr="00246721" w:rsidRDefault="00246721" w:rsidP="00246721">
      <w:pPr>
        <w:pStyle w:val="ListParagraph"/>
        <w:numPr>
          <w:ilvl w:val="0"/>
          <w:numId w:val="21"/>
        </w:numPr>
        <w:spacing w:after="200" w:line="240" w:lineRule="exact"/>
        <w:ind w:right="-378"/>
        <w:jc w:val="both"/>
        <w:rPr>
          <w:rFonts w:ascii="Helvetica" w:hAnsi="Helvetica" w:cs="Helvetica"/>
          <w:sz w:val="21"/>
          <w:szCs w:val="22"/>
        </w:rPr>
      </w:pPr>
      <w:proofErr w:type="spellStart"/>
      <w:r w:rsidRPr="00246721">
        <w:rPr>
          <w:rFonts w:ascii="Helvetica" w:hAnsi="Helvetica" w:cs="Helvetica"/>
          <w:sz w:val="21"/>
          <w:szCs w:val="22"/>
        </w:rPr>
        <w:t>MacNabb</w:t>
      </w:r>
      <w:proofErr w:type="spellEnd"/>
      <w:r w:rsidRPr="00246721">
        <w:rPr>
          <w:rFonts w:ascii="Helvetica" w:hAnsi="Helvetica" w:cs="Helvetica"/>
          <w:sz w:val="21"/>
          <w:szCs w:val="22"/>
        </w:rPr>
        <w:t xml:space="preserve">, I., “Acceleration Injuries of the Cervical Spine,” </w:t>
      </w:r>
      <w:proofErr w:type="spellStart"/>
      <w:r w:rsidRPr="00246721">
        <w:rPr>
          <w:rFonts w:ascii="Helvetica" w:hAnsi="Helvetica" w:cs="Helvetica"/>
          <w:sz w:val="21"/>
          <w:szCs w:val="22"/>
        </w:rPr>
        <w:t>MacNabb</w:t>
      </w:r>
      <w:proofErr w:type="spellEnd"/>
      <w:r w:rsidRPr="00246721">
        <w:rPr>
          <w:rFonts w:ascii="Helvetica" w:hAnsi="Helvetica" w:cs="Helvetica"/>
          <w:sz w:val="21"/>
          <w:szCs w:val="22"/>
        </w:rPr>
        <w:t>, I. “Acceleration Injuries of the Cervical Spine,” Journal Bone/Joint Surgery 46: A 1797-1799, 1964</w:t>
      </w:r>
    </w:p>
    <w:p w14:paraId="6ED7D895" w14:textId="77777777" w:rsidR="00246721" w:rsidRPr="00246721" w:rsidRDefault="00246721" w:rsidP="00246721">
      <w:pPr>
        <w:pStyle w:val="ListParagraph"/>
        <w:numPr>
          <w:ilvl w:val="0"/>
          <w:numId w:val="21"/>
        </w:numPr>
        <w:spacing w:after="200" w:line="240" w:lineRule="exact"/>
        <w:ind w:right="-378"/>
        <w:jc w:val="both"/>
        <w:rPr>
          <w:rFonts w:ascii="Helvetica" w:hAnsi="Helvetica" w:cs="Helvetica"/>
          <w:sz w:val="21"/>
          <w:szCs w:val="22"/>
        </w:rPr>
      </w:pPr>
      <w:proofErr w:type="spellStart"/>
      <w:r w:rsidRPr="00246721">
        <w:rPr>
          <w:rFonts w:ascii="Helvetica" w:hAnsi="Helvetica" w:cs="Helvetica"/>
          <w:sz w:val="21"/>
          <w:szCs w:val="22"/>
        </w:rPr>
        <w:t>MacNabb</w:t>
      </w:r>
      <w:proofErr w:type="spellEnd"/>
      <w:r w:rsidRPr="00246721">
        <w:rPr>
          <w:rFonts w:ascii="Helvetica" w:hAnsi="Helvetica" w:cs="Helvetica"/>
          <w:sz w:val="21"/>
          <w:szCs w:val="22"/>
        </w:rPr>
        <w:t>, I., “The Whiplash Syndrome,” Ortho Clin. North Am., 2:1389-403, 1971.</w:t>
      </w:r>
    </w:p>
    <w:p w14:paraId="699CB46D" w14:textId="77777777" w:rsidR="00246721" w:rsidRPr="00246721" w:rsidRDefault="00246721" w:rsidP="00246721">
      <w:pPr>
        <w:pStyle w:val="ListParagraph"/>
        <w:numPr>
          <w:ilvl w:val="0"/>
          <w:numId w:val="21"/>
        </w:numPr>
        <w:spacing w:after="200" w:line="240" w:lineRule="exact"/>
        <w:ind w:right="-378"/>
        <w:jc w:val="both"/>
        <w:rPr>
          <w:rFonts w:ascii="Helvetica" w:hAnsi="Helvetica" w:cs="Helvetica"/>
          <w:sz w:val="21"/>
          <w:szCs w:val="22"/>
        </w:rPr>
      </w:pPr>
      <w:proofErr w:type="spellStart"/>
      <w:r w:rsidRPr="00246721">
        <w:rPr>
          <w:rFonts w:ascii="Helvetica" w:hAnsi="Helvetica" w:cs="Helvetica"/>
          <w:sz w:val="21"/>
          <w:szCs w:val="22"/>
        </w:rPr>
        <w:t>Seletz</w:t>
      </w:r>
      <w:proofErr w:type="spellEnd"/>
      <w:r w:rsidRPr="00246721">
        <w:rPr>
          <w:rFonts w:ascii="Helvetica" w:hAnsi="Helvetica" w:cs="Helvetica"/>
          <w:sz w:val="21"/>
          <w:szCs w:val="22"/>
        </w:rPr>
        <w:t xml:space="preserve">, M.D., “Whiplash Injuries,” </w:t>
      </w:r>
      <w:r w:rsidRPr="00246721">
        <w:rPr>
          <w:rFonts w:ascii="Helvetica" w:hAnsi="Helvetica" w:cs="Helvetica"/>
          <w:smallCaps/>
          <w:sz w:val="21"/>
          <w:szCs w:val="22"/>
        </w:rPr>
        <w:t>JAMA</w:t>
      </w:r>
      <w:r w:rsidRPr="00246721">
        <w:rPr>
          <w:rFonts w:ascii="Helvetica" w:hAnsi="Helvetica" w:cs="Helvetica"/>
          <w:sz w:val="21"/>
          <w:szCs w:val="22"/>
        </w:rPr>
        <w:t>, 1953 pgs. 1750-1755.</w:t>
      </w:r>
    </w:p>
    <w:p w14:paraId="3BC2B3CE" w14:textId="77777777" w:rsidR="00246721" w:rsidRPr="00246721" w:rsidRDefault="00246721" w:rsidP="00246721">
      <w:pPr>
        <w:pStyle w:val="ListParagraph"/>
        <w:numPr>
          <w:ilvl w:val="0"/>
          <w:numId w:val="21"/>
        </w:numPr>
        <w:spacing w:after="200" w:line="240" w:lineRule="exact"/>
        <w:ind w:right="-378" w:hanging="810"/>
        <w:jc w:val="both"/>
        <w:rPr>
          <w:rFonts w:ascii="Helvetica" w:hAnsi="Helvetica" w:cs="Helvetica"/>
          <w:sz w:val="21"/>
          <w:szCs w:val="22"/>
        </w:rPr>
      </w:pPr>
      <w:r w:rsidRPr="00246721">
        <w:rPr>
          <w:rFonts w:ascii="Helvetica" w:hAnsi="Helvetica" w:cs="Helvetica"/>
          <w:sz w:val="21"/>
          <w:szCs w:val="22"/>
        </w:rPr>
        <w:t>Hirsch, M.D., Professor of Orthopedic Surgery, U.M.D.N.J., in Orthopedic Clinics of North America Oct. 1988.</w:t>
      </w:r>
    </w:p>
    <w:p w14:paraId="3778C97E" w14:textId="77777777" w:rsidR="00246721" w:rsidRPr="00246721" w:rsidRDefault="00246721" w:rsidP="00246721">
      <w:pPr>
        <w:pStyle w:val="ListParagraph"/>
        <w:numPr>
          <w:ilvl w:val="0"/>
          <w:numId w:val="21"/>
        </w:numPr>
        <w:spacing w:after="200" w:line="240" w:lineRule="exact"/>
        <w:ind w:right="-378" w:hanging="806"/>
        <w:jc w:val="both"/>
        <w:rPr>
          <w:rFonts w:ascii="Helvetica" w:hAnsi="Helvetica" w:cs="Helvetica"/>
          <w:sz w:val="21"/>
          <w:szCs w:val="22"/>
        </w:rPr>
      </w:pPr>
      <w:r w:rsidRPr="00246721">
        <w:rPr>
          <w:rFonts w:ascii="Helvetica" w:hAnsi="Helvetica" w:cs="Helvetica"/>
          <w:sz w:val="21"/>
          <w:szCs w:val="22"/>
        </w:rPr>
        <w:t xml:space="preserve">Dunn, E.J. and Blazar, S. “Soft Tissue Injuries of the Lower Cervical Spine, Instructional Course Lectures” </w:t>
      </w:r>
      <w:r w:rsidRPr="00246721">
        <w:rPr>
          <w:rFonts w:ascii="Helvetica" w:hAnsi="Helvetica" w:cs="Helvetica"/>
          <w:smallCaps/>
          <w:sz w:val="21"/>
          <w:szCs w:val="22"/>
        </w:rPr>
        <w:t>A.A.O.S.</w:t>
      </w:r>
      <w:r w:rsidRPr="00246721">
        <w:rPr>
          <w:rFonts w:ascii="Helvetica" w:hAnsi="Helvetica" w:cs="Helvetica"/>
          <w:sz w:val="21"/>
          <w:szCs w:val="22"/>
        </w:rPr>
        <w:t xml:space="preserve"> Vol. 36, pgs. 499-512 (1987).</w:t>
      </w:r>
    </w:p>
    <w:p w14:paraId="25D2B0E9" w14:textId="0922580B" w:rsidR="00246721" w:rsidRPr="00246721" w:rsidRDefault="00246721" w:rsidP="00246721">
      <w:pPr>
        <w:pStyle w:val="ListParagraph"/>
        <w:numPr>
          <w:ilvl w:val="0"/>
          <w:numId w:val="21"/>
        </w:numPr>
        <w:spacing w:after="200" w:line="240" w:lineRule="exact"/>
        <w:ind w:right="-378" w:hanging="806"/>
        <w:jc w:val="both"/>
        <w:rPr>
          <w:rFonts w:ascii="Helvetica" w:hAnsi="Helvetica" w:cs="Helvetica"/>
          <w:sz w:val="21"/>
          <w:szCs w:val="22"/>
        </w:rPr>
      </w:pPr>
      <w:proofErr w:type="spellStart"/>
      <w:r w:rsidRPr="00246721">
        <w:rPr>
          <w:rFonts w:ascii="Helvetica" w:hAnsi="Helvetica" w:cs="Helvetica"/>
          <w:sz w:val="21"/>
          <w:szCs w:val="22"/>
        </w:rPr>
        <w:t>Hildingson</w:t>
      </w:r>
      <w:proofErr w:type="spellEnd"/>
      <w:r w:rsidRPr="00246721">
        <w:rPr>
          <w:rFonts w:ascii="Helvetica" w:hAnsi="Helvetica" w:cs="Helvetica"/>
          <w:sz w:val="21"/>
          <w:szCs w:val="22"/>
        </w:rPr>
        <w:t xml:space="preserve">, C. and </w:t>
      </w:r>
      <w:proofErr w:type="spellStart"/>
      <w:r w:rsidRPr="00246721">
        <w:rPr>
          <w:rFonts w:ascii="Helvetica" w:hAnsi="Helvetica" w:cs="Helvetica"/>
          <w:sz w:val="21"/>
          <w:szCs w:val="22"/>
        </w:rPr>
        <w:t>Toolanen</w:t>
      </w:r>
      <w:proofErr w:type="spellEnd"/>
      <w:r w:rsidRPr="00246721">
        <w:rPr>
          <w:rFonts w:ascii="Helvetica" w:hAnsi="Helvetica" w:cs="Helvetica"/>
          <w:sz w:val="21"/>
          <w:szCs w:val="22"/>
        </w:rPr>
        <w:t xml:space="preserve">, G., “Outcome after Soft Tissue Injury of the Cervical Spine – A Prospective Study of 93 Car Accident Victims.” Acta </w:t>
      </w:r>
      <w:proofErr w:type="spellStart"/>
      <w:r w:rsidRPr="00246721">
        <w:rPr>
          <w:rFonts w:ascii="Helvetica" w:hAnsi="Helvetica" w:cs="Helvetica"/>
          <w:sz w:val="21"/>
          <w:szCs w:val="22"/>
        </w:rPr>
        <w:t>Orthopaedica</w:t>
      </w:r>
      <w:proofErr w:type="spellEnd"/>
      <w:r w:rsidRPr="00246721">
        <w:rPr>
          <w:rFonts w:ascii="Helvetica" w:hAnsi="Helvetica" w:cs="Helvetica"/>
          <w:sz w:val="21"/>
          <w:szCs w:val="22"/>
        </w:rPr>
        <w:t xml:space="preserve"> Scandinavica, Vol. 61(4), pgs. 357-59 (1990)</w:t>
      </w:r>
    </w:p>
    <w:p w14:paraId="1ED9A460" w14:textId="77777777" w:rsidR="00246721" w:rsidRPr="00246721" w:rsidRDefault="00246721" w:rsidP="00246721">
      <w:pPr>
        <w:pStyle w:val="ListParagraph"/>
        <w:numPr>
          <w:ilvl w:val="0"/>
          <w:numId w:val="21"/>
        </w:numPr>
        <w:spacing w:after="200" w:line="240" w:lineRule="exact"/>
        <w:ind w:right="-378" w:hanging="810"/>
        <w:jc w:val="both"/>
        <w:rPr>
          <w:rFonts w:ascii="Helvetica" w:hAnsi="Helvetica" w:cs="Helvetica"/>
          <w:sz w:val="21"/>
          <w:szCs w:val="22"/>
        </w:rPr>
      </w:pPr>
      <w:r w:rsidRPr="00246721">
        <w:rPr>
          <w:rFonts w:ascii="Helvetica" w:hAnsi="Helvetica" w:cs="Helvetica"/>
          <w:sz w:val="21"/>
          <w:szCs w:val="22"/>
        </w:rPr>
        <w:lastRenderedPageBreak/>
        <w:t>Ryan, G.A. Garrett, J.W., “A Quantitative Scale of Impact Injury” CAL No. VJ-1 Cornell Aeronautical Laboratory, Inc., Cornell University, October 1968.</w:t>
      </w:r>
    </w:p>
    <w:p w14:paraId="1E83C687" w14:textId="77777777" w:rsidR="00246721" w:rsidRPr="00246721" w:rsidRDefault="00246721" w:rsidP="00246721">
      <w:pPr>
        <w:pStyle w:val="ListParagraph"/>
        <w:numPr>
          <w:ilvl w:val="0"/>
          <w:numId w:val="21"/>
        </w:numPr>
        <w:spacing w:after="200" w:line="240" w:lineRule="exact"/>
        <w:ind w:right="-378" w:hanging="810"/>
        <w:jc w:val="both"/>
        <w:rPr>
          <w:rFonts w:ascii="Helvetica" w:hAnsi="Helvetica" w:cs="Helvetica"/>
          <w:sz w:val="21"/>
          <w:szCs w:val="22"/>
        </w:rPr>
      </w:pPr>
      <w:r w:rsidRPr="00246721">
        <w:rPr>
          <w:rFonts w:ascii="Helvetica" w:hAnsi="Helvetica" w:cs="Helvetica"/>
          <w:sz w:val="21"/>
          <w:szCs w:val="22"/>
        </w:rPr>
        <w:t>McKenzie, J.A., Ph.D. &amp; Williams, J.F., Ph.D., Journal of Biomechanics, “The Dynamic Behavior of the Head and the Cervical Spine During Whiplash” 1971 pp. 477-490</w:t>
      </w:r>
    </w:p>
    <w:p w14:paraId="4063DFBE" w14:textId="77777777" w:rsidR="00246721" w:rsidRPr="00246721" w:rsidRDefault="00246721" w:rsidP="00246721">
      <w:pPr>
        <w:pStyle w:val="ListParagraph"/>
        <w:numPr>
          <w:ilvl w:val="0"/>
          <w:numId w:val="21"/>
        </w:numPr>
        <w:spacing w:after="200" w:line="240" w:lineRule="exact"/>
        <w:ind w:right="-378" w:hanging="810"/>
        <w:jc w:val="both"/>
        <w:rPr>
          <w:rFonts w:ascii="Helvetica" w:hAnsi="Helvetica" w:cs="Helvetica"/>
          <w:sz w:val="21"/>
          <w:szCs w:val="22"/>
        </w:rPr>
      </w:pPr>
      <w:r w:rsidRPr="00246721">
        <w:rPr>
          <w:rFonts w:ascii="Helvetica" w:hAnsi="Helvetica" w:cs="Helvetica"/>
          <w:sz w:val="21"/>
          <w:szCs w:val="22"/>
        </w:rPr>
        <w:t xml:space="preserve">SAE Technical Paper Series #892437. </w:t>
      </w:r>
      <w:proofErr w:type="spellStart"/>
      <w:r w:rsidRPr="00246721">
        <w:rPr>
          <w:rFonts w:ascii="Helvetica" w:hAnsi="Helvetica" w:cs="Helvetica"/>
          <w:sz w:val="21"/>
          <w:szCs w:val="22"/>
        </w:rPr>
        <w:t>Yogananandan</w:t>
      </w:r>
      <w:proofErr w:type="spellEnd"/>
      <w:r w:rsidRPr="00246721">
        <w:rPr>
          <w:rFonts w:ascii="Helvetica" w:hAnsi="Helvetica" w:cs="Helvetica"/>
          <w:sz w:val="21"/>
          <w:szCs w:val="22"/>
        </w:rPr>
        <w:t xml:space="preserve"> N., Haffner M., </w:t>
      </w:r>
      <w:proofErr w:type="spellStart"/>
      <w:r w:rsidRPr="00246721">
        <w:rPr>
          <w:rFonts w:ascii="Helvetica" w:hAnsi="Helvetica" w:cs="Helvetica"/>
          <w:sz w:val="21"/>
          <w:szCs w:val="22"/>
        </w:rPr>
        <w:t>Maiman</w:t>
      </w:r>
      <w:proofErr w:type="spellEnd"/>
      <w:r w:rsidRPr="00246721">
        <w:rPr>
          <w:rFonts w:ascii="Helvetica" w:hAnsi="Helvetica" w:cs="Helvetica"/>
          <w:sz w:val="21"/>
          <w:szCs w:val="22"/>
        </w:rPr>
        <w:t xml:space="preserve"> D.J., et al. “Epidemiology and Injury Biomechanics of Motor Vehicle Related Trauma to the Human Spine.” In: Proceedings of the 334d Stapp Car Crash Conference.</w:t>
      </w:r>
    </w:p>
    <w:p w14:paraId="528B466D" w14:textId="77777777" w:rsidR="00246721" w:rsidRPr="00246721" w:rsidRDefault="00246721" w:rsidP="00246721">
      <w:pPr>
        <w:pStyle w:val="ListParagraph"/>
        <w:numPr>
          <w:ilvl w:val="0"/>
          <w:numId w:val="21"/>
        </w:numPr>
        <w:spacing w:after="200" w:line="240" w:lineRule="exact"/>
        <w:ind w:right="-378" w:hanging="810"/>
        <w:jc w:val="both"/>
        <w:rPr>
          <w:rFonts w:ascii="Helvetica" w:hAnsi="Helvetica" w:cs="Helvetica"/>
          <w:sz w:val="21"/>
          <w:szCs w:val="22"/>
        </w:rPr>
      </w:pPr>
      <w:r w:rsidRPr="00246721">
        <w:rPr>
          <w:rFonts w:ascii="Helvetica" w:hAnsi="Helvetica" w:cs="Helvetica"/>
          <w:sz w:val="21"/>
          <w:szCs w:val="22"/>
        </w:rPr>
        <w:t xml:space="preserve">Schutt, C.H., Johan, F.C., “Neck Injury to Women in Auto Accidents,” </w:t>
      </w:r>
      <w:r w:rsidRPr="00246721">
        <w:rPr>
          <w:rFonts w:ascii="Helvetica" w:hAnsi="Helvetica" w:cs="Helvetica"/>
          <w:smallCaps/>
          <w:sz w:val="21"/>
          <w:szCs w:val="22"/>
        </w:rPr>
        <w:t>JAMA</w:t>
      </w:r>
      <w:r w:rsidRPr="00246721">
        <w:rPr>
          <w:rFonts w:ascii="Helvetica" w:hAnsi="Helvetica" w:cs="Helvetica"/>
          <w:sz w:val="21"/>
          <w:szCs w:val="22"/>
        </w:rPr>
        <w:t xml:space="preserve"> 206(12): 2689-2692 (1968)</w:t>
      </w:r>
    </w:p>
    <w:p w14:paraId="4419AB99" w14:textId="77777777" w:rsidR="00246721" w:rsidRPr="00246721" w:rsidRDefault="00246721" w:rsidP="00246721">
      <w:pPr>
        <w:pStyle w:val="ListParagraph"/>
        <w:numPr>
          <w:ilvl w:val="0"/>
          <w:numId w:val="21"/>
        </w:numPr>
        <w:spacing w:after="200" w:line="240" w:lineRule="exact"/>
        <w:ind w:right="-378" w:hanging="810"/>
        <w:jc w:val="both"/>
        <w:rPr>
          <w:rFonts w:ascii="Helvetica" w:hAnsi="Helvetica" w:cs="Helvetica"/>
          <w:sz w:val="21"/>
          <w:szCs w:val="22"/>
        </w:rPr>
      </w:pPr>
      <w:r w:rsidRPr="00246721">
        <w:rPr>
          <w:rFonts w:ascii="Helvetica" w:hAnsi="Helvetica" w:cs="Helvetica"/>
          <w:sz w:val="21"/>
          <w:szCs w:val="22"/>
        </w:rPr>
        <w:t xml:space="preserve">SAE Technical Paper Series #892437. Detroit, Michigan. January 1968. McElhaney J.H., </w:t>
      </w:r>
      <w:proofErr w:type="spellStart"/>
      <w:r w:rsidRPr="00246721">
        <w:rPr>
          <w:rFonts w:ascii="Helvetica" w:hAnsi="Helvetica" w:cs="Helvetica"/>
          <w:sz w:val="21"/>
          <w:szCs w:val="22"/>
        </w:rPr>
        <w:t>Joherty</w:t>
      </w:r>
      <w:proofErr w:type="spellEnd"/>
      <w:r w:rsidRPr="00246721">
        <w:rPr>
          <w:rFonts w:ascii="Helvetica" w:hAnsi="Helvetica" w:cs="Helvetica"/>
          <w:sz w:val="21"/>
          <w:szCs w:val="22"/>
        </w:rPr>
        <w:t xml:space="preserve"> B.J., Paver J.G., et al. “Reponses of the Human Spine to Torsion.” In: Proceedings of the 33rd Stapp Car Crash Conference.</w:t>
      </w:r>
    </w:p>
    <w:p w14:paraId="27D8EAEB" w14:textId="77777777" w:rsidR="00246721" w:rsidRPr="00246721" w:rsidRDefault="00246721" w:rsidP="00246721">
      <w:pPr>
        <w:pStyle w:val="ListParagraph"/>
        <w:numPr>
          <w:ilvl w:val="0"/>
          <w:numId w:val="21"/>
        </w:numPr>
        <w:spacing w:after="200" w:line="240" w:lineRule="exact"/>
        <w:ind w:right="-378" w:hanging="810"/>
        <w:jc w:val="both"/>
        <w:rPr>
          <w:rFonts w:ascii="Helvetica" w:hAnsi="Helvetica" w:cs="Helvetica"/>
          <w:sz w:val="21"/>
          <w:szCs w:val="22"/>
        </w:rPr>
      </w:pPr>
      <w:r w:rsidRPr="00246721">
        <w:rPr>
          <w:rFonts w:ascii="Helvetica" w:hAnsi="Helvetica" w:cs="Helvetica"/>
          <w:sz w:val="21"/>
          <w:szCs w:val="22"/>
        </w:rPr>
        <w:t>SAE Technical Paper Series #680080. Berton R.J. “Whiplash: Tests of the Influential Variables.” Proceedings of the Automotive Engineering Congress, Detroit, Michigan, January 1968.</w:t>
      </w:r>
    </w:p>
    <w:p w14:paraId="47B90726" w14:textId="77777777" w:rsidR="00246721" w:rsidRPr="00246721" w:rsidRDefault="00246721" w:rsidP="00246721">
      <w:pPr>
        <w:pStyle w:val="ListParagraph"/>
        <w:numPr>
          <w:ilvl w:val="0"/>
          <w:numId w:val="21"/>
        </w:numPr>
        <w:spacing w:after="200" w:line="240" w:lineRule="exact"/>
        <w:ind w:right="-378" w:hanging="810"/>
        <w:jc w:val="both"/>
        <w:rPr>
          <w:rFonts w:ascii="Helvetica" w:hAnsi="Helvetica" w:cs="Helvetica"/>
          <w:sz w:val="21"/>
          <w:szCs w:val="22"/>
        </w:rPr>
      </w:pPr>
      <w:r w:rsidRPr="00246721">
        <w:rPr>
          <w:rFonts w:ascii="Helvetica" w:hAnsi="Helvetica" w:cs="Helvetica"/>
          <w:sz w:val="21"/>
          <w:szCs w:val="22"/>
        </w:rPr>
        <w:t xml:space="preserve">Olsson, I., </w:t>
      </w:r>
      <w:proofErr w:type="spellStart"/>
      <w:r w:rsidRPr="00246721">
        <w:rPr>
          <w:rFonts w:ascii="Helvetica" w:hAnsi="Helvetica" w:cs="Helvetica"/>
          <w:sz w:val="21"/>
          <w:szCs w:val="22"/>
        </w:rPr>
        <w:t>Banketorp</w:t>
      </w:r>
      <w:proofErr w:type="spellEnd"/>
      <w:r w:rsidRPr="00246721">
        <w:rPr>
          <w:rFonts w:ascii="Helvetica" w:hAnsi="Helvetica" w:cs="Helvetica"/>
          <w:sz w:val="21"/>
          <w:szCs w:val="22"/>
        </w:rPr>
        <w:t xml:space="preserve">, O., “An In-depth Study of the Neck Injuries in Rear End Collisions.” </w:t>
      </w:r>
      <w:r w:rsidRPr="00246721">
        <w:rPr>
          <w:rFonts w:ascii="Helvetica" w:hAnsi="Helvetica" w:cs="Helvetica"/>
          <w:smallCaps/>
          <w:sz w:val="21"/>
          <w:szCs w:val="22"/>
        </w:rPr>
        <w:t>IRCOBL</w:t>
      </w:r>
      <w:r w:rsidRPr="00246721">
        <w:rPr>
          <w:rFonts w:ascii="Helvetica" w:hAnsi="Helvetica" w:cs="Helvetica"/>
          <w:sz w:val="21"/>
          <w:szCs w:val="22"/>
        </w:rPr>
        <w:t>. September 1990, p. 269.</w:t>
      </w:r>
    </w:p>
    <w:p w14:paraId="2054051D" w14:textId="77777777" w:rsidR="00246721" w:rsidRPr="00246721" w:rsidRDefault="00246721" w:rsidP="00246721">
      <w:pPr>
        <w:pStyle w:val="ListParagraph"/>
        <w:numPr>
          <w:ilvl w:val="0"/>
          <w:numId w:val="21"/>
        </w:numPr>
        <w:spacing w:after="200" w:line="240" w:lineRule="exact"/>
        <w:ind w:right="-378" w:hanging="810"/>
        <w:jc w:val="both"/>
        <w:rPr>
          <w:rFonts w:ascii="Helvetica" w:hAnsi="Helvetica" w:cs="Helvetica"/>
          <w:sz w:val="21"/>
          <w:szCs w:val="22"/>
        </w:rPr>
      </w:pPr>
      <w:r w:rsidRPr="00246721">
        <w:rPr>
          <w:rFonts w:ascii="Helvetica" w:hAnsi="Helvetica" w:cs="Helvetica"/>
          <w:sz w:val="21"/>
          <w:szCs w:val="22"/>
        </w:rPr>
        <w:t xml:space="preserve">States, J.D., Korn M.W., </w:t>
      </w:r>
      <w:proofErr w:type="spellStart"/>
      <w:r w:rsidRPr="00246721">
        <w:rPr>
          <w:rFonts w:ascii="Helvetica" w:hAnsi="Helvetica" w:cs="Helvetica"/>
          <w:sz w:val="21"/>
          <w:szCs w:val="22"/>
        </w:rPr>
        <w:t>Masengill</w:t>
      </w:r>
      <w:proofErr w:type="spellEnd"/>
      <w:r w:rsidRPr="00246721">
        <w:rPr>
          <w:rFonts w:ascii="Helvetica" w:hAnsi="Helvetica" w:cs="Helvetica"/>
          <w:sz w:val="21"/>
          <w:szCs w:val="22"/>
        </w:rPr>
        <w:t>, J.B. “The Enigma of Whiplash Injuries” In: Thirteenth Annual Conference Proceedings, Rochester, NY: American Association for Automotive Medicine, 1969, p.83-108.</w:t>
      </w:r>
    </w:p>
    <w:p w14:paraId="5254E7E0" w14:textId="77777777" w:rsidR="00246721" w:rsidRPr="00246721" w:rsidRDefault="00246721" w:rsidP="00246721">
      <w:pPr>
        <w:spacing w:line="240" w:lineRule="exact"/>
        <w:ind w:right="-378" w:firstLine="720"/>
        <w:jc w:val="both"/>
        <w:rPr>
          <w:rFonts w:ascii="Helvetica" w:hAnsi="Helvetica"/>
          <w:sz w:val="21"/>
          <w:szCs w:val="22"/>
        </w:rPr>
      </w:pPr>
      <w:r w:rsidRPr="00246721">
        <w:rPr>
          <w:rFonts w:ascii="Helvetica" w:hAnsi="Helvetica"/>
          <w:sz w:val="21"/>
          <w:szCs w:val="22"/>
        </w:rPr>
        <w:t>All of the above articles refer to the fact that “vehicles which do not sustain damage in low speed impacts can produce correspondingly higher dynamic loadings on their occupants than those which plastically deform under the same or possibly more severe impact conditions” as is the case in John Robinson’s crash. (</w:t>
      </w:r>
      <w:proofErr w:type="spellStart"/>
      <w:r w:rsidRPr="00246721">
        <w:rPr>
          <w:rFonts w:ascii="Helvetica" w:hAnsi="Helvetica"/>
          <w:sz w:val="21"/>
          <w:szCs w:val="22"/>
        </w:rPr>
        <w:t>MacNabb</w:t>
      </w:r>
      <w:proofErr w:type="spellEnd"/>
      <w:r w:rsidRPr="00246721">
        <w:rPr>
          <w:rFonts w:ascii="Helvetica" w:hAnsi="Helvetica"/>
          <w:sz w:val="21"/>
          <w:szCs w:val="22"/>
        </w:rPr>
        <w:t>, I. “Acceleration Injuries of the Cervical Spine,” Journal Bone/Joint Surgery 46: A 1797-1799, 1964)</w:t>
      </w:r>
    </w:p>
    <w:p w14:paraId="1E505B03" w14:textId="77777777" w:rsidR="00246721" w:rsidRPr="00246721" w:rsidRDefault="00246721" w:rsidP="00246721">
      <w:pPr>
        <w:spacing w:line="240" w:lineRule="exact"/>
        <w:ind w:right="-378"/>
        <w:jc w:val="both"/>
        <w:rPr>
          <w:rFonts w:ascii="Helvetica" w:hAnsi="Helvetica"/>
          <w:sz w:val="21"/>
          <w:szCs w:val="22"/>
        </w:rPr>
      </w:pPr>
      <w:r w:rsidRPr="00246721">
        <w:rPr>
          <w:rFonts w:ascii="Helvetica" w:hAnsi="Helvetica"/>
          <w:sz w:val="21"/>
          <w:szCs w:val="22"/>
        </w:rPr>
        <w:tab/>
      </w:r>
      <w:r w:rsidRPr="00246721">
        <w:rPr>
          <w:rFonts w:ascii="Helvetica" w:hAnsi="Helvetica"/>
          <w:b/>
          <w:sz w:val="21"/>
          <w:szCs w:val="22"/>
        </w:rPr>
        <w:t xml:space="preserve">At this time and up until </w:t>
      </w:r>
      <w:r w:rsidRPr="00246721">
        <w:rPr>
          <w:rFonts w:ascii="Helvetica" w:hAnsi="Helvetica"/>
          <w:b/>
          <w:sz w:val="21"/>
          <w:szCs w:val="22"/>
          <w:highlight w:val="yellow"/>
        </w:rPr>
        <w:t>[Day Month, Year]</w:t>
      </w:r>
      <w:r w:rsidRPr="00246721">
        <w:rPr>
          <w:rFonts w:ascii="Helvetica" w:hAnsi="Helvetica"/>
          <w:b/>
          <w:sz w:val="21"/>
          <w:szCs w:val="22"/>
        </w:rPr>
        <w:t xml:space="preserve">, allow this letter to serve as our counter offer settlement in the amount of </w:t>
      </w:r>
      <w:r w:rsidRPr="00246721">
        <w:rPr>
          <w:rFonts w:ascii="Helvetica" w:hAnsi="Helvetica"/>
          <w:b/>
          <w:sz w:val="21"/>
          <w:szCs w:val="22"/>
          <w:highlight w:val="yellow"/>
        </w:rPr>
        <w:t>$[amount]</w:t>
      </w:r>
      <w:r w:rsidRPr="00246721">
        <w:rPr>
          <w:rFonts w:ascii="Helvetica" w:hAnsi="Helvetica"/>
          <w:b/>
          <w:sz w:val="21"/>
          <w:szCs w:val="22"/>
        </w:rPr>
        <w:t xml:space="preserve">. </w:t>
      </w:r>
      <w:r w:rsidRPr="00246721">
        <w:rPr>
          <w:rFonts w:ascii="Helvetica" w:hAnsi="Helvetica"/>
          <w:sz w:val="21"/>
          <w:szCs w:val="22"/>
        </w:rPr>
        <w:t xml:space="preserve">If you refuse to settle this matter for </w:t>
      </w:r>
      <w:r w:rsidRPr="00246721">
        <w:rPr>
          <w:rFonts w:ascii="Helvetica" w:hAnsi="Helvetica"/>
          <w:sz w:val="21"/>
          <w:szCs w:val="22"/>
          <w:highlight w:val="yellow"/>
        </w:rPr>
        <w:t>$[amount]</w:t>
      </w:r>
      <w:r w:rsidRPr="00246721">
        <w:rPr>
          <w:rFonts w:ascii="Helvetica" w:hAnsi="Helvetica"/>
          <w:sz w:val="21"/>
          <w:szCs w:val="22"/>
        </w:rPr>
        <w:t xml:space="preserve"> by that time, the within settlement demand will be withdrawn and I will pursue an excess verdict against your client. Be assured that I will seek your client’s personal assets.</w:t>
      </w:r>
    </w:p>
    <w:p w14:paraId="0BC04561" w14:textId="3762AE80" w:rsidR="00246721" w:rsidRPr="00246721" w:rsidRDefault="00246721" w:rsidP="00246721">
      <w:pPr>
        <w:spacing w:line="240" w:lineRule="exact"/>
        <w:ind w:right="-378" w:firstLine="720"/>
        <w:jc w:val="both"/>
        <w:rPr>
          <w:rFonts w:ascii="Helvetica" w:hAnsi="Helvetica"/>
          <w:sz w:val="21"/>
          <w:szCs w:val="22"/>
        </w:rPr>
      </w:pPr>
      <w:r w:rsidRPr="00246721">
        <w:rPr>
          <w:rFonts w:ascii="Helvetica" w:hAnsi="Helvetica"/>
          <w:sz w:val="21"/>
          <w:szCs w:val="22"/>
        </w:rPr>
        <w:t xml:space="preserve">Please forward a copy of this letter to your client; as you have a duty to send her this letter. Let us resolve this case now without further delay and expense and not subject your client to any excess liability. </w:t>
      </w:r>
      <w:r w:rsidR="006521F8">
        <w:rPr>
          <w:rFonts w:ascii="Helvetica" w:hAnsi="Helvetica"/>
          <w:sz w:val="21"/>
          <w:szCs w:val="22"/>
        </w:rPr>
        <w:t xml:space="preserve">Please note that </w:t>
      </w:r>
      <w:r w:rsidRPr="00246721">
        <w:rPr>
          <w:rFonts w:ascii="Helvetica" w:hAnsi="Helvetica"/>
          <w:sz w:val="21"/>
          <w:szCs w:val="22"/>
        </w:rPr>
        <w:t xml:space="preserve">this correspondence and its content are inadmissible in court </w:t>
      </w:r>
      <w:r w:rsidR="006521F8">
        <w:rPr>
          <w:rFonts w:ascii="Helvetica" w:hAnsi="Helvetica"/>
          <w:sz w:val="21"/>
          <w:szCs w:val="22"/>
        </w:rPr>
        <w:t>under ER 408.</w:t>
      </w:r>
      <w:r w:rsidRPr="00246721">
        <w:rPr>
          <w:rFonts w:ascii="Helvetica" w:hAnsi="Helvetica"/>
          <w:sz w:val="21"/>
          <w:szCs w:val="22"/>
        </w:rPr>
        <w:t xml:space="preserve"> I look forward to hearing from you soon. </w:t>
      </w:r>
    </w:p>
    <w:p w14:paraId="6A32520F" w14:textId="77777777" w:rsidR="00246721" w:rsidRPr="00246721" w:rsidRDefault="00246721" w:rsidP="00246721">
      <w:pPr>
        <w:spacing w:line="240" w:lineRule="exact"/>
        <w:ind w:right="-378" w:firstLine="720"/>
        <w:jc w:val="both"/>
        <w:rPr>
          <w:rFonts w:ascii="Helvetica" w:hAnsi="Helvetica"/>
          <w:sz w:val="21"/>
          <w:szCs w:val="22"/>
        </w:rPr>
      </w:pPr>
      <w:r w:rsidRPr="00246721">
        <w:rPr>
          <w:rFonts w:ascii="Helvetica" w:hAnsi="Helvetica"/>
          <w:sz w:val="21"/>
          <w:szCs w:val="22"/>
        </w:rPr>
        <w:t xml:space="preserve">Our preference is to amicably resolve this case without the need for protracted litigation, but if a reasonable offer is not presented, I am prepared to file on behalf of our client in the next two weeks should you choose to expose your insured to the litigation process.  </w:t>
      </w:r>
    </w:p>
    <w:p w14:paraId="4C62F7AD" w14:textId="38B8546E" w:rsidR="006172B5" w:rsidRDefault="006172B5" w:rsidP="006172B5">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1CAED290" wp14:editId="51055946">
            <wp:simplePos x="0" y="0"/>
            <wp:positionH relativeFrom="column">
              <wp:posOffset>3095625</wp:posOffset>
            </wp:positionH>
            <wp:positionV relativeFrom="paragraph">
              <wp:posOffset>368147</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00246721">
        <w:rPr>
          <w:rFonts w:ascii="Helvetica" w:hAnsi="Helvetica"/>
          <w:sz w:val="22"/>
          <w:szCs w:val="22"/>
        </w:rPr>
        <w:br/>
      </w:r>
      <w:r w:rsidRPr="00A76373">
        <w:rPr>
          <w:rFonts w:ascii="Helvetica" w:hAnsi="Helvetica"/>
          <w:sz w:val="22"/>
          <w:szCs w:val="22"/>
        </w:rPr>
        <w:t>Very Truly Yours,</w:t>
      </w:r>
    </w:p>
    <w:p w14:paraId="0BC49146" w14:textId="77777777" w:rsidR="006172B5" w:rsidRPr="008F502B" w:rsidRDefault="006172B5" w:rsidP="006172B5">
      <w:pPr>
        <w:spacing w:before="100" w:after="100"/>
        <w:ind w:left="5040" w:firstLine="720"/>
        <w:rPr>
          <w:rFonts w:ascii="Helvetica" w:hAnsi="Helvetica"/>
          <w:sz w:val="22"/>
          <w:szCs w:val="22"/>
        </w:rPr>
      </w:pPr>
    </w:p>
    <w:p w14:paraId="0F05F3B6" w14:textId="77777777" w:rsidR="006172B5" w:rsidRDefault="006172B5" w:rsidP="006172B5">
      <w:pPr>
        <w:ind w:left="5670"/>
        <w:rPr>
          <w:rFonts w:ascii="Helvetica" w:hAnsi="Helvetica" w:cs="Helvetica"/>
          <w:b/>
          <w:color w:val="B3885D"/>
          <w:spacing w:val="10"/>
        </w:rPr>
      </w:pPr>
    </w:p>
    <w:p w14:paraId="72635951" w14:textId="77777777" w:rsidR="006172B5" w:rsidRDefault="006172B5" w:rsidP="006172B5">
      <w:pPr>
        <w:ind w:left="5670"/>
        <w:rPr>
          <w:rFonts w:ascii="Helvetica" w:hAnsi="Helvetica" w:cs="Helvetica"/>
          <w:b/>
          <w:color w:val="B3885D"/>
          <w:spacing w:val="10"/>
        </w:rPr>
      </w:pPr>
    </w:p>
    <w:p w14:paraId="68666E36" w14:textId="77777777" w:rsidR="006172B5" w:rsidRPr="008F502B" w:rsidRDefault="006172B5" w:rsidP="006172B5">
      <w:pPr>
        <w:ind w:left="5670"/>
        <w:rPr>
          <w:rFonts w:ascii="Helvetica" w:hAnsi="Helvetica"/>
          <w:b/>
          <w:noProof/>
          <w:color w:val="009999"/>
          <w:lang w:val="en-PH" w:eastAsia="en-PH"/>
        </w:rPr>
      </w:pPr>
      <w:r>
        <w:rPr>
          <w:rFonts w:ascii="Helvetica" w:hAnsi="Helvetica" w:cs="Helvetica"/>
          <w:b/>
          <w:color w:val="B3885D"/>
          <w:spacing w:val="10"/>
        </w:rPr>
        <w:t xml:space="preserve">Andrew </w:t>
      </w:r>
      <w:proofErr w:type="spellStart"/>
      <w:r>
        <w:rPr>
          <w:rFonts w:ascii="Helvetica" w:hAnsi="Helvetica" w:cs="Helvetica"/>
          <w:b/>
          <w:color w:val="B3885D"/>
          <w:spacing w:val="10"/>
        </w:rPr>
        <w:t>Stikovac</w:t>
      </w:r>
      <w:proofErr w:type="spellEnd"/>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0D74B5A7" w14:textId="6191BD2C" w:rsidR="004916B1" w:rsidRPr="00104288" w:rsidRDefault="006172B5" w:rsidP="006172B5">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sectPr w:rsidR="004916B1" w:rsidRPr="00104288" w:rsidSect="000946C1">
      <w:headerReference w:type="default" r:id="rId8"/>
      <w:footerReference w:type="default" r:id="rId9"/>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C4927C" w14:textId="77777777" w:rsidR="003B4448" w:rsidRDefault="003B4448" w:rsidP="00261308">
      <w:r>
        <w:separator/>
      </w:r>
    </w:p>
  </w:endnote>
  <w:endnote w:type="continuationSeparator" w:id="0">
    <w:p w14:paraId="3FA4C0F6" w14:textId="77777777" w:rsidR="003B4448" w:rsidRDefault="003B4448"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Helvetica Neue">
    <w:altName w:val="Arial"/>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Malgun Gothic">
    <w:altName w:val="맑은 고딕"/>
    <w:panose1 w:val="020B0503020000020004"/>
    <w:charset w:val="81"/>
    <w:family w:val="roman"/>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393ED0"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E1397D" w14:textId="77777777" w:rsidR="003B4448" w:rsidRDefault="003B4448" w:rsidP="00261308">
      <w:r>
        <w:separator/>
      </w:r>
    </w:p>
  </w:footnote>
  <w:footnote w:type="continuationSeparator" w:id="0">
    <w:p w14:paraId="75E8F2CF" w14:textId="77777777" w:rsidR="003B4448" w:rsidRDefault="003B4448"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1E5B3AD4"/>
    <w:multiLevelType w:val="hybridMultilevel"/>
    <w:tmpl w:val="C6AC67BC"/>
    <w:lvl w:ilvl="0" w:tplc="F5A66CD2">
      <w:start w:val="1"/>
      <w:numFmt w:val="decimal"/>
      <w:lvlText w:val="%1."/>
      <w:lvlJc w:val="left"/>
      <w:pPr>
        <w:tabs>
          <w:tab w:val="num" w:pos="1410"/>
        </w:tabs>
        <w:ind w:left="1410" w:hanging="705"/>
      </w:pPr>
      <w:rPr>
        <w:rFonts w:hint="default"/>
        <w:sz w:val="24"/>
        <w:szCs w:val="24"/>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4"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8C6691"/>
    <w:multiLevelType w:val="hybridMultilevel"/>
    <w:tmpl w:val="421C97B8"/>
    <w:lvl w:ilvl="0" w:tplc="81D2D96A">
      <w:start w:val="1"/>
      <w:numFmt w:val="decimal"/>
      <w:lvlText w:val="%1."/>
      <w:lvlJc w:val="left"/>
      <w:pPr>
        <w:ind w:left="636" w:hanging="360"/>
      </w:pPr>
      <w:rPr>
        <w:rFonts w:ascii="Helvetica Neue" w:hAnsi="Helvetica Neue" w:hint="default"/>
        <w:color w:val="343843"/>
      </w:rPr>
    </w:lvl>
    <w:lvl w:ilvl="1" w:tplc="34090019" w:tentative="1">
      <w:start w:val="1"/>
      <w:numFmt w:val="lowerLetter"/>
      <w:lvlText w:val="%2."/>
      <w:lvlJc w:val="left"/>
      <w:pPr>
        <w:ind w:left="1356" w:hanging="360"/>
      </w:pPr>
    </w:lvl>
    <w:lvl w:ilvl="2" w:tplc="3409001B" w:tentative="1">
      <w:start w:val="1"/>
      <w:numFmt w:val="lowerRoman"/>
      <w:lvlText w:val="%3."/>
      <w:lvlJc w:val="right"/>
      <w:pPr>
        <w:ind w:left="2076" w:hanging="180"/>
      </w:pPr>
    </w:lvl>
    <w:lvl w:ilvl="3" w:tplc="3409000F" w:tentative="1">
      <w:start w:val="1"/>
      <w:numFmt w:val="decimal"/>
      <w:lvlText w:val="%4."/>
      <w:lvlJc w:val="left"/>
      <w:pPr>
        <w:ind w:left="2796" w:hanging="360"/>
      </w:pPr>
    </w:lvl>
    <w:lvl w:ilvl="4" w:tplc="34090019" w:tentative="1">
      <w:start w:val="1"/>
      <w:numFmt w:val="lowerLetter"/>
      <w:lvlText w:val="%5."/>
      <w:lvlJc w:val="left"/>
      <w:pPr>
        <w:ind w:left="3516" w:hanging="360"/>
      </w:pPr>
    </w:lvl>
    <w:lvl w:ilvl="5" w:tplc="3409001B" w:tentative="1">
      <w:start w:val="1"/>
      <w:numFmt w:val="lowerRoman"/>
      <w:lvlText w:val="%6."/>
      <w:lvlJc w:val="right"/>
      <w:pPr>
        <w:ind w:left="4236" w:hanging="180"/>
      </w:pPr>
    </w:lvl>
    <w:lvl w:ilvl="6" w:tplc="3409000F" w:tentative="1">
      <w:start w:val="1"/>
      <w:numFmt w:val="decimal"/>
      <w:lvlText w:val="%7."/>
      <w:lvlJc w:val="left"/>
      <w:pPr>
        <w:ind w:left="4956" w:hanging="360"/>
      </w:pPr>
    </w:lvl>
    <w:lvl w:ilvl="7" w:tplc="34090019" w:tentative="1">
      <w:start w:val="1"/>
      <w:numFmt w:val="lowerLetter"/>
      <w:lvlText w:val="%8."/>
      <w:lvlJc w:val="left"/>
      <w:pPr>
        <w:ind w:left="5676" w:hanging="360"/>
      </w:pPr>
    </w:lvl>
    <w:lvl w:ilvl="8" w:tplc="3409001B" w:tentative="1">
      <w:start w:val="1"/>
      <w:numFmt w:val="lowerRoman"/>
      <w:lvlText w:val="%9."/>
      <w:lvlJc w:val="right"/>
      <w:pPr>
        <w:ind w:left="6396" w:hanging="180"/>
      </w:pPr>
    </w:lvl>
  </w:abstractNum>
  <w:abstractNum w:abstractNumId="6"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750811"/>
    <w:multiLevelType w:val="hybridMultilevel"/>
    <w:tmpl w:val="11AC6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845C55"/>
    <w:multiLevelType w:val="hybridMultilevel"/>
    <w:tmpl w:val="C33EDE40"/>
    <w:lvl w:ilvl="0" w:tplc="B7DCE35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2"/>
  </w:num>
  <w:num w:numId="2">
    <w:abstractNumId w:val="8"/>
  </w:num>
  <w:num w:numId="3">
    <w:abstractNumId w:val="14"/>
  </w:num>
  <w:num w:numId="4">
    <w:abstractNumId w:val="15"/>
  </w:num>
  <w:num w:numId="5">
    <w:abstractNumId w:val="16"/>
  </w:num>
  <w:num w:numId="6">
    <w:abstractNumId w:val="7"/>
  </w:num>
  <w:num w:numId="7">
    <w:abstractNumId w:val="17"/>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10"/>
  </w:num>
  <w:num w:numId="13">
    <w:abstractNumId w:val="13"/>
  </w:num>
  <w:num w:numId="14">
    <w:abstractNumId w:val="11"/>
  </w:num>
  <w:num w:numId="15">
    <w:abstractNumId w:val="6"/>
  </w:num>
  <w:num w:numId="16">
    <w:abstractNumId w:val="9"/>
  </w:num>
  <w:num w:numId="17">
    <w:abstractNumId w:val="4"/>
  </w:num>
  <w:num w:numId="18">
    <w:abstractNumId w:val="5"/>
  </w:num>
  <w:num w:numId="19">
    <w:abstractNumId w:val="18"/>
  </w:num>
  <w:num w:numId="20">
    <w:abstractNumId w:val="3"/>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30278"/>
    <w:rsid w:val="000946C1"/>
    <w:rsid w:val="000A24CB"/>
    <w:rsid w:val="000A4F9B"/>
    <w:rsid w:val="000B191F"/>
    <w:rsid w:val="000B202D"/>
    <w:rsid w:val="000D1B54"/>
    <w:rsid w:val="00104288"/>
    <w:rsid w:val="00117D3D"/>
    <w:rsid w:val="001347B3"/>
    <w:rsid w:val="00174AC4"/>
    <w:rsid w:val="001950C4"/>
    <w:rsid w:val="001B2CD3"/>
    <w:rsid w:val="001C39F3"/>
    <w:rsid w:val="001E133B"/>
    <w:rsid w:val="002224B7"/>
    <w:rsid w:val="00246721"/>
    <w:rsid w:val="00261308"/>
    <w:rsid w:val="00271D48"/>
    <w:rsid w:val="00275927"/>
    <w:rsid w:val="00276AE7"/>
    <w:rsid w:val="002812F0"/>
    <w:rsid w:val="002B110B"/>
    <w:rsid w:val="00360AA9"/>
    <w:rsid w:val="00365EC4"/>
    <w:rsid w:val="00370D50"/>
    <w:rsid w:val="00392695"/>
    <w:rsid w:val="003A5409"/>
    <w:rsid w:val="003B4448"/>
    <w:rsid w:val="003C7ABD"/>
    <w:rsid w:val="003E0386"/>
    <w:rsid w:val="003E1557"/>
    <w:rsid w:val="004041AE"/>
    <w:rsid w:val="00425787"/>
    <w:rsid w:val="004434D9"/>
    <w:rsid w:val="004916B1"/>
    <w:rsid w:val="00562068"/>
    <w:rsid w:val="00573934"/>
    <w:rsid w:val="005967D4"/>
    <w:rsid w:val="005A4B64"/>
    <w:rsid w:val="005B037C"/>
    <w:rsid w:val="005D0D06"/>
    <w:rsid w:val="00606291"/>
    <w:rsid w:val="006172B5"/>
    <w:rsid w:val="00626A71"/>
    <w:rsid w:val="006331D7"/>
    <w:rsid w:val="006521F8"/>
    <w:rsid w:val="006A76D3"/>
    <w:rsid w:val="006A7F80"/>
    <w:rsid w:val="00751901"/>
    <w:rsid w:val="007651CF"/>
    <w:rsid w:val="00775F19"/>
    <w:rsid w:val="007A0B8B"/>
    <w:rsid w:val="007A54D8"/>
    <w:rsid w:val="007A59E0"/>
    <w:rsid w:val="007C5D9E"/>
    <w:rsid w:val="007D5D17"/>
    <w:rsid w:val="0081564A"/>
    <w:rsid w:val="00816366"/>
    <w:rsid w:val="0089455E"/>
    <w:rsid w:val="008953D4"/>
    <w:rsid w:val="008A0D34"/>
    <w:rsid w:val="008B2761"/>
    <w:rsid w:val="008D4CFA"/>
    <w:rsid w:val="008D5C75"/>
    <w:rsid w:val="009051FE"/>
    <w:rsid w:val="009231E3"/>
    <w:rsid w:val="00936BDE"/>
    <w:rsid w:val="00955B1B"/>
    <w:rsid w:val="009D0274"/>
    <w:rsid w:val="009D55AA"/>
    <w:rsid w:val="00A07287"/>
    <w:rsid w:val="00A37EF4"/>
    <w:rsid w:val="00A65BE2"/>
    <w:rsid w:val="00AC3663"/>
    <w:rsid w:val="00AD138C"/>
    <w:rsid w:val="00B137A2"/>
    <w:rsid w:val="00B314E6"/>
    <w:rsid w:val="00B336FB"/>
    <w:rsid w:val="00B635E9"/>
    <w:rsid w:val="00B92D3C"/>
    <w:rsid w:val="00BA3BE3"/>
    <w:rsid w:val="00BB48AD"/>
    <w:rsid w:val="00BD6B64"/>
    <w:rsid w:val="00C33AEB"/>
    <w:rsid w:val="00C531C6"/>
    <w:rsid w:val="00C677BB"/>
    <w:rsid w:val="00C76B5F"/>
    <w:rsid w:val="00CA06BA"/>
    <w:rsid w:val="00CB13A2"/>
    <w:rsid w:val="00D018A2"/>
    <w:rsid w:val="00D12318"/>
    <w:rsid w:val="00D1542E"/>
    <w:rsid w:val="00D75F07"/>
    <w:rsid w:val="00D83C82"/>
    <w:rsid w:val="00DA312F"/>
    <w:rsid w:val="00DB4E9A"/>
    <w:rsid w:val="00DE7EF3"/>
    <w:rsid w:val="00E92161"/>
    <w:rsid w:val="00F05478"/>
    <w:rsid w:val="00F0702A"/>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 w:type="character" w:customStyle="1" w:styleId="Letterhead">
    <w:name w:val="Letterhead"/>
    <w:rsid w:val="005B037C"/>
  </w:style>
  <w:style w:type="character" w:customStyle="1" w:styleId="documentbody5">
    <w:name w:val="documentbody5"/>
    <w:basedOn w:val="DefaultParagraphFont"/>
    <w:rsid w:val="000B191F"/>
    <w:rPr>
      <w:rFonts w:ascii="Verdana" w:hAnsi="Verdana" w:hint="default"/>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3</TotalTime>
  <Pages>2</Pages>
  <Words>883</Words>
  <Characters>5036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5</cp:revision>
  <cp:lastPrinted>2021-05-21T22:07:00Z</cp:lastPrinted>
  <dcterms:created xsi:type="dcterms:W3CDTF">2021-05-27T17:15:00Z</dcterms:created>
  <dcterms:modified xsi:type="dcterms:W3CDTF">2022-02-23T00:46:00Z</dcterms:modified>
</cp:coreProperties>
</file>