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
        <w:ind w:left="0" w:right="0"/>
      </w:pPr>
    </w:p>
    <w:tbl>
      <w:tblPr>
        <w:tblW w:type="auto" w:w="0"/>
        <w:tblLayout w:type="fixed"/>
        <w:tblLook w:firstColumn="1" w:firstRow="1" w:lastColumn="0" w:lastRow="0" w:noHBand="0" w:noVBand="1" w:val="04A0"/>
        <w:tblInd w:w="180.0" w:type="dxa"/>
      </w:tblPr>
      <w:tblGrid>
        <w:gridCol w:w="4680"/>
        <w:gridCol w:w="4680"/>
      </w:tblGrid>
      <w:tr>
        <w:trPr>
          <w:trHeight w:hRule="exact" w:val="722"/>
        </w:trPr>
        <w:tc>
          <w:tcPr>
            <w:tcW w:type="dxa" w:w="3116"/>
            <w:tcBorders>
              <w:bottom w:sz="24.0" w:val="single" w:color="#000000"/>
            </w:tcBorders>
            <w:tcMar>
              <w:start w:w="0" w:type="dxa"/>
              <w:end w:w="0" w:type="dxa"/>
            </w:tcMar>
          </w:tcPr>
          <w:p/>
        </w:tc>
        <w:tc>
          <w:tcPr>
            <w:tcW w:type="dxa" w:w="8384"/>
            <w:tcBorders>
              <w:bottom w:sz="24.0" w:val="single" w:color="#000000"/>
            </w:tcBorders>
            <w:tcMar>
              <w:start w:w="0" w:type="dxa"/>
              <w:end w:w="0" w:type="dxa"/>
            </w:tcMar>
          </w:tcPr>
          <w:p>
            <w:pPr>
              <w:autoSpaceDN w:val="0"/>
              <w:autoSpaceDE w:val="0"/>
              <w:widowControl/>
              <w:spacing w:line="197" w:lineRule="auto" w:before="316" w:after="0"/>
              <w:ind w:left="0" w:right="764" w:firstLine="0"/>
              <w:jc w:val="right"/>
            </w:pPr>
            <w:r>
              <w:rPr>
                <w:rFonts w:ascii="Calibri" w:hAnsi="Calibri" w:eastAsia="Calibri"/>
                <w:b/>
                <w:i w:val="0"/>
                <w:color w:val="000000"/>
                <w:sz w:val="32"/>
              </w:rPr>
              <w:t xml:space="preserve">{{FIRM_NAME}} </w:t>
            </w:r>
            <w:r>
              <w:rPr>
                <w:rFonts w:ascii="Calibri" w:hAnsi="Calibri" w:eastAsia="Calibri"/>
                <w:b/>
                <w:i w:val="0"/>
                <w:color w:val="907B0A"/>
                <w:sz w:val="32"/>
              </w:rPr>
            </w:r>
          </w:p>
        </w:tc>
      </w:tr>
      <w:tr>
        <w:trPr>
          <w:trHeight w:hRule="exact" w:val="1692"/>
        </w:trPr>
        <w:tc>
          <w:tcPr>
            <w:tcW w:type="dxa" w:w="3116"/>
            <w:tcBorders>
              <w:top w:sz="24.0" w:val="single" w:color="#000000"/>
            </w:tcBorders>
            <w:tcMar>
              <w:start w:w="0" w:type="dxa"/>
              <w:end w:w="0" w:type="dxa"/>
            </w:tcMar>
          </w:tcPr>
          <w:p/>
        </w:tc>
        <w:tc>
          <w:tcPr>
            <w:tcW w:type="dxa" w:w="8384"/>
            <w:tcBorders>
              <w:top w:sz="24.0" w:val="single" w:color="#000000"/>
            </w:tcBorders>
            <w:tcMar>
              <w:start w:w="0" w:type="dxa"/>
              <w:end w:w="0" w:type="dxa"/>
            </w:tcMar>
          </w:tcPr>
          <w:p>
            <w:pPr>
              <w:autoSpaceDN w:val="0"/>
              <w:autoSpaceDE w:val="0"/>
              <w:widowControl/>
              <w:spacing w:line="318" w:lineRule="exact" w:before="0" w:after="0"/>
              <w:ind w:left="5542" w:right="576" w:firstLine="1154"/>
              <w:jc w:val="left"/>
            </w:pPr>
            <w:r>
              <w:rPr>
                <w:rFonts w:ascii="Arial" w:hAnsi="Arial" w:eastAsia="Arial"/>
                <w:b/>
                <w:i w:val="0"/>
                <w:color w:val="907B0A"/>
                <w:sz w:val="15"/>
              </w:rPr>
              <w:t xml:space="preserve"> WASHINGTON </w:t>
            </w:r>
            <w:r>
              <w:br/>
            </w:r>
            <w:r>
              <w:rPr>
                <w:rFonts w:ascii="Arial" w:hAnsi="Arial" w:eastAsia="Arial"/>
                <w:b/>
                <w:i w:val="0"/>
                <w:color w:val="222222"/>
                <w:sz w:val="36"/>
              </w:rPr>
              <w:t>253-215-1271</w:t>
            </w:r>
          </w:p>
          <w:p>
            <w:pPr>
              <w:autoSpaceDN w:val="0"/>
              <w:autoSpaceDE w:val="0"/>
              <w:widowControl/>
              <w:spacing w:line="232" w:lineRule="exact" w:before="40" w:after="0"/>
              <w:ind w:left="4464" w:right="550" w:firstLine="0"/>
              <w:jc w:val="right"/>
            </w:pPr>
            <w:r>
              <w:rPr>
                <w:rFonts w:ascii="Arial" w:hAnsi="Arial" w:eastAsia="Arial"/>
                <w:b/>
                <w:i/>
                <w:color w:val="404040"/>
                <w:sz w:val="18"/>
              </w:rPr>
              <w:t>7602 BRIDGEPORT WAY W, SUITE 3B</w:t>
            </w:r>
            <w:r>
              <w:rPr>
                <w:rFonts w:ascii="Arial" w:hAnsi="Arial" w:eastAsia="Arial"/>
                <w:b/>
                <w:i/>
                <w:color w:val="404040"/>
                <w:sz w:val="18"/>
              </w:rPr>
              <w:t xml:space="preserve"> </w:t>
            </w:r>
            <w:r>
              <w:br/>
            </w:r>
            <w:r>
              <w:rPr>
                <w:rFonts w:ascii="Arial" w:hAnsi="Arial" w:eastAsia="Arial"/>
                <w:b/>
                <w:i/>
                <w:color w:val="404040"/>
                <w:sz w:val="18"/>
              </w:rPr>
              <w:t>LAKEWOOD, WASHINGTON 98499</w:t>
            </w:r>
            <w:r>
              <w:rPr>
                <w:rFonts w:ascii="Arial" w:hAnsi="Arial" w:eastAsia="Arial"/>
                <w:b/>
                <w:i/>
                <w:color w:val="404040"/>
                <w:sz w:val="18"/>
              </w:rPr>
              <w:t xml:space="preserve"> </w:t>
            </w:r>
            <w:r>
              <w:br/>
            </w:r>
            <w:r>
              <w:rPr>
                <w:rFonts w:ascii="Arial" w:hAnsi="Arial" w:eastAsia="Arial"/>
                <w:b/>
                <w:i w:val="0"/>
                <w:color w:val="907B0A"/>
                <w:sz w:val="21"/>
              </w:rPr>
              <w:t xml:space="preserve">FAX: </w:t>
            </w:r>
            <w:r>
              <w:rPr>
                <w:rFonts w:ascii="Arial" w:hAnsi="Arial" w:eastAsia="Arial"/>
                <w:b/>
                <w:i w:val="0"/>
                <w:color w:val="000000"/>
                <w:sz w:val="21"/>
              </w:rPr>
              <w:t>(877) 813-6042</w:t>
            </w:r>
          </w:p>
        </w:tc>
      </w:tr>
    </w:tbl>
    <w:p>
      <w:pPr>
        <w:autoSpaceDN w:val="0"/>
        <w:autoSpaceDE w:val="0"/>
        <w:widowControl/>
        <w:spacing w:line="402" w:lineRule="exact" w:before="82" w:after="0"/>
        <w:ind w:left="2876" w:right="0" w:firstLine="0"/>
        <w:jc w:val="left"/>
      </w:pPr>
      <w:r>
        <w:rPr>
          <w:rFonts w:ascii="Arial" w:hAnsi="Arial" w:eastAsia="Arial"/>
          <w:b/>
          <w:i w:val="0"/>
          <w:color w:val="000000"/>
          <w:sz w:val="36"/>
        </w:rPr>
        <w:t xml:space="preserve">CONTINGENCY FEE AGREEMENT </w:t>
      </w:r>
    </w:p>
    <w:p>
      <w:pPr>
        <w:autoSpaceDN w:val="0"/>
        <w:tabs>
          <w:tab w:pos="2314" w:val="left"/>
          <w:tab w:pos="3072" w:val="left"/>
          <w:tab w:pos="3720" w:val="left"/>
          <w:tab w:pos="4630" w:val="left"/>
          <w:tab w:pos="6330" w:val="left"/>
          <w:tab w:pos="6488" w:val="left"/>
          <w:tab w:pos="7858" w:val="left"/>
          <w:tab w:pos="9116" w:val="left"/>
          <w:tab w:pos="9614" w:val="left"/>
          <w:tab w:pos="10840" w:val="left"/>
        </w:tabs>
        <w:autoSpaceDE w:val="0"/>
        <w:widowControl/>
        <w:spacing w:line="320" w:lineRule="exact" w:before="312" w:after="0"/>
        <w:ind w:left="1086" w:right="864" w:firstLine="0"/>
        <w:jc w:val="left"/>
      </w:pPr>
      <w:r>
        <w:rPr>
          <w:rFonts w:ascii="ArialMT" w:hAnsi="ArialMT" w:eastAsia="ArialMT"/>
          <w:b w:val="0"/>
          <w:i w:val="0"/>
          <w:color w:val="000000"/>
          <w:sz w:val="32"/>
        </w:rPr>
        <w:t xml:space="preserve">THIS </w:t>
        <w:tab/>
        <w:tab/>
        <w:t xml:space="preserve">IS </w:t>
        <w:tab/>
        <w:tab/>
        <w:t xml:space="preserve">AN </w:t>
        <w:tab/>
        <w:t xml:space="preserve">AGREEMENT </w:t>
        <w:tab/>
        <w:tab/>
        <w:t xml:space="preserve">BETWEEN ____________________________________, (hereinafter “Client”) and {{FIRM_NAME}} (hereinafter “Law Firm” or “Attorney”). Unless a different Agreement is subsequently made in writing, this Agreement alone shall govern Attorney’s and Client’s respective rights and responsibilities. Attorney’s representation is limited to above person named as “Client”. Client retains {{FIRM_NAME}} to prosecute a claim against any party who may be liable for damages as a result of a motor </w:t>
        <w:tab/>
        <w:t xml:space="preserve">vehicle </w:t>
        <w:tab/>
        <w:t xml:space="preserve">collision/premise </w:t>
        <w:tab/>
        <w:t xml:space="preserve">liability action </w:t>
        <w:tab/>
        <w:t xml:space="preserve">occurring </w:t>
        <w:tab/>
        <w:t xml:space="preserve">on __________________________ and agree as follows: </w:t>
      </w:r>
      <w:r/>
      <w:r/>
      <w:r>
        <w:rPr>
          <w:rFonts w:ascii="ArialMT" w:hAnsi="ArialMT" w:eastAsia="ArialMT"/>
          <w:b w:val="0"/>
          <w:i w:val="0"/>
          <w:color w:val="000000"/>
          <w:sz w:val="32"/>
        </w:rPr>
      </w:r>
      <w:r/>
      <w:r/>
      <w:r>
        <w:rPr>
          <w:rFonts w:ascii="ArialMT" w:hAnsi="ArialMT" w:eastAsia="ArialMT"/>
          <w:b w:val="0"/>
          <w:i w:val="0"/>
          <w:color w:val="000000"/>
          <w:sz w:val="32"/>
        </w:rPr>
      </w:r>
      <w:r/>
      <w:r>
        <w:rPr>
          <w:rFonts w:ascii="ArialMT" w:hAnsi="ArialMT" w:eastAsia="ArialMT"/>
          <w:b w:val="0"/>
          <w:i w:val="0"/>
          <w:color w:val="000000"/>
          <w:sz w:val="32"/>
        </w:rPr>
      </w:r>
      <w:r/>
      <w:r/>
      <w:r>
        <w:rPr>
          <w:rFonts w:ascii="ArialMT" w:hAnsi="ArialMT" w:eastAsia="ArialMT"/>
          <w:b w:val="0"/>
          <w:i w:val="0"/>
          <w:color w:val="000000"/>
          <w:sz w:val="32"/>
        </w:rPr>
      </w:r>
      <w:r>
        <w:rPr>
          <w:rFonts w:ascii="ArialMT" w:hAnsi="ArialMT" w:eastAsia="ArialMT"/>
          <w:b w:val="0"/>
          <w:i w:val="0"/>
          <w:color w:val="000000"/>
          <w:sz w:val="32"/>
        </w:rPr>
      </w:r>
      <w:r>
        <w:rPr>
          <w:rFonts w:ascii="ArialMT" w:hAnsi="ArialMT" w:eastAsia="ArialMT"/>
          <w:b w:val="0"/>
          <w:i w:val="0"/>
          <w:color w:val="000000"/>
          <w:sz w:val="32"/>
        </w:rPr>
      </w:r>
      <w:r>
        <w:rPr>
          <w:rFonts w:ascii="ArialMT" w:hAnsi="ArialMT" w:eastAsia="ArialMT"/>
          <w:b w:val="0"/>
          <w:i w:val="0"/>
          <w:color w:val="000000"/>
          <w:sz w:val="32"/>
        </w:rPr>
      </w:r>
      <w:r>
        <w:rPr>
          <w:rFonts w:ascii="ArialMT" w:hAnsi="ArialMT" w:eastAsia="ArialMT"/>
          <w:b w:val="0"/>
          <w:i w:val="0"/>
          <w:color w:val="000000"/>
          <w:sz w:val="32"/>
        </w:rPr>
      </w:r>
      <w:r>
        <w:rPr>
          <w:rFonts w:ascii="ArialMT" w:hAnsi="ArialMT" w:eastAsia="ArialMT"/>
          <w:b w:val="0"/>
          <w:i w:val="0"/>
          <w:color w:val="000000"/>
          <w:sz w:val="32"/>
        </w:rPr>
      </w:r>
      <w:r>
        <w:rPr>
          <w:rFonts w:ascii="ArialMT" w:hAnsi="ArialMT" w:eastAsia="ArialMT"/>
          <w:b w:val="0"/>
          <w:i w:val="0"/>
          <w:color w:val="000000"/>
          <w:sz w:val="32"/>
        </w:rPr>
      </w:r>
      <w:r>
        <w:rPr>
          <w:rFonts w:ascii="ArialMT" w:hAnsi="ArialMT" w:eastAsia="ArialMT"/>
          <w:b w:val="0"/>
          <w:i w:val="0"/>
          <w:color w:val="000000"/>
          <w:sz w:val="32"/>
        </w:rPr>
      </w:r>
      <w:r>
        <w:rPr>
          <w:rFonts w:ascii="ArialMT" w:hAnsi="ArialMT" w:eastAsia="ArialMT"/>
          <w:b w:val="0"/>
          <w:i w:val="0"/>
          <w:color w:val="000000"/>
          <w:sz w:val="32"/>
        </w:rPr>
      </w:r>
      <w:r/>
      <w:r>
        <w:rPr>
          <w:rFonts w:ascii="ArialMT" w:hAnsi="ArialMT" w:eastAsia="ArialMT"/>
          <w:b w:val="0"/>
          <w:i w:val="0"/>
          <w:color w:val="000000"/>
          <w:sz w:val="32"/>
        </w:rPr>
      </w:r>
      <w:r/>
      <w:r>
        <w:rPr>
          <w:rFonts w:ascii="ArialMT" w:hAnsi="ArialMT" w:eastAsia="ArialMT"/>
          <w:b w:val="0"/>
          <w:i w:val="0"/>
          <w:color w:val="000000"/>
          <w:sz w:val="32"/>
        </w:rPr>
      </w:r>
      <w:r/>
      <w:r>
        <w:rPr>
          <w:rFonts w:ascii="ArialMT" w:hAnsi="ArialMT" w:eastAsia="ArialMT"/>
          <w:b w:val="0"/>
          <w:i w:val="0"/>
          <w:color w:val="000000"/>
          <w:sz w:val="32"/>
        </w:rPr>
      </w:r>
      <w:r>
        <w:rPr>
          <w:rFonts w:ascii="ArialMT" w:hAnsi="ArialMT" w:eastAsia="ArialMT"/>
          <w:b w:val="0"/>
          <w:i w:val="0"/>
          <w:color w:val="000000"/>
          <w:sz w:val="32"/>
        </w:rPr>
      </w:r>
      <w:r/>
      <w:r>
        <w:rPr>
          <w:rFonts w:ascii="ArialMT" w:hAnsi="ArialMT" w:eastAsia="ArialMT"/>
          <w:b w:val="0"/>
          <w:i w:val="0"/>
          <w:color w:val="000000"/>
          <w:sz w:val="32"/>
        </w:rPr>
      </w:r>
      <w:r/>
      <w:r>
        <w:rPr>
          <w:rFonts w:ascii="ArialMT" w:hAnsi="ArialMT" w:eastAsia="ArialMT"/>
          <w:b w:val="0"/>
          <w:i w:val="0"/>
          <w:color w:val="000000"/>
          <w:sz w:val="32"/>
        </w:rPr>
      </w:r>
      <w:r>
        <w:rPr>
          <w:rFonts w:ascii="ArialMT" w:hAnsi="ArialMT" w:eastAsia="ArialMT"/>
          <w:b w:val="0"/>
          <w:i w:val="0"/>
          <w:color w:val="000000"/>
          <w:sz w:val="32"/>
        </w:rPr>
      </w:r>
    </w:p>
    <w:p>
      <w:pPr>
        <w:autoSpaceDN w:val="0"/>
        <w:tabs>
          <w:tab w:pos="1806" w:val="left"/>
        </w:tabs>
        <w:autoSpaceDE w:val="0"/>
        <w:widowControl/>
        <w:spacing w:line="360" w:lineRule="exact" w:before="304" w:after="0"/>
        <w:ind w:left="1086" w:right="0" w:firstLine="0"/>
        <w:jc w:val="left"/>
      </w:pPr>
      <w:r>
        <w:rPr>
          <w:rFonts w:ascii="Calibri" w:hAnsi="Calibri" w:eastAsia="Calibri"/>
          <w:b w:val="0"/>
          <w:i w:val="0"/>
          <w:color w:val="000000"/>
          <w:sz w:val="36"/>
        </w:rPr>
        <w:t xml:space="preserve">1. </w:t>
      </w:r>
      <w:r>
        <w:tab/>
      </w:r>
      <w:r>
        <w:rPr>
          <w:rFonts w:ascii="Arial" w:hAnsi="Arial" w:eastAsia="Arial"/>
          <w:b/>
          <w:i w:val="0"/>
          <w:color w:val="000000"/>
          <w:sz w:val="28"/>
        </w:rPr>
        <w:t>ATTORNEY’S FEE SHALL BE:</w:t>
      </w:r>
    </w:p>
    <w:p>
      <w:pPr>
        <w:autoSpaceDN w:val="0"/>
        <w:tabs>
          <w:tab w:pos="2182" w:val="left"/>
        </w:tabs>
        <w:autoSpaceDE w:val="0"/>
        <w:widowControl/>
        <w:spacing w:line="288" w:lineRule="exact" w:before="72" w:after="0"/>
        <w:ind w:left="1822" w:right="2304" w:firstLine="0"/>
        <w:jc w:val="left"/>
      </w:pPr>
      <w:r>
        <w:rPr>
          <w:rFonts w:ascii="Calibri" w:hAnsi="Calibri" w:eastAsia="Calibri"/>
          <w:b w:val="0"/>
          <w:i w:val="0"/>
          <w:color w:val="000000"/>
          <w:sz w:val="36"/>
        </w:rPr>
        <w:t>a.</w:t>
      </w:r>
      <w:r>
        <w:rPr>
          <w:rFonts w:ascii="Arial" w:hAnsi="Arial" w:eastAsia="Arial"/>
          <w:b/>
          <w:i w:val="0"/>
          <w:color w:val="000000"/>
          <w:sz w:val="28"/>
        </w:rPr>
        <w:t xml:space="preserve">                                                                       OF ALL GROSS </w:t>
      </w:r>
      <w:r>
        <w:tab/>
      </w:r>
      <w:r>
        <w:rPr>
          <w:rFonts w:ascii="Arial" w:hAnsi="Arial" w:eastAsia="Arial"/>
          <w:b/>
          <w:i w:val="0"/>
          <w:color w:val="000000"/>
          <w:sz w:val="28"/>
        </w:rPr>
        <w:t xml:space="preserve">AMOUNTS RECOVERED FROM ANY SOURCE, </w:t>
      </w:r>
    </w:p>
    <w:p>
      <w:pPr>
        <w:autoSpaceDN w:val="0"/>
        <w:autoSpaceDE w:val="0"/>
        <w:widowControl/>
        <w:spacing w:line="312" w:lineRule="exact" w:before="8" w:after="0"/>
        <w:ind w:left="2182" w:right="0" w:firstLine="0"/>
        <w:jc w:val="left"/>
      </w:pPr>
      <w:r>
        <w:rPr>
          <w:rFonts w:ascii="ArialMT" w:hAnsi="ArialMT" w:eastAsia="ArialMT"/>
          <w:b w:val="0"/>
          <w:i w:val="0"/>
          <w:color w:val="000000"/>
          <w:sz w:val="28"/>
        </w:rPr>
        <w:t xml:space="preserve">SPECIFICALLY INCLUDING, BUT NOT LIMITED TO, ANY </w:t>
      </w:r>
    </w:p>
    <w:p>
      <w:pPr>
        <w:autoSpaceDN w:val="0"/>
        <w:autoSpaceDE w:val="0"/>
        <w:widowControl/>
        <w:spacing w:line="312" w:lineRule="exact" w:before="74" w:after="0"/>
        <w:ind w:left="2182" w:right="0" w:firstLine="0"/>
        <w:jc w:val="left"/>
      </w:pPr>
      <w:r>
        <w:rPr>
          <w:rFonts w:ascii="ArialMT" w:hAnsi="ArialMT" w:eastAsia="ArialMT"/>
          <w:b w:val="0"/>
          <w:i w:val="0"/>
          <w:color w:val="000000"/>
          <w:sz w:val="28"/>
        </w:rPr>
        <w:t xml:space="preserve">RECOVERY FROM THIRD PARTIES, UNINSURED MOTORIST, </w:t>
      </w:r>
    </w:p>
    <w:p>
      <w:pPr>
        <w:autoSpaceDN w:val="0"/>
        <w:autoSpaceDE w:val="0"/>
        <w:widowControl/>
        <w:spacing w:line="312" w:lineRule="exact" w:before="72" w:after="0"/>
        <w:ind w:left="2182" w:right="0" w:firstLine="0"/>
        <w:jc w:val="left"/>
      </w:pPr>
      <w:r>
        <w:rPr>
          <w:rFonts w:ascii="ArialMT" w:hAnsi="ArialMT" w:eastAsia="ArialMT"/>
          <w:b w:val="0"/>
          <w:i w:val="0"/>
          <w:color w:val="000000"/>
          <w:sz w:val="28"/>
        </w:rPr>
        <w:t xml:space="preserve">AND/OR UNDERINSURED MOTORIST COVERAGE, BAD FAITH, AND </w:t>
      </w:r>
    </w:p>
    <w:p>
      <w:pPr>
        <w:autoSpaceDN w:val="0"/>
        <w:autoSpaceDE w:val="0"/>
        <w:widowControl/>
        <w:spacing w:line="312" w:lineRule="exact" w:before="8" w:after="0"/>
        <w:ind w:left="2182" w:right="0" w:firstLine="0"/>
        <w:jc w:val="left"/>
      </w:pPr>
      <w:r>
        <w:rPr>
          <w:rFonts w:ascii="ArialMT" w:hAnsi="ArialMT" w:eastAsia="ArialMT"/>
          <w:b w:val="0"/>
          <w:i w:val="0"/>
          <w:color w:val="000000"/>
          <w:sz w:val="28"/>
        </w:rPr>
        <w:t xml:space="preserve">ANY RECOVERY FROM ANY OTHER PERSON OR ENTITY </w:t>
      </w:r>
    </w:p>
    <w:p>
      <w:pPr>
        <w:autoSpaceDN w:val="0"/>
        <w:autoSpaceDE w:val="0"/>
        <w:widowControl/>
        <w:spacing w:line="312" w:lineRule="exact" w:before="364" w:after="0"/>
        <w:ind w:left="2182" w:right="1296" w:hanging="360"/>
        <w:jc w:val="left"/>
      </w:pPr>
      <w:r>
        <w:rPr>
          <w:rFonts w:ascii="Calibri" w:hAnsi="Calibri" w:eastAsia="Calibri"/>
          <w:b w:val="0"/>
          <w:i w:val="0"/>
          <w:color w:val="000000"/>
          <w:sz w:val="36"/>
        </w:rPr>
        <w:t>b.</w:t>
      </w:r>
      <w:r>
        <w:rPr>
          <w:rFonts w:ascii="ArialMT" w:hAnsi="ArialMT" w:eastAsia="ArialMT"/>
          <w:b w:val="0"/>
          <w:i w:val="0"/>
          <w:color w:val="000000"/>
          <w:sz w:val="32"/>
        </w:rPr>
        <w:t xml:space="preserve">FORTY PERCENT (40%) OF ANY SUCH AMOUNTS </w:t>
      </w:r>
      <w:r>
        <w:br/>
      </w:r>
      <w:r>
        <w:rPr>
          <w:rFonts w:ascii="ArialMT" w:hAnsi="ArialMT" w:eastAsia="ArialMT"/>
          <w:b w:val="0"/>
          <w:i w:val="0"/>
          <w:color w:val="000000"/>
          <w:sz w:val="32"/>
        </w:rPr>
        <w:t xml:space="preserve">RECOVERED </w:t>
      </w:r>
      <w:r>
        <w:rPr>
          <w:rFonts w:ascii="ArialMT" w:hAnsi="ArialMT" w:eastAsia="ArialMT"/>
          <w:b w:val="0"/>
          <w:i w:val="0"/>
          <w:color w:val="000000"/>
          <w:sz w:val="32"/>
          <w:u w:val="single"/>
        </w:rPr>
        <w:t>AFTER FILING OF A FORMAL LAWSUIT</w:t>
      </w:r>
      <w:r>
        <w:rPr>
          <w:rFonts w:ascii="ArialMT" w:hAnsi="ArialMT" w:eastAsia="ArialMT"/>
          <w:b w:val="0"/>
          <w:i w:val="0"/>
          <w:color w:val="000000"/>
          <w:sz w:val="32"/>
        </w:rPr>
        <w:t xml:space="preserve"> OR </w:t>
      </w:r>
      <w:r>
        <w:rPr>
          <w:rFonts w:ascii="ArialMT" w:hAnsi="ArialMT" w:eastAsia="ArialMT"/>
          <w:b w:val="0"/>
          <w:i w:val="0"/>
          <w:color w:val="000000"/>
          <w:sz w:val="32"/>
        </w:rPr>
        <w:t>THE INITIATIO</w:t>
      </w:r>
      <w:r>
        <w:rPr>
          <w:rFonts w:ascii="ArialMT" w:hAnsi="ArialMT" w:eastAsia="ArialMT"/>
          <w:b w:val="0"/>
          <w:i w:val="0"/>
          <w:color w:val="000000"/>
          <w:sz w:val="32"/>
          <w:u w:val="single"/>
        </w:rPr>
        <w:t xml:space="preserve">N OR COMMENCEMENT OF BINDING </w:t>
      </w:r>
      <w:r>
        <w:rPr>
          <w:rFonts w:ascii="ArialMT" w:hAnsi="ArialMT" w:eastAsia="ArialMT"/>
          <w:b w:val="0"/>
          <w:i w:val="0"/>
          <w:color w:val="000000"/>
          <w:sz w:val="32"/>
        </w:rPr>
        <w:t xml:space="preserve">ARBITRATION. </w:t>
      </w:r>
    </w:p>
    <w:p>
      <w:pPr>
        <w:autoSpaceDN w:val="0"/>
        <w:tabs>
          <w:tab w:pos="2182" w:val="left"/>
        </w:tabs>
        <w:autoSpaceDE w:val="0"/>
        <w:widowControl/>
        <w:spacing w:line="298" w:lineRule="exact" w:before="366" w:after="0"/>
        <w:ind w:left="1822" w:right="1440" w:firstLine="0"/>
        <w:jc w:val="left"/>
      </w:pPr>
      <w:r>
        <w:rPr>
          <w:rFonts w:ascii="Calibri" w:hAnsi="Calibri" w:eastAsia="Calibri"/>
          <w:b w:val="0"/>
          <w:i w:val="0"/>
          <w:color w:val="000000"/>
          <w:sz w:val="36"/>
        </w:rPr>
        <w:t>c.</w:t>
      </w:r>
      <w:r>
        <w:rPr>
          <w:rFonts w:ascii="ArialMT" w:hAnsi="ArialMT" w:eastAsia="ArialMT"/>
          <w:b w:val="0"/>
          <w:i w:val="0"/>
          <w:color w:val="000000"/>
          <w:sz w:val="32"/>
          <w:u w:val="single"/>
        </w:rPr>
        <w:t>NO ATTORNEY FEE SHALL BE CHARGED BY THE</w:t>
      </w:r>
      <w:r>
        <w:rPr>
          <w:rFonts w:ascii="ArialMT" w:hAnsi="ArialMT" w:eastAsia="ArialMT"/>
          <w:b w:val="0"/>
          <w:i w:val="0"/>
          <w:color w:val="000000"/>
          <w:sz w:val="32"/>
        </w:rPr>
        <w:t xml:space="preserve"> </w:t>
      </w:r>
      <w:r>
        <w:br/>
      </w:r>
      <w:r>
        <w:tab/>
      </w:r>
      <w:r>
        <w:rPr>
          <w:rFonts w:ascii="ArialMT" w:hAnsi="ArialMT" w:eastAsia="ArialMT"/>
          <w:b w:val="0"/>
          <w:i w:val="0"/>
          <w:color w:val="000000"/>
          <w:sz w:val="32"/>
          <w:u w:val="single"/>
        </w:rPr>
        <w:t>ATTORNEY IF</w:t>
      </w:r>
      <w:r>
        <w:rPr>
          <w:rFonts w:ascii="ArialMT" w:hAnsi="ArialMT" w:eastAsia="ArialMT"/>
          <w:b w:val="0"/>
          <w:i w:val="0"/>
          <w:color w:val="000000"/>
          <w:sz w:val="32"/>
          <w:u w:val="single"/>
        </w:rPr>
        <w:t xml:space="preserve"> </w:t>
      </w:r>
      <w:r>
        <w:rPr>
          <w:rFonts w:ascii="ArialMT" w:hAnsi="ArialMT" w:eastAsia="ArialMT"/>
          <w:b w:val="0"/>
          <w:i w:val="0"/>
          <w:color w:val="000000"/>
          <w:sz w:val="32"/>
          <w:u w:val="single"/>
        </w:rPr>
        <w:t xml:space="preserve">THERE IS NO RECOVERY ON THE </w:t>
      </w:r>
      <w:r>
        <w:rPr>
          <w:rFonts w:ascii="ArialMT" w:hAnsi="ArialMT" w:eastAsia="ArialMT"/>
          <w:b w:val="0"/>
          <w:i w:val="0"/>
          <w:color w:val="000000"/>
          <w:sz w:val="32"/>
          <w:u w:val="single"/>
        </w:rPr>
        <w:t>CASE.</w:t>
      </w:r>
      <w:r>
        <w:rPr>
          <w:rFonts w:ascii="ArialMT" w:hAnsi="ArialMT" w:eastAsia="ArialMT"/>
          <w:b w:val="0"/>
          <w:i w:val="0"/>
          <w:color w:val="000000"/>
          <w:sz w:val="32"/>
        </w:rPr>
        <w:t xml:space="preserve"> </w:t>
      </w:r>
    </w:p>
    <w:p>
      <w:pPr>
        <w:autoSpaceDN w:val="0"/>
        <w:autoSpaceDE w:val="0"/>
        <w:widowControl/>
        <w:spacing w:line="266" w:lineRule="exact" w:before="1646" w:after="820"/>
        <w:ind w:left="0" w:right="976" w:firstLine="0"/>
        <w:jc w:val="right"/>
      </w:pPr>
      <w:r>
        <w:rPr>
          <w:rFonts w:ascii="ArialMT" w:hAnsi="ArialMT" w:eastAsia="ArialMT"/>
          <w:b w:val="0"/>
          <w:i w:val="0"/>
          <w:color w:val="000000"/>
          <w:sz w:val="24"/>
        </w:rPr>
        <w:t xml:space="preserve">Initials  ______________ </w:t>
      </w:r>
    </w:p>
    <w:tbl>
      <w:tblPr>
        <w:tblW w:type="auto" w:w="0"/>
        <w:tblLayout w:type="fixed"/>
        <w:tblLook w:firstColumn="1" w:firstRow="1" w:lastColumn="0" w:lastRow="0" w:noHBand="0" w:noVBand="1" w:val="04A0"/>
        <w:tblInd w:w="0.0" w:type="dxa"/>
      </w:tblPr>
      <w:tblGrid>
        <w:gridCol w:w="4680"/>
        <w:gridCol w:w="4680"/>
      </w:tblGrid>
      <w:tr>
        <w:trPr>
          <w:trHeight w:hRule="exact" w:val="796"/>
        </w:trPr>
        <w:tc>
          <w:tcPr>
            <w:tcW w:type="dxa" w:w="5820"/>
            <w:tcBorders/>
            <w:tcMar>
              <w:start w:w="0" w:type="dxa"/>
              <w:end w:w="0" w:type="dxa"/>
            </w:tcMar>
          </w:tcPr>
          <w:p>
            <w:pPr>
              <w:autoSpaceDN w:val="0"/>
              <w:autoSpaceDE w:val="0"/>
              <w:widowControl/>
              <w:spacing w:line="197" w:lineRule="auto" w:before="60" w:after="0"/>
              <w:ind w:left="810" w:right="0" w:firstLine="0"/>
              <w:jc w:val="left"/>
            </w:pPr>
            <w:r>
              <w:rPr>
                <w:rFonts w:ascii="Calibri" w:hAnsi="Calibri" w:eastAsia="Calibri"/>
                <w:b/>
                <w:i w:val="0"/>
                <w:color w:val="000000"/>
                <w:sz w:val="22"/>
              </w:rPr>
              <w:t xml:space="preserve">WWW.GOLDMEDALINJURYLAW.COM </w:t>
            </w:r>
          </w:p>
        </w:tc>
        <w:tc>
          <w:tcPr>
            <w:tcW w:type="dxa" w:w="6404"/>
            <w:tcBorders/>
            <w:tcMar>
              <w:start w:w="0" w:type="dxa"/>
              <w:end w:w="0" w:type="dxa"/>
            </w:tcMar>
          </w:tcPr>
          <w:p>
            <w:pPr>
              <w:autoSpaceDN w:val="0"/>
              <w:autoSpaceDE w:val="0"/>
              <w:widowControl/>
              <w:spacing w:line="197" w:lineRule="auto" w:before="60" w:after="0"/>
              <w:ind w:left="1042" w:right="0" w:firstLine="0"/>
              <w:jc w:val="left"/>
            </w:pPr>
            <w:r>
              <w:rPr>
                <w:rFonts w:ascii="Calibri" w:hAnsi="Calibri" w:eastAsia="Calibri"/>
                <w:b/>
                <w:i w:val="0"/>
                <w:color w:val="000000"/>
                <w:sz w:val="22"/>
              </w:rPr>
              <w:t xml:space="preserve">DON’T SETTLE. </w:t>
            </w:r>
            <w:r>
              <w:rPr>
                <w:rFonts w:ascii="Calibri" w:hAnsi="Calibri" w:eastAsia="Calibri"/>
                <w:b/>
                <w:i w:val="0"/>
                <w:color w:val="978106"/>
                <w:sz w:val="22"/>
              </w:rPr>
              <w:t xml:space="preserve">GO FOR THE GOLD. </w:t>
            </w:r>
          </w:p>
        </w:tc>
      </w:tr>
    </w:tbl>
    <w:p>
      <w:pPr>
        <w:autoSpaceDN w:val="0"/>
        <w:autoSpaceDE w:val="0"/>
        <w:widowControl/>
        <w:spacing w:line="14" w:lineRule="exact" w:before="0" w:after="0"/>
        <w:ind w:left="0" w:right="0"/>
      </w:pPr>
    </w:p>
    <w:p>
      <w:pPr>
        <w:sectPr>
          <w:headerReference w:type="default" r:id="rId10"/>
          <w:footerReference w:type="default" r:id="rId11"/>
          <w:pgSz w:w="12240" w:h="15840"/>
          <w:pgMar w:top="222" w:right="0" w:bottom="4" w:left="0" w:header="720" w:footer="720" w:gutter="0"/>
          <w:cols/>
          <w:docGrid w:linePitch="360"/>
        </w:sectPr>
      </w:pPr>
    </w:p>
    <w:p>
      <w:pPr>
        <w:autoSpaceDN w:val="0"/>
        <w:autoSpaceDE w:val="0"/>
        <w:widowControl/>
        <w:spacing w:line="220" w:lineRule="exact" w:before="0" w:after="2"/>
        <w:ind w:left="0" w:right="0"/>
      </w:pPr>
    </w:p>
    <w:tbl>
      <w:tblPr>
        <w:tblW w:type="auto" w:w="0"/>
        <w:tblLayout w:type="fixed"/>
        <w:tblLook w:firstColumn="1" w:firstRow="1" w:lastColumn="0" w:lastRow="0" w:noHBand="0" w:noVBand="1" w:val="04A0"/>
        <w:tblInd w:w="180.0" w:type="dxa"/>
      </w:tblPr>
      <w:tblGrid>
        <w:gridCol w:w="3120"/>
        <w:gridCol w:w="3120"/>
        <w:gridCol w:w="3120"/>
      </w:tblGrid>
      <w:tr>
        <w:trPr>
          <w:trHeight w:hRule="exact" w:val="722"/>
        </w:trPr>
        <w:tc>
          <w:tcPr>
            <w:tcW w:type="dxa" w:w="31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200" w:right="0" w:firstLine="0"/>
              <w:jc w:val="left"/>
            </w:pPr>
            <w:r>
              <w:drawing>
                <wp:inline xmlns:a="http://schemas.openxmlformats.org/drawingml/2006/main" xmlns:pic="http://schemas.openxmlformats.org/drawingml/2006/picture">
                  <wp:extent cx="1483360" cy="14947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83360" cy="1494790"/>
                          </a:xfrm>
                          <a:prstGeom prst="rect"/>
                        </pic:spPr>
                      </pic:pic>
                    </a:graphicData>
                  </a:graphic>
                </wp:inline>
              </w:drawing>
            </w:r>
          </w:p>
        </w:tc>
        <w:tc>
          <w:tcPr>
            <w:tcW w:type="dxa" w:w="8444"/>
            <w:tcBorders>
              <w:bottom w:sz="24.0" w:val="single" w:color="#000000"/>
            </w:tcBorders>
            <w:tcMar>
              <w:start w:w="0" w:type="dxa"/>
              <w:end w:w="0" w:type="dxa"/>
            </w:tcMar>
          </w:tcPr>
          <w:p>
            <w:pPr>
              <w:autoSpaceDN w:val="0"/>
              <w:autoSpaceDE w:val="0"/>
              <w:widowControl/>
              <w:spacing w:line="197" w:lineRule="auto" w:before="316" w:after="0"/>
              <w:ind w:left="0" w:right="824" w:firstLine="0"/>
              <w:jc w:val="right"/>
            </w:pPr>
            <w:r>
              <w:rPr>
                <w:rFonts w:ascii="Calibri" w:hAnsi="Calibri" w:eastAsia="Calibri"/>
                <w:b/>
                <w:i w:val="0"/>
                <w:color w:val="000000"/>
                <w:sz w:val="32"/>
              </w:rPr>
              <w:t xml:space="preserve">{{FIRM_NAME}} </w:t>
            </w:r>
            <w:r>
              <w:rPr>
                <w:rFonts w:ascii="Calibri" w:hAnsi="Calibri" w:eastAsia="Calibri"/>
                <w:b/>
                <w:i w:val="0"/>
                <w:color w:val="907B0A"/>
                <w:sz w:val="32"/>
              </w:rPr>
            </w:r>
          </w:p>
        </w:tc>
      </w:tr>
      <w:tr>
        <w:trPr>
          <w:trHeight w:hRule="exact" w:val="1714"/>
        </w:trPr>
        <w:tc>
          <w:tcPr>
            <w:tcW w:type="dxa" w:w="6240"/>
            <w:gridSpan w:val="2"/>
            <w:vMerge/>
            <w:tcBorders/>
          </w:tcPr>
          <w:p/>
        </w:tc>
        <w:tc>
          <w:tcPr>
            <w:tcW w:type="dxa" w:w="8444"/>
            <w:tcBorders>
              <w:top w:sz="24.0" w:val="single" w:color="#000000"/>
            </w:tcBorders>
            <w:tcMar>
              <w:start w:w="0" w:type="dxa"/>
              <w:end w:w="0" w:type="dxa"/>
            </w:tcMar>
          </w:tcPr>
          <w:p>
            <w:pPr>
              <w:autoSpaceDN w:val="0"/>
              <w:autoSpaceDE w:val="0"/>
              <w:widowControl/>
              <w:spacing w:line="318" w:lineRule="exact" w:before="0" w:after="0"/>
              <w:ind w:left="5542" w:right="576" w:firstLine="1154"/>
              <w:jc w:val="left"/>
            </w:pPr>
            <w:r>
              <w:rPr>
                <w:rFonts w:ascii="Arial" w:hAnsi="Arial" w:eastAsia="Arial"/>
                <w:b/>
                <w:i w:val="0"/>
                <w:color w:val="907B0A"/>
                <w:sz w:val="15"/>
              </w:rPr>
              <w:t xml:space="preserve"> WASHINGTON </w:t>
            </w:r>
            <w:r>
              <w:br/>
            </w:r>
            <w:r>
              <w:rPr>
                <w:rFonts w:ascii="Arial" w:hAnsi="Arial" w:eastAsia="Arial"/>
                <w:b/>
                <w:i w:val="0"/>
                <w:color w:val="222222"/>
                <w:sz w:val="36"/>
              </w:rPr>
              <w:t>253-215-1271</w:t>
            </w:r>
          </w:p>
          <w:p>
            <w:pPr>
              <w:autoSpaceDN w:val="0"/>
              <w:autoSpaceDE w:val="0"/>
              <w:widowControl/>
              <w:spacing w:line="232" w:lineRule="exact" w:before="40" w:after="0"/>
              <w:ind w:left="4464" w:right="610" w:firstLine="0"/>
              <w:jc w:val="right"/>
            </w:pPr>
            <w:r>
              <w:rPr>
                <w:rFonts w:ascii="Arial" w:hAnsi="Arial" w:eastAsia="Arial"/>
                <w:b/>
                <w:i/>
                <w:color w:val="404040"/>
                <w:sz w:val="18"/>
              </w:rPr>
              <w:t>7602 BRIDGEPORT WAY W, SUITE 3B</w:t>
            </w:r>
            <w:r>
              <w:rPr>
                <w:rFonts w:ascii="Arial" w:hAnsi="Arial" w:eastAsia="Arial"/>
                <w:b/>
                <w:i/>
                <w:color w:val="404040"/>
                <w:sz w:val="18"/>
              </w:rPr>
              <w:t xml:space="preserve"> </w:t>
            </w:r>
            <w:r>
              <w:br/>
            </w:r>
            <w:r>
              <w:rPr>
                <w:rFonts w:ascii="Arial" w:hAnsi="Arial" w:eastAsia="Arial"/>
                <w:b/>
                <w:i/>
                <w:color w:val="404040"/>
                <w:sz w:val="18"/>
              </w:rPr>
              <w:t>LAKEWOOD, WASHINGTON 98499</w:t>
            </w:r>
            <w:r>
              <w:rPr>
                <w:rFonts w:ascii="Arial" w:hAnsi="Arial" w:eastAsia="Arial"/>
                <w:b/>
                <w:i/>
                <w:color w:val="404040"/>
                <w:sz w:val="18"/>
              </w:rPr>
              <w:t xml:space="preserve"> </w:t>
            </w:r>
            <w:r>
              <w:br/>
            </w:r>
            <w:r>
              <w:rPr>
                <w:rFonts w:ascii="Arial" w:hAnsi="Arial" w:eastAsia="Arial"/>
                <w:b/>
                <w:i w:val="0"/>
                <w:color w:val="907B0A"/>
                <w:sz w:val="21"/>
              </w:rPr>
              <w:t xml:space="preserve">FAX: </w:t>
            </w:r>
            <w:r>
              <w:rPr>
                <w:rFonts w:ascii="Arial" w:hAnsi="Arial" w:eastAsia="Arial"/>
                <w:b/>
                <w:i w:val="0"/>
                <w:color w:val="000000"/>
                <w:sz w:val="21"/>
              </w:rPr>
              <w:t>(877) 813-6042</w:t>
            </w:r>
          </w:p>
        </w:tc>
      </w:tr>
      <w:tr>
        <w:trPr>
          <w:trHeight w:hRule="exact" w:val="460"/>
        </w:trPr>
        <w:tc>
          <w:tcPr>
            <w:tcW w:type="dxa" w:w="1400"/>
            <w:tcBorders/>
            <w:tcMar>
              <w:start w:w="0" w:type="dxa"/>
              <w:end w:w="0" w:type="dxa"/>
            </w:tcMar>
          </w:tcPr>
          <w:p>
            <w:pPr>
              <w:autoSpaceDN w:val="0"/>
              <w:autoSpaceDE w:val="0"/>
              <w:widowControl/>
              <w:spacing w:line="197" w:lineRule="auto" w:before="100" w:after="0"/>
              <w:ind w:left="0" w:right="218" w:firstLine="0"/>
              <w:jc w:val="right"/>
            </w:pPr>
            <w:r>
              <w:rPr>
                <w:rFonts w:ascii="Calibri" w:hAnsi="Calibri" w:eastAsia="Calibri"/>
                <w:b w:val="0"/>
                <w:i w:val="0"/>
                <w:color w:val="000000"/>
                <w:sz w:val="36"/>
              </w:rPr>
              <w:t>2.</w:t>
            </w:r>
          </w:p>
        </w:tc>
        <w:tc>
          <w:tcPr>
            <w:tcW w:type="dxa" w:w="10160"/>
            <w:gridSpan w:val="2"/>
            <w:tcBorders/>
            <w:tcMar>
              <w:start w:w="0" w:type="dxa"/>
              <w:end w:w="0" w:type="dxa"/>
            </w:tcMar>
            <w:tcMar>
              <w:start w:w="0" w:type="dxa"/>
              <w:end w:w="0" w:type="dxa"/>
            </w:tcMar>
          </w:tcPr>
          <w:p>
            <w:pPr>
              <w:autoSpaceDN w:val="0"/>
              <w:autoSpaceDE w:val="0"/>
              <w:widowControl/>
              <w:spacing w:line="312" w:lineRule="exact" w:before="132" w:after="0"/>
              <w:ind w:left="226" w:right="0" w:firstLine="0"/>
              <w:jc w:val="left"/>
            </w:pPr>
            <w:r>
              <w:rPr>
                <w:rFonts w:ascii="Arial" w:hAnsi="Arial" w:eastAsia="Arial"/>
                <w:b/>
                <w:i w:val="0"/>
                <w:color w:val="000000"/>
                <w:sz w:val="28"/>
              </w:rPr>
              <w:t xml:space="preserve">COSTS ADVANCED BY ATTORNEY ARE EXPENSES TO PROSECUTE </w:t>
            </w:r>
          </w:p>
        </w:tc>
      </w:tr>
      <w:tr>
        <w:trPr>
          <w:trHeight w:hRule="exact" w:val="308"/>
        </w:trPr>
        <w:tc>
          <w:tcPr>
            <w:tcW w:type="dxa" w:w="1156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1626" w:right="0" w:firstLine="0"/>
              <w:jc w:val="left"/>
            </w:pPr>
            <w:r>
              <w:rPr>
                <w:rFonts w:ascii="Arial" w:hAnsi="Arial" w:eastAsia="Arial"/>
                <w:b/>
                <w:i w:val="0"/>
                <w:color w:val="000000"/>
                <w:sz w:val="28"/>
              </w:rPr>
              <w:t xml:space="preserve">THE CLAIM AND ARE TO BE DEDUCTED FROM THE RECOVERY </w:t>
            </w:r>
          </w:p>
        </w:tc>
      </w:tr>
    </w:tbl>
    <w:p>
      <w:pPr>
        <w:autoSpaceDN w:val="0"/>
        <w:autoSpaceDE w:val="0"/>
        <w:widowControl/>
        <w:spacing w:line="320" w:lineRule="exact" w:before="0" w:after="252"/>
        <w:ind w:left="1806" w:right="970" w:firstLine="0"/>
        <w:jc w:val="both"/>
      </w:pPr>
      <w:r>
        <w:rPr>
          <w:rFonts w:ascii="Arial" w:hAnsi="Arial" w:eastAsia="Arial"/>
          <w:b/>
          <w:i w:val="0"/>
          <w:color w:val="000000"/>
          <w:sz w:val="28"/>
        </w:rPr>
        <w:t xml:space="preserve">AFTER ATTORNEYS’ FEE. </w:t>
      </w:r>
      <w:r>
        <w:rPr>
          <w:rFonts w:ascii="ArialMT" w:hAnsi="ArialMT" w:eastAsia="ArialMT"/>
          <w:b w:val="0"/>
          <w:i w:val="0"/>
          <w:color w:val="000000"/>
          <w:sz w:val="28"/>
        </w:rPr>
        <w:t xml:space="preserve">Costs will include a minimum charge of Three </w:t>
      </w:r>
      <w:r>
        <w:rPr>
          <w:rFonts w:ascii="ArialMT" w:hAnsi="ArialMT" w:eastAsia="ArialMT"/>
          <w:b w:val="0"/>
          <w:i w:val="0"/>
          <w:color w:val="000000"/>
          <w:sz w:val="28"/>
        </w:rPr>
        <w:t xml:space="preserve">Hundred Fifty Dollars ($350.00) as reimbursement for general office </w:t>
      </w:r>
      <w:r>
        <w:rPr>
          <w:rFonts w:ascii="ArialMT" w:hAnsi="ArialMT" w:eastAsia="ArialMT"/>
          <w:b w:val="0"/>
          <w:i w:val="0"/>
          <w:color w:val="000000"/>
          <w:sz w:val="28"/>
        </w:rPr>
        <w:t xml:space="preserve">expenses such as photocopies (in excess of 100 pages), long distance, </w:t>
      </w:r>
      <w:r>
        <w:rPr>
          <w:rFonts w:ascii="ArialMT" w:hAnsi="ArialMT" w:eastAsia="ArialMT"/>
          <w:b w:val="0"/>
          <w:i w:val="0"/>
          <w:color w:val="000000"/>
          <w:sz w:val="28"/>
        </w:rPr>
        <w:t xml:space="preserve">facsimile, postage, courier/messenger fees, investigation expenses, </w:t>
      </w:r>
      <w:r>
        <w:rPr>
          <w:rFonts w:ascii="ArialMT" w:hAnsi="ArialMT" w:eastAsia="ArialMT"/>
          <w:b w:val="0"/>
          <w:i w:val="0"/>
          <w:color w:val="000000"/>
          <w:sz w:val="28"/>
        </w:rPr>
        <w:t xml:space="preserve">medical/nurse consultant fees, photography and video fees, evidence </w:t>
      </w:r>
      <w:r>
        <w:rPr>
          <w:rFonts w:ascii="ArialMT" w:hAnsi="ArialMT" w:eastAsia="ArialMT"/>
          <w:b w:val="0"/>
          <w:i w:val="0"/>
          <w:color w:val="000000"/>
          <w:sz w:val="28"/>
        </w:rPr>
        <w:t xml:space="preserve">storage fees, filing fees, service of process fees, bond fees, witness fees, </w:t>
      </w:r>
      <w:r>
        <w:rPr>
          <w:rFonts w:ascii="ArialMT" w:hAnsi="ArialMT" w:eastAsia="ArialMT"/>
          <w:b w:val="0"/>
          <w:i w:val="0"/>
          <w:color w:val="000000"/>
          <w:sz w:val="28"/>
        </w:rPr>
        <w:t xml:space="preserve">expert fees, records fees, legal research. </w:t>
      </w:r>
    </w:p>
    <w:tbl>
      <w:tblPr>
        <w:tblW w:type="auto" w:w="0"/>
        <w:tblLayout w:type="fixed"/>
        <w:tblLook w:firstColumn="1" w:firstRow="1" w:lastColumn="0" w:lastRow="0" w:noHBand="0" w:noVBand="1" w:val="04A0"/>
        <w:tblInd w:w="540.0" w:type="dxa"/>
      </w:tblPr>
      <w:tblGrid>
        <w:gridCol w:w="4680"/>
        <w:gridCol w:w="4680"/>
      </w:tblGrid>
      <w:tr>
        <w:trPr>
          <w:trHeight w:hRule="exact" w:val="712"/>
        </w:trPr>
        <w:tc>
          <w:tcPr>
            <w:tcW w:type="dxa" w:w="1040"/>
            <w:tcBorders/>
            <w:tcMar>
              <w:start w:w="0" w:type="dxa"/>
              <w:end w:w="0" w:type="dxa"/>
            </w:tcMar>
          </w:tcPr>
          <w:p>
            <w:pPr>
              <w:autoSpaceDN w:val="0"/>
              <w:autoSpaceDE w:val="0"/>
              <w:widowControl/>
              <w:spacing w:line="197" w:lineRule="auto" w:before="60" w:after="0"/>
              <w:ind w:left="0" w:right="218" w:firstLine="0"/>
              <w:jc w:val="right"/>
            </w:pPr>
            <w:r>
              <w:rPr>
                <w:rFonts w:ascii="Calibri" w:hAnsi="Calibri" w:eastAsia="Calibri"/>
                <w:b w:val="0"/>
                <w:i w:val="0"/>
                <w:color w:val="000000"/>
                <w:sz w:val="36"/>
              </w:rPr>
              <w:t>3.</w:t>
            </w:r>
          </w:p>
        </w:tc>
        <w:tc>
          <w:tcPr>
            <w:tcW w:type="dxa" w:w="10160"/>
            <w:tcBorders/>
            <w:tcMar>
              <w:start w:w="0" w:type="dxa"/>
              <w:end w:w="0" w:type="dxa"/>
            </w:tcMar>
          </w:tcPr>
          <w:p>
            <w:pPr>
              <w:autoSpaceDN w:val="0"/>
              <w:autoSpaceDE w:val="0"/>
              <w:widowControl/>
              <w:spacing w:line="320" w:lineRule="exact" w:before="68" w:after="0"/>
              <w:ind w:left="226" w:right="432" w:firstLine="0"/>
              <w:jc w:val="left"/>
            </w:pPr>
            <w:r>
              <w:rPr>
                <w:rFonts w:ascii="Arial" w:hAnsi="Arial" w:eastAsia="Arial"/>
                <w:b/>
                <w:i w:val="0"/>
                <w:color w:val="000000"/>
                <w:sz w:val="28"/>
              </w:rPr>
              <w:t>APPROVAL NECESSARY FOR SETTLEMENT:</w:t>
            </w:r>
            <w:r>
              <w:rPr>
                <w:rFonts w:ascii="ArialMT" w:hAnsi="ArialMT" w:eastAsia="ArialMT"/>
                <w:b w:val="0"/>
                <w:i w:val="0"/>
                <w:color w:val="000000"/>
                <w:sz w:val="28"/>
              </w:rPr>
              <w:t xml:space="preserve"> No settlement of any </w:t>
            </w:r>
            <w:r>
              <w:rPr>
                <w:rFonts w:ascii="ArialMT" w:hAnsi="ArialMT" w:eastAsia="ArialMT"/>
                <w:b w:val="0"/>
                <w:i w:val="0"/>
                <w:color w:val="000000"/>
                <w:sz w:val="28"/>
              </w:rPr>
              <w:t xml:space="preserve">nature shall be made without Client’s approval, and Client agrees to make </w:t>
            </w:r>
          </w:p>
        </w:tc>
      </w:tr>
    </w:tbl>
    <w:p>
      <w:pPr>
        <w:autoSpaceDN w:val="0"/>
        <w:autoSpaceDE w:val="0"/>
        <w:widowControl/>
        <w:spacing w:line="318" w:lineRule="exact" w:before="0" w:after="176"/>
        <w:ind w:left="1806" w:right="976" w:firstLine="0"/>
        <w:jc w:val="both"/>
      </w:pPr>
      <w:r>
        <w:rPr>
          <w:rFonts w:ascii="ArialMT" w:hAnsi="ArialMT" w:eastAsia="ArialMT"/>
          <w:b w:val="0"/>
          <w:i w:val="0"/>
          <w:color w:val="000000"/>
          <w:sz w:val="28"/>
        </w:rPr>
        <w:t xml:space="preserve">no settlement or offer of settlement without first settling with attorney. Client </w:t>
      </w:r>
      <w:r>
        <w:rPr>
          <w:rFonts w:ascii="ArialMT" w:hAnsi="ArialMT" w:eastAsia="ArialMT"/>
          <w:b w:val="0"/>
          <w:i w:val="0"/>
          <w:color w:val="000000"/>
          <w:sz w:val="28"/>
        </w:rPr>
        <w:t xml:space="preserve">does, however, hereby agree to accept an offer of the entirety of insurance </w:t>
      </w:r>
      <w:r>
        <w:rPr>
          <w:rFonts w:ascii="ArialMT" w:hAnsi="ArialMT" w:eastAsia="ArialMT"/>
          <w:b w:val="0"/>
          <w:i w:val="0"/>
          <w:color w:val="000000"/>
          <w:sz w:val="28"/>
        </w:rPr>
        <w:t xml:space="preserve">policy limits available for Client’s claim(s). </w:t>
      </w:r>
    </w:p>
    <w:tbl>
      <w:tblPr>
        <w:tblW w:type="auto" w:w="0"/>
        <w:tblLayout w:type="fixed"/>
        <w:tblLook w:firstColumn="1" w:firstRow="1" w:lastColumn="0" w:lastRow="0" w:noHBand="0" w:noVBand="1" w:val="04A0"/>
        <w:tblInd w:w="540.0" w:type="dxa"/>
      </w:tblPr>
      <w:tblGrid>
        <w:gridCol w:w="4680"/>
        <w:gridCol w:w="4680"/>
      </w:tblGrid>
      <w:tr>
        <w:trPr>
          <w:trHeight w:hRule="exact" w:val="714"/>
        </w:trPr>
        <w:tc>
          <w:tcPr>
            <w:tcW w:type="dxa" w:w="1040"/>
            <w:tcBorders/>
            <w:tcMar>
              <w:start w:w="0" w:type="dxa"/>
              <w:end w:w="0" w:type="dxa"/>
            </w:tcMar>
          </w:tcPr>
          <w:p>
            <w:pPr>
              <w:autoSpaceDN w:val="0"/>
              <w:autoSpaceDE w:val="0"/>
              <w:widowControl/>
              <w:spacing w:line="197" w:lineRule="auto" w:before="60" w:after="0"/>
              <w:ind w:left="0" w:right="218" w:firstLine="0"/>
              <w:jc w:val="right"/>
            </w:pPr>
            <w:r>
              <w:rPr>
                <w:rFonts w:ascii="Calibri" w:hAnsi="Calibri" w:eastAsia="Calibri"/>
                <w:b w:val="0"/>
                <w:i w:val="0"/>
                <w:color w:val="000000"/>
                <w:sz w:val="36"/>
              </w:rPr>
              <w:t>4.</w:t>
            </w:r>
          </w:p>
        </w:tc>
        <w:tc>
          <w:tcPr>
            <w:tcW w:type="dxa" w:w="10160"/>
            <w:tcBorders/>
            <w:tcMar>
              <w:start w:w="0" w:type="dxa"/>
              <w:end w:w="0" w:type="dxa"/>
            </w:tcMar>
          </w:tcPr>
          <w:p>
            <w:pPr>
              <w:autoSpaceDN w:val="0"/>
              <w:autoSpaceDE w:val="0"/>
              <w:widowControl/>
              <w:spacing w:line="320" w:lineRule="exact" w:before="70" w:after="0"/>
              <w:ind w:left="226" w:right="432" w:firstLine="0"/>
              <w:jc w:val="left"/>
            </w:pPr>
            <w:r>
              <w:rPr>
                <w:rFonts w:ascii="Arial" w:hAnsi="Arial" w:eastAsia="Arial"/>
                <w:b/>
                <w:i w:val="0"/>
                <w:color w:val="000000"/>
                <w:sz w:val="28"/>
              </w:rPr>
              <w:t>DISTRIBUTION OF FUNDS</w:t>
            </w:r>
            <w:r>
              <w:rPr>
                <w:rFonts w:ascii="ArialMT" w:hAnsi="ArialMT" w:eastAsia="ArialMT"/>
                <w:b w:val="0"/>
                <w:i w:val="0"/>
                <w:color w:val="000000"/>
                <w:sz w:val="28"/>
              </w:rPr>
              <w:t xml:space="preserve"> shall be made after monies are received, </w:t>
            </w:r>
            <w:r>
              <w:rPr>
                <w:rFonts w:ascii="ArialMT" w:hAnsi="ArialMT" w:eastAsia="ArialMT"/>
                <w:b w:val="0"/>
                <w:i w:val="0"/>
                <w:color w:val="000000"/>
                <w:sz w:val="28"/>
              </w:rPr>
              <w:t xml:space="preserve">deposited and cleared, and lien holders are satisfied. Client shall be </w:t>
            </w:r>
          </w:p>
        </w:tc>
      </w:tr>
    </w:tbl>
    <w:p>
      <w:pPr>
        <w:autoSpaceDN w:val="0"/>
        <w:autoSpaceDE w:val="0"/>
        <w:widowControl/>
        <w:spacing w:line="320" w:lineRule="exact" w:before="0" w:after="252"/>
        <w:ind w:left="1806" w:right="964" w:firstLine="0"/>
        <w:jc w:val="both"/>
      </w:pPr>
      <w:r>
        <w:rPr>
          <w:rFonts w:ascii="ArialMT" w:hAnsi="ArialMT" w:eastAsia="ArialMT"/>
          <w:b w:val="0"/>
          <w:i w:val="0"/>
          <w:color w:val="000000"/>
          <w:sz w:val="28"/>
        </w:rPr>
        <w:t xml:space="preserve">responsible for any debts or liens owed and related to the claim that Attorney </w:t>
      </w:r>
      <w:r>
        <w:rPr>
          <w:rFonts w:ascii="ArialMT" w:hAnsi="ArialMT" w:eastAsia="ArialMT"/>
          <w:b w:val="0"/>
          <w:i w:val="0"/>
          <w:color w:val="000000"/>
          <w:sz w:val="28"/>
        </w:rPr>
        <w:t xml:space="preserve">is unaware of. Client shall be provided with a written, itemized disbursement </w:t>
      </w:r>
      <w:r>
        <w:rPr>
          <w:rFonts w:ascii="ArialMT" w:hAnsi="ArialMT" w:eastAsia="ArialMT"/>
          <w:b w:val="0"/>
          <w:i w:val="0"/>
          <w:color w:val="000000"/>
          <w:sz w:val="28"/>
        </w:rPr>
        <w:t xml:space="preserve">of all monies received and paid on behalf of client’s claim. Any funds received </w:t>
      </w:r>
      <w:r>
        <w:rPr>
          <w:rFonts w:ascii="ArialMT" w:hAnsi="ArialMT" w:eastAsia="ArialMT"/>
          <w:b w:val="0"/>
          <w:i w:val="0"/>
          <w:color w:val="000000"/>
          <w:sz w:val="28"/>
        </w:rPr>
        <w:t xml:space="preserve">shall be disbursed first to pay costs (with associated interest and fees) </w:t>
      </w:r>
      <w:r>
        <w:rPr>
          <w:rFonts w:ascii="ArialMT" w:hAnsi="ArialMT" w:eastAsia="ArialMT"/>
          <w:b w:val="0"/>
          <w:i w:val="0"/>
          <w:color w:val="000000"/>
          <w:sz w:val="28"/>
        </w:rPr>
        <w:t xml:space="preserve">incurred in prosecuting Client’s case; second to Attorney to pay legal fees </w:t>
      </w:r>
      <w:r>
        <w:rPr>
          <w:rFonts w:ascii="ArialMT" w:hAnsi="ArialMT" w:eastAsia="ArialMT"/>
          <w:b w:val="0"/>
          <w:i w:val="0"/>
          <w:color w:val="000000"/>
          <w:sz w:val="28"/>
        </w:rPr>
        <w:t xml:space="preserve">calculated based upon gross recovery; third to medical facilities, health </w:t>
      </w:r>
      <w:r>
        <w:rPr>
          <w:rFonts w:ascii="ArialMT" w:hAnsi="ArialMT" w:eastAsia="ArialMT"/>
          <w:b w:val="0"/>
          <w:i w:val="0"/>
          <w:color w:val="000000"/>
          <w:sz w:val="28"/>
        </w:rPr>
        <w:t xml:space="preserve">insurance, Medicare, Medicaid, and any lienholders, and the remainder shall </w:t>
      </w:r>
      <w:r>
        <w:rPr>
          <w:rFonts w:ascii="ArialMT" w:hAnsi="ArialMT" w:eastAsia="ArialMT"/>
          <w:b w:val="0"/>
          <w:i w:val="0"/>
          <w:color w:val="000000"/>
          <w:sz w:val="28"/>
        </w:rPr>
        <w:t xml:space="preserve">be disbursed to Client. </w:t>
      </w:r>
    </w:p>
    <w:tbl>
      <w:tblPr>
        <w:tblW w:type="auto" w:w="0"/>
        <w:tblLayout w:type="fixed"/>
        <w:tblLook w:firstColumn="1" w:firstRow="1" w:lastColumn="0" w:lastRow="0" w:noHBand="0" w:noVBand="1" w:val="04A0"/>
        <w:tblInd w:w="540.0" w:type="dxa"/>
      </w:tblPr>
      <w:tblGrid>
        <w:gridCol w:w="4680"/>
        <w:gridCol w:w="4680"/>
      </w:tblGrid>
      <w:tr>
        <w:trPr>
          <w:trHeight w:hRule="exact" w:val="712"/>
        </w:trPr>
        <w:tc>
          <w:tcPr>
            <w:tcW w:type="dxa" w:w="1040"/>
            <w:tcBorders/>
            <w:tcMar>
              <w:start w:w="0" w:type="dxa"/>
              <w:end w:w="0" w:type="dxa"/>
            </w:tcMar>
          </w:tcPr>
          <w:p>
            <w:pPr>
              <w:autoSpaceDN w:val="0"/>
              <w:autoSpaceDE w:val="0"/>
              <w:widowControl/>
              <w:spacing w:line="197" w:lineRule="auto" w:before="60" w:after="0"/>
              <w:ind w:left="0" w:right="218" w:firstLine="0"/>
              <w:jc w:val="right"/>
            </w:pPr>
            <w:r>
              <w:rPr>
                <w:rFonts w:ascii="Calibri" w:hAnsi="Calibri" w:eastAsia="Calibri"/>
                <w:b w:val="0"/>
                <w:i w:val="0"/>
                <w:color w:val="000000"/>
                <w:sz w:val="36"/>
              </w:rPr>
              <w:t>5.</w:t>
            </w:r>
          </w:p>
        </w:tc>
        <w:tc>
          <w:tcPr>
            <w:tcW w:type="dxa" w:w="10160"/>
            <w:tcBorders/>
            <w:tcMar>
              <w:start w:w="0" w:type="dxa"/>
              <w:end w:w="0" w:type="dxa"/>
            </w:tcMar>
          </w:tcPr>
          <w:p>
            <w:pPr>
              <w:autoSpaceDN w:val="0"/>
              <w:autoSpaceDE w:val="0"/>
              <w:widowControl/>
              <w:spacing w:line="320" w:lineRule="exact" w:before="68" w:after="0"/>
              <w:ind w:left="226" w:right="432" w:firstLine="0"/>
              <w:jc w:val="left"/>
            </w:pPr>
            <w:r>
              <w:rPr>
                <w:rFonts w:ascii="Arial" w:hAnsi="Arial" w:eastAsia="Arial"/>
                <w:b/>
                <w:i w:val="0"/>
                <w:color w:val="000000"/>
                <w:sz w:val="28"/>
              </w:rPr>
              <w:t>NO GUARANTEE AS TO RESULT:</w:t>
            </w:r>
            <w:r>
              <w:rPr>
                <w:rFonts w:ascii="ArialMT" w:hAnsi="ArialMT" w:eastAsia="ArialMT"/>
                <w:b w:val="0"/>
                <w:i w:val="0"/>
                <w:color w:val="000000"/>
                <w:sz w:val="28"/>
              </w:rPr>
              <w:t xml:space="preserve"> Client acknowledges that Attorney has </w:t>
            </w:r>
            <w:r>
              <w:rPr>
                <w:rFonts w:ascii="ArialMT" w:hAnsi="ArialMT" w:eastAsia="ArialMT"/>
                <w:b w:val="0"/>
                <w:i w:val="0"/>
                <w:color w:val="000000"/>
                <w:sz w:val="28"/>
              </w:rPr>
              <w:t xml:space="preserve">made no warranties or guarantees as to the success, value, timing and </w:t>
            </w:r>
          </w:p>
        </w:tc>
      </w:tr>
    </w:tbl>
    <w:p>
      <w:pPr>
        <w:autoSpaceDN w:val="0"/>
        <w:autoSpaceDE w:val="0"/>
        <w:widowControl/>
        <w:spacing w:line="312" w:lineRule="exact" w:before="4" w:after="0"/>
        <w:ind w:left="1806" w:right="0" w:firstLine="0"/>
        <w:jc w:val="left"/>
      </w:pPr>
      <w:r>
        <w:rPr>
          <w:rFonts w:ascii="ArialMT" w:hAnsi="ArialMT" w:eastAsia="ArialMT"/>
          <w:b w:val="0"/>
          <w:i w:val="0"/>
          <w:color w:val="000000"/>
          <w:sz w:val="28"/>
        </w:rPr>
        <w:t xml:space="preserve">outcome of this claim. </w:t>
      </w:r>
    </w:p>
    <w:p>
      <w:pPr>
        <w:autoSpaceDN w:val="0"/>
        <w:autoSpaceDE w:val="0"/>
        <w:widowControl/>
        <w:spacing w:line="268" w:lineRule="exact" w:before="1110" w:after="934"/>
        <w:ind w:left="0" w:right="1352" w:firstLine="0"/>
        <w:jc w:val="right"/>
      </w:pPr>
      <w:r>
        <w:rPr>
          <w:rFonts w:ascii="ArialMT" w:hAnsi="ArialMT" w:eastAsia="ArialMT"/>
          <w:b w:val="0"/>
          <w:i w:val="0"/>
          <w:color w:val="000000"/>
          <w:sz w:val="24"/>
        </w:rPr>
        <w:t xml:space="preserve">Initials  ______________ </w:t>
      </w:r>
    </w:p>
    <w:tbl>
      <w:tblPr>
        <w:tblW w:type="auto" w:w="0"/>
        <w:tblLayout w:type="fixed"/>
        <w:tblLook w:firstColumn="1" w:firstRow="1" w:lastColumn="0" w:lastRow="0" w:noHBand="0" w:noVBand="1" w:val="04A0"/>
        <w:tblInd w:w="0.0" w:type="dxa"/>
      </w:tblPr>
      <w:tblGrid>
        <w:gridCol w:w="4680"/>
        <w:gridCol w:w="4680"/>
      </w:tblGrid>
      <w:tr>
        <w:trPr>
          <w:trHeight w:hRule="exact" w:val="796"/>
        </w:trPr>
        <w:tc>
          <w:tcPr>
            <w:tcW w:type="dxa" w:w="5820"/>
            <w:tcBorders/>
            <w:tcMar>
              <w:start w:w="0" w:type="dxa"/>
              <w:end w:w="0" w:type="dxa"/>
            </w:tcMar>
          </w:tcPr>
          <w:p>
            <w:pPr>
              <w:autoSpaceDN w:val="0"/>
              <w:autoSpaceDE w:val="0"/>
              <w:widowControl/>
              <w:spacing w:line="197" w:lineRule="auto" w:before="60" w:after="0"/>
              <w:ind w:left="810" w:right="0" w:firstLine="0"/>
              <w:jc w:val="left"/>
            </w:pPr>
            <w:r>
              <w:rPr>
                <w:rFonts w:ascii="Calibri" w:hAnsi="Calibri" w:eastAsia="Calibri"/>
                <w:b/>
                <w:i w:val="0"/>
                <w:color w:val="000000"/>
                <w:sz w:val="22"/>
              </w:rPr>
              <w:t xml:space="preserve">WWW.GOLDMEDALINJURYLAW.COM </w:t>
            </w:r>
          </w:p>
        </w:tc>
        <w:tc>
          <w:tcPr>
            <w:tcW w:type="dxa" w:w="6404"/>
            <w:tcBorders/>
            <w:tcMar>
              <w:start w:w="0" w:type="dxa"/>
              <w:end w:w="0" w:type="dxa"/>
            </w:tcMar>
          </w:tcPr>
          <w:p>
            <w:pPr>
              <w:autoSpaceDN w:val="0"/>
              <w:autoSpaceDE w:val="0"/>
              <w:widowControl/>
              <w:spacing w:line="197" w:lineRule="auto" w:before="60" w:after="0"/>
              <w:ind w:left="1042" w:right="0" w:firstLine="0"/>
              <w:jc w:val="left"/>
            </w:pPr>
            <w:r>
              <w:rPr>
                <w:rFonts w:ascii="Calibri" w:hAnsi="Calibri" w:eastAsia="Calibri"/>
                <w:b/>
                <w:i w:val="0"/>
                <w:color w:val="000000"/>
                <w:sz w:val="22"/>
              </w:rPr>
              <w:t xml:space="preserve">DON’T SETTLE. </w:t>
            </w:r>
            <w:r>
              <w:rPr>
                <w:rFonts w:ascii="Calibri" w:hAnsi="Calibri" w:eastAsia="Calibri"/>
                <w:b/>
                <w:i w:val="0"/>
                <w:color w:val="978106"/>
                <w:sz w:val="22"/>
              </w:rPr>
              <w:t xml:space="preserve">GO FOR THE GOLD. </w:t>
            </w:r>
          </w:p>
        </w:tc>
      </w:tr>
    </w:tbl>
    <w:p>
      <w:pPr>
        <w:autoSpaceDN w:val="0"/>
        <w:autoSpaceDE w:val="0"/>
        <w:widowControl/>
        <w:spacing w:line="14" w:lineRule="exact" w:before="0" w:after="0"/>
        <w:ind w:left="0" w:right="0"/>
      </w:pPr>
    </w:p>
    <w:p>
      <w:pPr>
        <w:sectPr>
          <w:pgSz w:w="12240" w:h="15840"/>
          <w:pgMar w:top="222" w:right="0" w:bottom="4" w:left="0" w:header="720" w:footer="720" w:gutter="0"/>
          <w:cols/>
          <w:docGrid w:linePitch="360"/>
        </w:sectPr>
      </w:pPr>
    </w:p>
    <w:p>
      <w:pPr>
        <w:autoSpaceDN w:val="0"/>
        <w:autoSpaceDE w:val="0"/>
        <w:widowControl/>
        <w:spacing w:line="220" w:lineRule="exact" w:before="0" w:after="2"/>
        <w:ind w:left="0" w:right="0"/>
      </w:pPr>
    </w:p>
    <w:tbl>
      <w:tblPr>
        <w:tblW w:type="auto" w:w="0"/>
        <w:tblLayout w:type="fixed"/>
        <w:tblLook w:firstColumn="1" w:firstRow="1" w:lastColumn="0" w:lastRow="0" w:noHBand="0" w:noVBand="1" w:val="04A0"/>
        <w:tblInd w:w="180.0" w:type="dxa"/>
      </w:tblPr>
      <w:tblGrid>
        <w:gridCol w:w="3120"/>
        <w:gridCol w:w="3120"/>
        <w:gridCol w:w="3120"/>
      </w:tblGrid>
      <w:tr>
        <w:trPr>
          <w:trHeight w:hRule="exact" w:val="722"/>
        </w:trPr>
        <w:tc>
          <w:tcPr>
            <w:tcW w:type="dxa" w:w="31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200" w:right="0" w:firstLine="0"/>
              <w:jc w:val="left"/>
            </w:pPr>
            <w:r>
              <w:drawing>
                <wp:inline xmlns:a="http://schemas.openxmlformats.org/drawingml/2006/main" xmlns:pic="http://schemas.openxmlformats.org/drawingml/2006/picture">
                  <wp:extent cx="1483360" cy="149479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83360" cy="1494790"/>
                          </a:xfrm>
                          <a:prstGeom prst="rect"/>
                        </pic:spPr>
                      </pic:pic>
                    </a:graphicData>
                  </a:graphic>
                </wp:inline>
              </w:drawing>
            </w:r>
          </w:p>
        </w:tc>
        <w:tc>
          <w:tcPr>
            <w:tcW w:type="dxa" w:w="8444"/>
            <w:tcBorders>
              <w:bottom w:sz="24.0" w:val="single" w:color="#000000"/>
            </w:tcBorders>
            <w:tcMar>
              <w:start w:w="0" w:type="dxa"/>
              <w:end w:w="0" w:type="dxa"/>
            </w:tcMar>
          </w:tcPr>
          <w:p>
            <w:pPr>
              <w:autoSpaceDN w:val="0"/>
              <w:autoSpaceDE w:val="0"/>
              <w:widowControl/>
              <w:spacing w:line="197" w:lineRule="auto" w:before="316" w:after="0"/>
              <w:ind w:left="0" w:right="824" w:firstLine="0"/>
              <w:jc w:val="right"/>
            </w:pPr>
            <w:r>
              <w:rPr>
                <w:rFonts w:ascii="Calibri" w:hAnsi="Calibri" w:eastAsia="Calibri"/>
                <w:b/>
                <w:i w:val="0"/>
                <w:color w:val="000000"/>
                <w:sz w:val="32"/>
              </w:rPr>
              <w:t xml:space="preserve">{{FIRM_NAME}} </w:t>
            </w:r>
            <w:r>
              <w:rPr>
                <w:rFonts w:ascii="Calibri" w:hAnsi="Calibri" w:eastAsia="Calibri"/>
                <w:b/>
                <w:i w:val="0"/>
                <w:color w:val="907B0A"/>
                <w:sz w:val="32"/>
              </w:rPr>
            </w:r>
          </w:p>
        </w:tc>
      </w:tr>
      <w:tr>
        <w:trPr>
          <w:trHeight w:hRule="exact" w:val="1714"/>
        </w:trPr>
        <w:tc>
          <w:tcPr>
            <w:tcW w:type="dxa" w:w="6240"/>
            <w:gridSpan w:val="2"/>
            <w:vMerge/>
            <w:tcBorders/>
          </w:tcPr>
          <w:p/>
        </w:tc>
        <w:tc>
          <w:tcPr>
            <w:tcW w:type="dxa" w:w="8444"/>
            <w:tcBorders>
              <w:top w:sz="24.0" w:val="single" w:color="#000000"/>
            </w:tcBorders>
            <w:tcMar>
              <w:start w:w="0" w:type="dxa"/>
              <w:end w:w="0" w:type="dxa"/>
            </w:tcMar>
          </w:tcPr>
          <w:p>
            <w:pPr>
              <w:autoSpaceDN w:val="0"/>
              <w:autoSpaceDE w:val="0"/>
              <w:widowControl/>
              <w:spacing w:line="318" w:lineRule="exact" w:before="0" w:after="0"/>
              <w:ind w:left="5542" w:right="576" w:firstLine="1154"/>
              <w:jc w:val="left"/>
            </w:pPr>
            <w:r>
              <w:rPr>
                <w:rFonts w:ascii="Arial" w:hAnsi="Arial" w:eastAsia="Arial"/>
                <w:b/>
                <w:i w:val="0"/>
                <w:color w:val="907B0A"/>
                <w:sz w:val="15"/>
              </w:rPr>
              <w:t xml:space="preserve"> WASHINGTON </w:t>
            </w:r>
            <w:r>
              <w:br/>
            </w:r>
            <w:r>
              <w:rPr>
                <w:rFonts w:ascii="Arial" w:hAnsi="Arial" w:eastAsia="Arial"/>
                <w:b/>
                <w:i w:val="0"/>
                <w:color w:val="222222"/>
                <w:sz w:val="36"/>
              </w:rPr>
              <w:t>253-215-1271</w:t>
            </w:r>
          </w:p>
          <w:p>
            <w:pPr>
              <w:autoSpaceDN w:val="0"/>
              <w:autoSpaceDE w:val="0"/>
              <w:widowControl/>
              <w:spacing w:line="232" w:lineRule="exact" w:before="40" w:after="0"/>
              <w:ind w:left="4464" w:right="610" w:firstLine="0"/>
              <w:jc w:val="right"/>
            </w:pPr>
            <w:r>
              <w:rPr>
                <w:rFonts w:ascii="Arial" w:hAnsi="Arial" w:eastAsia="Arial"/>
                <w:b/>
                <w:i/>
                <w:color w:val="404040"/>
                <w:sz w:val="18"/>
              </w:rPr>
              <w:t>7602 BRIDGEPORT WAY W, SUITE 3B</w:t>
            </w:r>
            <w:r>
              <w:rPr>
                <w:rFonts w:ascii="Arial" w:hAnsi="Arial" w:eastAsia="Arial"/>
                <w:b/>
                <w:i/>
                <w:color w:val="404040"/>
                <w:sz w:val="18"/>
              </w:rPr>
              <w:t xml:space="preserve"> </w:t>
            </w:r>
            <w:r>
              <w:br/>
            </w:r>
            <w:r>
              <w:rPr>
                <w:rFonts w:ascii="Arial" w:hAnsi="Arial" w:eastAsia="Arial"/>
                <w:b/>
                <w:i/>
                <w:color w:val="404040"/>
                <w:sz w:val="18"/>
              </w:rPr>
              <w:t>LAKEWOOD, WASHINGTON 98499</w:t>
            </w:r>
            <w:r>
              <w:rPr>
                <w:rFonts w:ascii="Arial" w:hAnsi="Arial" w:eastAsia="Arial"/>
                <w:b/>
                <w:i/>
                <w:color w:val="404040"/>
                <w:sz w:val="18"/>
              </w:rPr>
              <w:t xml:space="preserve"> </w:t>
            </w:r>
            <w:r>
              <w:br/>
            </w:r>
            <w:r>
              <w:rPr>
                <w:rFonts w:ascii="Arial" w:hAnsi="Arial" w:eastAsia="Arial"/>
                <w:b/>
                <w:i w:val="0"/>
                <w:color w:val="907B0A"/>
                <w:sz w:val="21"/>
              </w:rPr>
              <w:t xml:space="preserve">FAX: </w:t>
            </w:r>
            <w:r>
              <w:rPr>
                <w:rFonts w:ascii="Arial" w:hAnsi="Arial" w:eastAsia="Arial"/>
                <w:b/>
                <w:i w:val="0"/>
                <w:color w:val="000000"/>
                <w:sz w:val="21"/>
              </w:rPr>
              <w:t>(877) 813-6042</w:t>
            </w:r>
          </w:p>
        </w:tc>
      </w:tr>
      <w:tr>
        <w:trPr>
          <w:trHeight w:hRule="exact" w:val="460"/>
        </w:trPr>
        <w:tc>
          <w:tcPr>
            <w:tcW w:type="dxa" w:w="1400"/>
            <w:tcBorders/>
            <w:tcMar>
              <w:start w:w="0" w:type="dxa"/>
              <w:end w:w="0" w:type="dxa"/>
            </w:tcMar>
          </w:tcPr>
          <w:p>
            <w:pPr>
              <w:autoSpaceDN w:val="0"/>
              <w:autoSpaceDE w:val="0"/>
              <w:widowControl/>
              <w:spacing w:line="197" w:lineRule="auto" w:before="100" w:after="0"/>
              <w:ind w:left="0" w:right="218" w:firstLine="0"/>
              <w:jc w:val="right"/>
            </w:pPr>
            <w:r>
              <w:rPr>
                <w:rFonts w:ascii="Calibri" w:hAnsi="Calibri" w:eastAsia="Calibri"/>
                <w:b w:val="0"/>
                <w:i w:val="0"/>
                <w:color w:val="000000"/>
                <w:sz w:val="36"/>
              </w:rPr>
              <w:t>6.</w:t>
            </w:r>
          </w:p>
        </w:tc>
        <w:tc>
          <w:tcPr>
            <w:tcW w:type="dxa" w:w="10160"/>
            <w:gridSpan w:val="2"/>
            <w:tcBorders/>
            <w:tcMar>
              <w:start w:w="0" w:type="dxa"/>
              <w:end w:w="0" w:type="dxa"/>
            </w:tcMar>
            <w:tcMar>
              <w:start w:w="0" w:type="dxa"/>
              <w:end w:w="0" w:type="dxa"/>
            </w:tcMar>
          </w:tcPr>
          <w:p>
            <w:pPr>
              <w:autoSpaceDN w:val="0"/>
              <w:autoSpaceDE w:val="0"/>
              <w:widowControl/>
              <w:spacing w:line="312" w:lineRule="exact" w:before="132" w:after="0"/>
              <w:ind w:left="226" w:right="0" w:firstLine="0"/>
              <w:jc w:val="left"/>
            </w:pPr>
            <w:r>
              <w:rPr>
                <w:rFonts w:ascii="Arial" w:hAnsi="Arial" w:eastAsia="Arial"/>
                <w:b/>
                <w:i w:val="0"/>
                <w:color w:val="000000"/>
                <w:sz w:val="28"/>
              </w:rPr>
              <w:t>WITHDRAWAL AND DISCHARGE:</w:t>
            </w:r>
            <w:r>
              <w:rPr>
                <w:rFonts w:ascii="ArialMT" w:hAnsi="ArialMT" w:eastAsia="ArialMT"/>
                <w:b w:val="0"/>
                <w:i w:val="0"/>
                <w:color w:val="000000"/>
                <w:sz w:val="28"/>
              </w:rPr>
              <w:t xml:space="preserve"> </w:t>
            </w:r>
            <w:r>
              <w:rPr>
                <w:rFonts w:ascii="ArialMT" w:hAnsi="ArialMT" w:eastAsia="ArialMT"/>
                <w:b w:val="0"/>
                <w:i w:val="0"/>
                <w:color w:val="000000"/>
                <w:sz w:val="28"/>
                <w:u w:val="single"/>
              </w:rPr>
              <w:t>Withdrawal by the Attorney</w:t>
            </w:r>
            <w:r>
              <w:rPr>
                <w:rFonts w:ascii="ArialMT" w:hAnsi="ArialMT" w:eastAsia="ArialMT"/>
                <w:b w:val="0"/>
                <w:i w:val="0"/>
                <w:color w:val="000000"/>
                <w:sz w:val="28"/>
              </w:rPr>
              <w:t xml:space="preserve"> may be </w:t>
            </w:r>
          </w:p>
        </w:tc>
      </w:tr>
      <w:tr>
        <w:trPr>
          <w:trHeight w:hRule="exact" w:val="308"/>
        </w:trPr>
        <w:tc>
          <w:tcPr>
            <w:tcW w:type="dxa" w:w="1156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1626" w:right="0" w:firstLine="0"/>
              <w:jc w:val="left"/>
            </w:pPr>
            <w:r>
              <w:rPr>
                <w:rFonts w:ascii="ArialMT" w:hAnsi="ArialMT" w:eastAsia="ArialMT"/>
                <w:b w:val="0"/>
                <w:i w:val="0"/>
                <w:color w:val="000000"/>
                <w:sz w:val="28"/>
              </w:rPr>
              <w:t xml:space="preserve">made at any time with cause, upon written notice to client’s last known </w:t>
            </w:r>
          </w:p>
        </w:tc>
      </w:tr>
    </w:tbl>
    <w:p>
      <w:pPr>
        <w:autoSpaceDN w:val="0"/>
        <w:tabs>
          <w:tab w:pos="2346" w:val="left"/>
        </w:tabs>
        <w:autoSpaceDE w:val="0"/>
        <w:widowControl/>
        <w:spacing w:line="318" w:lineRule="exact" w:before="0" w:after="0"/>
        <w:ind w:left="1806" w:right="1296" w:firstLine="0"/>
        <w:jc w:val="left"/>
      </w:pPr>
      <w:r>
        <w:rPr>
          <w:rFonts w:ascii="ArialMT" w:hAnsi="ArialMT" w:eastAsia="ArialMT"/>
          <w:b w:val="0"/>
          <w:i w:val="0"/>
          <w:color w:val="000000"/>
          <w:sz w:val="28"/>
        </w:rPr>
        <w:t xml:space="preserve">address. Reasons for termination by the Attorney include: </w:t>
      </w:r>
      <w:r>
        <w:br/>
      </w:r>
      <w:r>
        <w:rPr>
          <w:rFonts w:ascii="Calibri" w:hAnsi="Calibri" w:eastAsia="Calibri"/>
          <w:b w:val="0"/>
          <w:i/>
          <w:color w:val="000000"/>
          <w:sz w:val="36"/>
        </w:rPr>
        <w:t>1.</w:t>
      </w:r>
      <w:r>
        <w:rPr>
          <w:rFonts w:ascii="Arial" w:hAnsi="Arial" w:eastAsia="Arial"/>
          <w:b w:val="0"/>
          <w:i/>
          <w:color w:val="000000"/>
          <w:sz w:val="28"/>
        </w:rPr>
        <w:t xml:space="preserve">The Client persists or persisted in a course of action involving the </w:t>
      </w:r>
      <w:r>
        <w:tab/>
      </w:r>
      <w:r>
        <w:rPr>
          <w:rFonts w:ascii="Arial" w:hAnsi="Arial" w:eastAsia="Arial"/>
          <w:b w:val="0"/>
          <w:i/>
          <w:color w:val="000000"/>
          <w:sz w:val="28"/>
        </w:rPr>
        <w:t xml:space="preserve">Attorney’s services that the lawyer reasonably believes is criminal or </w:t>
      </w:r>
      <w:r>
        <w:tab/>
      </w:r>
      <w:r>
        <w:rPr>
          <w:rFonts w:ascii="Arial" w:hAnsi="Arial" w:eastAsia="Arial"/>
          <w:b w:val="0"/>
          <w:i/>
          <w:color w:val="000000"/>
          <w:sz w:val="28"/>
        </w:rPr>
        <w:t xml:space="preserve">fraudulent; </w:t>
      </w:r>
    </w:p>
    <w:p>
      <w:pPr>
        <w:autoSpaceDN w:val="0"/>
        <w:tabs>
          <w:tab w:pos="2346" w:val="left"/>
        </w:tabs>
        <w:autoSpaceDE w:val="0"/>
        <w:widowControl/>
        <w:spacing w:line="290" w:lineRule="exact" w:before="112" w:after="0"/>
        <w:ind w:left="1806" w:right="2160" w:firstLine="0"/>
        <w:jc w:val="left"/>
      </w:pPr>
      <w:r>
        <w:rPr>
          <w:rFonts w:ascii="Calibri" w:hAnsi="Calibri" w:eastAsia="Calibri"/>
          <w:b w:val="0"/>
          <w:i/>
          <w:color w:val="000000"/>
          <w:sz w:val="36"/>
        </w:rPr>
        <w:t>2.</w:t>
      </w:r>
      <w:r>
        <w:rPr>
          <w:rFonts w:ascii="Arial" w:hAnsi="Arial" w:eastAsia="Arial"/>
          <w:b w:val="0"/>
          <w:i/>
          <w:color w:val="000000"/>
          <w:sz w:val="28"/>
        </w:rPr>
        <w:t xml:space="preserve">The client insists upon pursuing an objective that the Attorney </w:t>
      </w:r>
      <w:r>
        <w:tab/>
      </w:r>
      <w:r>
        <w:rPr>
          <w:rFonts w:ascii="Arial" w:hAnsi="Arial" w:eastAsia="Arial"/>
          <w:b w:val="0"/>
          <w:i/>
          <w:color w:val="000000"/>
          <w:sz w:val="28"/>
        </w:rPr>
        <w:t xml:space="preserve">considers repugnant or imprudent; </w:t>
      </w:r>
    </w:p>
    <w:p>
      <w:pPr>
        <w:autoSpaceDN w:val="0"/>
        <w:autoSpaceDE w:val="0"/>
        <w:widowControl/>
        <w:spacing w:line="360" w:lineRule="exact" w:before="46" w:after="0"/>
        <w:ind w:left="1806" w:right="0" w:firstLine="0"/>
        <w:jc w:val="left"/>
      </w:pPr>
      <w:r>
        <w:rPr>
          <w:rFonts w:ascii="Calibri" w:hAnsi="Calibri" w:eastAsia="Calibri"/>
          <w:b w:val="0"/>
          <w:i/>
          <w:color w:val="000000"/>
          <w:sz w:val="36"/>
        </w:rPr>
        <w:t xml:space="preserve">3.The Client mistreats the staff at {{FIRM_NAME}}. </w:t>
      </w:r>
      <w:r>
        <w:rPr>
          <w:rFonts w:ascii="Arial" w:hAnsi="Arial" w:eastAsia="Arial"/>
          <w:b w:val="0"/>
          <w:i/>
          <w:color w:val="000000"/>
          <w:sz w:val="28"/>
        </w:rPr>
      </w:r>
    </w:p>
    <w:p>
      <w:pPr>
        <w:autoSpaceDN w:val="0"/>
        <w:autoSpaceDE w:val="0"/>
        <w:widowControl/>
        <w:spacing w:line="320" w:lineRule="exact" w:before="104" w:after="252"/>
        <w:ind w:left="1822" w:right="962" w:hanging="312"/>
        <w:jc w:val="both"/>
      </w:pPr>
      <w:r>
        <w:rPr>
          <w:rFonts w:ascii="ArialMT" w:hAnsi="ArialMT" w:eastAsia="ArialMT"/>
          <w:b w:val="0"/>
          <w:i w:val="0"/>
          <w:color w:val="000000"/>
          <w:sz w:val="28"/>
          <w:u w:val="single"/>
        </w:rPr>
        <w:t>Clients also have the right to discharge Attorney</w:t>
      </w:r>
      <w:r>
        <w:rPr>
          <w:rFonts w:ascii="ArialMT" w:hAnsi="ArialMT" w:eastAsia="ArialMT"/>
          <w:b w:val="0"/>
          <w:i w:val="0"/>
          <w:color w:val="000000"/>
          <w:sz w:val="28"/>
        </w:rPr>
        <w:t xml:space="preserve"> at any time upon written notice </w:t>
      </w:r>
      <w:r>
        <w:rPr>
          <w:rFonts w:ascii="ArialMT" w:hAnsi="ArialMT" w:eastAsia="ArialMT"/>
          <w:b w:val="0"/>
          <w:i w:val="0"/>
          <w:color w:val="000000"/>
          <w:sz w:val="28"/>
        </w:rPr>
        <w:t xml:space="preserve">to Attorney. Attorney shall have 72 hours in which to provide Client a copy of </w:t>
      </w:r>
      <w:r>
        <w:rPr>
          <w:rFonts w:ascii="ArialMT" w:hAnsi="ArialMT" w:eastAsia="ArialMT"/>
          <w:b w:val="0"/>
          <w:i w:val="0"/>
          <w:color w:val="000000"/>
          <w:sz w:val="28"/>
        </w:rPr>
        <w:t xml:space="preserve">Client’s complete file. In addition to any medical expenses incurred by Client, </w:t>
      </w:r>
      <w:r>
        <w:rPr>
          <w:rFonts w:ascii="ArialMT" w:hAnsi="ArialMT" w:eastAsia="ArialMT"/>
          <w:b w:val="0"/>
          <w:i w:val="0"/>
          <w:color w:val="000000"/>
          <w:sz w:val="28"/>
        </w:rPr>
        <w:t xml:space="preserve">Client will also be responsible for any costs associated with the copying and </w:t>
      </w:r>
      <w:r>
        <w:rPr>
          <w:rFonts w:ascii="ArialMT" w:hAnsi="ArialMT" w:eastAsia="ArialMT"/>
          <w:b w:val="0"/>
          <w:i w:val="0"/>
          <w:color w:val="000000"/>
          <w:sz w:val="28"/>
        </w:rPr>
        <w:t xml:space="preserve">delivery of the file post termination. </w:t>
      </w:r>
    </w:p>
    <w:tbl>
      <w:tblPr>
        <w:tblW w:type="auto" w:w="0"/>
        <w:tblLayout w:type="fixed"/>
        <w:tblLook w:firstColumn="1" w:firstRow="1" w:lastColumn="0" w:lastRow="0" w:noHBand="0" w:noVBand="1" w:val="04A0"/>
        <w:tblInd w:w="540.0" w:type="dxa"/>
      </w:tblPr>
      <w:tblGrid>
        <w:gridCol w:w="4680"/>
        <w:gridCol w:w="4680"/>
      </w:tblGrid>
      <w:tr>
        <w:trPr>
          <w:trHeight w:hRule="exact" w:val="712"/>
        </w:trPr>
        <w:tc>
          <w:tcPr>
            <w:tcW w:type="dxa" w:w="1040"/>
            <w:tcBorders/>
            <w:tcMar>
              <w:start w:w="0" w:type="dxa"/>
              <w:end w:w="0" w:type="dxa"/>
            </w:tcMar>
          </w:tcPr>
          <w:p>
            <w:pPr>
              <w:autoSpaceDN w:val="0"/>
              <w:autoSpaceDE w:val="0"/>
              <w:widowControl/>
              <w:spacing w:line="197" w:lineRule="auto" w:before="60" w:after="0"/>
              <w:ind w:left="0" w:right="218" w:firstLine="0"/>
              <w:jc w:val="right"/>
            </w:pPr>
            <w:r>
              <w:rPr>
                <w:rFonts w:ascii="Calibri" w:hAnsi="Calibri" w:eastAsia="Calibri"/>
                <w:b w:val="0"/>
                <w:i w:val="0"/>
                <w:color w:val="000000"/>
                <w:sz w:val="36"/>
              </w:rPr>
              <w:t>7.</w:t>
            </w:r>
          </w:p>
        </w:tc>
        <w:tc>
          <w:tcPr>
            <w:tcW w:type="dxa" w:w="10160"/>
            <w:tcBorders/>
            <w:tcMar>
              <w:start w:w="0" w:type="dxa"/>
              <w:end w:w="0" w:type="dxa"/>
            </w:tcMar>
          </w:tcPr>
          <w:p>
            <w:pPr>
              <w:autoSpaceDN w:val="0"/>
              <w:autoSpaceDE w:val="0"/>
              <w:widowControl/>
              <w:spacing w:line="320" w:lineRule="exact" w:before="68" w:after="0"/>
              <w:ind w:left="226" w:right="432" w:firstLine="0"/>
              <w:jc w:val="left"/>
            </w:pPr>
            <w:r>
              <w:rPr>
                <w:rFonts w:ascii="Arial" w:hAnsi="Arial" w:eastAsia="Arial"/>
                <w:b/>
                <w:i w:val="0"/>
                <w:color w:val="000000"/>
                <w:sz w:val="28"/>
              </w:rPr>
              <w:t>ATTORNEY’S LIEN:</w:t>
            </w:r>
            <w:r>
              <w:rPr>
                <w:rFonts w:ascii="ArialMT" w:hAnsi="ArialMT" w:eastAsia="ArialMT"/>
                <w:b w:val="0"/>
                <w:i w:val="0"/>
                <w:color w:val="000000"/>
                <w:sz w:val="28"/>
              </w:rPr>
              <w:t xml:space="preserve"> Client hereby gives and assigns to attorney an </w:t>
            </w:r>
            <w:r>
              <w:rPr>
                <w:rFonts w:ascii="ArialMT" w:hAnsi="ArialMT" w:eastAsia="ArialMT"/>
                <w:b w:val="0"/>
                <w:i w:val="0"/>
                <w:color w:val="000000"/>
                <w:sz w:val="28"/>
              </w:rPr>
              <w:t xml:space="preserve">irrevocable lien on any sum that client becomes entitled to receive, to secure </w:t>
            </w:r>
          </w:p>
        </w:tc>
      </w:tr>
    </w:tbl>
    <w:p>
      <w:pPr>
        <w:autoSpaceDN w:val="0"/>
        <w:autoSpaceDE w:val="0"/>
        <w:widowControl/>
        <w:spacing w:line="320" w:lineRule="exact" w:before="0" w:after="0"/>
        <w:ind w:left="1806" w:right="964" w:firstLine="0"/>
        <w:jc w:val="both"/>
      </w:pPr>
      <w:r>
        <w:rPr>
          <w:rFonts w:ascii="ArialMT" w:hAnsi="ArialMT" w:eastAsia="ArialMT"/>
          <w:b w:val="0"/>
          <w:i w:val="0"/>
          <w:color w:val="000000"/>
          <w:sz w:val="28"/>
        </w:rPr>
        <w:t xml:space="preserve">Attorney’s compensation and any costs advanced by Attorney, as well as any </w:t>
      </w:r>
      <w:r>
        <w:rPr>
          <w:rFonts w:ascii="ArialMT" w:hAnsi="ArialMT" w:eastAsia="ArialMT"/>
          <w:b w:val="0"/>
          <w:i w:val="0"/>
          <w:color w:val="000000"/>
          <w:sz w:val="28"/>
        </w:rPr>
        <w:t xml:space="preserve">costs, interest and/or fees associated with funding of costs by a financial </w:t>
      </w:r>
      <w:r>
        <w:rPr>
          <w:rFonts w:ascii="ArialMT" w:hAnsi="ArialMT" w:eastAsia="ArialMT"/>
          <w:b w:val="0"/>
          <w:i w:val="0"/>
          <w:color w:val="000000"/>
          <w:sz w:val="28"/>
        </w:rPr>
        <w:t xml:space="preserve">institution pursuant to applicable provisions of this agreement. Client further </w:t>
      </w:r>
      <w:r>
        <w:rPr>
          <w:rFonts w:ascii="ArialMT" w:hAnsi="ArialMT" w:eastAsia="ArialMT"/>
          <w:b w:val="0"/>
          <w:i w:val="0"/>
          <w:color w:val="000000"/>
          <w:sz w:val="28"/>
        </w:rPr>
        <w:t xml:space="preserve">understands that in the event of termination of the Attorney-Client </w:t>
      </w:r>
      <w:r>
        <w:rPr>
          <w:rFonts w:ascii="ArialMT" w:hAnsi="ArialMT" w:eastAsia="ArialMT"/>
          <w:b w:val="0"/>
          <w:i w:val="0"/>
          <w:color w:val="000000"/>
          <w:sz w:val="28"/>
        </w:rPr>
        <w:t xml:space="preserve">relationship, the reasonable value of Attorney’s services shall be the greater </w:t>
      </w:r>
      <w:r>
        <w:rPr>
          <w:rFonts w:ascii="ArialMT" w:hAnsi="ArialMT" w:eastAsia="ArialMT"/>
          <w:b w:val="0"/>
          <w:i w:val="0"/>
          <w:color w:val="000000"/>
          <w:sz w:val="28"/>
        </w:rPr>
        <w:t xml:space="preserve">of five hundred dollars ($500.00) per hour, the applicable percentage of this </w:t>
      </w:r>
      <w:r>
        <w:rPr>
          <w:rFonts w:ascii="ArialMT" w:hAnsi="ArialMT" w:eastAsia="ArialMT"/>
          <w:b w:val="0"/>
          <w:i w:val="0"/>
          <w:color w:val="000000"/>
          <w:sz w:val="28"/>
        </w:rPr>
        <w:t xml:space="preserve">agreement or reasonable value of paralegal services of ($250.00) per hour. </w:t>
      </w:r>
      <w:r>
        <w:rPr>
          <w:rFonts w:ascii="ArialMT" w:hAnsi="ArialMT" w:eastAsia="ArialMT"/>
          <w:b w:val="0"/>
          <w:i w:val="0"/>
          <w:color w:val="000000"/>
          <w:sz w:val="28"/>
        </w:rPr>
        <w:t xml:space="preserve">Should client hire new counsel, Attorney is entitled, at a minimum, to a pro </w:t>
      </w:r>
      <w:r>
        <w:rPr>
          <w:rFonts w:ascii="ArialMT" w:hAnsi="ArialMT" w:eastAsia="ArialMT"/>
          <w:b w:val="0"/>
          <w:i w:val="0"/>
          <w:color w:val="000000"/>
          <w:sz w:val="28"/>
        </w:rPr>
        <w:t xml:space="preserve">rata share of the attorneys’ fees recovered based on relative work performed, </w:t>
      </w:r>
      <w:r>
        <w:rPr>
          <w:rFonts w:ascii="ArialMT" w:hAnsi="ArialMT" w:eastAsia="ArialMT"/>
          <w:b w:val="0"/>
          <w:i w:val="0"/>
          <w:color w:val="000000"/>
          <w:sz w:val="28"/>
        </w:rPr>
        <w:t xml:space="preserve">reputation of attorneys, length of representation, and any other relevant </w:t>
      </w:r>
      <w:r>
        <w:rPr>
          <w:rFonts w:ascii="ArialMT" w:hAnsi="ArialMT" w:eastAsia="ArialMT"/>
          <w:b w:val="0"/>
          <w:i w:val="0"/>
          <w:color w:val="000000"/>
          <w:sz w:val="28"/>
        </w:rPr>
        <w:t xml:space="preserve">factors. If no recovery is obtained, Attorney will receive no fee for professional </w:t>
      </w:r>
      <w:r>
        <w:rPr>
          <w:rFonts w:ascii="ArialMT" w:hAnsi="ArialMT" w:eastAsia="ArialMT"/>
          <w:b w:val="0"/>
          <w:i w:val="0"/>
          <w:color w:val="000000"/>
          <w:sz w:val="28"/>
        </w:rPr>
        <w:t xml:space="preserve">services. </w:t>
      </w:r>
    </w:p>
    <w:p>
      <w:pPr>
        <w:autoSpaceDN w:val="0"/>
        <w:autoSpaceDE w:val="0"/>
        <w:widowControl/>
        <w:spacing w:line="312" w:lineRule="exact" w:before="968" w:after="1036"/>
        <w:ind w:left="0" w:right="1428" w:firstLine="0"/>
        <w:jc w:val="right"/>
      </w:pPr>
      <w:r>
        <w:rPr>
          <w:rFonts w:ascii="ArialMT" w:hAnsi="ArialMT" w:eastAsia="ArialMT"/>
          <w:b w:val="0"/>
          <w:i w:val="0"/>
          <w:color w:val="000000"/>
          <w:sz w:val="28"/>
        </w:rPr>
        <w:t xml:space="preserve">Initials__________ </w:t>
      </w:r>
    </w:p>
    <w:tbl>
      <w:tblPr>
        <w:tblW w:type="auto" w:w="0"/>
        <w:tblLayout w:type="fixed"/>
        <w:tblLook w:firstColumn="1" w:firstRow="1" w:lastColumn="0" w:lastRow="0" w:noHBand="0" w:noVBand="1" w:val="04A0"/>
        <w:tblInd w:w="0.0" w:type="dxa"/>
      </w:tblPr>
      <w:tblGrid>
        <w:gridCol w:w="4680"/>
        <w:gridCol w:w="4680"/>
      </w:tblGrid>
      <w:tr>
        <w:trPr>
          <w:trHeight w:hRule="exact" w:val="796"/>
        </w:trPr>
        <w:tc>
          <w:tcPr>
            <w:tcW w:type="dxa" w:w="5820"/>
            <w:tcBorders/>
            <w:tcMar>
              <w:start w:w="0" w:type="dxa"/>
              <w:end w:w="0" w:type="dxa"/>
            </w:tcMar>
          </w:tcPr>
          <w:p>
            <w:pPr>
              <w:autoSpaceDN w:val="0"/>
              <w:autoSpaceDE w:val="0"/>
              <w:widowControl/>
              <w:spacing w:line="197" w:lineRule="auto" w:before="60" w:after="0"/>
              <w:ind w:left="810" w:right="0" w:firstLine="0"/>
              <w:jc w:val="left"/>
            </w:pPr>
            <w:r>
              <w:rPr>
                <w:rFonts w:ascii="Calibri" w:hAnsi="Calibri" w:eastAsia="Calibri"/>
                <w:b/>
                <w:i w:val="0"/>
                <w:color w:val="000000"/>
                <w:sz w:val="22"/>
              </w:rPr>
              <w:t xml:space="preserve">WWW.GOLDMEDALINJURYLAW.COM </w:t>
            </w:r>
          </w:p>
        </w:tc>
        <w:tc>
          <w:tcPr>
            <w:tcW w:type="dxa" w:w="6404"/>
            <w:tcBorders/>
            <w:tcMar>
              <w:start w:w="0" w:type="dxa"/>
              <w:end w:w="0" w:type="dxa"/>
            </w:tcMar>
          </w:tcPr>
          <w:p>
            <w:pPr>
              <w:autoSpaceDN w:val="0"/>
              <w:autoSpaceDE w:val="0"/>
              <w:widowControl/>
              <w:spacing w:line="197" w:lineRule="auto" w:before="60" w:after="0"/>
              <w:ind w:left="1042" w:right="0" w:firstLine="0"/>
              <w:jc w:val="left"/>
            </w:pPr>
            <w:r>
              <w:rPr>
                <w:rFonts w:ascii="Calibri" w:hAnsi="Calibri" w:eastAsia="Calibri"/>
                <w:b/>
                <w:i w:val="0"/>
                <w:color w:val="000000"/>
                <w:sz w:val="22"/>
              </w:rPr>
              <w:t xml:space="preserve">DON’T SETTLE. </w:t>
            </w:r>
            <w:r>
              <w:rPr>
                <w:rFonts w:ascii="Calibri" w:hAnsi="Calibri" w:eastAsia="Calibri"/>
                <w:b/>
                <w:i w:val="0"/>
                <w:color w:val="978106"/>
                <w:sz w:val="22"/>
              </w:rPr>
              <w:t xml:space="preserve">GO FOR THE GOLD. </w:t>
            </w:r>
          </w:p>
        </w:tc>
      </w:tr>
    </w:tbl>
    <w:p>
      <w:pPr>
        <w:autoSpaceDN w:val="0"/>
        <w:autoSpaceDE w:val="0"/>
        <w:widowControl/>
        <w:spacing w:line="14" w:lineRule="exact" w:before="0" w:after="0"/>
        <w:ind w:left="0" w:right="0"/>
      </w:pPr>
    </w:p>
    <w:p>
      <w:pPr>
        <w:sectPr>
          <w:pgSz w:w="12240" w:h="15840"/>
          <w:pgMar w:top="222" w:right="0" w:bottom="4" w:left="0" w:header="720" w:footer="720" w:gutter="0"/>
          <w:cols/>
          <w:docGrid w:linePitch="360"/>
        </w:sectPr>
      </w:pPr>
    </w:p>
    <w:p>
      <w:pPr>
        <w:autoSpaceDN w:val="0"/>
        <w:autoSpaceDE w:val="0"/>
        <w:widowControl/>
        <w:spacing w:line="220" w:lineRule="exact" w:before="0" w:after="2"/>
        <w:ind w:left="0" w:right="0"/>
      </w:pPr>
    </w:p>
    <w:tbl>
      <w:tblPr>
        <w:tblW w:type="auto" w:w="0"/>
        <w:tblLayout w:type="fixed"/>
        <w:tblLook w:firstColumn="1" w:firstRow="1" w:lastColumn="0" w:lastRow="0" w:noHBand="0" w:noVBand="1" w:val="04A0"/>
        <w:tblInd w:w="180.0" w:type="dxa"/>
      </w:tblPr>
      <w:tblGrid>
        <w:gridCol w:w="3120"/>
        <w:gridCol w:w="3120"/>
        <w:gridCol w:w="3120"/>
      </w:tblGrid>
      <w:tr>
        <w:trPr>
          <w:trHeight w:hRule="exact" w:val="722"/>
        </w:trPr>
        <w:tc>
          <w:tcPr>
            <w:tcW w:type="dxa" w:w="31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200" w:right="0" w:firstLine="0"/>
              <w:jc w:val="left"/>
            </w:pPr>
            <w:r>
              <w:drawing>
                <wp:inline xmlns:a="http://schemas.openxmlformats.org/drawingml/2006/main" xmlns:pic="http://schemas.openxmlformats.org/drawingml/2006/picture">
                  <wp:extent cx="1483360" cy="149479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83360" cy="1494790"/>
                          </a:xfrm>
                          <a:prstGeom prst="rect"/>
                        </pic:spPr>
                      </pic:pic>
                    </a:graphicData>
                  </a:graphic>
                </wp:inline>
              </w:drawing>
            </w:r>
          </w:p>
        </w:tc>
        <w:tc>
          <w:tcPr>
            <w:tcW w:type="dxa" w:w="8464"/>
            <w:tcBorders>
              <w:bottom w:sz="24.0" w:val="single" w:color="#000000"/>
            </w:tcBorders>
            <w:tcMar>
              <w:start w:w="0" w:type="dxa"/>
              <w:end w:w="0" w:type="dxa"/>
            </w:tcMar>
          </w:tcPr>
          <w:p>
            <w:pPr>
              <w:autoSpaceDN w:val="0"/>
              <w:autoSpaceDE w:val="0"/>
              <w:widowControl/>
              <w:spacing w:line="197" w:lineRule="auto" w:before="316" w:after="0"/>
              <w:ind w:left="0" w:right="844" w:firstLine="0"/>
              <w:jc w:val="right"/>
            </w:pPr>
            <w:r>
              <w:rPr>
                <w:rFonts w:ascii="Calibri" w:hAnsi="Calibri" w:eastAsia="Calibri"/>
                <w:b/>
                <w:i w:val="0"/>
                <w:color w:val="000000"/>
                <w:sz w:val="32"/>
              </w:rPr>
              <w:t xml:space="preserve">{{FIRM_NAME}} </w:t>
            </w:r>
            <w:r>
              <w:rPr>
                <w:rFonts w:ascii="Calibri" w:hAnsi="Calibri" w:eastAsia="Calibri"/>
                <w:b/>
                <w:i w:val="0"/>
                <w:color w:val="907B0A"/>
                <w:sz w:val="32"/>
              </w:rPr>
            </w:r>
          </w:p>
        </w:tc>
      </w:tr>
      <w:tr>
        <w:trPr>
          <w:trHeight w:hRule="exact" w:val="1714"/>
        </w:trPr>
        <w:tc>
          <w:tcPr>
            <w:tcW w:type="dxa" w:w="6240"/>
            <w:gridSpan w:val="2"/>
            <w:vMerge/>
            <w:tcBorders/>
          </w:tcPr>
          <w:p/>
        </w:tc>
        <w:tc>
          <w:tcPr>
            <w:tcW w:type="dxa" w:w="8464"/>
            <w:tcBorders>
              <w:top w:sz="24.0" w:val="single" w:color="#000000"/>
            </w:tcBorders>
            <w:tcMar>
              <w:start w:w="0" w:type="dxa"/>
              <w:end w:w="0" w:type="dxa"/>
            </w:tcMar>
          </w:tcPr>
          <w:p>
            <w:pPr>
              <w:autoSpaceDN w:val="0"/>
              <w:autoSpaceDE w:val="0"/>
              <w:widowControl/>
              <w:spacing w:line="318" w:lineRule="exact" w:before="0" w:after="0"/>
              <w:ind w:left="5542" w:right="576" w:firstLine="1154"/>
              <w:jc w:val="left"/>
            </w:pPr>
            <w:r>
              <w:rPr>
                <w:rFonts w:ascii="Arial" w:hAnsi="Arial" w:eastAsia="Arial"/>
                <w:b/>
                <w:i w:val="0"/>
                <w:color w:val="907B0A"/>
                <w:sz w:val="15"/>
              </w:rPr>
              <w:t xml:space="preserve"> WASHINGTON </w:t>
            </w:r>
            <w:r>
              <w:br/>
            </w:r>
            <w:r>
              <w:rPr>
                <w:rFonts w:ascii="Arial" w:hAnsi="Arial" w:eastAsia="Arial"/>
                <w:b/>
                <w:i w:val="0"/>
                <w:color w:val="222222"/>
                <w:sz w:val="36"/>
              </w:rPr>
              <w:t>253-215-1271</w:t>
            </w:r>
          </w:p>
          <w:p>
            <w:pPr>
              <w:autoSpaceDN w:val="0"/>
              <w:autoSpaceDE w:val="0"/>
              <w:widowControl/>
              <w:spacing w:line="232" w:lineRule="exact" w:before="40" w:after="0"/>
              <w:ind w:left="4464" w:right="630" w:firstLine="0"/>
              <w:jc w:val="right"/>
            </w:pPr>
            <w:r>
              <w:rPr>
                <w:rFonts w:ascii="Arial" w:hAnsi="Arial" w:eastAsia="Arial"/>
                <w:b/>
                <w:i/>
                <w:color w:val="404040"/>
                <w:sz w:val="18"/>
              </w:rPr>
              <w:t>7602 BRIDGEPORT WAY W, SUITE 3B</w:t>
            </w:r>
            <w:r>
              <w:rPr>
                <w:rFonts w:ascii="Arial" w:hAnsi="Arial" w:eastAsia="Arial"/>
                <w:b/>
                <w:i/>
                <w:color w:val="404040"/>
                <w:sz w:val="18"/>
              </w:rPr>
              <w:t xml:space="preserve"> </w:t>
            </w:r>
            <w:r>
              <w:br/>
            </w:r>
            <w:r>
              <w:rPr>
                <w:rFonts w:ascii="Arial" w:hAnsi="Arial" w:eastAsia="Arial"/>
                <w:b/>
                <w:i/>
                <w:color w:val="404040"/>
                <w:sz w:val="18"/>
              </w:rPr>
              <w:t>LAKEWOOD, WASHINGTON 98499</w:t>
            </w:r>
            <w:r>
              <w:rPr>
                <w:rFonts w:ascii="Arial" w:hAnsi="Arial" w:eastAsia="Arial"/>
                <w:b/>
                <w:i/>
                <w:color w:val="404040"/>
                <w:sz w:val="18"/>
              </w:rPr>
              <w:t xml:space="preserve"> </w:t>
            </w:r>
            <w:r>
              <w:br/>
            </w:r>
            <w:r>
              <w:rPr>
                <w:rFonts w:ascii="Arial" w:hAnsi="Arial" w:eastAsia="Arial"/>
                <w:b/>
                <w:i w:val="0"/>
                <w:color w:val="907B0A"/>
                <w:sz w:val="21"/>
              </w:rPr>
              <w:t xml:space="preserve">FAX: </w:t>
            </w:r>
            <w:r>
              <w:rPr>
                <w:rFonts w:ascii="Arial" w:hAnsi="Arial" w:eastAsia="Arial"/>
                <w:b/>
                <w:i w:val="0"/>
                <w:color w:val="000000"/>
                <w:sz w:val="21"/>
              </w:rPr>
              <w:t>(877) 813-6042</w:t>
            </w:r>
          </w:p>
        </w:tc>
      </w:tr>
      <w:tr>
        <w:trPr>
          <w:trHeight w:hRule="exact" w:val="1860"/>
        </w:trPr>
        <w:tc>
          <w:tcPr>
            <w:tcW w:type="dxa" w:w="1400"/>
            <w:tcBorders/>
            <w:tcMar>
              <w:start w:w="0" w:type="dxa"/>
              <w:end w:w="0" w:type="dxa"/>
            </w:tcMar>
          </w:tcPr>
          <w:p>
            <w:pPr>
              <w:autoSpaceDN w:val="0"/>
              <w:autoSpaceDE w:val="0"/>
              <w:widowControl/>
              <w:spacing w:line="197" w:lineRule="auto" w:before="116" w:after="0"/>
              <w:ind w:left="0" w:right="218" w:firstLine="0"/>
              <w:jc w:val="right"/>
            </w:pPr>
            <w:r>
              <w:rPr>
                <w:rFonts w:ascii="Calibri" w:hAnsi="Calibri" w:eastAsia="Calibri"/>
                <w:b w:val="0"/>
                <w:i w:val="0"/>
                <w:color w:val="000000"/>
                <w:sz w:val="36"/>
              </w:rPr>
              <w:t>8.</w:t>
            </w:r>
          </w:p>
        </w:tc>
        <w:tc>
          <w:tcPr>
            <w:tcW w:type="dxa" w:w="10180"/>
            <w:gridSpan w:val="2"/>
            <w:tcBorders/>
            <w:tcMar>
              <w:start w:w="0" w:type="dxa"/>
              <w:end w:w="0" w:type="dxa"/>
            </w:tcMar>
            <w:tcMar>
              <w:start w:w="0" w:type="dxa"/>
              <w:end w:w="0" w:type="dxa"/>
            </w:tcMar>
          </w:tcPr>
          <w:p>
            <w:pPr>
              <w:autoSpaceDN w:val="0"/>
              <w:autoSpaceDE w:val="0"/>
              <w:widowControl/>
              <w:spacing w:line="320" w:lineRule="exact" w:before="134" w:after="0"/>
              <w:ind w:left="226" w:right="476" w:firstLine="0"/>
              <w:jc w:val="both"/>
            </w:pPr>
            <w:r>
              <w:rPr>
                <w:rFonts w:ascii="Arial" w:hAnsi="Arial" w:eastAsia="Arial"/>
                <w:b/>
                <w:i w:val="0"/>
                <w:color w:val="000000"/>
                <w:sz w:val="32"/>
              </w:rPr>
              <w:t>OTHER LEGAL COUNSEL</w:t>
            </w:r>
            <w:r>
              <w:rPr>
                <w:rFonts w:ascii="ArialMT" w:hAnsi="ArialMT" w:eastAsia="ArialMT"/>
                <w:b w:val="0"/>
                <w:i w:val="0"/>
                <w:color w:val="000000"/>
                <w:sz w:val="32"/>
              </w:rPr>
              <w:t xml:space="preserve"> may be used or employed at Attorney’s </w:t>
            </w:r>
            <w:r>
              <w:rPr>
                <w:rFonts w:ascii="ArialMT" w:hAnsi="ArialMT" w:eastAsia="ArialMT"/>
                <w:b w:val="0"/>
                <w:i w:val="0"/>
                <w:color w:val="000000"/>
                <w:sz w:val="32"/>
              </w:rPr>
              <w:t xml:space="preserve">discretion and expense to prosecute or appear on behalf of Client’s </w:t>
            </w:r>
            <w:r>
              <w:rPr>
                <w:rFonts w:ascii="ArialMT" w:hAnsi="ArialMT" w:eastAsia="ArialMT"/>
                <w:b w:val="0"/>
                <w:i w:val="0"/>
                <w:color w:val="000000"/>
                <w:sz w:val="32"/>
              </w:rPr>
              <w:t xml:space="preserve">claim. Any legal counsel associated at Attorney’s discretion shall </w:t>
            </w:r>
            <w:r>
              <w:rPr>
                <w:rFonts w:ascii="ArialMT" w:hAnsi="ArialMT" w:eastAsia="ArialMT"/>
                <w:b w:val="0"/>
                <w:i w:val="0"/>
                <w:color w:val="000000"/>
                <w:sz w:val="32"/>
              </w:rPr>
              <w:t xml:space="preserve">be paid out of Attorney’s fees client will not pay any additional </w:t>
            </w:r>
            <w:r>
              <w:rPr>
                <w:rFonts w:ascii="ArialMT" w:hAnsi="ArialMT" w:eastAsia="ArialMT"/>
                <w:b w:val="0"/>
                <w:i w:val="0"/>
                <w:color w:val="000000"/>
                <w:sz w:val="32"/>
              </w:rPr>
              <w:t xml:space="preserve">Attorney’s Fees. </w:t>
            </w:r>
          </w:p>
        </w:tc>
      </w:tr>
      <w:tr>
        <w:trPr>
          <w:trHeight w:hRule="exact" w:val="916"/>
        </w:trPr>
        <w:tc>
          <w:tcPr>
            <w:tcW w:type="dxa" w:w="1400"/>
            <w:tcBorders/>
            <w:tcMar>
              <w:start w:w="0" w:type="dxa"/>
              <w:end w:w="0" w:type="dxa"/>
            </w:tcMar>
          </w:tcPr>
          <w:p>
            <w:pPr>
              <w:autoSpaceDN w:val="0"/>
              <w:autoSpaceDE w:val="0"/>
              <w:widowControl/>
              <w:spacing w:line="197" w:lineRule="auto" w:before="176" w:after="0"/>
              <w:ind w:left="0" w:right="218" w:firstLine="0"/>
              <w:jc w:val="right"/>
            </w:pPr>
            <w:r>
              <w:rPr>
                <w:rFonts w:ascii="Calibri" w:hAnsi="Calibri" w:eastAsia="Calibri"/>
                <w:b w:val="0"/>
                <w:i w:val="0"/>
                <w:color w:val="000000"/>
                <w:sz w:val="36"/>
              </w:rPr>
              <w:t>9.</w:t>
            </w:r>
          </w:p>
        </w:tc>
        <w:tc>
          <w:tcPr>
            <w:tcW w:type="dxa" w:w="10180"/>
            <w:gridSpan w:val="2"/>
            <w:tcBorders/>
            <w:tcMar>
              <w:start w:w="0" w:type="dxa"/>
              <w:end w:w="0" w:type="dxa"/>
            </w:tcMar>
            <w:tcMar>
              <w:start w:w="0" w:type="dxa"/>
              <w:end w:w="0" w:type="dxa"/>
            </w:tcMar>
          </w:tcPr>
          <w:p>
            <w:pPr>
              <w:autoSpaceDN w:val="0"/>
              <w:autoSpaceDE w:val="0"/>
              <w:widowControl/>
              <w:spacing w:line="320" w:lineRule="exact" w:before="216" w:after="0"/>
              <w:ind w:left="226" w:right="432" w:firstLine="0"/>
              <w:jc w:val="left"/>
            </w:pPr>
            <w:r>
              <w:rPr>
                <w:rFonts w:ascii="Arial" w:hAnsi="Arial" w:eastAsia="Arial"/>
                <w:b/>
                <w:i w:val="0"/>
                <w:color w:val="000000"/>
                <w:sz w:val="32"/>
              </w:rPr>
              <w:t>LOANS:</w:t>
            </w:r>
            <w:r>
              <w:rPr>
                <w:rFonts w:ascii="Calibri" w:hAnsi="Calibri" w:eastAsia="Calibri"/>
                <w:b w:val="0"/>
                <w:i w:val="0"/>
                <w:color w:val="000000"/>
                <w:sz w:val="36"/>
              </w:rPr>
              <w:t xml:space="preserve">Pursuant to the Washington State Bar, Attorney may </w:t>
            </w:r>
            <w:r>
              <w:rPr>
                <w:rFonts w:ascii="Calibri" w:hAnsi="Calibri" w:eastAsia="Calibri"/>
                <w:b w:val="0"/>
                <w:i w:val="0"/>
                <w:color w:val="000000"/>
                <w:sz w:val="36"/>
              </w:rPr>
              <w:t xml:space="preserve">not LOAN OR ADVANCE monies to client. </w:t>
            </w:r>
          </w:p>
        </w:tc>
      </w:tr>
    </w:tbl>
    <w:p>
      <w:pPr>
        <w:autoSpaceDN w:val="0"/>
        <w:autoSpaceDE w:val="0"/>
        <w:widowControl/>
        <w:spacing w:line="316" w:lineRule="exact" w:before="266" w:after="0"/>
        <w:ind w:left="1806" w:right="958" w:hanging="720"/>
        <w:jc w:val="both"/>
      </w:pPr>
      <w:r>
        <w:rPr>
          <w:rFonts w:ascii="Calibri" w:hAnsi="Calibri" w:eastAsia="Calibri"/>
          <w:b w:val="0"/>
          <w:i w:val="0"/>
          <w:color w:val="000000"/>
          <w:sz w:val="36"/>
        </w:rPr>
        <w:t>10.</w:t>
      </w:r>
      <w:r>
        <w:rPr>
          <w:rFonts w:ascii="Arial" w:hAnsi="Arial" w:eastAsia="Arial"/>
          <w:b/>
          <w:i w:val="0"/>
          <w:color w:val="000000"/>
          <w:sz w:val="32"/>
        </w:rPr>
        <w:t xml:space="preserve">ANY AND ALL MEDICAL EXPENSES INCURRED, CLAIMS, OR </w:t>
      </w:r>
      <w:r>
        <w:rPr>
          <w:rFonts w:ascii="Arial" w:hAnsi="Arial" w:eastAsia="Arial"/>
          <w:b/>
          <w:i w:val="0"/>
          <w:color w:val="000000"/>
          <w:sz w:val="32"/>
        </w:rPr>
        <w:t>LIENS</w:t>
      </w:r>
      <w:r>
        <w:rPr>
          <w:rFonts w:ascii="ArialMT" w:hAnsi="ArialMT" w:eastAsia="ArialMT"/>
          <w:b w:val="0"/>
          <w:i w:val="0"/>
          <w:color w:val="000000"/>
          <w:sz w:val="32"/>
        </w:rPr>
        <w:t xml:space="preserve"> by the Client are payable by the Client and the sole </w:t>
      </w:r>
      <w:r>
        <w:rPr>
          <w:rFonts w:ascii="ArialMT" w:hAnsi="ArialMT" w:eastAsia="ArialMT"/>
          <w:b w:val="0"/>
          <w:i w:val="0"/>
          <w:color w:val="000000"/>
          <w:sz w:val="32"/>
        </w:rPr>
        <w:t xml:space="preserve">obligation of the Client. Attorneys must withhold funds from a </w:t>
      </w:r>
      <w:r>
        <w:rPr>
          <w:rFonts w:ascii="ArialMT" w:hAnsi="ArialMT" w:eastAsia="ArialMT"/>
          <w:b w:val="0"/>
          <w:i w:val="0"/>
          <w:color w:val="000000"/>
          <w:sz w:val="32"/>
        </w:rPr>
        <w:t xml:space="preserve">client’s recovery in which a third-party creditor has a claim or lien </w:t>
      </w:r>
      <w:r>
        <w:rPr>
          <w:rFonts w:ascii="ArialMT" w:hAnsi="ArialMT" w:eastAsia="ArialMT"/>
          <w:b w:val="0"/>
          <w:i w:val="0"/>
          <w:color w:val="000000"/>
          <w:sz w:val="32"/>
        </w:rPr>
        <w:t xml:space="preserve">against the funds. Client remains ultimately responsible to ensure </w:t>
      </w:r>
      <w:r>
        <w:rPr>
          <w:rFonts w:ascii="ArialMT" w:hAnsi="ArialMT" w:eastAsia="ArialMT"/>
          <w:b w:val="0"/>
          <w:i w:val="0"/>
          <w:color w:val="000000"/>
          <w:sz w:val="32"/>
        </w:rPr>
        <w:t xml:space="preserve">that all medical bills are paid as attorneys may be unaware of the </w:t>
      </w:r>
      <w:r>
        <w:rPr>
          <w:rFonts w:ascii="ArialMT" w:hAnsi="ArialMT" w:eastAsia="ArialMT"/>
          <w:b w:val="0"/>
          <w:i w:val="0"/>
          <w:color w:val="000000"/>
          <w:sz w:val="32"/>
        </w:rPr>
        <w:t xml:space="preserve">existence of medical bills or unpaid copays. </w:t>
      </w:r>
    </w:p>
    <w:p>
      <w:pPr>
        <w:autoSpaceDN w:val="0"/>
        <w:autoSpaceDE w:val="0"/>
        <w:widowControl/>
        <w:spacing w:line="312" w:lineRule="exact" w:before="352" w:after="0"/>
        <w:ind w:left="1806" w:right="954" w:hanging="720"/>
        <w:jc w:val="both"/>
      </w:pPr>
      <w:r>
        <w:rPr>
          <w:rFonts w:ascii="Calibri" w:hAnsi="Calibri" w:eastAsia="Calibri"/>
          <w:b w:val="0"/>
          <w:i w:val="0"/>
          <w:color w:val="000000"/>
          <w:sz w:val="36"/>
        </w:rPr>
        <w:t>11.</w:t>
      </w:r>
      <w:r>
        <w:rPr>
          <w:rFonts w:ascii="Arial" w:hAnsi="Arial" w:eastAsia="Arial"/>
          <w:b/>
          <w:i w:val="0"/>
          <w:color w:val="000000"/>
          <w:sz w:val="32"/>
        </w:rPr>
        <w:t>SERVICES NOT COVERED BY THIS AGREEMENT:</w:t>
      </w:r>
      <w:r>
        <w:rPr>
          <w:rFonts w:ascii="ArialMT" w:hAnsi="ArialMT" w:eastAsia="ArialMT"/>
          <w:b w:val="0"/>
          <w:i w:val="0"/>
          <w:color w:val="000000"/>
          <w:sz w:val="32"/>
        </w:rPr>
        <w:t xml:space="preserve"> If additional </w:t>
      </w:r>
      <w:r>
        <w:rPr>
          <w:rFonts w:ascii="ArialMT" w:hAnsi="ArialMT" w:eastAsia="ArialMT"/>
          <w:b w:val="0"/>
          <w:i w:val="0"/>
          <w:color w:val="000000"/>
          <w:sz w:val="32"/>
        </w:rPr>
        <w:t xml:space="preserve">legal services are necessary in connection with Client’s claim(s), </w:t>
      </w:r>
      <w:r>
        <w:rPr>
          <w:rFonts w:ascii="ArialMT" w:hAnsi="ArialMT" w:eastAsia="ArialMT"/>
          <w:b w:val="0"/>
          <w:i w:val="0"/>
          <w:color w:val="000000"/>
          <w:sz w:val="32"/>
        </w:rPr>
        <w:t xml:space="preserve">and Client requests attorney to perform such services, additional </w:t>
      </w:r>
      <w:r>
        <w:rPr>
          <w:rFonts w:ascii="ArialMT" w:hAnsi="ArialMT" w:eastAsia="ArialMT"/>
          <w:b w:val="0"/>
          <w:i w:val="0"/>
          <w:color w:val="000000"/>
          <w:sz w:val="32"/>
        </w:rPr>
        <w:t xml:space="preserve">fee arrangements must be made by Attorney and Client. </w:t>
      </w:r>
    </w:p>
    <w:p>
      <w:pPr>
        <w:autoSpaceDN w:val="0"/>
        <w:autoSpaceDE w:val="0"/>
        <w:widowControl/>
        <w:spacing w:line="312" w:lineRule="exact" w:before="350" w:after="0"/>
        <w:ind w:left="1806" w:right="952" w:hanging="720"/>
        <w:jc w:val="both"/>
      </w:pPr>
      <w:r>
        <w:rPr>
          <w:rFonts w:ascii="Calibri" w:hAnsi="Calibri" w:eastAsia="Calibri"/>
          <w:b w:val="0"/>
          <w:i w:val="0"/>
          <w:color w:val="000000"/>
          <w:sz w:val="36"/>
        </w:rPr>
        <w:t>12.</w:t>
      </w:r>
      <w:r>
        <w:rPr>
          <w:rFonts w:ascii="Arial" w:hAnsi="Arial" w:eastAsia="Arial"/>
          <w:b/>
          <w:i w:val="0"/>
          <w:color w:val="000000"/>
          <w:sz w:val="32"/>
        </w:rPr>
        <w:t>BANKRUPTCY PROVISIONS:</w:t>
      </w:r>
      <w:r>
        <w:rPr>
          <w:rFonts w:ascii="ArialMT" w:hAnsi="ArialMT" w:eastAsia="ArialMT"/>
          <w:b w:val="0"/>
          <w:i w:val="0"/>
          <w:color w:val="000000"/>
          <w:sz w:val="32"/>
        </w:rPr>
        <w:t xml:space="preserve"> Client represents to Attorney that </w:t>
      </w:r>
      <w:r>
        <w:rPr>
          <w:rFonts w:ascii="ArialMT" w:hAnsi="ArialMT" w:eastAsia="ArialMT"/>
          <w:b w:val="0"/>
          <w:i w:val="0"/>
          <w:color w:val="000000"/>
          <w:sz w:val="32"/>
        </w:rPr>
        <w:t xml:space="preserve">Client is not presently, nor do they contemplate filing for Bankruptcy </w:t>
      </w:r>
      <w:r>
        <w:rPr>
          <w:rFonts w:ascii="ArialMT" w:hAnsi="ArialMT" w:eastAsia="ArialMT"/>
          <w:b w:val="0"/>
          <w:i w:val="0"/>
          <w:color w:val="000000"/>
          <w:sz w:val="32"/>
        </w:rPr>
        <w:t xml:space="preserve">protection; that they will inform Attorney should such a course of </w:t>
      </w:r>
      <w:r>
        <w:rPr>
          <w:rFonts w:ascii="ArialMT" w:hAnsi="ArialMT" w:eastAsia="ArialMT"/>
          <w:b w:val="0"/>
          <w:i w:val="0"/>
          <w:color w:val="000000"/>
          <w:sz w:val="32"/>
        </w:rPr>
        <w:t xml:space="preserve">action be contemplated in the future. </w:t>
      </w:r>
    </w:p>
    <w:p>
      <w:pPr>
        <w:autoSpaceDN w:val="0"/>
        <w:autoSpaceDE w:val="0"/>
        <w:widowControl/>
        <w:spacing w:line="268" w:lineRule="exact" w:before="1636" w:after="1604"/>
        <w:ind w:left="0" w:right="1352" w:firstLine="0"/>
        <w:jc w:val="right"/>
      </w:pPr>
      <w:r>
        <w:rPr>
          <w:rFonts w:ascii="ArialMT" w:hAnsi="ArialMT" w:eastAsia="ArialMT"/>
          <w:b w:val="0"/>
          <w:i w:val="0"/>
          <w:color w:val="000000"/>
          <w:sz w:val="24"/>
        </w:rPr>
        <w:t xml:space="preserve">Initials  ______________ </w:t>
      </w:r>
    </w:p>
    <w:tbl>
      <w:tblPr>
        <w:tblW w:type="auto" w:w="0"/>
        <w:tblLayout w:type="fixed"/>
        <w:tblLook w:firstColumn="1" w:firstRow="1" w:lastColumn="0" w:lastRow="0" w:noHBand="0" w:noVBand="1" w:val="04A0"/>
        <w:tblInd w:w="0.0" w:type="dxa"/>
      </w:tblPr>
      <w:tblGrid>
        <w:gridCol w:w="4680"/>
        <w:gridCol w:w="4680"/>
      </w:tblGrid>
      <w:tr>
        <w:trPr>
          <w:trHeight w:hRule="exact" w:val="796"/>
        </w:trPr>
        <w:tc>
          <w:tcPr>
            <w:tcW w:type="dxa" w:w="5820"/>
            <w:tcBorders/>
            <w:tcMar>
              <w:start w:w="0" w:type="dxa"/>
              <w:end w:w="0" w:type="dxa"/>
            </w:tcMar>
          </w:tcPr>
          <w:p>
            <w:pPr>
              <w:autoSpaceDN w:val="0"/>
              <w:autoSpaceDE w:val="0"/>
              <w:widowControl/>
              <w:spacing w:line="197" w:lineRule="auto" w:before="60" w:after="0"/>
              <w:ind w:left="810" w:right="0" w:firstLine="0"/>
              <w:jc w:val="left"/>
            </w:pPr>
            <w:r>
              <w:rPr>
                <w:rFonts w:ascii="Calibri" w:hAnsi="Calibri" w:eastAsia="Calibri"/>
                <w:b/>
                <w:i w:val="0"/>
                <w:color w:val="000000"/>
                <w:sz w:val="22"/>
              </w:rPr>
              <w:t xml:space="preserve">WWW.GOLDMEDALINJURYLAW.COM </w:t>
            </w:r>
          </w:p>
        </w:tc>
        <w:tc>
          <w:tcPr>
            <w:tcW w:type="dxa" w:w="6404"/>
            <w:tcBorders/>
            <w:tcMar>
              <w:start w:w="0" w:type="dxa"/>
              <w:end w:w="0" w:type="dxa"/>
            </w:tcMar>
          </w:tcPr>
          <w:p>
            <w:pPr>
              <w:autoSpaceDN w:val="0"/>
              <w:autoSpaceDE w:val="0"/>
              <w:widowControl/>
              <w:spacing w:line="197" w:lineRule="auto" w:before="60" w:after="0"/>
              <w:ind w:left="1042" w:right="0" w:firstLine="0"/>
              <w:jc w:val="left"/>
            </w:pPr>
            <w:r>
              <w:rPr>
                <w:rFonts w:ascii="Calibri" w:hAnsi="Calibri" w:eastAsia="Calibri"/>
                <w:b/>
                <w:i w:val="0"/>
                <w:color w:val="000000"/>
                <w:sz w:val="22"/>
              </w:rPr>
              <w:t xml:space="preserve">DON’T SETTLE. </w:t>
            </w:r>
            <w:r>
              <w:rPr>
                <w:rFonts w:ascii="Calibri" w:hAnsi="Calibri" w:eastAsia="Calibri"/>
                <w:b/>
                <w:i w:val="0"/>
                <w:color w:val="978106"/>
                <w:sz w:val="22"/>
              </w:rPr>
              <w:t xml:space="preserve">GO FOR THE GOLD. </w:t>
            </w:r>
          </w:p>
        </w:tc>
      </w:tr>
    </w:tbl>
    <w:p>
      <w:pPr>
        <w:autoSpaceDN w:val="0"/>
        <w:autoSpaceDE w:val="0"/>
        <w:widowControl/>
        <w:spacing w:line="14" w:lineRule="exact" w:before="0" w:after="0"/>
        <w:ind w:left="0" w:right="0"/>
      </w:pPr>
    </w:p>
    <w:p>
      <w:pPr>
        <w:sectPr>
          <w:pgSz w:w="12240" w:h="15840"/>
          <w:pgMar w:top="222" w:right="0" w:bottom="4" w:left="0" w:header="720" w:footer="720" w:gutter="0"/>
          <w:cols/>
          <w:docGrid w:linePitch="360"/>
        </w:sectPr>
      </w:pPr>
    </w:p>
    <w:p>
      <w:pPr>
        <w:autoSpaceDN w:val="0"/>
        <w:autoSpaceDE w:val="0"/>
        <w:widowControl/>
        <w:spacing w:line="220" w:lineRule="exact" w:before="0" w:after="2"/>
        <w:ind w:left="0" w:right="0"/>
      </w:pPr>
    </w:p>
    <w:tbl>
      <w:tblPr>
        <w:tblW w:type="auto" w:w="0"/>
        <w:tblLayout w:type="fixed"/>
        <w:tblLook w:firstColumn="1" w:firstRow="1" w:lastColumn="0" w:lastRow="0" w:noHBand="0" w:noVBand="1" w:val="04A0"/>
        <w:tblInd w:w="180.0" w:type="dxa"/>
      </w:tblPr>
      <w:tblGrid>
        <w:gridCol w:w="4680"/>
        <w:gridCol w:w="4680"/>
      </w:tblGrid>
      <w:tr>
        <w:trPr>
          <w:trHeight w:hRule="exact" w:val="722"/>
        </w:trPr>
        <w:tc>
          <w:tcPr>
            <w:tcW w:type="dxa" w:w="3116"/>
            <w:tcBorders>
              <w:bottom w:sz="24.0" w:val="single" w:color="#000000"/>
            </w:tcBorders>
            <w:tcMar>
              <w:start w:w="0" w:type="dxa"/>
              <w:end w:w="0" w:type="dxa"/>
            </w:tcMar>
          </w:tcPr>
          <w:p/>
        </w:tc>
        <w:tc>
          <w:tcPr>
            <w:tcW w:type="dxa" w:w="8384"/>
            <w:tcBorders>
              <w:bottom w:sz="24.0" w:val="single" w:color="#000000"/>
            </w:tcBorders>
            <w:tcMar>
              <w:start w:w="0" w:type="dxa"/>
              <w:end w:w="0" w:type="dxa"/>
            </w:tcMar>
          </w:tcPr>
          <w:p>
            <w:pPr>
              <w:autoSpaceDN w:val="0"/>
              <w:autoSpaceDE w:val="0"/>
              <w:widowControl/>
              <w:spacing w:line="197" w:lineRule="auto" w:before="316" w:after="0"/>
              <w:ind w:left="0" w:right="764" w:firstLine="0"/>
              <w:jc w:val="right"/>
            </w:pPr>
            <w:r>
              <w:rPr>
                <w:rFonts w:ascii="Calibri" w:hAnsi="Calibri" w:eastAsia="Calibri"/>
                <w:b/>
                <w:i w:val="0"/>
                <w:color w:val="000000"/>
                <w:sz w:val="32"/>
              </w:rPr>
              <w:t xml:space="preserve">{{FIRM_NAME}} </w:t>
            </w:r>
            <w:r>
              <w:rPr>
                <w:rFonts w:ascii="Calibri" w:hAnsi="Calibri" w:eastAsia="Calibri"/>
                <w:b/>
                <w:i w:val="0"/>
                <w:color w:val="907B0A"/>
                <w:sz w:val="32"/>
              </w:rPr>
            </w:r>
          </w:p>
        </w:tc>
      </w:tr>
      <w:tr>
        <w:trPr>
          <w:trHeight w:hRule="exact" w:val="1692"/>
        </w:trPr>
        <w:tc>
          <w:tcPr>
            <w:tcW w:type="dxa" w:w="3116"/>
            <w:tcBorders>
              <w:top w:sz="24.0" w:val="single" w:color="#000000"/>
            </w:tcBorders>
            <w:tcMar>
              <w:start w:w="0" w:type="dxa"/>
              <w:end w:w="0" w:type="dxa"/>
            </w:tcMar>
          </w:tcPr>
          <w:p/>
        </w:tc>
        <w:tc>
          <w:tcPr>
            <w:tcW w:type="dxa" w:w="8384"/>
            <w:tcBorders>
              <w:top w:sz="24.0" w:val="single" w:color="#000000"/>
            </w:tcBorders>
            <w:tcMar>
              <w:start w:w="0" w:type="dxa"/>
              <w:end w:w="0" w:type="dxa"/>
            </w:tcMar>
          </w:tcPr>
          <w:p>
            <w:pPr>
              <w:autoSpaceDN w:val="0"/>
              <w:autoSpaceDE w:val="0"/>
              <w:widowControl/>
              <w:spacing w:line="318" w:lineRule="exact" w:before="0" w:after="0"/>
              <w:ind w:left="5542" w:right="576" w:firstLine="1154"/>
              <w:jc w:val="left"/>
            </w:pPr>
            <w:r>
              <w:rPr>
                <w:rFonts w:ascii="Arial" w:hAnsi="Arial" w:eastAsia="Arial"/>
                <w:b/>
                <w:i w:val="0"/>
                <w:color w:val="907B0A"/>
                <w:sz w:val="15"/>
              </w:rPr>
              <w:t xml:space="preserve"> WASHINGTON </w:t>
            </w:r>
            <w:r>
              <w:br/>
            </w:r>
            <w:r>
              <w:rPr>
                <w:rFonts w:ascii="Arial" w:hAnsi="Arial" w:eastAsia="Arial"/>
                <w:b/>
                <w:i w:val="0"/>
                <w:color w:val="222222"/>
                <w:sz w:val="36"/>
              </w:rPr>
              <w:t>253-215-1271</w:t>
            </w:r>
          </w:p>
          <w:p>
            <w:pPr>
              <w:autoSpaceDN w:val="0"/>
              <w:autoSpaceDE w:val="0"/>
              <w:widowControl/>
              <w:spacing w:line="232" w:lineRule="exact" w:before="40" w:after="0"/>
              <w:ind w:left="4464" w:right="550" w:firstLine="0"/>
              <w:jc w:val="right"/>
            </w:pPr>
            <w:r>
              <w:rPr>
                <w:rFonts w:ascii="Arial" w:hAnsi="Arial" w:eastAsia="Arial"/>
                <w:b/>
                <w:i/>
                <w:color w:val="404040"/>
                <w:sz w:val="18"/>
              </w:rPr>
              <w:t>7602 BRIDGEPORT WAY W, SUITE 3B</w:t>
            </w:r>
            <w:r>
              <w:rPr>
                <w:rFonts w:ascii="Arial" w:hAnsi="Arial" w:eastAsia="Arial"/>
                <w:b/>
                <w:i/>
                <w:color w:val="404040"/>
                <w:sz w:val="18"/>
              </w:rPr>
              <w:t xml:space="preserve"> </w:t>
            </w:r>
            <w:r>
              <w:br/>
            </w:r>
            <w:r>
              <w:rPr>
                <w:rFonts w:ascii="Arial" w:hAnsi="Arial" w:eastAsia="Arial"/>
                <w:b/>
                <w:i/>
                <w:color w:val="404040"/>
                <w:sz w:val="18"/>
              </w:rPr>
              <w:t>LAKEWOOD, WASHINGTON 98499</w:t>
            </w:r>
            <w:r>
              <w:rPr>
                <w:rFonts w:ascii="Arial" w:hAnsi="Arial" w:eastAsia="Arial"/>
                <w:b/>
                <w:i/>
                <w:color w:val="404040"/>
                <w:sz w:val="18"/>
              </w:rPr>
              <w:t xml:space="preserve"> </w:t>
            </w:r>
            <w:r>
              <w:br/>
            </w:r>
            <w:r>
              <w:rPr>
                <w:rFonts w:ascii="Arial" w:hAnsi="Arial" w:eastAsia="Arial"/>
                <w:b/>
                <w:i w:val="0"/>
                <w:color w:val="907B0A"/>
                <w:sz w:val="21"/>
              </w:rPr>
              <w:t xml:space="preserve">FAX: </w:t>
            </w:r>
            <w:r>
              <w:rPr>
                <w:rFonts w:ascii="Arial" w:hAnsi="Arial" w:eastAsia="Arial"/>
                <w:b/>
                <w:i w:val="0"/>
                <w:color w:val="000000"/>
                <w:sz w:val="21"/>
              </w:rPr>
              <w:t>(877) 813-6042</w:t>
            </w:r>
          </w:p>
        </w:tc>
      </w:tr>
    </w:tbl>
    <w:p>
      <w:pPr>
        <w:autoSpaceDN w:val="0"/>
        <w:autoSpaceDE w:val="0"/>
        <w:widowControl/>
        <w:spacing w:line="318" w:lineRule="exact" w:before="500" w:after="0"/>
        <w:ind w:left="1100" w:right="864" w:hanging="14"/>
        <w:jc w:val="left"/>
      </w:pPr>
      <w:r>
        <w:rPr>
          <w:rFonts w:ascii="Calibri" w:hAnsi="Calibri" w:eastAsia="Calibri"/>
          <w:b w:val="0"/>
          <w:i w:val="0"/>
          <w:color w:val="000000"/>
          <w:sz w:val="36"/>
        </w:rPr>
        <w:t>13.</w:t>
      </w:r>
      <w:r>
        <w:rPr>
          <w:rFonts w:ascii="Arial" w:hAnsi="Arial" w:eastAsia="Arial"/>
          <w:b/>
          <w:i w:val="0"/>
          <w:color w:val="000000"/>
          <w:sz w:val="36"/>
        </w:rPr>
        <w:t xml:space="preserve">LIENT’S RECEIPT OF AGREEMENT AND </w:t>
      </w:r>
      <w:r>
        <w:br/>
      </w:r>
      <w:r>
        <w:rPr>
          <w:rFonts w:ascii="Arial" w:hAnsi="Arial" w:eastAsia="Arial"/>
          <w:b/>
          <w:i w:val="0"/>
          <w:color w:val="000000"/>
          <w:sz w:val="36"/>
        </w:rPr>
        <w:t>ACKNOWLEDGMENT OF TERMS:</w:t>
      </w:r>
      <w:r>
        <w:rPr>
          <w:rFonts w:ascii="ArialMT" w:hAnsi="ArialMT" w:eastAsia="ArialMT"/>
          <w:b w:val="0"/>
          <w:i w:val="0"/>
          <w:color w:val="000000"/>
          <w:sz w:val="36"/>
        </w:rPr>
        <w:t xml:space="preserve"> Client acknowledges that </w:t>
      </w:r>
      <w:r>
        <w:rPr>
          <w:rFonts w:ascii="ArialMT" w:hAnsi="ArialMT" w:eastAsia="ArialMT"/>
          <w:b w:val="0"/>
          <w:i w:val="0"/>
          <w:color w:val="000000"/>
          <w:sz w:val="36"/>
        </w:rPr>
        <w:t xml:space="preserve">he/she have read and fully understand all of the terms and </w:t>
      </w:r>
      <w:r>
        <w:rPr>
          <w:rFonts w:ascii="ArialMT" w:hAnsi="ArialMT" w:eastAsia="ArialMT"/>
          <w:b w:val="0"/>
          <w:i w:val="0"/>
          <w:color w:val="000000"/>
          <w:sz w:val="36"/>
        </w:rPr>
        <w:t xml:space="preserve">conditions of this Agreement and upon execution thereof. They </w:t>
      </w:r>
      <w:r>
        <w:rPr>
          <w:rFonts w:ascii="ArialMT" w:hAnsi="ArialMT" w:eastAsia="ArialMT"/>
          <w:b w:val="0"/>
          <w:i w:val="0"/>
          <w:color w:val="000000"/>
          <w:sz w:val="36"/>
        </w:rPr>
        <w:t xml:space="preserve">are further informed that if they wish to do so, they may seek </w:t>
      </w:r>
      <w:r>
        <w:rPr>
          <w:rFonts w:ascii="ArialMT" w:hAnsi="ArialMT" w:eastAsia="ArialMT"/>
          <w:b w:val="0"/>
          <w:i w:val="0"/>
          <w:color w:val="000000"/>
          <w:sz w:val="36"/>
        </w:rPr>
        <w:t xml:space="preserve">outside review of this contract by another lawyer. </w:t>
      </w:r>
    </w:p>
    <w:p>
      <w:pPr>
        <w:autoSpaceDN w:val="0"/>
        <w:autoSpaceDE w:val="0"/>
        <w:widowControl/>
        <w:spacing w:line="197" w:lineRule="auto" w:before="4926" w:after="0"/>
        <w:ind w:left="0" w:right="950" w:firstLine="0"/>
        <w:jc w:val="right"/>
      </w:pPr>
      <w:r>
        <w:rPr>
          <w:rFonts w:ascii="Calibri" w:hAnsi="Calibri" w:eastAsia="Calibri"/>
          <w:b w:val="0"/>
          <w:i w:val="0"/>
          <w:color w:val="000000"/>
          <w:sz w:val="24"/>
        </w:rPr>
        <w:t xml:space="preserve">DATED __________________ </w:t>
      </w:r>
    </w:p>
    <w:p>
      <w:pPr>
        <w:autoSpaceDN w:val="0"/>
        <w:autoSpaceDE w:val="0"/>
        <w:widowControl/>
        <w:spacing w:line="197" w:lineRule="auto" w:before="410" w:after="732"/>
        <w:ind w:left="1100" w:right="0" w:firstLine="0"/>
        <w:jc w:val="left"/>
      </w:pPr>
      <w:r>
        <w:rPr>
          <w:rFonts w:ascii="Calibri" w:hAnsi="Calibri" w:eastAsia="Calibri"/>
          <w:b w:val="0"/>
          <w:i w:val="0"/>
          <w:color w:val="000000"/>
          <w:sz w:val="24"/>
        </w:rPr>
        <w:t xml:space="preserve">AGREED AND ACCEPTED </w:t>
      </w:r>
    </w:p>
    <w:p>
      <w:pPr>
        <w:sectPr>
          <w:pgSz w:w="12240" w:h="15840"/>
          <w:pgMar w:top="222" w:right="0" w:bottom="4" w:left="0" w:header="720" w:footer="720" w:gutter="0"/>
          <w:cols/>
          <w:docGrid w:linePitch="360"/>
        </w:sectPr>
      </w:pPr>
    </w:p>
    <w:p>
      <w:pPr>
        <w:autoSpaceDN w:val="0"/>
        <w:autoSpaceDE w:val="0"/>
        <w:widowControl/>
        <w:spacing w:line="197" w:lineRule="auto" w:before="0" w:after="0"/>
        <w:ind w:left="1100" w:right="0" w:firstLine="0"/>
        <w:jc w:val="left"/>
      </w:pPr>
      <w:r>
        <w:rPr>
          <w:rFonts w:ascii="Calibri" w:hAnsi="Calibri" w:eastAsia="Calibri"/>
          <w:b w:val="0"/>
          <w:i w:val="0"/>
          <w:color w:val="000000"/>
          <w:sz w:val="24"/>
        </w:rPr>
        <w:t xml:space="preserve">____________________________________ </w:t>
      </w:r>
    </w:p>
    <w:p>
      <w:pPr>
        <w:autoSpaceDN w:val="0"/>
        <w:autoSpaceDE w:val="0"/>
        <w:widowControl/>
        <w:spacing w:line="197" w:lineRule="auto" w:before="2854" w:after="0"/>
        <w:ind w:left="810" w:right="0" w:firstLine="0"/>
        <w:jc w:val="left"/>
      </w:pPr>
      <w:r>
        <w:rPr>
          <w:rFonts w:ascii="Calibri" w:hAnsi="Calibri" w:eastAsia="Calibri"/>
          <w:b/>
          <w:i w:val="0"/>
          <w:color w:val="000000"/>
          <w:sz w:val="22"/>
        </w:rPr>
        <w:t xml:space="preserve">WWW.GOLDMEDALINJURYLAW.COM </w:t>
      </w:r>
    </w:p>
    <w:p>
      <w:pPr>
        <w:sectPr>
          <w:type w:val="continuous"/>
          <w:pgSz w:w="12240" w:h="15840"/>
          <w:pgMar w:top="222" w:right="0" w:bottom="4" w:left="0" w:header="720" w:footer="720" w:gutter="0"/>
          <w:cols w:num="2" w:equalWidth="0">
            <w:col w:w="6162" w:space="0"/>
            <w:col w:w="6078" w:space="0"/>
          </w:cols>
          <w:docGrid w:linePitch="360"/>
        </w:sectPr>
      </w:pPr>
    </w:p>
    <w:p>
      <w:pPr>
        <w:autoSpaceDN w:val="0"/>
        <w:tabs>
          <w:tab w:pos="2456" w:val="left"/>
        </w:tabs>
        <w:autoSpaceDE w:val="0"/>
        <w:widowControl/>
        <w:spacing w:line="245" w:lineRule="auto" w:before="0" w:after="0"/>
        <w:ind w:left="770" w:right="864" w:firstLine="0"/>
        <w:jc w:val="left"/>
      </w:pPr>
      <w:r>
        <w:rPr>
          <w:rFonts w:ascii="Calibri" w:hAnsi="Calibri" w:eastAsia="Calibri"/>
          <w:b w:val="0"/>
          <w:i w:val="0"/>
          <w:color w:val="000000"/>
          <w:sz w:val="24"/>
        </w:rPr>
        <w:t>____________________________________  For {{FIRM_NAME}}</w:t>
      </w:r>
      <w:r>
        <w:rPr>
          <w:rFonts w:ascii="Calibri" w:hAnsi="Calibri" w:eastAsia="Calibri"/>
          <w:b w:val="0"/>
          <w:i w:val="0"/>
          <w:color w:val="000000"/>
          <w:sz w:val="24"/>
        </w:rPr>
      </w:r>
    </w:p>
    <w:p>
      <w:pPr>
        <w:autoSpaceDN w:val="0"/>
        <w:autoSpaceDE w:val="0"/>
        <w:widowControl/>
        <w:spacing w:line="197" w:lineRule="auto" w:before="2530" w:after="522"/>
        <w:ind w:left="700" w:right="0" w:firstLine="0"/>
        <w:jc w:val="left"/>
      </w:pPr>
      <w:r>
        <w:rPr>
          <w:rFonts w:ascii="Calibri" w:hAnsi="Calibri" w:eastAsia="Calibri"/>
          <w:b/>
          <w:i w:val="0"/>
          <w:color w:val="000000"/>
          <w:sz w:val="22"/>
        </w:rPr>
        <w:t xml:space="preserve">DON’T SETTLE. </w:t>
      </w:r>
      <w:r>
        <w:rPr>
          <w:rFonts w:ascii="Calibri" w:hAnsi="Calibri" w:eastAsia="Calibri"/>
          <w:b/>
          <w:i w:val="0"/>
          <w:color w:val="978106"/>
          <w:sz w:val="22"/>
        </w:rPr>
        <w:t xml:space="preserve">GO FOR THE GOLD. </w:t>
      </w:r>
    </w:p>
    <w:p>
      <w:pPr>
        <w:sectPr>
          <w:type w:val="nextColumn"/>
          <w:pgSz w:w="12240" w:h="15840"/>
          <w:pgMar w:top="222" w:right="0" w:bottom="4" w:left="0" w:header="720" w:footer="720" w:gutter="0"/>
          <w:cols w:num="2" w:equalWidth="0">
            <w:col w:w="6162" w:space="0"/>
            <w:col w:w="6078" w:space="0"/>
          </w:cols>
          <w:docGrid w:linePitch="360"/>
        </w:sectPr>
      </w:pPr>
    </w:p>
    <w:sectPr w:rsidR="00FC693F" w:rsidRPr="0006063C" w:rsidSect="00034616">
      <w:type w:val="continuous"/>
      <w:pgSz w:w="12240" w:h="15840"/>
      <w:pgMar w:top="222" w:right="0" w:bottom="4"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