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1C45B"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83" w:firstLine="0"/>
        <w:jc w:val="center"/>
      </w:pPr>
      <w:r>
        <w:rPr>
          <w:rFonts w:ascii="Impact" w:eastAsia="Impact" w:hAnsi="Impact" w:cs="Impact"/>
          <w:sz w:val="24"/>
          <w:u w:val="single" w:color="000000"/>
        </w:rPr>
        <w:t>Project Charter</w:t>
      </w:r>
      <w:r>
        <w:rPr>
          <w:rFonts w:ascii="Impact" w:eastAsia="Impact" w:hAnsi="Impact" w:cs="Impact"/>
          <w:sz w:val="24"/>
        </w:rPr>
        <w:t xml:space="preserve"> </w:t>
      </w:r>
    </w:p>
    <w:p w14:paraId="7A66A355"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rPr>
          <w:sz w:val="24"/>
        </w:rPr>
        <w:t xml:space="preserve"> </w:t>
      </w:r>
    </w:p>
    <w:tbl>
      <w:tblPr>
        <w:tblStyle w:val="TableGrid"/>
        <w:tblW w:w="8653" w:type="dxa"/>
        <w:tblInd w:w="-108" w:type="dxa"/>
        <w:tblCellMar>
          <w:top w:w="72" w:type="dxa"/>
          <w:left w:w="106" w:type="dxa"/>
        </w:tblCellMar>
        <w:tblLook w:val="04A0" w:firstRow="1" w:lastRow="0" w:firstColumn="1" w:lastColumn="0" w:noHBand="0" w:noVBand="1"/>
      </w:tblPr>
      <w:tblGrid>
        <w:gridCol w:w="2179"/>
        <w:gridCol w:w="3339"/>
        <w:gridCol w:w="3135"/>
      </w:tblGrid>
      <w:tr w:rsidR="006023F2" w14:paraId="35028B43" w14:textId="77777777" w:rsidTr="009378A1">
        <w:trPr>
          <w:trHeight w:val="384"/>
        </w:trPr>
        <w:tc>
          <w:tcPr>
            <w:tcW w:w="2179" w:type="dxa"/>
            <w:tcBorders>
              <w:top w:val="single" w:sz="4" w:space="0" w:color="000000"/>
              <w:left w:val="single" w:sz="4" w:space="0" w:color="000000"/>
              <w:bottom w:val="single" w:sz="4" w:space="0" w:color="000000"/>
              <w:right w:val="single" w:sz="4" w:space="0" w:color="000000"/>
            </w:tcBorders>
          </w:tcPr>
          <w:p w14:paraId="4E94F0A2"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2" w:firstLine="0"/>
            </w:pPr>
            <w:r>
              <w:rPr>
                <w:b/>
              </w:rPr>
              <w:t xml:space="preserve">Title of the </w:t>
            </w:r>
            <w:r w:rsidR="0097104B">
              <w:rPr>
                <w:b/>
              </w:rPr>
              <w:t>Project:</w:t>
            </w:r>
            <w:r>
              <w:rPr>
                <w:b/>
              </w:rPr>
              <w:t xml:space="preserve"> </w:t>
            </w:r>
          </w:p>
        </w:tc>
        <w:tc>
          <w:tcPr>
            <w:tcW w:w="6474" w:type="dxa"/>
            <w:gridSpan w:val="2"/>
            <w:tcBorders>
              <w:top w:val="single" w:sz="4" w:space="0" w:color="000000"/>
              <w:left w:val="single" w:sz="4" w:space="0" w:color="000000"/>
              <w:bottom w:val="single" w:sz="4" w:space="0" w:color="000000"/>
              <w:right w:val="single" w:sz="4" w:space="0" w:color="000000"/>
            </w:tcBorders>
          </w:tcPr>
          <w:p w14:paraId="42E06153"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 xml:space="preserve">Web centralized platform for </w:t>
            </w:r>
            <w:r w:rsidR="00333ABE">
              <w:t>D</w:t>
            </w:r>
            <w:r w:rsidR="00EF500C">
              <w:t xml:space="preserve">ean </w:t>
            </w:r>
            <w:r w:rsidR="00184981">
              <w:t>Apparel (</w:t>
            </w:r>
            <w:r>
              <w:t xml:space="preserve">PVT) LTD </w:t>
            </w:r>
          </w:p>
        </w:tc>
      </w:tr>
      <w:tr w:rsidR="006023F2" w14:paraId="1444AA1A" w14:textId="77777777" w:rsidTr="009378A1">
        <w:trPr>
          <w:trHeight w:val="384"/>
        </w:trPr>
        <w:tc>
          <w:tcPr>
            <w:tcW w:w="2179" w:type="dxa"/>
            <w:tcBorders>
              <w:top w:val="single" w:sz="4" w:space="0" w:color="000000"/>
              <w:left w:val="single" w:sz="4" w:space="0" w:color="000000"/>
              <w:bottom w:val="single" w:sz="4" w:space="0" w:color="000000"/>
              <w:right w:val="single" w:sz="4" w:space="0" w:color="000000"/>
            </w:tcBorders>
          </w:tcPr>
          <w:p w14:paraId="3DA56893" w14:textId="77777777" w:rsidR="006023F2" w:rsidRDefault="0097104B">
            <w:pPr>
              <w:pBdr>
                <w:top w:val="none" w:sz="0" w:space="0" w:color="auto"/>
                <w:left w:val="none" w:sz="0" w:space="0" w:color="auto"/>
                <w:bottom w:val="none" w:sz="0" w:space="0" w:color="auto"/>
                <w:right w:val="none" w:sz="0" w:space="0" w:color="auto"/>
              </w:pBdr>
              <w:spacing w:after="0" w:line="259" w:lineRule="auto"/>
              <w:ind w:left="2" w:firstLine="0"/>
            </w:pPr>
            <w:r>
              <w:rPr>
                <w:b/>
              </w:rPr>
              <w:t>Batch:</w:t>
            </w:r>
            <w:r w:rsidR="00A557D8">
              <w:rPr>
                <w:b/>
              </w:rPr>
              <w:t xml:space="preserve"> </w:t>
            </w:r>
          </w:p>
        </w:tc>
        <w:tc>
          <w:tcPr>
            <w:tcW w:w="3339" w:type="dxa"/>
            <w:tcBorders>
              <w:top w:val="single" w:sz="4" w:space="0" w:color="000000"/>
              <w:left w:val="single" w:sz="4" w:space="0" w:color="000000"/>
              <w:bottom w:val="single" w:sz="4" w:space="0" w:color="000000"/>
              <w:right w:val="single" w:sz="4" w:space="0" w:color="000000"/>
            </w:tcBorders>
          </w:tcPr>
          <w:p w14:paraId="0DA9A413"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 xml:space="preserve"> Y2S2 Malabe Weekday                    </w:t>
            </w:r>
          </w:p>
        </w:tc>
        <w:tc>
          <w:tcPr>
            <w:tcW w:w="3135" w:type="dxa"/>
            <w:tcBorders>
              <w:top w:val="single" w:sz="4" w:space="0" w:color="000000"/>
              <w:left w:val="single" w:sz="4" w:space="0" w:color="000000"/>
              <w:bottom w:val="single" w:sz="4" w:space="0" w:color="000000"/>
              <w:right w:val="single" w:sz="4" w:space="0" w:color="000000"/>
            </w:tcBorders>
          </w:tcPr>
          <w:p w14:paraId="40082A1E"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2" w:firstLine="0"/>
            </w:pPr>
            <w:r>
              <w:t xml:space="preserve">Group No: </w:t>
            </w:r>
            <w:r w:rsidR="00955D40">
              <w:t>T26</w:t>
            </w:r>
          </w:p>
        </w:tc>
      </w:tr>
      <w:tr w:rsidR="006023F2" w14:paraId="5E4B22DB" w14:textId="77777777" w:rsidTr="009378A1">
        <w:trPr>
          <w:trHeight w:val="636"/>
        </w:trPr>
        <w:tc>
          <w:tcPr>
            <w:tcW w:w="2179" w:type="dxa"/>
            <w:tcBorders>
              <w:top w:val="single" w:sz="4" w:space="0" w:color="000000"/>
              <w:left w:val="single" w:sz="4" w:space="0" w:color="000000"/>
              <w:bottom w:val="single" w:sz="4" w:space="0" w:color="000000"/>
              <w:right w:val="single" w:sz="4" w:space="0" w:color="000000"/>
            </w:tcBorders>
          </w:tcPr>
          <w:p w14:paraId="293E5BD2"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2" w:firstLine="0"/>
            </w:pPr>
            <w:r>
              <w:rPr>
                <w:b/>
              </w:rPr>
              <w:t xml:space="preserve">Development </w:t>
            </w:r>
            <w:r w:rsidR="0097104B">
              <w:rPr>
                <w:b/>
              </w:rPr>
              <w:t>Technology:</w:t>
            </w:r>
            <w:r>
              <w:rPr>
                <w:b/>
              </w:rPr>
              <w:t xml:space="preserve"> </w:t>
            </w:r>
          </w:p>
        </w:tc>
        <w:tc>
          <w:tcPr>
            <w:tcW w:w="6474" w:type="dxa"/>
            <w:gridSpan w:val="2"/>
            <w:tcBorders>
              <w:top w:val="single" w:sz="4" w:space="0" w:color="000000"/>
              <w:left w:val="single" w:sz="4" w:space="0" w:color="000000"/>
              <w:bottom w:val="single" w:sz="4" w:space="0" w:color="000000"/>
              <w:right w:val="single" w:sz="4" w:space="0" w:color="000000"/>
            </w:tcBorders>
          </w:tcPr>
          <w:p w14:paraId="58555FDA" w14:textId="43775F9D"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 xml:space="preserve"> </w:t>
            </w:r>
            <w:r w:rsidR="00DB48C1">
              <w:t>JAVA J2 EE, MySQL Workbench</w:t>
            </w:r>
            <w:r w:rsidR="00187246">
              <w:t xml:space="preserve"> 8.0</w:t>
            </w:r>
            <w:r w:rsidR="00DB48C1">
              <w:t>, J</w:t>
            </w:r>
            <w:r w:rsidR="00927F0B">
              <w:t>SP</w:t>
            </w:r>
            <w:r w:rsidR="00DB48C1">
              <w:t xml:space="preserve">, </w:t>
            </w:r>
            <w:r w:rsidR="0097104B">
              <w:t>Servlet</w:t>
            </w:r>
            <w:r w:rsidR="00927F0B">
              <w:t>, Bootstrap 5.0,</w:t>
            </w:r>
            <w:r>
              <w:t xml:space="preserve"> </w:t>
            </w:r>
            <w:proofErr w:type="gramStart"/>
            <w:r w:rsidR="00927F0B">
              <w:t>JQUERY</w:t>
            </w:r>
            <w:r>
              <w:t xml:space="preserve"> </w:t>
            </w:r>
            <w:r w:rsidR="00927F0B">
              <w:t>,</w:t>
            </w:r>
            <w:proofErr w:type="gramEnd"/>
            <w:r w:rsidR="00927F0B">
              <w:t xml:space="preserve"> AJAX…..</w:t>
            </w:r>
          </w:p>
        </w:tc>
      </w:tr>
      <w:tr w:rsidR="006023F2" w14:paraId="740E945D" w14:textId="77777777" w:rsidTr="009378A1">
        <w:trPr>
          <w:trHeight w:val="382"/>
        </w:trPr>
        <w:tc>
          <w:tcPr>
            <w:tcW w:w="2179" w:type="dxa"/>
            <w:tcBorders>
              <w:top w:val="single" w:sz="4" w:space="0" w:color="000000"/>
              <w:left w:val="single" w:sz="4" w:space="0" w:color="000000"/>
              <w:bottom w:val="single" w:sz="4" w:space="0" w:color="000000"/>
              <w:right w:val="single" w:sz="4" w:space="0" w:color="000000"/>
            </w:tcBorders>
          </w:tcPr>
          <w:p w14:paraId="038524A6" w14:textId="77777777" w:rsidR="006023F2" w:rsidRDefault="0097104B">
            <w:pPr>
              <w:pBdr>
                <w:top w:val="none" w:sz="0" w:space="0" w:color="auto"/>
                <w:left w:val="none" w:sz="0" w:space="0" w:color="auto"/>
                <w:bottom w:val="none" w:sz="0" w:space="0" w:color="auto"/>
                <w:right w:val="none" w:sz="0" w:space="0" w:color="auto"/>
              </w:pBdr>
              <w:spacing w:after="0" w:line="259" w:lineRule="auto"/>
              <w:ind w:left="2" w:firstLine="0"/>
            </w:pPr>
            <w:r>
              <w:rPr>
                <w:b/>
              </w:rPr>
              <w:t>Client:</w:t>
            </w:r>
            <w:r w:rsidR="00A557D8">
              <w:rPr>
                <w:b/>
              </w:rPr>
              <w:t xml:space="preserve"> </w:t>
            </w:r>
          </w:p>
        </w:tc>
        <w:tc>
          <w:tcPr>
            <w:tcW w:w="6474" w:type="dxa"/>
            <w:gridSpan w:val="2"/>
            <w:tcBorders>
              <w:top w:val="single" w:sz="4" w:space="0" w:color="000000"/>
              <w:left w:val="single" w:sz="4" w:space="0" w:color="000000"/>
              <w:bottom w:val="single" w:sz="4" w:space="0" w:color="000000"/>
              <w:right w:val="single" w:sz="4" w:space="0" w:color="000000"/>
            </w:tcBorders>
          </w:tcPr>
          <w:p w14:paraId="25DB95CD" w14:textId="77777777" w:rsidR="006023F2" w:rsidRDefault="00DB48C1">
            <w:pPr>
              <w:pBdr>
                <w:top w:val="none" w:sz="0" w:space="0" w:color="auto"/>
                <w:left w:val="none" w:sz="0" w:space="0" w:color="auto"/>
                <w:bottom w:val="none" w:sz="0" w:space="0" w:color="auto"/>
                <w:right w:val="none" w:sz="0" w:space="0" w:color="auto"/>
              </w:pBdr>
              <w:spacing w:after="0" w:line="259" w:lineRule="auto"/>
              <w:ind w:left="0" w:firstLine="0"/>
            </w:pPr>
            <w:r>
              <w:t xml:space="preserve">DEAN </w:t>
            </w:r>
            <w:r w:rsidRPr="00DB48C1">
              <w:t>Apparels</w:t>
            </w:r>
            <w:r w:rsidR="00A557D8">
              <w:t xml:space="preserve"> (PVT) LTD </w:t>
            </w:r>
          </w:p>
        </w:tc>
      </w:tr>
    </w:tbl>
    <w:p w14:paraId="6E5EAB25"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 xml:space="preserve"> </w:t>
      </w:r>
    </w:p>
    <w:p w14:paraId="40D891EB" w14:textId="77777777" w:rsidR="006023F2" w:rsidRDefault="00A557D8" w:rsidP="009378A1">
      <w:pPr>
        <w:pBdr>
          <w:top w:val="none" w:sz="0" w:space="0" w:color="auto"/>
          <w:left w:val="none" w:sz="0" w:space="0" w:color="auto"/>
          <w:bottom w:val="none" w:sz="0" w:space="0" w:color="auto"/>
          <w:right w:val="none" w:sz="0" w:space="0" w:color="auto"/>
        </w:pBdr>
        <w:spacing w:after="0" w:line="259" w:lineRule="auto"/>
        <w:ind w:left="-5"/>
      </w:pPr>
      <w:r>
        <w:rPr>
          <w:b/>
        </w:rPr>
        <w:t xml:space="preserve">Description of the Project: </w:t>
      </w:r>
    </w:p>
    <w:p w14:paraId="4F62B85D" w14:textId="77777777" w:rsidR="009378A1" w:rsidRPr="009378A1" w:rsidRDefault="009378A1" w:rsidP="009378A1">
      <w:pPr>
        <w:spacing w:after="0" w:line="259" w:lineRule="auto"/>
        <w:ind w:left="-15" w:firstLine="0"/>
      </w:pPr>
      <w:r w:rsidRPr="009378A1">
        <w:t>D</w:t>
      </w:r>
      <w:r>
        <w:t>EAN</w:t>
      </w:r>
      <w:r w:rsidRPr="009378A1">
        <w:t xml:space="preserve"> Apparel</w:t>
      </w:r>
      <w:r w:rsidR="00EF500C">
        <w:t xml:space="preserve"> (PVT) LTD</w:t>
      </w:r>
      <w:r w:rsidRPr="009378A1">
        <w:t xml:space="preserve"> is one of the top brands in the world of clothing, offering high-quality items at competitive costs.</w:t>
      </w:r>
    </w:p>
    <w:p w14:paraId="1947B961" w14:textId="77777777" w:rsidR="006023F2" w:rsidRPr="009378A1" w:rsidRDefault="009378A1" w:rsidP="009378A1">
      <w:pPr>
        <w:spacing w:after="0" w:line="259" w:lineRule="auto"/>
        <w:ind w:left="-15" w:firstLine="0"/>
      </w:pPr>
      <w:r w:rsidRPr="009378A1">
        <w:t>Dean Apparel provides a wide variety of products. including pants t- shirts, shirts.</w:t>
      </w:r>
      <w:r w:rsidR="00A557D8" w:rsidRPr="009378A1">
        <w:t xml:space="preserve"> </w:t>
      </w:r>
    </w:p>
    <w:p w14:paraId="6F9F7FCC" w14:textId="77777777" w:rsidR="006023F2" w:rsidRPr="009378A1" w:rsidRDefault="001842AB" w:rsidP="009378A1">
      <w:pPr>
        <w:spacing w:after="0" w:line="259" w:lineRule="auto"/>
        <w:ind w:left="-15" w:firstLine="0"/>
      </w:pPr>
      <w:r w:rsidRPr="009378A1">
        <w:t>The system, which is a web portal application, simplifies the process for DEAN Apparel PVT LTD stakeholders to collaborate among themselves by providing a simple, combined platform for user-specific functions. This includes managing orders, payments, clients, employees, and inventory, among many other things. By meeting customer requirements, this system makes the business more productive.</w:t>
      </w:r>
    </w:p>
    <w:p w14:paraId="54F6B2D7" w14:textId="77777777" w:rsidR="006023F2" w:rsidRPr="009378A1" w:rsidRDefault="009378A1" w:rsidP="009378A1">
      <w:pPr>
        <w:spacing w:after="0" w:line="259" w:lineRule="auto"/>
        <w:ind w:left="-15" w:firstLine="0"/>
      </w:pPr>
      <w:r w:rsidRPr="009378A1">
        <w:t>The company's current strategy involves manually storing data because stakeholders regularly share and communicate documents by meetings and emails, which is time-consuming and inefficient.</w:t>
      </w:r>
    </w:p>
    <w:p w14:paraId="1737B428" w14:textId="77777777" w:rsidR="006023F2" w:rsidRPr="009378A1" w:rsidRDefault="00A557D8" w:rsidP="009378A1">
      <w:pPr>
        <w:spacing w:after="148"/>
        <w:ind w:left="-5"/>
      </w:pPr>
      <w:r w:rsidRPr="009378A1">
        <w:t xml:space="preserve">The web portal application allows the stakeholders to collaborate and automate actions such as report generation. This system provides seamless management of services to the stakeholders as well as a centralized customer service. </w:t>
      </w:r>
    </w:p>
    <w:p w14:paraId="4F071209"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 xml:space="preserve"> </w:t>
      </w:r>
    </w:p>
    <w:p w14:paraId="5D4BC340" w14:textId="77777777" w:rsidR="006023F2" w:rsidRDefault="00A557D8">
      <w:pPr>
        <w:pBdr>
          <w:top w:val="none" w:sz="0" w:space="0" w:color="auto"/>
          <w:left w:val="none" w:sz="0" w:space="0" w:color="auto"/>
          <w:bottom w:val="none" w:sz="0" w:space="0" w:color="auto"/>
          <w:right w:val="none" w:sz="0" w:space="0" w:color="auto"/>
        </w:pBdr>
        <w:spacing w:after="7" w:line="259" w:lineRule="auto"/>
        <w:ind w:left="0" w:firstLine="0"/>
      </w:pPr>
      <w:r>
        <w:t xml:space="preserve"> </w:t>
      </w:r>
    </w:p>
    <w:p w14:paraId="3E8E623D"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rPr>
          <w:b/>
        </w:rPr>
        <w:t xml:space="preserve">Details of the Group Members: </w:t>
      </w:r>
      <w:r>
        <w:rPr>
          <w:i/>
          <w:sz w:val="16"/>
        </w:rPr>
        <w:t>(Provide the details of the group leader in the first row)</w:t>
      </w:r>
      <w:r>
        <w:rPr>
          <w:b/>
        </w:rPr>
        <w:t xml:space="preserve"> </w:t>
      </w:r>
    </w:p>
    <w:tbl>
      <w:tblPr>
        <w:tblStyle w:val="TableGrid"/>
        <w:tblW w:w="8855" w:type="dxa"/>
        <w:tblInd w:w="-107" w:type="dxa"/>
        <w:tblCellMar>
          <w:top w:w="10" w:type="dxa"/>
          <w:left w:w="107" w:type="dxa"/>
          <w:right w:w="43" w:type="dxa"/>
        </w:tblCellMar>
        <w:tblLook w:val="04A0" w:firstRow="1" w:lastRow="0" w:firstColumn="1" w:lastColumn="0" w:noHBand="0" w:noVBand="1"/>
      </w:tblPr>
      <w:tblGrid>
        <w:gridCol w:w="378"/>
        <w:gridCol w:w="2790"/>
        <w:gridCol w:w="1710"/>
        <w:gridCol w:w="1620"/>
        <w:gridCol w:w="2357"/>
      </w:tblGrid>
      <w:tr w:rsidR="006023F2" w14:paraId="7C2058CD" w14:textId="77777777">
        <w:trPr>
          <w:trHeight w:val="517"/>
        </w:trPr>
        <w:tc>
          <w:tcPr>
            <w:tcW w:w="377" w:type="dxa"/>
            <w:tcBorders>
              <w:top w:val="single" w:sz="4" w:space="0" w:color="000000"/>
              <w:left w:val="single" w:sz="4" w:space="0" w:color="000000"/>
              <w:bottom w:val="single" w:sz="4" w:space="0" w:color="000000"/>
              <w:right w:val="single" w:sz="4" w:space="0" w:color="000000"/>
            </w:tcBorders>
          </w:tcPr>
          <w:p w14:paraId="775B9EE4"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right="9" w:firstLine="0"/>
              <w:jc w:val="center"/>
            </w:pPr>
            <w:r>
              <w:rPr>
                <w:b/>
              </w:rPr>
              <w:t xml:space="preserve"> </w:t>
            </w:r>
          </w:p>
        </w:tc>
        <w:tc>
          <w:tcPr>
            <w:tcW w:w="2790" w:type="dxa"/>
            <w:tcBorders>
              <w:top w:val="single" w:sz="4" w:space="0" w:color="000000"/>
              <w:left w:val="single" w:sz="4" w:space="0" w:color="000000"/>
              <w:bottom w:val="single" w:sz="4" w:space="0" w:color="000000"/>
              <w:right w:val="single" w:sz="4" w:space="0" w:color="000000"/>
            </w:tcBorders>
          </w:tcPr>
          <w:p w14:paraId="10EB7DC7"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right="66" w:firstLine="0"/>
              <w:jc w:val="center"/>
            </w:pPr>
            <w:r>
              <w:rPr>
                <w:b/>
              </w:rPr>
              <w:t xml:space="preserve">Surname with initials </w:t>
            </w:r>
          </w:p>
        </w:tc>
        <w:tc>
          <w:tcPr>
            <w:tcW w:w="1710" w:type="dxa"/>
            <w:tcBorders>
              <w:top w:val="single" w:sz="4" w:space="0" w:color="000000"/>
              <w:left w:val="single" w:sz="4" w:space="0" w:color="000000"/>
              <w:bottom w:val="single" w:sz="4" w:space="0" w:color="000000"/>
              <w:right w:val="single" w:sz="4" w:space="0" w:color="000000"/>
            </w:tcBorders>
          </w:tcPr>
          <w:p w14:paraId="3544F2F7"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jc w:val="center"/>
            </w:pPr>
            <w:r>
              <w:rPr>
                <w:b/>
              </w:rPr>
              <w:t xml:space="preserve">Registration Number </w:t>
            </w:r>
          </w:p>
        </w:tc>
        <w:tc>
          <w:tcPr>
            <w:tcW w:w="1620" w:type="dxa"/>
            <w:tcBorders>
              <w:top w:val="single" w:sz="4" w:space="0" w:color="000000"/>
              <w:left w:val="single" w:sz="4" w:space="0" w:color="000000"/>
              <w:bottom w:val="single" w:sz="4" w:space="0" w:color="000000"/>
              <w:right w:val="single" w:sz="4" w:space="0" w:color="000000"/>
            </w:tcBorders>
          </w:tcPr>
          <w:p w14:paraId="3129C5FF"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jc w:val="center"/>
            </w:pPr>
            <w:r>
              <w:rPr>
                <w:b/>
              </w:rPr>
              <w:t xml:space="preserve">Contact Phone Number </w:t>
            </w:r>
          </w:p>
        </w:tc>
        <w:tc>
          <w:tcPr>
            <w:tcW w:w="2357" w:type="dxa"/>
            <w:tcBorders>
              <w:top w:val="single" w:sz="4" w:space="0" w:color="000000"/>
              <w:left w:val="single" w:sz="4" w:space="0" w:color="000000"/>
              <w:bottom w:val="single" w:sz="4" w:space="0" w:color="000000"/>
              <w:right w:val="single" w:sz="4" w:space="0" w:color="000000"/>
            </w:tcBorders>
          </w:tcPr>
          <w:p w14:paraId="2A9DA06E"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right="66" w:firstLine="0"/>
              <w:jc w:val="center"/>
            </w:pPr>
            <w:r>
              <w:rPr>
                <w:b/>
              </w:rPr>
              <w:t xml:space="preserve">Email </w:t>
            </w:r>
          </w:p>
        </w:tc>
      </w:tr>
      <w:tr w:rsidR="006023F2" w14:paraId="220B2EF4" w14:textId="77777777">
        <w:trPr>
          <w:trHeight w:val="382"/>
        </w:trPr>
        <w:tc>
          <w:tcPr>
            <w:tcW w:w="377" w:type="dxa"/>
            <w:tcBorders>
              <w:top w:val="single" w:sz="4" w:space="0" w:color="000000"/>
              <w:left w:val="single" w:sz="4" w:space="0" w:color="000000"/>
              <w:bottom w:val="single" w:sz="4" w:space="0" w:color="000000"/>
              <w:right w:val="single" w:sz="4" w:space="0" w:color="000000"/>
            </w:tcBorders>
            <w:shd w:val="clear" w:color="auto" w:fill="FFFF00"/>
          </w:tcPr>
          <w:p w14:paraId="7FFB9D31"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1.</w:t>
            </w:r>
            <w:r>
              <w:rPr>
                <w:rFonts w:ascii="Arial" w:eastAsia="Arial" w:hAnsi="Arial" w:cs="Arial"/>
              </w:rPr>
              <w:t xml:space="preserve"> </w:t>
            </w:r>
          </w:p>
        </w:tc>
        <w:tc>
          <w:tcPr>
            <w:tcW w:w="2790" w:type="dxa"/>
            <w:tcBorders>
              <w:top w:val="single" w:sz="4" w:space="0" w:color="000000"/>
              <w:left w:val="single" w:sz="4" w:space="0" w:color="000000"/>
              <w:bottom w:val="single" w:sz="4" w:space="0" w:color="000000"/>
              <w:right w:val="single" w:sz="4" w:space="0" w:color="000000"/>
            </w:tcBorders>
            <w:shd w:val="clear" w:color="auto" w:fill="FFFF00"/>
          </w:tcPr>
          <w:p w14:paraId="72CA5037" w14:textId="77777777" w:rsidR="006023F2" w:rsidRPr="00BF7EC6" w:rsidRDefault="00BF7EC6">
            <w:pPr>
              <w:pBdr>
                <w:top w:val="none" w:sz="0" w:space="0" w:color="auto"/>
                <w:left w:val="none" w:sz="0" w:space="0" w:color="auto"/>
                <w:bottom w:val="none" w:sz="0" w:space="0" w:color="auto"/>
                <w:right w:val="none" w:sz="0" w:space="0" w:color="auto"/>
              </w:pBdr>
              <w:spacing w:after="0" w:line="259" w:lineRule="auto"/>
              <w:ind w:left="0" w:firstLine="0"/>
              <w:rPr>
                <w:rFonts w:cs="Iskoola Pota"/>
              </w:rPr>
            </w:pPr>
            <w:r>
              <w:rPr>
                <w:rFonts w:cs="Iskoola Pota"/>
              </w:rPr>
              <w:t>M.S.M. shabeer</w:t>
            </w:r>
          </w:p>
        </w:tc>
        <w:tc>
          <w:tcPr>
            <w:tcW w:w="1710" w:type="dxa"/>
            <w:tcBorders>
              <w:top w:val="single" w:sz="4" w:space="0" w:color="000000"/>
              <w:left w:val="single" w:sz="4" w:space="0" w:color="000000"/>
              <w:bottom w:val="single" w:sz="4" w:space="0" w:color="000000"/>
              <w:right w:val="single" w:sz="4" w:space="0" w:color="000000"/>
            </w:tcBorders>
            <w:shd w:val="clear" w:color="auto" w:fill="FFFF00"/>
          </w:tcPr>
          <w:p w14:paraId="56745214"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1" w:firstLine="0"/>
            </w:pPr>
            <w:r>
              <w:t>IT</w:t>
            </w:r>
            <w:r w:rsidR="00FB141B">
              <w:t>21304088</w:t>
            </w:r>
          </w:p>
        </w:tc>
        <w:tc>
          <w:tcPr>
            <w:tcW w:w="1620" w:type="dxa"/>
            <w:tcBorders>
              <w:top w:val="single" w:sz="4" w:space="0" w:color="000000"/>
              <w:left w:val="single" w:sz="4" w:space="0" w:color="000000"/>
              <w:bottom w:val="single" w:sz="4" w:space="0" w:color="000000"/>
              <w:right w:val="single" w:sz="4" w:space="0" w:color="000000"/>
            </w:tcBorders>
            <w:shd w:val="clear" w:color="auto" w:fill="FFFF00"/>
          </w:tcPr>
          <w:p w14:paraId="477DAC19"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07</w:t>
            </w:r>
            <w:r w:rsidR="00FB141B">
              <w:t>85879771</w:t>
            </w:r>
          </w:p>
        </w:tc>
        <w:tc>
          <w:tcPr>
            <w:tcW w:w="2357" w:type="dxa"/>
            <w:tcBorders>
              <w:top w:val="single" w:sz="4" w:space="0" w:color="000000"/>
              <w:left w:val="single" w:sz="4" w:space="0" w:color="000000"/>
              <w:bottom w:val="single" w:sz="4" w:space="0" w:color="000000"/>
              <w:right w:val="single" w:sz="4" w:space="0" w:color="000000"/>
            </w:tcBorders>
            <w:shd w:val="clear" w:color="auto" w:fill="FFFF00"/>
          </w:tcPr>
          <w:p w14:paraId="3B4004F6"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it</w:t>
            </w:r>
            <w:r w:rsidR="00FB141B">
              <w:t>21304088</w:t>
            </w:r>
            <w:r>
              <w:t xml:space="preserve">@my.sliit.lk </w:t>
            </w:r>
          </w:p>
        </w:tc>
      </w:tr>
      <w:tr w:rsidR="006023F2" w14:paraId="4A9EB804" w14:textId="77777777">
        <w:trPr>
          <w:trHeight w:val="383"/>
        </w:trPr>
        <w:tc>
          <w:tcPr>
            <w:tcW w:w="377" w:type="dxa"/>
            <w:tcBorders>
              <w:top w:val="single" w:sz="4" w:space="0" w:color="000000"/>
              <w:left w:val="single" w:sz="4" w:space="0" w:color="000000"/>
              <w:bottom w:val="single" w:sz="4" w:space="0" w:color="000000"/>
              <w:right w:val="single" w:sz="4" w:space="0" w:color="000000"/>
            </w:tcBorders>
          </w:tcPr>
          <w:p w14:paraId="22151B76"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2.</w:t>
            </w:r>
            <w:r>
              <w:rPr>
                <w:rFonts w:ascii="Arial" w:eastAsia="Arial" w:hAnsi="Arial" w:cs="Arial"/>
              </w:rPr>
              <w:t xml:space="preserve"> </w:t>
            </w:r>
          </w:p>
        </w:tc>
        <w:tc>
          <w:tcPr>
            <w:tcW w:w="2790" w:type="dxa"/>
            <w:tcBorders>
              <w:top w:val="single" w:sz="4" w:space="0" w:color="000000"/>
              <w:left w:val="single" w:sz="4" w:space="0" w:color="000000"/>
              <w:bottom w:val="single" w:sz="4" w:space="0" w:color="000000"/>
              <w:right w:val="single" w:sz="4" w:space="0" w:color="000000"/>
            </w:tcBorders>
          </w:tcPr>
          <w:p w14:paraId="1ECB4906" w14:textId="77777777" w:rsidR="006023F2" w:rsidRDefault="00FB141B">
            <w:pPr>
              <w:pBdr>
                <w:top w:val="none" w:sz="0" w:space="0" w:color="auto"/>
                <w:left w:val="none" w:sz="0" w:space="0" w:color="auto"/>
                <w:bottom w:val="none" w:sz="0" w:space="0" w:color="auto"/>
                <w:right w:val="none" w:sz="0" w:space="0" w:color="auto"/>
              </w:pBdr>
              <w:spacing w:after="0" w:line="259" w:lineRule="auto"/>
              <w:ind w:left="0" w:firstLine="0"/>
            </w:pPr>
            <w:r>
              <w:t>Jayawardhana B.M.W.P</w:t>
            </w:r>
          </w:p>
        </w:tc>
        <w:tc>
          <w:tcPr>
            <w:tcW w:w="1710" w:type="dxa"/>
            <w:tcBorders>
              <w:top w:val="single" w:sz="4" w:space="0" w:color="000000"/>
              <w:left w:val="single" w:sz="4" w:space="0" w:color="000000"/>
              <w:bottom w:val="single" w:sz="4" w:space="0" w:color="000000"/>
              <w:right w:val="single" w:sz="4" w:space="0" w:color="000000"/>
            </w:tcBorders>
          </w:tcPr>
          <w:p w14:paraId="77BD25C5"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1" w:firstLine="0"/>
            </w:pPr>
            <w:r>
              <w:t>IT21</w:t>
            </w:r>
            <w:r w:rsidR="00FB141B">
              <w:t>262654</w:t>
            </w:r>
          </w:p>
        </w:tc>
        <w:tc>
          <w:tcPr>
            <w:tcW w:w="1620" w:type="dxa"/>
            <w:tcBorders>
              <w:top w:val="single" w:sz="4" w:space="0" w:color="000000"/>
              <w:left w:val="single" w:sz="4" w:space="0" w:color="000000"/>
              <w:bottom w:val="single" w:sz="4" w:space="0" w:color="000000"/>
              <w:right w:val="single" w:sz="4" w:space="0" w:color="000000"/>
            </w:tcBorders>
          </w:tcPr>
          <w:p w14:paraId="2E5EF86B"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076</w:t>
            </w:r>
            <w:r w:rsidR="00FB141B">
              <w:t>1267141</w:t>
            </w:r>
          </w:p>
        </w:tc>
        <w:tc>
          <w:tcPr>
            <w:tcW w:w="2357" w:type="dxa"/>
            <w:tcBorders>
              <w:top w:val="single" w:sz="4" w:space="0" w:color="000000"/>
              <w:left w:val="single" w:sz="4" w:space="0" w:color="000000"/>
              <w:bottom w:val="single" w:sz="4" w:space="0" w:color="000000"/>
              <w:right w:val="single" w:sz="4" w:space="0" w:color="000000"/>
            </w:tcBorders>
          </w:tcPr>
          <w:p w14:paraId="0C6CF279"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it</w:t>
            </w:r>
            <w:r w:rsidR="00FB141B">
              <w:t>21262654</w:t>
            </w:r>
            <w:r>
              <w:t xml:space="preserve">@my.sliit.lk </w:t>
            </w:r>
          </w:p>
        </w:tc>
      </w:tr>
      <w:tr w:rsidR="006023F2" w14:paraId="2EC904B0" w14:textId="77777777">
        <w:trPr>
          <w:trHeight w:val="384"/>
        </w:trPr>
        <w:tc>
          <w:tcPr>
            <w:tcW w:w="377" w:type="dxa"/>
            <w:tcBorders>
              <w:top w:val="single" w:sz="4" w:space="0" w:color="000000"/>
              <w:left w:val="single" w:sz="4" w:space="0" w:color="000000"/>
              <w:bottom w:val="single" w:sz="4" w:space="0" w:color="000000"/>
              <w:right w:val="single" w:sz="4" w:space="0" w:color="000000"/>
            </w:tcBorders>
          </w:tcPr>
          <w:p w14:paraId="460643CD"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3.</w:t>
            </w:r>
            <w:r>
              <w:rPr>
                <w:rFonts w:ascii="Arial" w:eastAsia="Arial" w:hAnsi="Arial" w:cs="Arial"/>
              </w:rPr>
              <w:t xml:space="preserve"> </w:t>
            </w:r>
          </w:p>
        </w:tc>
        <w:tc>
          <w:tcPr>
            <w:tcW w:w="2790" w:type="dxa"/>
            <w:tcBorders>
              <w:top w:val="single" w:sz="4" w:space="0" w:color="000000"/>
              <w:left w:val="single" w:sz="4" w:space="0" w:color="000000"/>
              <w:bottom w:val="single" w:sz="4" w:space="0" w:color="000000"/>
              <w:right w:val="single" w:sz="4" w:space="0" w:color="000000"/>
            </w:tcBorders>
          </w:tcPr>
          <w:p w14:paraId="7963DAD9" w14:textId="77777777" w:rsidR="006023F2" w:rsidRDefault="00FB141B">
            <w:pPr>
              <w:pBdr>
                <w:top w:val="none" w:sz="0" w:space="0" w:color="auto"/>
                <w:left w:val="none" w:sz="0" w:space="0" w:color="auto"/>
                <w:bottom w:val="none" w:sz="0" w:space="0" w:color="auto"/>
                <w:right w:val="none" w:sz="0" w:space="0" w:color="auto"/>
              </w:pBdr>
              <w:spacing w:after="0" w:line="259" w:lineRule="auto"/>
              <w:ind w:left="0" w:firstLine="0"/>
            </w:pPr>
            <w:r>
              <w:t>Jayasinghe S.V.M.T</w:t>
            </w:r>
            <w:r w:rsidR="00A557D8">
              <w:t xml:space="preserve"> </w:t>
            </w:r>
          </w:p>
        </w:tc>
        <w:tc>
          <w:tcPr>
            <w:tcW w:w="1710" w:type="dxa"/>
            <w:tcBorders>
              <w:top w:val="single" w:sz="4" w:space="0" w:color="000000"/>
              <w:left w:val="single" w:sz="4" w:space="0" w:color="000000"/>
              <w:bottom w:val="single" w:sz="4" w:space="0" w:color="000000"/>
              <w:right w:val="single" w:sz="4" w:space="0" w:color="000000"/>
            </w:tcBorders>
          </w:tcPr>
          <w:p w14:paraId="06CFACB3"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1" w:firstLine="0"/>
            </w:pPr>
            <w:r>
              <w:t>IT21</w:t>
            </w:r>
            <w:r w:rsidR="00FB141B">
              <w:t>314742</w:t>
            </w:r>
          </w:p>
        </w:tc>
        <w:tc>
          <w:tcPr>
            <w:tcW w:w="1620" w:type="dxa"/>
            <w:tcBorders>
              <w:top w:val="single" w:sz="4" w:space="0" w:color="000000"/>
              <w:left w:val="single" w:sz="4" w:space="0" w:color="000000"/>
              <w:bottom w:val="single" w:sz="4" w:space="0" w:color="000000"/>
              <w:right w:val="single" w:sz="4" w:space="0" w:color="000000"/>
            </w:tcBorders>
          </w:tcPr>
          <w:p w14:paraId="6820F7DC"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076</w:t>
            </w:r>
            <w:r w:rsidR="00FB141B">
              <w:t>3221729</w:t>
            </w:r>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53D1B2E6"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it21</w:t>
            </w:r>
            <w:r w:rsidR="00FB141B">
              <w:t>314742</w:t>
            </w:r>
            <w:r>
              <w:t xml:space="preserve">@my.sliit.lk </w:t>
            </w:r>
          </w:p>
        </w:tc>
      </w:tr>
      <w:tr w:rsidR="006023F2" w14:paraId="4288088A" w14:textId="77777777">
        <w:trPr>
          <w:trHeight w:val="382"/>
        </w:trPr>
        <w:tc>
          <w:tcPr>
            <w:tcW w:w="377" w:type="dxa"/>
            <w:tcBorders>
              <w:top w:val="single" w:sz="4" w:space="0" w:color="000000"/>
              <w:left w:val="single" w:sz="4" w:space="0" w:color="000000"/>
              <w:bottom w:val="single" w:sz="4" w:space="0" w:color="000000"/>
              <w:right w:val="single" w:sz="4" w:space="0" w:color="000000"/>
            </w:tcBorders>
          </w:tcPr>
          <w:p w14:paraId="70C59353"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4.</w:t>
            </w:r>
            <w:r>
              <w:rPr>
                <w:rFonts w:ascii="Arial" w:eastAsia="Arial" w:hAnsi="Arial" w:cs="Arial"/>
              </w:rPr>
              <w:t xml:space="preserve"> </w:t>
            </w:r>
          </w:p>
        </w:tc>
        <w:tc>
          <w:tcPr>
            <w:tcW w:w="2790" w:type="dxa"/>
            <w:tcBorders>
              <w:top w:val="single" w:sz="4" w:space="0" w:color="000000"/>
              <w:left w:val="single" w:sz="4" w:space="0" w:color="000000"/>
              <w:bottom w:val="single" w:sz="4" w:space="0" w:color="000000"/>
              <w:right w:val="single" w:sz="4" w:space="0" w:color="000000"/>
            </w:tcBorders>
          </w:tcPr>
          <w:p w14:paraId="66B1CA9D" w14:textId="77777777" w:rsidR="006023F2" w:rsidRDefault="00FB141B">
            <w:pPr>
              <w:pBdr>
                <w:top w:val="none" w:sz="0" w:space="0" w:color="auto"/>
                <w:left w:val="none" w:sz="0" w:space="0" w:color="auto"/>
                <w:bottom w:val="none" w:sz="0" w:space="0" w:color="auto"/>
                <w:right w:val="none" w:sz="0" w:space="0" w:color="auto"/>
              </w:pBdr>
              <w:spacing w:after="0" w:line="259" w:lineRule="auto"/>
              <w:ind w:left="0" w:firstLine="0"/>
            </w:pPr>
            <w:r>
              <w:t>Yapa Y.M.T.N.S</w:t>
            </w:r>
            <w:r w:rsidR="00A557D8">
              <w:t xml:space="preserve"> </w:t>
            </w:r>
          </w:p>
        </w:tc>
        <w:tc>
          <w:tcPr>
            <w:tcW w:w="1710" w:type="dxa"/>
            <w:tcBorders>
              <w:top w:val="single" w:sz="4" w:space="0" w:color="000000"/>
              <w:left w:val="single" w:sz="4" w:space="0" w:color="000000"/>
              <w:bottom w:val="single" w:sz="4" w:space="0" w:color="000000"/>
              <w:right w:val="single" w:sz="4" w:space="0" w:color="000000"/>
            </w:tcBorders>
          </w:tcPr>
          <w:p w14:paraId="4DB6E5CA"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1" w:firstLine="0"/>
            </w:pPr>
            <w:r>
              <w:t>IT21</w:t>
            </w:r>
            <w:r w:rsidR="00FB141B">
              <w:t>298912</w:t>
            </w:r>
            <w: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7C9A60C7"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07</w:t>
            </w:r>
            <w:r w:rsidR="00FB141B">
              <w:t>71423182</w:t>
            </w:r>
          </w:p>
        </w:tc>
        <w:tc>
          <w:tcPr>
            <w:tcW w:w="2357" w:type="dxa"/>
            <w:tcBorders>
              <w:top w:val="single" w:sz="4" w:space="0" w:color="000000"/>
              <w:left w:val="single" w:sz="4" w:space="0" w:color="000000"/>
              <w:bottom w:val="single" w:sz="4" w:space="0" w:color="000000"/>
              <w:right w:val="single" w:sz="4" w:space="0" w:color="000000"/>
            </w:tcBorders>
          </w:tcPr>
          <w:p w14:paraId="497FAFCC"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it</w:t>
            </w:r>
            <w:r w:rsidR="00FB141B">
              <w:t>21298912</w:t>
            </w:r>
            <w:r>
              <w:t xml:space="preserve">@my.sliit.lk </w:t>
            </w:r>
          </w:p>
        </w:tc>
      </w:tr>
      <w:tr w:rsidR="006023F2" w14:paraId="502BC1F3" w14:textId="77777777">
        <w:trPr>
          <w:trHeight w:val="384"/>
        </w:trPr>
        <w:tc>
          <w:tcPr>
            <w:tcW w:w="377" w:type="dxa"/>
            <w:tcBorders>
              <w:top w:val="single" w:sz="4" w:space="0" w:color="000000"/>
              <w:left w:val="single" w:sz="4" w:space="0" w:color="000000"/>
              <w:bottom w:val="single" w:sz="4" w:space="0" w:color="000000"/>
              <w:right w:val="single" w:sz="4" w:space="0" w:color="000000"/>
            </w:tcBorders>
          </w:tcPr>
          <w:p w14:paraId="77BC7164"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5.</w:t>
            </w:r>
            <w:r>
              <w:rPr>
                <w:rFonts w:ascii="Arial" w:eastAsia="Arial" w:hAnsi="Arial" w:cs="Arial"/>
              </w:rPr>
              <w:t xml:space="preserve"> </w:t>
            </w:r>
          </w:p>
        </w:tc>
        <w:tc>
          <w:tcPr>
            <w:tcW w:w="2790" w:type="dxa"/>
            <w:tcBorders>
              <w:top w:val="single" w:sz="4" w:space="0" w:color="000000"/>
              <w:left w:val="single" w:sz="4" w:space="0" w:color="000000"/>
              <w:bottom w:val="single" w:sz="4" w:space="0" w:color="000000"/>
              <w:right w:val="single" w:sz="4" w:space="0" w:color="000000"/>
            </w:tcBorders>
          </w:tcPr>
          <w:p w14:paraId="135712AD" w14:textId="77777777" w:rsidR="006023F2" w:rsidRDefault="004B5933">
            <w:pPr>
              <w:pBdr>
                <w:top w:val="none" w:sz="0" w:space="0" w:color="auto"/>
                <w:left w:val="none" w:sz="0" w:space="0" w:color="auto"/>
                <w:bottom w:val="none" w:sz="0" w:space="0" w:color="auto"/>
                <w:right w:val="none" w:sz="0" w:space="0" w:color="auto"/>
              </w:pBdr>
              <w:spacing w:after="0" w:line="259" w:lineRule="auto"/>
              <w:ind w:left="0" w:firstLine="0"/>
            </w:pPr>
            <w:r>
              <w:t>Ranasinghe P.A.T.D</w:t>
            </w:r>
          </w:p>
        </w:tc>
        <w:tc>
          <w:tcPr>
            <w:tcW w:w="1710" w:type="dxa"/>
            <w:tcBorders>
              <w:top w:val="single" w:sz="4" w:space="0" w:color="000000"/>
              <w:left w:val="single" w:sz="4" w:space="0" w:color="000000"/>
              <w:bottom w:val="single" w:sz="4" w:space="0" w:color="000000"/>
              <w:right w:val="single" w:sz="4" w:space="0" w:color="000000"/>
            </w:tcBorders>
          </w:tcPr>
          <w:p w14:paraId="0E742861"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1" w:firstLine="0"/>
            </w:pPr>
            <w:r>
              <w:t>IT21</w:t>
            </w:r>
            <w:r w:rsidR="004B5933">
              <w:t>282140</w:t>
            </w:r>
          </w:p>
        </w:tc>
        <w:tc>
          <w:tcPr>
            <w:tcW w:w="1620" w:type="dxa"/>
            <w:tcBorders>
              <w:top w:val="single" w:sz="4" w:space="0" w:color="000000"/>
              <w:left w:val="single" w:sz="4" w:space="0" w:color="000000"/>
              <w:bottom w:val="single" w:sz="4" w:space="0" w:color="000000"/>
              <w:right w:val="single" w:sz="4" w:space="0" w:color="000000"/>
            </w:tcBorders>
          </w:tcPr>
          <w:p w14:paraId="193DC730"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07</w:t>
            </w:r>
            <w:r w:rsidR="004B5933">
              <w:t>56684454</w:t>
            </w:r>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720F4DE2"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it</w:t>
            </w:r>
            <w:r w:rsidR="004B5933">
              <w:t>21282140</w:t>
            </w:r>
            <w:r>
              <w:t xml:space="preserve">@my.sliit.lk </w:t>
            </w:r>
          </w:p>
        </w:tc>
      </w:tr>
      <w:tr w:rsidR="006023F2" w14:paraId="2D4308A8" w14:textId="77777777">
        <w:trPr>
          <w:trHeight w:val="382"/>
        </w:trPr>
        <w:tc>
          <w:tcPr>
            <w:tcW w:w="377" w:type="dxa"/>
            <w:tcBorders>
              <w:top w:val="single" w:sz="4" w:space="0" w:color="000000"/>
              <w:left w:val="single" w:sz="4" w:space="0" w:color="000000"/>
              <w:bottom w:val="single" w:sz="4" w:space="0" w:color="000000"/>
              <w:right w:val="single" w:sz="4" w:space="0" w:color="000000"/>
            </w:tcBorders>
          </w:tcPr>
          <w:p w14:paraId="39BC6204"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6.</w:t>
            </w:r>
            <w:r>
              <w:rPr>
                <w:rFonts w:ascii="Arial" w:eastAsia="Arial" w:hAnsi="Arial" w:cs="Arial"/>
              </w:rPr>
              <w:t xml:space="preserve"> </w:t>
            </w:r>
          </w:p>
        </w:tc>
        <w:tc>
          <w:tcPr>
            <w:tcW w:w="2790" w:type="dxa"/>
            <w:tcBorders>
              <w:top w:val="single" w:sz="4" w:space="0" w:color="000000"/>
              <w:left w:val="single" w:sz="4" w:space="0" w:color="000000"/>
              <w:bottom w:val="single" w:sz="4" w:space="0" w:color="000000"/>
              <w:right w:val="single" w:sz="4" w:space="0" w:color="000000"/>
            </w:tcBorders>
          </w:tcPr>
          <w:p w14:paraId="0B090C06" w14:textId="77777777" w:rsidR="006023F2" w:rsidRDefault="00077B0F">
            <w:pPr>
              <w:pBdr>
                <w:top w:val="none" w:sz="0" w:space="0" w:color="auto"/>
                <w:left w:val="none" w:sz="0" w:space="0" w:color="auto"/>
                <w:bottom w:val="none" w:sz="0" w:space="0" w:color="auto"/>
                <w:right w:val="none" w:sz="0" w:space="0" w:color="auto"/>
              </w:pBdr>
              <w:spacing w:after="0" w:line="259" w:lineRule="auto"/>
              <w:ind w:left="0" w:firstLine="0"/>
            </w:pPr>
            <w:r>
              <w:t>Ranathunge S.W.H.D.D.</w:t>
            </w:r>
          </w:p>
        </w:tc>
        <w:tc>
          <w:tcPr>
            <w:tcW w:w="1710" w:type="dxa"/>
            <w:tcBorders>
              <w:top w:val="single" w:sz="4" w:space="0" w:color="000000"/>
              <w:left w:val="single" w:sz="4" w:space="0" w:color="000000"/>
              <w:bottom w:val="single" w:sz="4" w:space="0" w:color="000000"/>
              <w:right w:val="single" w:sz="4" w:space="0" w:color="000000"/>
            </w:tcBorders>
          </w:tcPr>
          <w:p w14:paraId="751EEA1D"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1" w:firstLine="0"/>
            </w:pPr>
            <w:r>
              <w:t>IT21</w:t>
            </w:r>
            <w:r w:rsidR="00077B0F">
              <w:t>247668</w:t>
            </w:r>
            <w: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3E08539F" w14:textId="77777777" w:rsidR="006023F2" w:rsidRDefault="006136D6">
            <w:pPr>
              <w:pBdr>
                <w:top w:val="none" w:sz="0" w:space="0" w:color="auto"/>
                <w:left w:val="none" w:sz="0" w:space="0" w:color="auto"/>
                <w:bottom w:val="none" w:sz="0" w:space="0" w:color="auto"/>
                <w:right w:val="none" w:sz="0" w:space="0" w:color="auto"/>
              </w:pBdr>
              <w:spacing w:after="0" w:line="259" w:lineRule="auto"/>
              <w:ind w:left="0" w:firstLine="0"/>
            </w:pPr>
            <w:r w:rsidRPr="006136D6">
              <w:t>0774992822</w:t>
            </w:r>
          </w:p>
        </w:tc>
        <w:tc>
          <w:tcPr>
            <w:tcW w:w="2357" w:type="dxa"/>
            <w:tcBorders>
              <w:top w:val="single" w:sz="4" w:space="0" w:color="000000"/>
              <w:left w:val="single" w:sz="4" w:space="0" w:color="000000"/>
              <w:bottom w:val="single" w:sz="4" w:space="0" w:color="000000"/>
              <w:right w:val="single" w:sz="4" w:space="0" w:color="000000"/>
            </w:tcBorders>
          </w:tcPr>
          <w:p w14:paraId="607CC29E"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it</w:t>
            </w:r>
            <w:r w:rsidR="00FA1B60">
              <w:t>21247668</w:t>
            </w:r>
            <w:r>
              <w:t xml:space="preserve">@my.sliit.lk </w:t>
            </w:r>
          </w:p>
        </w:tc>
      </w:tr>
      <w:tr w:rsidR="006023F2" w14:paraId="6217067E" w14:textId="77777777">
        <w:trPr>
          <w:trHeight w:val="384"/>
        </w:trPr>
        <w:tc>
          <w:tcPr>
            <w:tcW w:w="377" w:type="dxa"/>
            <w:tcBorders>
              <w:top w:val="single" w:sz="4" w:space="0" w:color="000000"/>
              <w:left w:val="single" w:sz="4" w:space="0" w:color="000000"/>
              <w:bottom w:val="single" w:sz="4" w:space="0" w:color="000000"/>
              <w:right w:val="single" w:sz="4" w:space="0" w:color="000000"/>
            </w:tcBorders>
          </w:tcPr>
          <w:p w14:paraId="7FAFE606"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7.</w:t>
            </w:r>
            <w:r>
              <w:rPr>
                <w:rFonts w:ascii="Arial" w:eastAsia="Arial" w:hAnsi="Arial" w:cs="Arial"/>
              </w:rPr>
              <w:t xml:space="preserve"> </w:t>
            </w:r>
          </w:p>
        </w:tc>
        <w:tc>
          <w:tcPr>
            <w:tcW w:w="2790" w:type="dxa"/>
            <w:tcBorders>
              <w:top w:val="single" w:sz="4" w:space="0" w:color="000000"/>
              <w:left w:val="single" w:sz="4" w:space="0" w:color="000000"/>
              <w:bottom w:val="single" w:sz="4" w:space="0" w:color="000000"/>
              <w:right w:val="single" w:sz="4" w:space="0" w:color="000000"/>
            </w:tcBorders>
          </w:tcPr>
          <w:p w14:paraId="1A1881F2" w14:textId="77777777" w:rsidR="006023F2" w:rsidRDefault="004805B1">
            <w:pPr>
              <w:pBdr>
                <w:top w:val="none" w:sz="0" w:space="0" w:color="auto"/>
                <w:left w:val="none" w:sz="0" w:space="0" w:color="auto"/>
                <w:bottom w:val="none" w:sz="0" w:space="0" w:color="auto"/>
                <w:right w:val="none" w:sz="0" w:space="0" w:color="auto"/>
              </w:pBdr>
              <w:spacing w:after="0" w:line="259" w:lineRule="auto"/>
              <w:ind w:left="0" w:firstLine="0"/>
            </w:pPr>
            <w:r>
              <w:t>Chathuranga M.K.I.S</w:t>
            </w:r>
          </w:p>
        </w:tc>
        <w:tc>
          <w:tcPr>
            <w:tcW w:w="1710" w:type="dxa"/>
            <w:tcBorders>
              <w:top w:val="single" w:sz="4" w:space="0" w:color="000000"/>
              <w:left w:val="single" w:sz="4" w:space="0" w:color="000000"/>
              <w:bottom w:val="single" w:sz="4" w:space="0" w:color="000000"/>
              <w:right w:val="single" w:sz="4" w:space="0" w:color="000000"/>
            </w:tcBorders>
          </w:tcPr>
          <w:p w14:paraId="393DEDDE"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1" w:firstLine="0"/>
            </w:pPr>
            <w:r>
              <w:t>IT2</w:t>
            </w:r>
            <w:r w:rsidR="004805B1">
              <w:t>1271878</w:t>
            </w:r>
          </w:p>
        </w:tc>
        <w:tc>
          <w:tcPr>
            <w:tcW w:w="1620" w:type="dxa"/>
            <w:tcBorders>
              <w:top w:val="single" w:sz="4" w:space="0" w:color="000000"/>
              <w:left w:val="single" w:sz="4" w:space="0" w:color="000000"/>
              <w:bottom w:val="single" w:sz="4" w:space="0" w:color="000000"/>
              <w:right w:val="single" w:sz="4" w:space="0" w:color="000000"/>
            </w:tcBorders>
          </w:tcPr>
          <w:p w14:paraId="17DB2608"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 xml:space="preserve">0765822357 </w:t>
            </w:r>
          </w:p>
        </w:tc>
        <w:tc>
          <w:tcPr>
            <w:tcW w:w="2357" w:type="dxa"/>
            <w:tcBorders>
              <w:top w:val="single" w:sz="4" w:space="0" w:color="000000"/>
              <w:left w:val="single" w:sz="4" w:space="0" w:color="000000"/>
              <w:bottom w:val="single" w:sz="4" w:space="0" w:color="000000"/>
              <w:right w:val="single" w:sz="4" w:space="0" w:color="000000"/>
            </w:tcBorders>
          </w:tcPr>
          <w:p w14:paraId="4D4EC637"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it</w:t>
            </w:r>
            <w:r w:rsidR="004805B1">
              <w:t>21271878</w:t>
            </w:r>
            <w:r>
              <w:t xml:space="preserve">@my.sliit.lk </w:t>
            </w:r>
          </w:p>
        </w:tc>
      </w:tr>
      <w:tr w:rsidR="006023F2" w14:paraId="26A1FB25" w14:textId="77777777">
        <w:trPr>
          <w:trHeight w:val="384"/>
        </w:trPr>
        <w:tc>
          <w:tcPr>
            <w:tcW w:w="377" w:type="dxa"/>
            <w:tcBorders>
              <w:top w:val="single" w:sz="4" w:space="0" w:color="000000"/>
              <w:left w:val="single" w:sz="4" w:space="0" w:color="000000"/>
              <w:bottom w:val="single" w:sz="4" w:space="0" w:color="000000"/>
              <w:right w:val="single" w:sz="4" w:space="0" w:color="000000"/>
            </w:tcBorders>
          </w:tcPr>
          <w:p w14:paraId="2860F9CC"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8.</w:t>
            </w:r>
            <w:r>
              <w:rPr>
                <w:rFonts w:ascii="Arial" w:eastAsia="Arial" w:hAnsi="Arial" w:cs="Arial"/>
              </w:rPr>
              <w:t xml:space="preserve"> </w:t>
            </w:r>
          </w:p>
        </w:tc>
        <w:tc>
          <w:tcPr>
            <w:tcW w:w="2790" w:type="dxa"/>
            <w:tcBorders>
              <w:top w:val="single" w:sz="4" w:space="0" w:color="000000"/>
              <w:left w:val="single" w:sz="4" w:space="0" w:color="000000"/>
              <w:bottom w:val="single" w:sz="4" w:space="0" w:color="000000"/>
              <w:right w:val="single" w:sz="4" w:space="0" w:color="000000"/>
            </w:tcBorders>
          </w:tcPr>
          <w:p w14:paraId="2B5BE1C6" w14:textId="77777777" w:rsidR="006023F2" w:rsidRDefault="00BC7C3B">
            <w:pPr>
              <w:pBdr>
                <w:top w:val="none" w:sz="0" w:space="0" w:color="auto"/>
                <w:left w:val="none" w:sz="0" w:space="0" w:color="auto"/>
                <w:bottom w:val="none" w:sz="0" w:space="0" w:color="auto"/>
                <w:right w:val="none" w:sz="0" w:space="0" w:color="auto"/>
              </w:pBdr>
              <w:spacing w:after="0" w:line="259" w:lineRule="auto"/>
              <w:ind w:left="0" w:firstLine="0"/>
            </w:pPr>
            <w:r>
              <w:t>Bandara D.M.J.K</w:t>
            </w:r>
          </w:p>
        </w:tc>
        <w:tc>
          <w:tcPr>
            <w:tcW w:w="1710" w:type="dxa"/>
            <w:tcBorders>
              <w:top w:val="single" w:sz="4" w:space="0" w:color="000000"/>
              <w:left w:val="single" w:sz="4" w:space="0" w:color="000000"/>
              <w:bottom w:val="single" w:sz="4" w:space="0" w:color="000000"/>
              <w:right w:val="single" w:sz="4" w:space="0" w:color="000000"/>
            </w:tcBorders>
          </w:tcPr>
          <w:p w14:paraId="7EF13A86"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1" w:firstLine="0"/>
            </w:pPr>
            <w:r>
              <w:t>IT2</w:t>
            </w:r>
            <w:r w:rsidR="00BC7C3B">
              <w:t>1261800</w:t>
            </w:r>
            <w: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075F1F78"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07</w:t>
            </w:r>
            <w:r w:rsidR="00BC7C3B">
              <w:t>13154192</w:t>
            </w:r>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6746EA93"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it</w:t>
            </w:r>
            <w:r w:rsidR="00BC7C3B">
              <w:t xml:space="preserve">21261800 </w:t>
            </w:r>
            <w:r>
              <w:t xml:space="preserve">@my.sliit.lk </w:t>
            </w:r>
          </w:p>
        </w:tc>
      </w:tr>
    </w:tbl>
    <w:p w14:paraId="2F2C89F1"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rPr>
          <w:b/>
        </w:rPr>
        <w:t xml:space="preserve"> </w:t>
      </w:r>
    </w:p>
    <w:p w14:paraId="5AB4B1AC"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rPr>
          <w:b/>
        </w:rPr>
        <w:t xml:space="preserve"> </w:t>
      </w:r>
    </w:p>
    <w:p w14:paraId="61110C7E"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rPr>
          <w:b/>
        </w:rPr>
        <w:lastRenderedPageBreak/>
        <w:t xml:space="preserve"> </w:t>
      </w:r>
    </w:p>
    <w:p w14:paraId="66192506"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5"/>
      </w:pPr>
      <w:r>
        <w:rPr>
          <w:b/>
        </w:rPr>
        <w:t xml:space="preserve">List of Functions Developed by the Group Members: </w:t>
      </w:r>
    </w:p>
    <w:tbl>
      <w:tblPr>
        <w:tblStyle w:val="TableGrid"/>
        <w:tblW w:w="10190" w:type="dxa"/>
        <w:tblInd w:w="-108" w:type="dxa"/>
        <w:tblCellMar>
          <w:top w:w="11" w:type="dxa"/>
          <w:left w:w="106" w:type="dxa"/>
          <w:right w:w="44" w:type="dxa"/>
        </w:tblCellMar>
        <w:tblLook w:val="04A0" w:firstRow="1" w:lastRow="0" w:firstColumn="1" w:lastColumn="0" w:noHBand="0" w:noVBand="1"/>
      </w:tblPr>
      <w:tblGrid>
        <w:gridCol w:w="379"/>
        <w:gridCol w:w="2341"/>
        <w:gridCol w:w="7470"/>
      </w:tblGrid>
      <w:tr w:rsidR="006023F2" w14:paraId="2FE757ED" w14:textId="77777777">
        <w:trPr>
          <w:trHeight w:val="262"/>
        </w:trPr>
        <w:tc>
          <w:tcPr>
            <w:tcW w:w="379" w:type="dxa"/>
            <w:tcBorders>
              <w:top w:val="single" w:sz="4" w:space="0" w:color="000000"/>
              <w:left w:val="single" w:sz="4" w:space="0" w:color="000000"/>
              <w:bottom w:val="single" w:sz="4" w:space="0" w:color="000000"/>
              <w:right w:val="single" w:sz="4" w:space="0" w:color="000000"/>
            </w:tcBorders>
          </w:tcPr>
          <w:p w14:paraId="6DAE3C8E"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2" w:firstLine="0"/>
            </w:pPr>
            <w:r>
              <w:rPr>
                <w:b/>
              </w:rPr>
              <w:t xml:space="preserve"> </w:t>
            </w:r>
          </w:p>
        </w:tc>
        <w:tc>
          <w:tcPr>
            <w:tcW w:w="2341" w:type="dxa"/>
            <w:tcBorders>
              <w:top w:val="single" w:sz="4" w:space="0" w:color="000000"/>
              <w:left w:val="single" w:sz="4" w:space="0" w:color="000000"/>
              <w:bottom w:val="single" w:sz="4" w:space="0" w:color="000000"/>
              <w:right w:val="single" w:sz="4" w:space="0" w:color="000000"/>
            </w:tcBorders>
          </w:tcPr>
          <w:p w14:paraId="50560A92"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rPr>
                <w:b/>
              </w:rPr>
              <w:t xml:space="preserve">Name with Initials </w:t>
            </w:r>
          </w:p>
        </w:tc>
        <w:tc>
          <w:tcPr>
            <w:tcW w:w="7470" w:type="dxa"/>
            <w:tcBorders>
              <w:top w:val="single" w:sz="4" w:space="0" w:color="000000"/>
              <w:left w:val="single" w:sz="4" w:space="0" w:color="000000"/>
              <w:bottom w:val="single" w:sz="4" w:space="0" w:color="000000"/>
              <w:right w:val="single" w:sz="4" w:space="0" w:color="000000"/>
            </w:tcBorders>
          </w:tcPr>
          <w:p w14:paraId="0FE06DF7"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rPr>
                <w:b/>
              </w:rPr>
              <w:t xml:space="preserve">Brief Description of the Function </w:t>
            </w:r>
          </w:p>
        </w:tc>
      </w:tr>
      <w:tr w:rsidR="006023F2" w14:paraId="25BDA739" w14:textId="77777777">
        <w:trPr>
          <w:trHeight w:val="2216"/>
        </w:trPr>
        <w:tc>
          <w:tcPr>
            <w:tcW w:w="379" w:type="dxa"/>
            <w:tcBorders>
              <w:top w:val="single" w:sz="4" w:space="0" w:color="000000"/>
              <w:left w:val="single" w:sz="4" w:space="0" w:color="000000"/>
              <w:bottom w:val="single" w:sz="4" w:space="0" w:color="000000"/>
              <w:right w:val="single" w:sz="4" w:space="0" w:color="000000"/>
            </w:tcBorders>
          </w:tcPr>
          <w:p w14:paraId="5924E59B"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2" w:firstLine="0"/>
            </w:pPr>
            <w:r>
              <w:t>1.</w:t>
            </w:r>
            <w:r>
              <w:rPr>
                <w:rFonts w:ascii="Arial" w:eastAsia="Arial" w:hAnsi="Arial" w:cs="Arial"/>
              </w:rPr>
              <w:t xml:space="preserve"> </w:t>
            </w:r>
          </w:p>
        </w:tc>
        <w:tc>
          <w:tcPr>
            <w:tcW w:w="2341" w:type="dxa"/>
            <w:tcBorders>
              <w:top w:val="single" w:sz="4" w:space="0" w:color="000000"/>
              <w:left w:val="single" w:sz="4" w:space="0" w:color="000000"/>
              <w:bottom w:val="single" w:sz="4" w:space="0" w:color="000000"/>
              <w:right w:val="single" w:sz="4" w:space="0" w:color="000000"/>
            </w:tcBorders>
          </w:tcPr>
          <w:p w14:paraId="77894239" w14:textId="77777777" w:rsidR="00CF4523" w:rsidRDefault="00CF4523">
            <w:pPr>
              <w:pBdr>
                <w:top w:val="none" w:sz="0" w:space="0" w:color="auto"/>
                <w:left w:val="none" w:sz="0" w:space="0" w:color="auto"/>
                <w:bottom w:val="none" w:sz="0" w:space="0" w:color="auto"/>
                <w:right w:val="none" w:sz="0" w:space="0" w:color="auto"/>
              </w:pBdr>
              <w:spacing w:after="0" w:line="259" w:lineRule="auto"/>
              <w:ind w:left="0" w:firstLine="0"/>
            </w:pPr>
            <w:r>
              <w:t>Shabeer M.S.M</w:t>
            </w:r>
          </w:p>
          <w:p w14:paraId="67BE7985" w14:textId="77777777" w:rsidR="001842AB" w:rsidRDefault="001842AB">
            <w:pPr>
              <w:pBdr>
                <w:top w:val="none" w:sz="0" w:space="0" w:color="auto"/>
                <w:left w:val="none" w:sz="0" w:space="0" w:color="auto"/>
                <w:bottom w:val="none" w:sz="0" w:space="0" w:color="auto"/>
                <w:right w:val="none" w:sz="0" w:space="0" w:color="auto"/>
              </w:pBdr>
              <w:spacing w:after="0" w:line="259" w:lineRule="auto"/>
              <w:ind w:left="0" w:firstLine="0"/>
            </w:pPr>
          </w:p>
        </w:tc>
        <w:tc>
          <w:tcPr>
            <w:tcW w:w="7470" w:type="dxa"/>
            <w:tcBorders>
              <w:top w:val="single" w:sz="4" w:space="0" w:color="000000"/>
              <w:left w:val="single" w:sz="4" w:space="0" w:color="000000"/>
              <w:bottom w:val="single" w:sz="4" w:space="0" w:color="000000"/>
              <w:right w:val="single" w:sz="4" w:space="0" w:color="000000"/>
            </w:tcBorders>
          </w:tcPr>
          <w:p w14:paraId="1148C40D" w14:textId="5AA7BFC5" w:rsidR="002830F0" w:rsidRDefault="00CF4523">
            <w:pPr>
              <w:pBdr>
                <w:top w:val="none" w:sz="0" w:space="0" w:color="auto"/>
                <w:left w:val="none" w:sz="0" w:space="0" w:color="auto"/>
                <w:bottom w:val="none" w:sz="0" w:space="0" w:color="auto"/>
                <w:right w:val="none" w:sz="0" w:space="0" w:color="auto"/>
              </w:pBdr>
              <w:spacing w:after="0" w:line="259" w:lineRule="auto"/>
              <w:ind w:left="0" w:firstLine="0"/>
            </w:pPr>
            <w:r w:rsidRPr="00CF4523">
              <w:rPr>
                <w:b/>
                <w:bCs/>
              </w:rPr>
              <w:t>Customer Management</w:t>
            </w:r>
            <w:r w:rsidRPr="00CF4523">
              <w:t xml:space="preserve"> - </w:t>
            </w:r>
            <w:r w:rsidR="002830F0">
              <w:t>M</w:t>
            </w:r>
            <w:r w:rsidR="002830F0" w:rsidRPr="002830F0">
              <w:t xml:space="preserve">aintains all customer accounts. To place an order with the company, a </w:t>
            </w:r>
            <w:r w:rsidR="002830F0">
              <w:t>C</w:t>
            </w:r>
            <w:r w:rsidR="002830F0" w:rsidRPr="002830F0">
              <w:t>lient must first register a new account. The customer can then log in to the relevant account (using their user credentials), view, and manage account information, their recent orders, and payment options. The system has the ability of informing the user of any relevant account information. The site administrators and specific personnel roles have access to and can manage (update/de</w:t>
            </w:r>
            <w:r w:rsidR="00BB075C">
              <w:t>activate</w:t>
            </w:r>
            <w:r w:rsidR="002830F0" w:rsidRPr="002830F0">
              <w:t xml:space="preserve">) customer accounts. Account usage reports can be generated by site administrators or certain Staff roles, </w:t>
            </w:r>
            <w:r w:rsidR="00761CA8">
              <w:t>who</w:t>
            </w:r>
            <w:r w:rsidR="002830F0" w:rsidRPr="002830F0">
              <w:t xml:space="preserve"> can then </w:t>
            </w:r>
            <w:r w:rsidR="00761CA8" w:rsidRPr="002830F0">
              <w:t>act</w:t>
            </w:r>
            <w:r w:rsidR="002830F0" w:rsidRPr="002830F0">
              <w:t xml:space="preserve"> against accounts that have not been used for a while.</w:t>
            </w:r>
          </w:p>
          <w:p w14:paraId="2F95ED4E" w14:textId="77777777" w:rsidR="00761CA8" w:rsidRDefault="00761CA8">
            <w:pPr>
              <w:pBdr>
                <w:top w:val="none" w:sz="0" w:space="0" w:color="auto"/>
                <w:left w:val="none" w:sz="0" w:space="0" w:color="auto"/>
                <w:bottom w:val="none" w:sz="0" w:space="0" w:color="auto"/>
                <w:right w:val="none" w:sz="0" w:space="0" w:color="auto"/>
              </w:pBdr>
              <w:spacing w:after="0" w:line="259" w:lineRule="auto"/>
              <w:ind w:left="0" w:firstLine="0"/>
            </w:pPr>
          </w:p>
        </w:tc>
      </w:tr>
      <w:tr w:rsidR="006023F2" w14:paraId="1B2F9881" w14:textId="77777777" w:rsidTr="007E57F1">
        <w:trPr>
          <w:trHeight w:val="1856"/>
        </w:trPr>
        <w:tc>
          <w:tcPr>
            <w:tcW w:w="379" w:type="dxa"/>
            <w:tcBorders>
              <w:top w:val="single" w:sz="4" w:space="0" w:color="000000"/>
              <w:left w:val="single" w:sz="4" w:space="0" w:color="000000"/>
              <w:bottom w:val="single" w:sz="4" w:space="0" w:color="000000"/>
              <w:right w:val="single" w:sz="4" w:space="0" w:color="000000"/>
            </w:tcBorders>
          </w:tcPr>
          <w:p w14:paraId="77C50008"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2" w:firstLine="0"/>
            </w:pPr>
            <w:r>
              <w:t>2.</w:t>
            </w:r>
            <w:r>
              <w:rPr>
                <w:rFonts w:ascii="Arial" w:eastAsia="Arial" w:hAnsi="Arial" w:cs="Arial"/>
              </w:rPr>
              <w:t xml:space="preserve"> </w:t>
            </w:r>
          </w:p>
        </w:tc>
        <w:tc>
          <w:tcPr>
            <w:tcW w:w="2341" w:type="dxa"/>
            <w:tcBorders>
              <w:top w:val="single" w:sz="4" w:space="0" w:color="000000"/>
              <w:left w:val="single" w:sz="4" w:space="0" w:color="000000"/>
              <w:bottom w:val="single" w:sz="4" w:space="0" w:color="000000"/>
              <w:right w:val="single" w:sz="4" w:space="0" w:color="000000"/>
            </w:tcBorders>
          </w:tcPr>
          <w:p w14:paraId="5B9F3A4D" w14:textId="77777777" w:rsidR="006023F2" w:rsidRDefault="00184981">
            <w:pPr>
              <w:pBdr>
                <w:top w:val="none" w:sz="0" w:space="0" w:color="auto"/>
                <w:left w:val="none" w:sz="0" w:space="0" w:color="auto"/>
                <w:bottom w:val="none" w:sz="0" w:space="0" w:color="auto"/>
                <w:right w:val="none" w:sz="0" w:space="0" w:color="auto"/>
              </w:pBdr>
              <w:spacing w:after="0" w:line="259" w:lineRule="auto"/>
              <w:ind w:left="0" w:firstLine="0"/>
            </w:pPr>
            <w:r>
              <w:t>Jayawardhana B.M.W.P</w:t>
            </w:r>
          </w:p>
        </w:tc>
        <w:tc>
          <w:tcPr>
            <w:tcW w:w="7470" w:type="dxa"/>
            <w:tcBorders>
              <w:top w:val="single" w:sz="4" w:space="0" w:color="000000"/>
              <w:left w:val="single" w:sz="4" w:space="0" w:color="000000"/>
              <w:bottom w:val="single" w:sz="4" w:space="0" w:color="000000"/>
              <w:right w:val="single" w:sz="4" w:space="0" w:color="000000"/>
            </w:tcBorders>
          </w:tcPr>
          <w:p w14:paraId="56DDEF3B" w14:textId="50E13E2C" w:rsidR="009C1173" w:rsidRPr="009C1173" w:rsidRDefault="00184981" w:rsidP="002B7BC1">
            <w:pPr>
              <w:pBdr>
                <w:top w:val="none" w:sz="0" w:space="0" w:color="auto"/>
                <w:left w:val="none" w:sz="0" w:space="0" w:color="auto"/>
                <w:bottom w:val="none" w:sz="0" w:space="0" w:color="auto"/>
                <w:right w:val="none" w:sz="0" w:space="0" w:color="auto"/>
              </w:pBdr>
              <w:spacing w:after="59"/>
              <w:ind w:left="0" w:firstLine="0"/>
              <w:rPr>
                <w:rFonts w:cstheme="minorBidi"/>
                <w:b/>
                <w:cs/>
              </w:rPr>
            </w:pPr>
            <w:r>
              <w:rPr>
                <w:b/>
              </w:rPr>
              <w:t xml:space="preserve">Payroll Management </w:t>
            </w:r>
            <w:r w:rsidR="002B7BC1">
              <w:rPr>
                <w:b/>
              </w:rPr>
              <w:t>–</w:t>
            </w:r>
            <w:r>
              <w:rPr>
                <w:b/>
              </w:rPr>
              <w:t xml:space="preserve"> </w:t>
            </w:r>
            <w:r w:rsidR="0051366A" w:rsidRPr="0051366A">
              <w:t xml:space="preserve">This comprises of two more parts that are generally referred to as "salary management" and "payroll management." The first child component is mostly concerned with the salaries that will be paid to the company's staff, employees, and delivery men. The second subcomponent primarily focuses on the payrolls, or, in other words, the bonuses, deductions, and overtime schedules that the three sets of categories stated above can achieve. This page includes views for all </w:t>
            </w:r>
            <w:r w:rsidR="0051366A">
              <w:t>graphical</w:t>
            </w:r>
            <w:r w:rsidR="0051366A" w:rsidRPr="0051366A">
              <w:t xml:space="preserve"> charts and report production.</w:t>
            </w:r>
          </w:p>
        </w:tc>
      </w:tr>
      <w:tr w:rsidR="006023F2" w14:paraId="29BA9B7A" w14:textId="77777777">
        <w:trPr>
          <w:trHeight w:val="3226"/>
        </w:trPr>
        <w:tc>
          <w:tcPr>
            <w:tcW w:w="379" w:type="dxa"/>
            <w:tcBorders>
              <w:top w:val="single" w:sz="4" w:space="0" w:color="000000"/>
              <w:left w:val="single" w:sz="4" w:space="0" w:color="000000"/>
              <w:bottom w:val="single" w:sz="4" w:space="0" w:color="000000"/>
              <w:right w:val="single" w:sz="4" w:space="0" w:color="000000"/>
            </w:tcBorders>
          </w:tcPr>
          <w:p w14:paraId="0BFA6030"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2" w:firstLine="0"/>
            </w:pPr>
            <w:r>
              <w:t>3.</w:t>
            </w:r>
            <w:r>
              <w:rPr>
                <w:rFonts w:ascii="Arial" w:eastAsia="Arial" w:hAnsi="Arial" w:cs="Arial"/>
              </w:rPr>
              <w:t xml:space="preserve"> </w:t>
            </w:r>
          </w:p>
        </w:tc>
        <w:tc>
          <w:tcPr>
            <w:tcW w:w="2341" w:type="dxa"/>
            <w:tcBorders>
              <w:top w:val="single" w:sz="4" w:space="0" w:color="000000"/>
              <w:left w:val="single" w:sz="4" w:space="0" w:color="000000"/>
              <w:bottom w:val="single" w:sz="4" w:space="0" w:color="000000"/>
              <w:right w:val="single" w:sz="4" w:space="0" w:color="000000"/>
            </w:tcBorders>
          </w:tcPr>
          <w:p w14:paraId="1F48C451" w14:textId="77777777" w:rsidR="006023F2" w:rsidRDefault="00410EE5">
            <w:pPr>
              <w:pBdr>
                <w:top w:val="none" w:sz="0" w:space="0" w:color="auto"/>
                <w:left w:val="none" w:sz="0" w:space="0" w:color="auto"/>
                <w:bottom w:val="none" w:sz="0" w:space="0" w:color="auto"/>
                <w:right w:val="none" w:sz="0" w:space="0" w:color="auto"/>
              </w:pBdr>
              <w:spacing w:after="0" w:line="259" w:lineRule="auto"/>
              <w:ind w:left="0" w:firstLine="0"/>
            </w:pPr>
            <w:r w:rsidRPr="00410EE5">
              <w:t>Jayasinghe S.V.M.T</w:t>
            </w:r>
          </w:p>
        </w:tc>
        <w:tc>
          <w:tcPr>
            <w:tcW w:w="7470" w:type="dxa"/>
            <w:tcBorders>
              <w:top w:val="single" w:sz="4" w:space="0" w:color="000000"/>
              <w:left w:val="single" w:sz="4" w:space="0" w:color="000000"/>
              <w:bottom w:val="single" w:sz="4" w:space="0" w:color="000000"/>
              <w:right w:val="single" w:sz="4" w:space="0" w:color="000000"/>
            </w:tcBorders>
          </w:tcPr>
          <w:p w14:paraId="45A017B7" w14:textId="44394417" w:rsidR="006023F2" w:rsidRDefault="00410EE5" w:rsidP="00410EE5">
            <w:pPr>
              <w:pBdr>
                <w:top w:val="none" w:sz="0" w:space="0" w:color="auto"/>
                <w:left w:val="none" w:sz="0" w:space="0" w:color="auto"/>
                <w:bottom w:val="none" w:sz="0" w:space="0" w:color="auto"/>
                <w:right w:val="none" w:sz="0" w:space="0" w:color="auto"/>
              </w:pBdr>
              <w:spacing w:after="0" w:line="259" w:lineRule="auto"/>
              <w:ind w:left="0" w:firstLine="0"/>
            </w:pPr>
            <w:r w:rsidRPr="009A661B">
              <w:rPr>
                <w:b/>
                <w:bCs/>
              </w:rPr>
              <w:t>Inventory Management -</w:t>
            </w:r>
            <w:r>
              <w:t xml:space="preserve"> Enables both the raw materials and finished goods to be categorized and displayed. Displays the available stock (no. of available units) of each item. The stock can be updated based on received or removed units. A search bar allows the user to search an item by the item id or item name. Furthermore, reorder level of each item is shown (e.g. - red color expression indicates high </w:t>
            </w:r>
            <w:r w:rsidR="00BB075C">
              <w:t>demand</w:t>
            </w:r>
            <w:r>
              <w:t xml:space="preserve">, yellow color for medium </w:t>
            </w:r>
            <w:r w:rsidR="00BB075C">
              <w:t>demand</w:t>
            </w:r>
            <w:r>
              <w:t xml:space="preserve"> etc.). This also displays a notification if a particular item needs to be reordered immediately. In addition, the user in charge of inventory is allowed to delete a particular item (e.g. - if a particular finished good is no longer been produced/a particular raw material is no longer been needed) and generate reports.</w:t>
            </w:r>
            <w:r w:rsidR="00BB075C">
              <w:t xml:space="preserve"> Apart of it </w:t>
            </w:r>
            <w:r w:rsidR="002B7BC1">
              <w:t xml:space="preserve">List </w:t>
            </w:r>
            <w:proofErr w:type="gramStart"/>
            <w:r w:rsidR="002B7BC1">
              <w:t>Of</w:t>
            </w:r>
            <w:proofErr w:type="gramEnd"/>
            <w:r w:rsidR="002B7BC1">
              <w:t xml:space="preserve"> Machineries with there Details and product defects are also reordered here.</w:t>
            </w:r>
          </w:p>
        </w:tc>
      </w:tr>
      <w:tr w:rsidR="006023F2" w14:paraId="64758D1B" w14:textId="77777777" w:rsidTr="004B309A">
        <w:trPr>
          <w:trHeight w:val="2846"/>
        </w:trPr>
        <w:tc>
          <w:tcPr>
            <w:tcW w:w="379" w:type="dxa"/>
            <w:tcBorders>
              <w:top w:val="single" w:sz="4" w:space="0" w:color="000000"/>
              <w:left w:val="single" w:sz="4" w:space="0" w:color="000000"/>
              <w:bottom w:val="single" w:sz="4" w:space="0" w:color="000000"/>
              <w:right w:val="single" w:sz="4" w:space="0" w:color="000000"/>
            </w:tcBorders>
          </w:tcPr>
          <w:p w14:paraId="76EB628C"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2" w:firstLine="0"/>
            </w:pPr>
            <w:r>
              <w:t>4.</w:t>
            </w:r>
            <w:r>
              <w:rPr>
                <w:rFonts w:ascii="Arial" w:eastAsia="Arial" w:hAnsi="Arial" w:cs="Arial"/>
              </w:rPr>
              <w:t xml:space="preserve"> </w:t>
            </w:r>
          </w:p>
        </w:tc>
        <w:tc>
          <w:tcPr>
            <w:tcW w:w="2341" w:type="dxa"/>
            <w:tcBorders>
              <w:top w:val="single" w:sz="4" w:space="0" w:color="000000"/>
              <w:left w:val="single" w:sz="4" w:space="0" w:color="000000"/>
              <w:bottom w:val="single" w:sz="4" w:space="0" w:color="000000"/>
              <w:right w:val="single" w:sz="4" w:space="0" w:color="000000"/>
            </w:tcBorders>
          </w:tcPr>
          <w:p w14:paraId="3F307CC9" w14:textId="77777777" w:rsidR="006023F2" w:rsidRDefault="00410EE5">
            <w:pPr>
              <w:pBdr>
                <w:top w:val="none" w:sz="0" w:space="0" w:color="auto"/>
                <w:left w:val="none" w:sz="0" w:space="0" w:color="auto"/>
                <w:bottom w:val="none" w:sz="0" w:space="0" w:color="auto"/>
                <w:right w:val="none" w:sz="0" w:space="0" w:color="auto"/>
              </w:pBdr>
              <w:spacing w:after="0" w:line="259" w:lineRule="auto"/>
              <w:ind w:left="0" w:firstLine="0"/>
            </w:pPr>
            <w:r>
              <w:t>Yapa Y.M.T.N.S</w:t>
            </w:r>
          </w:p>
        </w:tc>
        <w:tc>
          <w:tcPr>
            <w:tcW w:w="7470" w:type="dxa"/>
            <w:tcBorders>
              <w:top w:val="single" w:sz="4" w:space="0" w:color="000000"/>
              <w:left w:val="single" w:sz="4" w:space="0" w:color="000000"/>
              <w:bottom w:val="single" w:sz="4" w:space="0" w:color="000000"/>
              <w:right w:val="single" w:sz="4" w:space="0" w:color="000000"/>
            </w:tcBorders>
          </w:tcPr>
          <w:p w14:paraId="42300276" w14:textId="517B9774" w:rsidR="00410EE5" w:rsidRDefault="00410EE5" w:rsidP="00410EE5">
            <w:pPr>
              <w:pBdr>
                <w:top w:val="none" w:sz="0" w:space="0" w:color="auto"/>
                <w:left w:val="none" w:sz="0" w:space="0" w:color="auto"/>
                <w:bottom w:val="none" w:sz="0" w:space="0" w:color="auto"/>
                <w:right w:val="none" w:sz="0" w:space="0" w:color="auto"/>
              </w:pBdr>
              <w:spacing w:after="59"/>
              <w:ind w:left="0" w:right="22" w:firstLine="0"/>
            </w:pPr>
            <w:r>
              <w:rPr>
                <w:b/>
              </w:rPr>
              <w:t xml:space="preserve">Delivery Management - </w:t>
            </w:r>
            <w:r w:rsidR="003765B3" w:rsidRPr="003765B3">
              <w:t xml:space="preserve">The organization uses a visual approach to update the delivery status on the client and customer interfaces, and the customer is notified through email of the delivery status. The order list is displayed for recent deliveries, and customers can also look up a </w:t>
            </w:r>
            <w:proofErr w:type="gramStart"/>
            <w:r w:rsidR="003765B3" w:rsidRPr="003765B3">
              <w:t>delivery by delivery</w:t>
            </w:r>
            <w:proofErr w:type="gramEnd"/>
            <w:r w:rsidR="003765B3" w:rsidRPr="003765B3">
              <w:t xml:space="preserve"> ID, name, or date using a search box. The process of producing reports takes into account the company's daily and monthly deliveries, and the delivery person is given a unique login to handle information about their vehicle, driver profile, payment accounts, and delivery history. Survey results and customer feedback are supportive of future service improvements.</w:t>
            </w:r>
          </w:p>
          <w:p w14:paraId="46DB41BB" w14:textId="77777777" w:rsidR="00B31D0D" w:rsidRDefault="00410EE5" w:rsidP="00410EE5">
            <w:pPr>
              <w:pBdr>
                <w:top w:val="none" w:sz="0" w:space="0" w:color="auto"/>
                <w:left w:val="none" w:sz="0" w:space="0" w:color="auto"/>
                <w:bottom w:val="none" w:sz="0" w:space="0" w:color="auto"/>
                <w:right w:val="none" w:sz="0" w:space="0" w:color="auto"/>
              </w:pBdr>
              <w:spacing w:after="61"/>
              <w:ind w:left="0" w:right="28" w:firstLine="0"/>
            </w:pPr>
            <w:r>
              <w:rPr>
                <w:b/>
              </w:rPr>
              <w:t xml:space="preserve"> </w:t>
            </w:r>
          </w:p>
        </w:tc>
      </w:tr>
      <w:tr w:rsidR="006023F2" w14:paraId="616AD9E9" w14:textId="77777777">
        <w:trPr>
          <w:trHeight w:val="1963"/>
        </w:trPr>
        <w:tc>
          <w:tcPr>
            <w:tcW w:w="379" w:type="dxa"/>
            <w:tcBorders>
              <w:top w:val="single" w:sz="4" w:space="0" w:color="000000"/>
              <w:left w:val="single" w:sz="4" w:space="0" w:color="000000"/>
              <w:bottom w:val="single" w:sz="4" w:space="0" w:color="000000"/>
              <w:right w:val="single" w:sz="4" w:space="0" w:color="000000"/>
            </w:tcBorders>
          </w:tcPr>
          <w:p w14:paraId="0CB32D69"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2" w:firstLine="0"/>
            </w:pPr>
            <w:r>
              <w:lastRenderedPageBreak/>
              <w:t>5.</w:t>
            </w:r>
            <w:r>
              <w:rPr>
                <w:rFonts w:ascii="Arial" w:eastAsia="Arial" w:hAnsi="Arial" w:cs="Arial"/>
              </w:rPr>
              <w:t xml:space="preserve"> </w:t>
            </w:r>
          </w:p>
        </w:tc>
        <w:tc>
          <w:tcPr>
            <w:tcW w:w="2341" w:type="dxa"/>
            <w:tcBorders>
              <w:top w:val="single" w:sz="4" w:space="0" w:color="000000"/>
              <w:left w:val="single" w:sz="4" w:space="0" w:color="000000"/>
              <w:bottom w:val="single" w:sz="4" w:space="0" w:color="000000"/>
              <w:right w:val="single" w:sz="4" w:space="0" w:color="000000"/>
            </w:tcBorders>
          </w:tcPr>
          <w:p w14:paraId="50E1DE80" w14:textId="77777777" w:rsidR="006023F2" w:rsidRDefault="00D96FA6">
            <w:pPr>
              <w:pBdr>
                <w:top w:val="none" w:sz="0" w:space="0" w:color="auto"/>
                <w:left w:val="none" w:sz="0" w:space="0" w:color="auto"/>
                <w:bottom w:val="none" w:sz="0" w:space="0" w:color="auto"/>
                <w:right w:val="none" w:sz="0" w:space="0" w:color="auto"/>
              </w:pBdr>
              <w:spacing w:after="0" w:line="259" w:lineRule="auto"/>
              <w:ind w:left="0" w:firstLine="0"/>
            </w:pPr>
            <w:r>
              <w:t>Ranasinghe P.A.</w:t>
            </w:r>
            <w:proofErr w:type="gramStart"/>
            <w:r>
              <w:t>T.D</w:t>
            </w:r>
            <w:proofErr w:type="gramEnd"/>
          </w:p>
        </w:tc>
        <w:tc>
          <w:tcPr>
            <w:tcW w:w="7470" w:type="dxa"/>
            <w:tcBorders>
              <w:top w:val="single" w:sz="4" w:space="0" w:color="000000"/>
              <w:left w:val="single" w:sz="4" w:space="0" w:color="000000"/>
              <w:bottom w:val="single" w:sz="4" w:space="0" w:color="000000"/>
              <w:right w:val="single" w:sz="4" w:space="0" w:color="000000"/>
            </w:tcBorders>
          </w:tcPr>
          <w:p w14:paraId="0421A7AD" w14:textId="70FE1806" w:rsidR="006023F2" w:rsidRDefault="00A557D8">
            <w:pPr>
              <w:pBdr>
                <w:top w:val="none" w:sz="0" w:space="0" w:color="auto"/>
                <w:left w:val="none" w:sz="0" w:space="0" w:color="auto"/>
                <w:bottom w:val="none" w:sz="0" w:space="0" w:color="auto"/>
                <w:right w:val="none" w:sz="0" w:space="0" w:color="auto"/>
              </w:pBdr>
              <w:spacing w:after="59"/>
              <w:ind w:left="0" w:firstLine="0"/>
            </w:pPr>
            <w:r>
              <w:rPr>
                <w:b/>
              </w:rPr>
              <w:t xml:space="preserve">Supplier Management - </w:t>
            </w:r>
            <w:r w:rsidR="00890275" w:rsidRPr="00890275">
              <w:t xml:space="preserve">allows for the management of existing vendors as well as the addition of new providers. Viewing current suppliers is possible, and a search box allows one to view a specific provider by entering the supplier's name or supplier ID. Additionally, suppliers' </w:t>
            </w:r>
            <w:r w:rsidR="007E57F1">
              <w:t>orders</w:t>
            </w:r>
            <w:r w:rsidR="00890275" w:rsidRPr="00890275">
              <w:t xml:space="preserve"> and purchase histories can be shown. The list of suppliers, a list of each supplier's items, and the purchases the company has made from each supplier are all included in the report generation process.</w:t>
            </w:r>
            <w:r w:rsidR="00D75A2F">
              <w:t xml:space="preserve"> </w:t>
            </w:r>
            <w:r w:rsidR="00D75A2F" w:rsidRPr="00D75A2F">
              <w:t> The "Goods Received Notes"-based things, also known as the GRN, are handled here.</w:t>
            </w:r>
          </w:p>
          <w:p w14:paraId="1A2A3CCA"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t xml:space="preserve"> </w:t>
            </w:r>
          </w:p>
        </w:tc>
      </w:tr>
      <w:tr w:rsidR="006023F2" w14:paraId="178D3564" w14:textId="77777777">
        <w:trPr>
          <w:trHeight w:val="1961"/>
        </w:trPr>
        <w:tc>
          <w:tcPr>
            <w:tcW w:w="379" w:type="dxa"/>
            <w:tcBorders>
              <w:top w:val="single" w:sz="4" w:space="0" w:color="000000"/>
              <w:left w:val="single" w:sz="4" w:space="0" w:color="000000"/>
              <w:bottom w:val="single" w:sz="4" w:space="0" w:color="000000"/>
              <w:right w:val="single" w:sz="4" w:space="0" w:color="000000"/>
            </w:tcBorders>
          </w:tcPr>
          <w:p w14:paraId="5B36B940"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2" w:firstLine="0"/>
            </w:pPr>
            <w:r>
              <w:t>6.</w:t>
            </w:r>
            <w:r>
              <w:rPr>
                <w:rFonts w:ascii="Arial" w:eastAsia="Arial" w:hAnsi="Arial" w:cs="Arial"/>
              </w:rPr>
              <w:t xml:space="preserve"> </w:t>
            </w:r>
          </w:p>
        </w:tc>
        <w:tc>
          <w:tcPr>
            <w:tcW w:w="2341" w:type="dxa"/>
            <w:tcBorders>
              <w:top w:val="single" w:sz="4" w:space="0" w:color="000000"/>
              <w:left w:val="single" w:sz="4" w:space="0" w:color="000000"/>
              <w:bottom w:val="single" w:sz="4" w:space="0" w:color="000000"/>
              <w:right w:val="single" w:sz="4" w:space="0" w:color="000000"/>
            </w:tcBorders>
          </w:tcPr>
          <w:p w14:paraId="5D6DC4E2" w14:textId="77777777" w:rsidR="006023F2" w:rsidRDefault="00410EE5">
            <w:pPr>
              <w:pBdr>
                <w:top w:val="none" w:sz="0" w:space="0" w:color="auto"/>
                <w:left w:val="none" w:sz="0" w:space="0" w:color="auto"/>
                <w:bottom w:val="none" w:sz="0" w:space="0" w:color="auto"/>
                <w:right w:val="none" w:sz="0" w:space="0" w:color="auto"/>
              </w:pBdr>
              <w:spacing w:after="0" w:line="259" w:lineRule="auto"/>
              <w:ind w:left="0" w:firstLine="0"/>
            </w:pPr>
            <w:r>
              <w:t>Ranathunge S.W.H.D.D.</w:t>
            </w:r>
          </w:p>
        </w:tc>
        <w:tc>
          <w:tcPr>
            <w:tcW w:w="7470" w:type="dxa"/>
            <w:tcBorders>
              <w:top w:val="single" w:sz="4" w:space="0" w:color="000000"/>
              <w:left w:val="single" w:sz="4" w:space="0" w:color="000000"/>
              <w:bottom w:val="single" w:sz="4" w:space="0" w:color="000000"/>
              <w:right w:val="single" w:sz="4" w:space="0" w:color="000000"/>
            </w:tcBorders>
          </w:tcPr>
          <w:p w14:paraId="0DBFF100" w14:textId="78C11F93"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rPr>
                <w:b/>
              </w:rPr>
              <w:t xml:space="preserve">Employee </w:t>
            </w:r>
            <w:r w:rsidR="007E57F1">
              <w:rPr>
                <w:b/>
              </w:rPr>
              <w:t>Management (</w:t>
            </w:r>
            <w:r w:rsidR="005B46F9">
              <w:rPr>
                <w:b/>
              </w:rPr>
              <w:t>Staff/Workers)</w:t>
            </w:r>
            <w:r>
              <w:rPr>
                <w:b/>
              </w:rPr>
              <w:t xml:space="preserve"> - </w:t>
            </w:r>
            <w:r w:rsidR="004B309A" w:rsidRPr="004B309A">
              <w:t>Employee data, contract details, benefits, pay, vacation, training, and certification requirements may all be accessed and changed at any time by using the central interface. This efficiently logs an employee's time, absence, and attendance (check-in time, check-out time, overtime, leaves, on-duty information). Additionally, this component produces performance-based reports. Additionally, accounts for employees can be de</w:t>
            </w:r>
            <w:r w:rsidR="006A12E5">
              <w:t>activated</w:t>
            </w:r>
            <w:r w:rsidR="004B309A" w:rsidRPr="004B309A">
              <w:t>.</w:t>
            </w:r>
            <w:r w:rsidR="006A12E5">
              <w:t xml:space="preserve"> </w:t>
            </w:r>
            <w:r w:rsidR="006A12E5" w:rsidRPr="006A12E5">
              <w:t>The system provides approved employers with unique logins so they can manage their own inquiries, biographies, and payment sources.</w:t>
            </w:r>
            <w:r>
              <w:rPr>
                <w:b/>
              </w:rPr>
              <w:t xml:space="preserve"> </w:t>
            </w:r>
            <w:r w:rsidR="007E57F1" w:rsidRPr="006A12E5">
              <w:t>In addition, you can view designations and resignations here</w:t>
            </w:r>
          </w:p>
        </w:tc>
      </w:tr>
      <w:tr w:rsidR="006023F2" w14:paraId="58478FCC" w14:textId="77777777" w:rsidTr="002B6026">
        <w:trPr>
          <w:trHeight w:val="1847"/>
        </w:trPr>
        <w:tc>
          <w:tcPr>
            <w:tcW w:w="379" w:type="dxa"/>
            <w:tcBorders>
              <w:top w:val="single" w:sz="4" w:space="0" w:color="000000"/>
              <w:left w:val="single" w:sz="4" w:space="0" w:color="000000"/>
              <w:bottom w:val="single" w:sz="4" w:space="0" w:color="000000"/>
              <w:right w:val="single" w:sz="4" w:space="0" w:color="000000"/>
            </w:tcBorders>
          </w:tcPr>
          <w:p w14:paraId="1F45ED22"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2" w:firstLine="0"/>
            </w:pPr>
            <w:r>
              <w:t>7.</w:t>
            </w:r>
            <w:r>
              <w:rPr>
                <w:rFonts w:ascii="Arial" w:eastAsia="Arial" w:hAnsi="Arial" w:cs="Arial"/>
              </w:rPr>
              <w:t xml:space="preserve"> </w:t>
            </w:r>
          </w:p>
        </w:tc>
        <w:tc>
          <w:tcPr>
            <w:tcW w:w="2341" w:type="dxa"/>
            <w:tcBorders>
              <w:top w:val="single" w:sz="4" w:space="0" w:color="000000"/>
              <w:left w:val="single" w:sz="4" w:space="0" w:color="000000"/>
              <w:bottom w:val="single" w:sz="4" w:space="0" w:color="000000"/>
              <w:right w:val="single" w:sz="4" w:space="0" w:color="000000"/>
            </w:tcBorders>
          </w:tcPr>
          <w:p w14:paraId="58A706D8" w14:textId="77777777" w:rsidR="006023F2" w:rsidRDefault="00410EE5">
            <w:pPr>
              <w:pBdr>
                <w:top w:val="none" w:sz="0" w:space="0" w:color="auto"/>
                <w:left w:val="none" w:sz="0" w:space="0" w:color="auto"/>
                <w:bottom w:val="none" w:sz="0" w:space="0" w:color="auto"/>
                <w:right w:val="none" w:sz="0" w:space="0" w:color="auto"/>
              </w:pBdr>
              <w:spacing w:after="0" w:line="259" w:lineRule="auto"/>
              <w:ind w:left="0" w:firstLine="0"/>
            </w:pPr>
            <w:r w:rsidRPr="00410EE5">
              <w:t>Chathuranga M.K.I.S</w:t>
            </w:r>
          </w:p>
        </w:tc>
        <w:tc>
          <w:tcPr>
            <w:tcW w:w="7470" w:type="dxa"/>
            <w:tcBorders>
              <w:top w:val="single" w:sz="4" w:space="0" w:color="000000"/>
              <w:left w:val="single" w:sz="4" w:space="0" w:color="000000"/>
              <w:bottom w:val="single" w:sz="4" w:space="0" w:color="000000"/>
              <w:right w:val="single" w:sz="4" w:space="0" w:color="000000"/>
            </w:tcBorders>
          </w:tcPr>
          <w:p w14:paraId="16DA85B1" w14:textId="26C1DCBE" w:rsidR="00410EE5" w:rsidRDefault="007E57F1" w:rsidP="003765B3">
            <w:pPr>
              <w:pBdr>
                <w:top w:val="none" w:sz="0" w:space="0" w:color="auto"/>
                <w:left w:val="none" w:sz="0" w:space="0" w:color="auto"/>
                <w:bottom w:val="none" w:sz="0" w:space="0" w:color="auto"/>
                <w:right w:val="none" w:sz="0" w:space="0" w:color="auto"/>
              </w:pBdr>
              <w:spacing w:after="0" w:line="259" w:lineRule="auto"/>
              <w:ind w:left="0" w:firstLine="0"/>
            </w:pPr>
            <w:r>
              <w:rPr>
                <w:b/>
                <w:bCs/>
              </w:rPr>
              <w:t>Order</w:t>
            </w:r>
            <w:r w:rsidR="00410EE5" w:rsidRPr="009A661B">
              <w:rPr>
                <w:b/>
                <w:bCs/>
              </w:rPr>
              <w:t xml:space="preserve"> Management (Customer)</w:t>
            </w:r>
            <w:r w:rsidR="00410EE5" w:rsidRPr="00410EE5">
              <w:t xml:space="preserve"> </w:t>
            </w:r>
            <w:r w:rsidR="003765B3">
              <w:t>–</w:t>
            </w:r>
            <w:r w:rsidR="00410EE5" w:rsidRPr="00410EE5">
              <w:t xml:space="preserve"> </w:t>
            </w:r>
            <w:r w:rsidR="002B6026" w:rsidRPr="002B6026">
              <w:t xml:space="preserve">After The customer who logs into the system to order specific goods will be verified up until the point at which he completes the order. This information is kept in the customer management system, where additional processes are handled, such as </w:t>
            </w:r>
            <w:r w:rsidR="005E6E3A">
              <w:t>Order approval disapproval</w:t>
            </w:r>
            <w:r w:rsidR="002B6026" w:rsidRPr="002B6026">
              <w:t xml:space="preserve"> procedures and assigning orders to the appropriate delivery man. The list of admins can view charts, reports, and data for all payments received and orders placed.</w:t>
            </w:r>
          </w:p>
        </w:tc>
      </w:tr>
      <w:tr w:rsidR="006023F2" w14:paraId="1C0B09E3" w14:textId="77777777" w:rsidTr="006D0D36">
        <w:trPr>
          <w:trHeight w:val="2063"/>
        </w:trPr>
        <w:tc>
          <w:tcPr>
            <w:tcW w:w="379" w:type="dxa"/>
            <w:tcBorders>
              <w:top w:val="single" w:sz="4" w:space="0" w:color="000000"/>
              <w:left w:val="single" w:sz="4" w:space="0" w:color="000000"/>
              <w:bottom w:val="single" w:sz="4" w:space="0" w:color="000000"/>
              <w:right w:val="single" w:sz="4" w:space="0" w:color="000000"/>
            </w:tcBorders>
          </w:tcPr>
          <w:p w14:paraId="4C645D4D"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2" w:firstLine="0"/>
            </w:pPr>
            <w:r>
              <w:t>8.</w:t>
            </w:r>
            <w:r>
              <w:rPr>
                <w:rFonts w:ascii="Arial" w:eastAsia="Arial" w:hAnsi="Arial" w:cs="Arial"/>
              </w:rPr>
              <w:t xml:space="preserve"> </w:t>
            </w:r>
          </w:p>
        </w:tc>
        <w:tc>
          <w:tcPr>
            <w:tcW w:w="2341" w:type="dxa"/>
            <w:tcBorders>
              <w:top w:val="single" w:sz="4" w:space="0" w:color="000000"/>
              <w:left w:val="single" w:sz="4" w:space="0" w:color="000000"/>
              <w:bottom w:val="single" w:sz="4" w:space="0" w:color="000000"/>
              <w:right w:val="single" w:sz="4" w:space="0" w:color="000000"/>
            </w:tcBorders>
          </w:tcPr>
          <w:p w14:paraId="415C24CB" w14:textId="77777777" w:rsidR="001842AB" w:rsidRDefault="00184981">
            <w:pPr>
              <w:pBdr>
                <w:top w:val="none" w:sz="0" w:space="0" w:color="auto"/>
                <w:left w:val="none" w:sz="0" w:space="0" w:color="auto"/>
                <w:bottom w:val="none" w:sz="0" w:space="0" w:color="auto"/>
                <w:right w:val="none" w:sz="0" w:space="0" w:color="auto"/>
              </w:pBdr>
              <w:spacing w:after="0" w:line="259" w:lineRule="auto"/>
              <w:ind w:left="0" w:firstLine="0"/>
            </w:pPr>
            <w:r w:rsidRPr="00184981">
              <w:t>Bandara D.M.J.K</w:t>
            </w:r>
          </w:p>
        </w:tc>
        <w:tc>
          <w:tcPr>
            <w:tcW w:w="7470" w:type="dxa"/>
            <w:tcBorders>
              <w:top w:val="single" w:sz="4" w:space="0" w:color="000000"/>
              <w:left w:val="single" w:sz="4" w:space="0" w:color="000000"/>
              <w:bottom w:val="single" w:sz="4" w:space="0" w:color="000000"/>
              <w:right w:val="single" w:sz="4" w:space="0" w:color="000000"/>
            </w:tcBorders>
          </w:tcPr>
          <w:p w14:paraId="06FC6713" w14:textId="16ABBCFA" w:rsidR="00184981" w:rsidRDefault="005E6E3A" w:rsidP="00184981">
            <w:pPr>
              <w:pBdr>
                <w:top w:val="none" w:sz="0" w:space="0" w:color="auto"/>
                <w:left w:val="none" w:sz="0" w:space="0" w:color="auto"/>
                <w:bottom w:val="none" w:sz="0" w:space="0" w:color="auto"/>
                <w:right w:val="none" w:sz="0" w:space="0" w:color="auto"/>
              </w:pBdr>
              <w:spacing w:after="0" w:line="259" w:lineRule="auto"/>
              <w:ind w:left="0" w:firstLine="0"/>
            </w:pPr>
            <w:r>
              <w:rPr>
                <w:b/>
                <w:bCs/>
              </w:rPr>
              <w:t>Financial</w:t>
            </w:r>
            <w:r w:rsidR="00184981" w:rsidRPr="009A661B">
              <w:rPr>
                <w:b/>
                <w:bCs/>
              </w:rPr>
              <w:t xml:space="preserve"> Management (Customer/Supplier</w:t>
            </w:r>
            <w:r>
              <w:rPr>
                <w:b/>
                <w:bCs/>
              </w:rPr>
              <w:t>/Salary</w:t>
            </w:r>
            <w:r w:rsidR="00184981" w:rsidRPr="009A661B">
              <w:rPr>
                <w:b/>
                <w:bCs/>
              </w:rPr>
              <w:t>)</w:t>
            </w:r>
            <w:r w:rsidR="00184981">
              <w:t xml:space="preserve"> </w:t>
            </w:r>
            <w:r w:rsidR="002B6026">
              <w:t>–</w:t>
            </w:r>
            <w:r w:rsidR="007E57F1">
              <w:t xml:space="preserve">This is the component where all </w:t>
            </w:r>
            <w:r w:rsidR="005D3E64">
              <w:t>the Payments</w:t>
            </w:r>
            <w:r w:rsidR="007E57F1">
              <w:t xml:space="preserve"> comes in and out where approval, declines, pending, refunds like status are handled </w:t>
            </w:r>
            <w:r w:rsidR="006A12E5" w:rsidRPr="006A12E5">
              <w:t>and other pertinent information are controlled here and are shown in an overview</w:t>
            </w:r>
            <w:r w:rsidR="007E57F1">
              <w:t xml:space="preserve"> way structure</w:t>
            </w:r>
            <w:r w:rsidR="007E57F1" w:rsidRPr="006A12E5">
              <w:t>.</w:t>
            </w:r>
            <w:r w:rsidR="006A12E5">
              <w:t xml:space="preserve"> </w:t>
            </w:r>
            <w:r w:rsidR="006A12E5" w:rsidRPr="006A12E5">
              <w:t>The charts and reports built within the system can be used to manage and visualize progress.</w:t>
            </w:r>
          </w:p>
        </w:tc>
      </w:tr>
    </w:tbl>
    <w:p w14:paraId="6E8715F7"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jc w:val="both"/>
      </w:pPr>
      <w:r>
        <w:t xml:space="preserve"> </w:t>
      </w:r>
    </w:p>
    <w:p w14:paraId="4F629007"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jc w:val="both"/>
      </w:pPr>
      <w:r>
        <w:t xml:space="preserve"> </w:t>
      </w:r>
    </w:p>
    <w:p w14:paraId="133C3A95"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jc w:val="both"/>
      </w:pPr>
      <w:r>
        <w:t xml:space="preserve"> </w:t>
      </w:r>
    </w:p>
    <w:p w14:paraId="08A01809"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jc w:val="both"/>
      </w:pPr>
      <w:r>
        <w:t xml:space="preserve"> </w:t>
      </w:r>
    </w:p>
    <w:sectPr w:rsidR="006023F2">
      <w:headerReference w:type="even" r:id="rId7"/>
      <w:headerReference w:type="default" r:id="rId8"/>
      <w:footerReference w:type="even" r:id="rId9"/>
      <w:footerReference w:type="default" r:id="rId10"/>
      <w:headerReference w:type="first" r:id="rId11"/>
      <w:footerReference w:type="first" r:id="rId12"/>
      <w:pgSz w:w="12240" w:h="15840"/>
      <w:pgMar w:top="1966" w:right="1883" w:bottom="1455" w:left="1800" w:header="675"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46BC8" w14:textId="77777777" w:rsidR="00F6540E" w:rsidRDefault="00F6540E">
      <w:pPr>
        <w:spacing w:after="0" w:line="240" w:lineRule="auto"/>
      </w:pPr>
      <w:r>
        <w:separator/>
      </w:r>
    </w:p>
  </w:endnote>
  <w:endnote w:type="continuationSeparator" w:id="0">
    <w:p w14:paraId="29F1A957" w14:textId="77777777" w:rsidR="00F6540E" w:rsidRDefault="00F65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altName w:val="Nirmala UI"/>
    <w:charset w:val="00"/>
    <w:family w:val="swiss"/>
    <w:pitch w:val="variable"/>
    <w:sig w:usb0="00000003" w:usb1="00000000" w:usb2="00000200" w:usb3="00000000" w:csb0="00000001"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858C" w14:textId="77777777" w:rsidR="006023F2" w:rsidRDefault="00A557D8">
    <w:pPr>
      <w:pBdr>
        <w:top w:val="none" w:sz="0" w:space="0" w:color="auto"/>
        <w:left w:val="none" w:sz="0" w:space="0" w:color="auto"/>
        <w:bottom w:val="none" w:sz="0" w:space="0" w:color="auto"/>
        <w:right w:val="none" w:sz="0" w:space="0" w:color="auto"/>
      </w:pBdr>
      <w:tabs>
        <w:tab w:val="center" w:pos="4321"/>
        <w:tab w:val="right" w:pos="8557"/>
      </w:tabs>
      <w:spacing w:after="0" w:line="259" w:lineRule="auto"/>
      <w:ind w:left="0" w:right="-86" w:firstLine="0"/>
    </w:pPr>
    <w:r>
      <w:rPr>
        <w:sz w:val="20"/>
      </w:rPr>
      <w:t xml:space="preserve"> </w:t>
    </w:r>
    <w:r>
      <w:rPr>
        <w:sz w:val="20"/>
      </w:rPr>
      <w:tab/>
    </w: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fldSimple w:instr=" NUMPAGES   \* MERGEFORMAT ">
      <w:r>
        <w:rPr>
          <w:sz w:val="18"/>
        </w:rPr>
        <w:t>3</w:t>
      </w:r>
    </w:fldSimple>
    <w:r>
      <w:rPr>
        <w:sz w:val="18"/>
      </w:rPr>
      <w:t xml:space="preserve"> </w:t>
    </w:r>
    <w:r>
      <w:rPr>
        <w:sz w:val="18"/>
      </w:rPr>
      <w:tab/>
      <w:t xml:space="preserve">Year 2, Semester 2 - 2022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9BC8D" w14:textId="713D5E4E" w:rsidR="006023F2" w:rsidRDefault="00A557D8">
    <w:pPr>
      <w:pBdr>
        <w:top w:val="none" w:sz="0" w:space="0" w:color="auto"/>
        <w:left w:val="none" w:sz="0" w:space="0" w:color="auto"/>
        <w:bottom w:val="none" w:sz="0" w:space="0" w:color="auto"/>
        <w:right w:val="none" w:sz="0" w:space="0" w:color="auto"/>
      </w:pBdr>
      <w:tabs>
        <w:tab w:val="center" w:pos="4321"/>
        <w:tab w:val="right" w:pos="8557"/>
      </w:tabs>
      <w:spacing w:after="0" w:line="259" w:lineRule="auto"/>
      <w:ind w:left="0" w:right="-86" w:firstLine="0"/>
    </w:pPr>
    <w:r>
      <w:rPr>
        <w:sz w:val="20"/>
      </w:rPr>
      <w:t xml:space="preserve"> </w:t>
    </w:r>
    <w:r>
      <w:rPr>
        <w:sz w:val="20"/>
      </w:rPr>
      <w:tab/>
    </w: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fldSimple w:instr=" NUMPAGES   \* MERGEFORMAT ">
      <w:r>
        <w:rPr>
          <w:sz w:val="18"/>
        </w:rPr>
        <w:t>3</w:t>
      </w:r>
    </w:fldSimple>
    <w:r>
      <w:rPr>
        <w:sz w:val="18"/>
      </w:rPr>
      <w:t xml:space="preserve"> </w:t>
    </w:r>
    <w:r>
      <w:rPr>
        <w:sz w:val="18"/>
      </w:rPr>
      <w:tab/>
      <w:t>Year 2, Semester 2 - 202</w:t>
    </w:r>
    <w:r w:rsidR="00BB075C">
      <w:rPr>
        <w:sz w:val="18"/>
      </w:rPr>
      <w:t>3</w:t>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F812" w14:textId="77777777" w:rsidR="006023F2" w:rsidRDefault="00A557D8">
    <w:pPr>
      <w:pBdr>
        <w:top w:val="none" w:sz="0" w:space="0" w:color="auto"/>
        <w:left w:val="none" w:sz="0" w:space="0" w:color="auto"/>
        <w:bottom w:val="none" w:sz="0" w:space="0" w:color="auto"/>
        <w:right w:val="none" w:sz="0" w:space="0" w:color="auto"/>
      </w:pBdr>
      <w:tabs>
        <w:tab w:val="center" w:pos="4321"/>
        <w:tab w:val="right" w:pos="8557"/>
      </w:tabs>
      <w:spacing w:after="0" w:line="259" w:lineRule="auto"/>
      <w:ind w:left="0" w:right="-86" w:firstLine="0"/>
    </w:pPr>
    <w:r>
      <w:rPr>
        <w:sz w:val="20"/>
      </w:rPr>
      <w:t xml:space="preserve"> </w:t>
    </w:r>
    <w:r>
      <w:rPr>
        <w:sz w:val="20"/>
      </w:rPr>
      <w:tab/>
    </w: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fldSimple w:instr=" NUMPAGES   \* MERGEFORMAT ">
      <w:r>
        <w:rPr>
          <w:sz w:val="18"/>
        </w:rPr>
        <w:t>3</w:t>
      </w:r>
    </w:fldSimple>
    <w:r>
      <w:rPr>
        <w:sz w:val="18"/>
      </w:rPr>
      <w:t xml:space="preserve"> </w:t>
    </w:r>
    <w:r>
      <w:rPr>
        <w:sz w:val="18"/>
      </w:rPr>
      <w:tab/>
      <w:t xml:space="preserve">Year 2, Semester 2 - 2022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EAE03" w14:textId="77777777" w:rsidR="00F6540E" w:rsidRDefault="00F6540E">
      <w:pPr>
        <w:spacing w:after="0" w:line="240" w:lineRule="auto"/>
      </w:pPr>
      <w:r>
        <w:separator/>
      </w:r>
    </w:p>
  </w:footnote>
  <w:footnote w:type="continuationSeparator" w:id="0">
    <w:p w14:paraId="1CC057EE" w14:textId="77777777" w:rsidR="00F6540E" w:rsidRDefault="00F65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E1410"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102" w:firstLine="0"/>
      <w:jc w:val="center"/>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3E850299" wp14:editId="0FC17FC7">
              <wp:simplePos x="0" y="0"/>
              <wp:positionH relativeFrom="page">
                <wp:posOffset>1142683</wp:posOffset>
              </wp:positionH>
              <wp:positionV relativeFrom="page">
                <wp:posOffset>428498</wp:posOffset>
              </wp:positionV>
              <wp:extent cx="5486718" cy="790067"/>
              <wp:effectExtent l="0" t="0" r="0" b="0"/>
              <wp:wrapNone/>
              <wp:docPr id="8962" name="Group 8962"/>
              <wp:cNvGraphicFramePr/>
              <a:graphic xmlns:a="http://schemas.openxmlformats.org/drawingml/2006/main">
                <a:graphicData uri="http://schemas.microsoft.com/office/word/2010/wordprocessingGroup">
                  <wpg:wgp>
                    <wpg:cNvGrpSpPr/>
                    <wpg:grpSpPr>
                      <a:xfrm>
                        <a:off x="0" y="0"/>
                        <a:ext cx="5486718" cy="790067"/>
                        <a:chOff x="0" y="0"/>
                        <a:chExt cx="5486718" cy="790067"/>
                      </a:xfrm>
                    </wpg:grpSpPr>
                    <pic:pic xmlns:pic="http://schemas.openxmlformats.org/drawingml/2006/picture">
                      <pic:nvPicPr>
                        <pic:cNvPr id="8963" name="Picture 8963"/>
                        <pic:cNvPicPr/>
                      </pic:nvPicPr>
                      <pic:blipFill>
                        <a:blip r:embed="rId1"/>
                        <a:stretch>
                          <a:fillRect/>
                        </a:stretch>
                      </pic:blipFill>
                      <pic:spPr>
                        <a:xfrm>
                          <a:off x="0" y="0"/>
                          <a:ext cx="487680" cy="573024"/>
                        </a:xfrm>
                        <a:prstGeom prst="rect">
                          <a:avLst/>
                        </a:prstGeom>
                      </pic:spPr>
                    </pic:pic>
                    <wps:wsp>
                      <wps:cNvPr id="8964" name="Shape 8964"/>
                      <wps:cNvSpPr/>
                      <wps:spPr>
                        <a:xfrm>
                          <a:off x="318" y="790067"/>
                          <a:ext cx="5486400" cy="0"/>
                        </a:xfrm>
                        <a:custGeom>
                          <a:avLst/>
                          <a:gdLst/>
                          <a:ahLst/>
                          <a:cxnLst/>
                          <a:rect l="0" t="0" r="0" b="0"/>
                          <a:pathLst>
                            <a:path w="5486400">
                              <a:moveTo>
                                <a:pt x="0" y="0"/>
                              </a:moveTo>
                              <a:lnTo>
                                <a:pt x="5486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62" style="width:432.025pt;height:62.21pt;position:absolute;z-index:-2147483622;mso-position-horizontal-relative:page;mso-position-horizontal:absolute;margin-left:89.975pt;mso-position-vertical-relative:page;margin-top:33.74pt;" coordsize="54867,7900">
              <v:shape id="Picture 8963" style="position:absolute;width:4876;height:5730;left:0;top:0;" filled="f">
                <v:imagedata r:id="rId7"/>
              </v:shape>
              <v:shape id="Shape 8964" style="position:absolute;width:54864;height:0;left:3;top:7900;" coordsize="5486400,0" path="m0,0l5486400,0">
                <v:stroke weight="0.75pt" endcap="flat" joinstyle="round" on="true" color="#000000"/>
                <v:fill on="false" color="#000000" opacity="0"/>
              </v:shape>
            </v:group>
          </w:pict>
        </mc:Fallback>
      </mc:AlternateContent>
    </w:r>
    <w:r>
      <w:rPr>
        <w:b/>
        <w:sz w:val="32"/>
      </w:rPr>
      <w:t xml:space="preserve">Sri Lanka Institute of Information Technology </w:t>
    </w:r>
  </w:p>
  <w:p w14:paraId="37D476EA" w14:textId="77777777" w:rsidR="006023F2" w:rsidRDefault="00A557D8">
    <w:pPr>
      <w:pBdr>
        <w:top w:val="none" w:sz="0" w:space="0" w:color="auto"/>
        <w:left w:val="none" w:sz="0" w:space="0" w:color="auto"/>
        <w:bottom w:val="none" w:sz="0" w:space="0" w:color="auto"/>
        <w:right w:val="none" w:sz="0" w:space="0" w:color="auto"/>
      </w:pBdr>
      <w:spacing w:after="0" w:line="278" w:lineRule="auto"/>
      <w:ind w:left="2335" w:right="2110" w:firstLine="0"/>
      <w:jc w:val="center"/>
    </w:pPr>
    <w:r>
      <w:rPr>
        <w:b/>
        <w:sz w:val="24"/>
      </w:rPr>
      <w:t xml:space="preserve">Information Technology </w:t>
    </w:r>
    <w:proofErr w:type="gramStart"/>
    <w:r>
      <w:rPr>
        <w:b/>
        <w:sz w:val="24"/>
      </w:rPr>
      <w:t>Project  Year</w:t>
    </w:r>
    <w:proofErr w:type="gramEnd"/>
    <w:r>
      <w:rPr>
        <w:b/>
        <w:sz w:val="24"/>
      </w:rPr>
      <w:t xml:space="preserve">2, Semester 2 - 2022 </w:t>
    </w:r>
  </w:p>
  <w:p w14:paraId="6CE2C553"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60378"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102" w:firstLine="0"/>
      <w:jc w:val="center"/>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0D4FA0C1" wp14:editId="42D6CD14">
              <wp:simplePos x="0" y="0"/>
              <wp:positionH relativeFrom="page">
                <wp:posOffset>1142683</wp:posOffset>
              </wp:positionH>
              <wp:positionV relativeFrom="page">
                <wp:posOffset>428498</wp:posOffset>
              </wp:positionV>
              <wp:extent cx="5486718" cy="790067"/>
              <wp:effectExtent l="0" t="0" r="0" b="0"/>
              <wp:wrapNone/>
              <wp:docPr id="8893" name="Group 8893"/>
              <wp:cNvGraphicFramePr/>
              <a:graphic xmlns:a="http://schemas.openxmlformats.org/drawingml/2006/main">
                <a:graphicData uri="http://schemas.microsoft.com/office/word/2010/wordprocessingGroup">
                  <wpg:wgp>
                    <wpg:cNvGrpSpPr/>
                    <wpg:grpSpPr>
                      <a:xfrm>
                        <a:off x="0" y="0"/>
                        <a:ext cx="5486718" cy="790067"/>
                        <a:chOff x="0" y="0"/>
                        <a:chExt cx="5486718" cy="790067"/>
                      </a:xfrm>
                    </wpg:grpSpPr>
                    <pic:pic xmlns:pic="http://schemas.openxmlformats.org/drawingml/2006/picture">
                      <pic:nvPicPr>
                        <pic:cNvPr id="8894" name="Picture 8894"/>
                        <pic:cNvPicPr/>
                      </pic:nvPicPr>
                      <pic:blipFill>
                        <a:blip r:embed="rId1"/>
                        <a:stretch>
                          <a:fillRect/>
                        </a:stretch>
                      </pic:blipFill>
                      <pic:spPr>
                        <a:xfrm>
                          <a:off x="0" y="0"/>
                          <a:ext cx="487680" cy="573024"/>
                        </a:xfrm>
                        <a:prstGeom prst="rect">
                          <a:avLst/>
                        </a:prstGeom>
                      </pic:spPr>
                    </pic:pic>
                    <wps:wsp>
                      <wps:cNvPr id="8895" name="Shape 8895"/>
                      <wps:cNvSpPr/>
                      <wps:spPr>
                        <a:xfrm>
                          <a:off x="318" y="790067"/>
                          <a:ext cx="5486400" cy="0"/>
                        </a:xfrm>
                        <a:custGeom>
                          <a:avLst/>
                          <a:gdLst/>
                          <a:ahLst/>
                          <a:cxnLst/>
                          <a:rect l="0" t="0" r="0" b="0"/>
                          <a:pathLst>
                            <a:path w="5486400">
                              <a:moveTo>
                                <a:pt x="0" y="0"/>
                              </a:moveTo>
                              <a:lnTo>
                                <a:pt x="5486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893" style="width:432.025pt;height:62.21pt;position:absolute;z-index:-2147483622;mso-position-horizontal-relative:page;mso-position-horizontal:absolute;margin-left:89.975pt;mso-position-vertical-relative:page;margin-top:33.74pt;" coordsize="54867,7900">
              <v:shape id="Picture 8894" style="position:absolute;width:4876;height:5730;left:0;top:0;" filled="f">
                <v:imagedata r:id="rId7"/>
              </v:shape>
              <v:shape id="Shape 8895" style="position:absolute;width:54864;height:0;left:3;top:7900;" coordsize="5486400,0" path="m0,0l5486400,0">
                <v:stroke weight="0.75pt" endcap="flat" joinstyle="round" on="true" color="#000000"/>
                <v:fill on="false" color="#000000" opacity="0"/>
              </v:shape>
            </v:group>
          </w:pict>
        </mc:Fallback>
      </mc:AlternateContent>
    </w:r>
    <w:r>
      <w:rPr>
        <w:b/>
        <w:sz w:val="32"/>
      </w:rPr>
      <w:t xml:space="preserve">Sri Lanka Institute of Information Technology </w:t>
    </w:r>
  </w:p>
  <w:p w14:paraId="3F5FD62E" w14:textId="619BEB43" w:rsidR="006023F2" w:rsidRDefault="00A557D8">
    <w:pPr>
      <w:pBdr>
        <w:top w:val="none" w:sz="0" w:space="0" w:color="auto"/>
        <w:left w:val="none" w:sz="0" w:space="0" w:color="auto"/>
        <w:bottom w:val="none" w:sz="0" w:space="0" w:color="auto"/>
        <w:right w:val="none" w:sz="0" w:space="0" w:color="auto"/>
      </w:pBdr>
      <w:spacing w:after="0" w:line="278" w:lineRule="auto"/>
      <w:ind w:left="2335" w:right="2110" w:firstLine="0"/>
      <w:jc w:val="center"/>
    </w:pPr>
    <w:r>
      <w:rPr>
        <w:b/>
        <w:sz w:val="24"/>
      </w:rPr>
      <w:t xml:space="preserve">Information Technology </w:t>
    </w:r>
    <w:proofErr w:type="gramStart"/>
    <w:r>
      <w:rPr>
        <w:b/>
        <w:sz w:val="24"/>
      </w:rPr>
      <w:t>Project  Year</w:t>
    </w:r>
    <w:proofErr w:type="gramEnd"/>
    <w:r>
      <w:rPr>
        <w:b/>
        <w:sz w:val="24"/>
      </w:rPr>
      <w:t>2, Semester 2 - 202</w:t>
    </w:r>
    <w:r w:rsidR="00BB075C">
      <w:rPr>
        <w:b/>
        <w:sz w:val="24"/>
      </w:rPr>
      <w:t>3</w:t>
    </w:r>
    <w:r>
      <w:rPr>
        <w:b/>
        <w:sz w:val="24"/>
      </w:rPr>
      <w:t xml:space="preserve"> </w:t>
    </w:r>
  </w:p>
  <w:p w14:paraId="5AA87668"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81539"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102" w:firstLine="0"/>
      <w:jc w:val="center"/>
    </w:pPr>
    <w:r>
      <w:rPr>
        <w:rFonts w:ascii="Calibri" w:eastAsia="Calibri" w:hAnsi="Calibri" w:cs="Calibri"/>
        <w:noProof/>
      </w:rPr>
      <mc:AlternateContent>
        <mc:Choice Requires="wpg">
          <w:drawing>
            <wp:anchor distT="0" distB="0" distL="114300" distR="114300" simplePos="0" relativeHeight="251660288" behindDoc="1" locked="0" layoutInCell="1" allowOverlap="1" wp14:anchorId="45863E40" wp14:editId="4A0EE9C0">
              <wp:simplePos x="0" y="0"/>
              <wp:positionH relativeFrom="page">
                <wp:posOffset>1142683</wp:posOffset>
              </wp:positionH>
              <wp:positionV relativeFrom="page">
                <wp:posOffset>428498</wp:posOffset>
              </wp:positionV>
              <wp:extent cx="5486718" cy="790067"/>
              <wp:effectExtent l="0" t="0" r="0" b="0"/>
              <wp:wrapNone/>
              <wp:docPr id="8824" name="Group 8824"/>
              <wp:cNvGraphicFramePr/>
              <a:graphic xmlns:a="http://schemas.openxmlformats.org/drawingml/2006/main">
                <a:graphicData uri="http://schemas.microsoft.com/office/word/2010/wordprocessingGroup">
                  <wpg:wgp>
                    <wpg:cNvGrpSpPr/>
                    <wpg:grpSpPr>
                      <a:xfrm>
                        <a:off x="0" y="0"/>
                        <a:ext cx="5486718" cy="790067"/>
                        <a:chOff x="0" y="0"/>
                        <a:chExt cx="5486718" cy="790067"/>
                      </a:xfrm>
                    </wpg:grpSpPr>
                    <pic:pic xmlns:pic="http://schemas.openxmlformats.org/drawingml/2006/picture">
                      <pic:nvPicPr>
                        <pic:cNvPr id="8825" name="Picture 8825"/>
                        <pic:cNvPicPr/>
                      </pic:nvPicPr>
                      <pic:blipFill>
                        <a:blip r:embed="rId1"/>
                        <a:stretch>
                          <a:fillRect/>
                        </a:stretch>
                      </pic:blipFill>
                      <pic:spPr>
                        <a:xfrm>
                          <a:off x="0" y="0"/>
                          <a:ext cx="487680" cy="573024"/>
                        </a:xfrm>
                        <a:prstGeom prst="rect">
                          <a:avLst/>
                        </a:prstGeom>
                      </pic:spPr>
                    </pic:pic>
                    <wps:wsp>
                      <wps:cNvPr id="8826" name="Shape 8826"/>
                      <wps:cNvSpPr/>
                      <wps:spPr>
                        <a:xfrm>
                          <a:off x="318" y="790067"/>
                          <a:ext cx="5486400" cy="0"/>
                        </a:xfrm>
                        <a:custGeom>
                          <a:avLst/>
                          <a:gdLst/>
                          <a:ahLst/>
                          <a:cxnLst/>
                          <a:rect l="0" t="0" r="0" b="0"/>
                          <a:pathLst>
                            <a:path w="5486400">
                              <a:moveTo>
                                <a:pt x="0" y="0"/>
                              </a:moveTo>
                              <a:lnTo>
                                <a:pt x="5486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824" style="width:432.025pt;height:62.21pt;position:absolute;z-index:-2147483622;mso-position-horizontal-relative:page;mso-position-horizontal:absolute;margin-left:89.975pt;mso-position-vertical-relative:page;margin-top:33.74pt;" coordsize="54867,7900">
              <v:shape id="Picture 8825" style="position:absolute;width:4876;height:5730;left:0;top:0;" filled="f">
                <v:imagedata r:id="rId7"/>
              </v:shape>
              <v:shape id="Shape 8826" style="position:absolute;width:54864;height:0;left:3;top:7900;" coordsize="5486400,0" path="m0,0l5486400,0">
                <v:stroke weight="0.75pt" endcap="flat" joinstyle="round" on="true" color="#000000"/>
                <v:fill on="false" color="#000000" opacity="0"/>
              </v:shape>
            </v:group>
          </w:pict>
        </mc:Fallback>
      </mc:AlternateContent>
    </w:r>
    <w:r>
      <w:rPr>
        <w:b/>
        <w:sz w:val="32"/>
      </w:rPr>
      <w:t xml:space="preserve">Sri Lanka Institute of Information Technology </w:t>
    </w:r>
  </w:p>
  <w:p w14:paraId="06F2EE2C" w14:textId="77777777" w:rsidR="006023F2" w:rsidRDefault="00A557D8">
    <w:pPr>
      <w:pBdr>
        <w:top w:val="none" w:sz="0" w:space="0" w:color="auto"/>
        <w:left w:val="none" w:sz="0" w:space="0" w:color="auto"/>
        <w:bottom w:val="none" w:sz="0" w:space="0" w:color="auto"/>
        <w:right w:val="none" w:sz="0" w:space="0" w:color="auto"/>
      </w:pBdr>
      <w:spacing w:after="0" w:line="278" w:lineRule="auto"/>
      <w:ind w:left="2335" w:right="2110" w:firstLine="0"/>
      <w:jc w:val="center"/>
    </w:pPr>
    <w:r>
      <w:rPr>
        <w:b/>
        <w:sz w:val="24"/>
      </w:rPr>
      <w:t xml:space="preserve">Information Technology </w:t>
    </w:r>
    <w:proofErr w:type="gramStart"/>
    <w:r>
      <w:rPr>
        <w:b/>
        <w:sz w:val="24"/>
      </w:rPr>
      <w:t>Project  Year</w:t>
    </w:r>
    <w:proofErr w:type="gramEnd"/>
    <w:r>
      <w:rPr>
        <w:b/>
        <w:sz w:val="24"/>
      </w:rPr>
      <w:t xml:space="preserve">2, Semester 2 - 2022 </w:t>
    </w:r>
  </w:p>
  <w:p w14:paraId="30A7C5E2" w14:textId="77777777" w:rsidR="006023F2" w:rsidRDefault="00A557D8">
    <w:pPr>
      <w:pBdr>
        <w:top w:val="none" w:sz="0" w:space="0" w:color="auto"/>
        <w:left w:val="none" w:sz="0" w:space="0" w:color="auto"/>
        <w:bottom w:val="none" w:sz="0" w:space="0" w:color="auto"/>
        <w:right w:val="none" w:sz="0" w:space="0" w:color="auto"/>
      </w:pBdr>
      <w:spacing w:after="0" w:line="259" w:lineRule="auto"/>
      <w:ind w:left="0" w:firstLine="0"/>
    </w:pPr>
    <w:r>
      <w:rPr>
        <w:sz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3F2"/>
    <w:rsid w:val="000436BA"/>
    <w:rsid w:val="000625D7"/>
    <w:rsid w:val="00077B0F"/>
    <w:rsid w:val="00097A71"/>
    <w:rsid w:val="000B5216"/>
    <w:rsid w:val="00101CB6"/>
    <w:rsid w:val="001229B1"/>
    <w:rsid w:val="00155DFF"/>
    <w:rsid w:val="001842AB"/>
    <w:rsid w:val="00184981"/>
    <w:rsid w:val="00187246"/>
    <w:rsid w:val="00224547"/>
    <w:rsid w:val="002830F0"/>
    <w:rsid w:val="002B6026"/>
    <w:rsid w:val="002B7BC1"/>
    <w:rsid w:val="00333ABE"/>
    <w:rsid w:val="003765B3"/>
    <w:rsid w:val="00410EE5"/>
    <w:rsid w:val="004805B1"/>
    <w:rsid w:val="00491736"/>
    <w:rsid w:val="004B309A"/>
    <w:rsid w:val="004B5933"/>
    <w:rsid w:val="0051366A"/>
    <w:rsid w:val="00571D0B"/>
    <w:rsid w:val="005B46F9"/>
    <w:rsid w:val="005D3E64"/>
    <w:rsid w:val="005E6E3A"/>
    <w:rsid w:val="006023F2"/>
    <w:rsid w:val="006136D6"/>
    <w:rsid w:val="006A12E5"/>
    <w:rsid w:val="006D0D36"/>
    <w:rsid w:val="00714439"/>
    <w:rsid w:val="00761CA8"/>
    <w:rsid w:val="00795581"/>
    <w:rsid w:val="007E2DF3"/>
    <w:rsid w:val="007E57F1"/>
    <w:rsid w:val="007F3845"/>
    <w:rsid w:val="00890275"/>
    <w:rsid w:val="00927F0B"/>
    <w:rsid w:val="009378A1"/>
    <w:rsid w:val="00955D40"/>
    <w:rsid w:val="00956ABB"/>
    <w:rsid w:val="0097104B"/>
    <w:rsid w:val="009925DA"/>
    <w:rsid w:val="009A661B"/>
    <w:rsid w:val="009C1173"/>
    <w:rsid w:val="00A17190"/>
    <w:rsid w:val="00A557D8"/>
    <w:rsid w:val="00B31D0D"/>
    <w:rsid w:val="00BB075C"/>
    <w:rsid w:val="00BC7C3B"/>
    <w:rsid w:val="00BF7EC6"/>
    <w:rsid w:val="00C06476"/>
    <w:rsid w:val="00C66EA1"/>
    <w:rsid w:val="00C82F51"/>
    <w:rsid w:val="00C92F3A"/>
    <w:rsid w:val="00CA758F"/>
    <w:rsid w:val="00CF4523"/>
    <w:rsid w:val="00D23FD4"/>
    <w:rsid w:val="00D75A2F"/>
    <w:rsid w:val="00D877C0"/>
    <w:rsid w:val="00D96FA6"/>
    <w:rsid w:val="00DB48C1"/>
    <w:rsid w:val="00DE3B4E"/>
    <w:rsid w:val="00EF500C"/>
    <w:rsid w:val="00F210CD"/>
    <w:rsid w:val="00F6540E"/>
    <w:rsid w:val="00FA1B60"/>
    <w:rsid w:val="00FB141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E865"/>
  <w15:docId w15:val="{A4430AEF-C49E-4AB9-B00D-DA37F9D2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1" w:line="23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2FE4F-27E7-4986-92C6-F8515886D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Practical Session 3</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Session 3</dc:title>
  <dc:subject/>
  <dc:creator>aruna</dc:creator>
  <cp:keywords/>
  <cp:lastModifiedBy>Shabeer M S M it21304088</cp:lastModifiedBy>
  <cp:revision>12</cp:revision>
  <cp:lastPrinted>2023-03-05T11:32:00Z</cp:lastPrinted>
  <dcterms:created xsi:type="dcterms:W3CDTF">2023-02-09T15:59:00Z</dcterms:created>
  <dcterms:modified xsi:type="dcterms:W3CDTF">2023-03-05T11:38:00Z</dcterms:modified>
</cp:coreProperties>
</file>