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49CC" w14:textId="77777777" w:rsidR="00E046A4" w:rsidRDefault="00E046A4" w:rsidP="00E046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Use-</w:t>
      </w:r>
      <w:r w:rsidRPr="0007354B">
        <w:rPr>
          <w:b/>
          <w:bCs/>
          <w:sz w:val="24"/>
          <w:szCs w:val="24"/>
        </w:rPr>
        <w:t xml:space="preserve">case </w:t>
      </w:r>
      <w:r>
        <w:rPr>
          <w:b/>
          <w:bCs/>
          <w:sz w:val="24"/>
          <w:szCs w:val="24"/>
        </w:rPr>
        <w:t xml:space="preserve">Scenario </w:t>
      </w:r>
    </w:p>
    <w:tbl>
      <w:tblPr>
        <w:tblStyle w:val="TableGrid"/>
        <w:tblpPr w:leftFromText="180" w:rightFromText="180" w:vertAnchor="page" w:horzAnchor="margin" w:tblpX="-95" w:tblpY="2476"/>
        <w:tblW w:w="9943" w:type="dxa"/>
        <w:tblLook w:val="04A0" w:firstRow="1" w:lastRow="0" w:firstColumn="1" w:lastColumn="0" w:noHBand="0" w:noVBand="1"/>
      </w:tblPr>
      <w:tblGrid>
        <w:gridCol w:w="2748"/>
        <w:gridCol w:w="1225"/>
        <w:gridCol w:w="5970"/>
      </w:tblGrid>
      <w:tr w:rsidR="00E046A4" w:rsidRPr="00BA420C" w14:paraId="2162D142" w14:textId="77777777" w:rsidTr="000E23A8">
        <w:trPr>
          <w:trHeight w:val="3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E436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C1F0" w14:textId="30CF0599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  <w:tr w:rsidR="00E046A4" w:rsidRPr="00BA420C" w14:paraId="585E0BE0" w14:textId="77777777" w:rsidTr="000E23A8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85E0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C55A" w14:textId="1C4787E2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Settling Down Payments</w:t>
            </w:r>
          </w:p>
        </w:tc>
      </w:tr>
      <w:tr w:rsidR="00E046A4" w:rsidRPr="00BA420C" w14:paraId="6E64BB9D" w14:textId="77777777" w:rsidTr="000E23A8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65B8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1969" w14:textId="7E5AA757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"Settling down payments" refers to the process of making a payment to someone, typically to settle a debt or pay for goods or services. It usually involves transferring funds from one account to another, either electronically or through cash, and recording the transaction for both </w:t>
            </w:r>
            <w:proofErr w:type="gramStart"/>
            <w:r w:rsidR="00BA420C" w:rsidRPr="00BA420C">
              <w:rPr>
                <w:rFonts w:cstheme="minorHAnsi"/>
                <w:color w:val="D1D5DB"/>
                <w:shd w:val="clear" w:color="auto" w:fill="444654"/>
              </w:rPr>
              <w:t>parties</w:t>
            </w:r>
            <w:proofErr w:type="gramEnd"/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records. The process may vary depending on the specific payment method and financial institution being used.</w:t>
            </w:r>
          </w:p>
        </w:tc>
      </w:tr>
      <w:tr w:rsidR="00E046A4" w:rsidRPr="00BA420C" w14:paraId="3D9AFF89" w14:textId="77777777" w:rsidTr="000E23A8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7A83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AC75" w14:textId="4DB8DFE4" w:rsidR="00E046A4" w:rsidRPr="00BA420C" w:rsidRDefault="00DD372E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0</w:t>
            </w:r>
            <w:r w:rsidR="00E3117A" w:rsidRPr="00BA420C">
              <w:rPr>
                <w:rFonts w:eastAsia="Calibri"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046A4" w:rsidRPr="00BA420C" w14:paraId="4B9B967E" w14:textId="77777777" w:rsidTr="000E23A8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0E7F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0793" w14:textId="0F871C95" w:rsidR="00E3117A" w:rsidRPr="00BA420C" w:rsidRDefault="00E3117A" w:rsidP="00E3117A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 xml:space="preserve"> The payer needs to have enough funds in their account to cover the payment amount and any associated fees.</w:t>
            </w:r>
          </w:p>
          <w:p w14:paraId="1D7D4DDD" w14:textId="2168C32C" w:rsidR="00E3117A" w:rsidRPr="00BA420C" w:rsidRDefault="00E3117A" w:rsidP="00E3117A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 xml:space="preserve"> The payer needs to have the correct account details for the payee, including their name, account number and routing information.</w:t>
            </w:r>
          </w:p>
          <w:p w14:paraId="712C4D3A" w14:textId="26C4938D" w:rsidR="00E046A4" w:rsidRPr="00BA420C" w:rsidRDefault="00E3117A" w:rsidP="00E3117A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 xml:space="preserve"> The payer needs to have access to a valid payment method, such as a bank account or credit card, that can be used to transfer funds.</w:t>
            </w:r>
          </w:p>
        </w:tc>
      </w:tr>
      <w:tr w:rsidR="00E046A4" w:rsidRPr="00BA420C" w14:paraId="0C43D7E2" w14:textId="77777777" w:rsidTr="000E23A8">
        <w:trPr>
          <w:trHeight w:val="39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3352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29AD" w14:textId="4C8CA8A0" w:rsidR="00E3117A" w:rsidRPr="00BA420C" w:rsidRDefault="00E3117A" w:rsidP="00E3117A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>The payer receives a confirmation that the payment has been made, usually via email or SMS. The payee may also receive a confirmation of payment.</w:t>
            </w:r>
          </w:p>
          <w:p w14:paraId="73837BF4" w14:textId="4B2DDB4A" w:rsidR="00E3117A" w:rsidRPr="00BA420C" w:rsidRDefault="00E3117A" w:rsidP="00E3117A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>The payer's account balance is reduced by the payment amount, and the payee's account balance is increased by the payment amount.</w:t>
            </w:r>
          </w:p>
          <w:p w14:paraId="251AB2A3" w14:textId="39428591" w:rsidR="00E046A4" w:rsidRPr="00BA420C" w:rsidRDefault="00E3117A" w:rsidP="00E3117A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 xml:space="preserve">The payment transaction is recorded by both parties for </w:t>
            </w:r>
            <w:r w:rsidRPr="00BA420C">
              <w:rPr>
                <w:rFonts w:asciiTheme="minorHAnsi" w:hAnsiTheme="minorHAnsi" w:cstheme="minorHAnsi"/>
                <w:color w:val="D1D5DB"/>
              </w:rPr>
              <w:t>record-keeping</w:t>
            </w:r>
            <w:r w:rsidRPr="00BA420C">
              <w:rPr>
                <w:rFonts w:asciiTheme="minorHAnsi" w:hAnsiTheme="minorHAnsi" w:cstheme="minorHAnsi"/>
                <w:color w:val="D1D5DB"/>
              </w:rPr>
              <w:t xml:space="preserve"> purposes, usually in a transaction history.</w:t>
            </w:r>
          </w:p>
        </w:tc>
      </w:tr>
      <w:tr w:rsidR="00E046A4" w:rsidRPr="00BA420C" w14:paraId="2A349CBF" w14:textId="77777777" w:rsidTr="000E23A8">
        <w:trPr>
          <w:trHeight w:val="35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A337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Primary Actor(s)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2B9B" w14:textId="34AB515E" w:rsidR="00E046A4" w:rsidRPr="00BA420C" w:rsidRDefault="00E3117A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Supplier Manager</w:t>
            </w:r>
          </w:p>
        </w:tc>
      </w:tr>
      <w:tr w:rsidR="00E046A4" w:rsidRPr="00BA420C" w14:paraId="6ECD3702" w14:textId="77777777" w:rsidTr="000E23A8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1126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D67" w14:textId="03C23D5E" w:rsidR="00E046A4" w:rsidRPr="00BA420C" w:rsidRDefault="00DD372E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The payer authorizes the payment by entering a transaction PIN or password, or through some other form of authentication.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T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he bank or payment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lastRenderedPageBreak/>
              <w:t xml:space="preserve">processor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initiates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the settlement process and transfer the funds to the payee.</w:t>
            </w:r>
          </w:p>
        </w:tc>
      </w:tr>
      <w:tr w:rsidR="00E046A4" w:rsidRPr="00BA420C" w14:paraId="522547D5" w14:textId="77777777" w:rsidTr="000E23A8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4BD3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Main Scenario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C07B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1EEE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046A4" w:rsidRPr="00BA420C" w14:paraId="7DC4F4B1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9922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96A1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59E7" w14:textId="3824BE16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>Supplier manager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logs in to bank account</w:t>
            </w:r>
          </w:p>
        </w:tc>
      </w:tr>
      <w:tr w:rsidR="00E046A4" w:rsidRPr="00BA420C" w14:paraId="60C858A5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1B39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02FF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56" w14:textId="324F6E77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>navigates to the "Transfer" or "Pay" section of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the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account.</w:t>
            </w:r>
          </w:p>
        </w:tc>
      </w:tr>
      <w:tr w:rsidR="00E046A4" w:rsidRPr="00BA420C" w14:paraId="75847854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99F2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90E3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223D" w14:textId="4ADF7E2A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>selects "Send money to another account" or "Pay someone".</w:t>
            </w:r>
          </w:p>
        </w:tc>
      </w:tr>
      <w:tr w:rsidR="00E046A4" w:rsidRPr="00BA420C" w14:paraId="3E8C3264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21E7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90A1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581E" w14:textId="2C3CBEFB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enters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the supplier’s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name, account number, and the amount of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wants to pay.</w:t>
            </w:r>
          </w:p>
        </w:tc>
      </w:tr>
      <w:tr w:rsidR="00E046A4" w:rsidRPr="00BA420C" w14:paraId="243BBDE0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08B6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F48E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8B8E" w14:textId="0D3B000E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>confirms the details of the payment.</w:t>
            </w:r>
          </w:p>
        </w:tc>
      </w:tr>
      <w:tr w:rsidR="00E046A4" w:rsidRPr="00BA420C" w14:paraId="5B98C2B3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F472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8A7C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A56C" w14:textId="379A5C42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>enters transaction PIN or password to authorize the payment</w:t>
            </w:r>
          </w:p>
        </w:tc>
      </w:tr>
      <w:tr w:rsidR="00E046A4" w:rsidRPr="00BA420C" w14:paraId="66686785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3C26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3F97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7021" w14:textId="26E7EDCF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>receives a confirmation message that the payment was successful.</w:t>
            </w:r>
          </w:p>
        </w:tc>
      </w:tr>
      <w:tr w:rsidR="00E046A4" w:rsidRPr="00BA420C" w14:paraId="05AFB5C8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48BC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31F5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5FCA" w14:textId="6E1A868C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sends a message to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the supplier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letting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them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know that the payment has been made.</w:t>
            </w:r>
          </w:p>
        </w:tc>
      </w:tr>
      <w:tr w:rsidR="00E046A4" w:rsidRPr="00BA420C" w14:paraId="6C98418A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74A0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F618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B3A2" w14:textId="66B2888C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receives the payment in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the supplier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account.</w:t>
            </w:r>
          </w:p>
        </w:tc>
      </w:tr>
      <w:tr w:rsidR="006E4A2B" w:rsidRPr="00BA420C" w14:paraId="708AF339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C2EE" w14:textId="77777777" w:rsidR="006E4A2B" w:rsidRPr="0007354B" w:rsidRDefault="006E4A2B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032B" w14:textId="6027959E" w:rsidR="006E4A2B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793E" w14:textId="270726AB" w:rsidR="006E4A2B" w:rsidRPr="00BA420C" w:rsidRDefault="006E4A2B" w:rsidP="000E23A8">
            <w:pPr>
              <w:spacing w:line="480" w:lineRule="auto"/>
              <w:rPr>
                <w:rFonts w:cstheme="minorHAnsi"/>
                <w:color w:val="D1D5DB"/>
                <w:shd w:val="clear" w:color="auto" w:fill="44465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>confirms that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the supplier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received the payment.</w:t>
            </w:r>
          </w:p>
        </w:tc>
      </w:tr>
      <w:tr w:rsidR="00E046A4" w:rsidRPr="00BA420C" w14:paraId="442D9565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365B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834" w14:textId="4BB2A1B2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1</w:t>
            </w:r>
            <w:r w:rsidR="006E4A2B" w:rsidRPr="00BA420C">
              <w:rPr>
                <w:rFonts w:eastAsia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3FE2" w14:textId="2D05027F" w:rsidR="00E046A4" w:rsidRPr="00BA420C" w:rsidRDefault="006E4A2B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the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transaction is recorded in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the supplier manager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 and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 xml:space="preserve">supplier </w:t>
            </w:r>
            <w:r w:rsidRPr="00BA420C">
              <w:rPr>
                <w:rFonts w:cstheme="minorHAnsi"/>
                <w:color w:val="D1D5DB"/>
                <w:shd w:val="clear" w:color="auto" w:fill="444654"/>
              </w:rPr>
              <w:t>transaction history.</w:t>
            </w:r>
          </w:p>
        </w:tc>
      </w:tr>
      <w:tr w:rsidR="00E046A4" w:rsidRPr="00BA420C" w14:paraId="2708834C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2ACB" w14:textId="77777777" w:rsidR="00E046A4" w:rsidRPr="0007354B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852F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5B4D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Branching Action</w:t>
            </w:r>
          </w:p>
        </w:tc>
      </w:tr>
      <w:tr w:rsidR="00E046A4" w:rsidRPr="00BA420C" w14:paraId="58A4CFB0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CAC9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4222" w14:textId="3D4C8D3F" w:rsidR="00E046A4" w:rsidRPr="00BA420C" w:rsidRDefault="00E3117A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1a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9B" w14:textId="6A7AE187" w:rsidR="00E3117A" w:rsidRPr="00BA420C" w:rsidRDefault="00E3117A" w:rsidP="00E3117A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 xml:space="preserve">If </w:t>
            </w:r>
            <w:r w:rsidRPr="00BA420C">
              <w:rPr>
                <w:rFonts w:asciiTheme="minorHAnsi" w:hAnsiTheme="minorHAnsi" w:cstheme="minorHAnsi"/>
                <w:color w:val="D1D5DB"/>
              </w:rPr>
              <w:t>the supplier manager</w:t>
            </w:r>
            <w:r w:rsidRPr="00BA420C">
              <w:rPr>
                <w:rFonts w:asciiTheme="minorHAnsi" w:hAnsiTheme="minorHAnsi" w:cstheme="minorHAnsi"/>
                <w:color w:val="D1D5DB"/>
              </w:rPr>
              <w:t xml:space="preserve"> forgets login </w:t>
            </w:r>
            <w:r w:rsidRPr="00BA420C">
              <w:rPr>
                <w:rFonts w:asciiTheme="minorHAnsi" w:hAnsiTheme="minorHAnsi" w:cstheme="minorHAnsi"/>
                <w:color w:val="D1D5DB"/>
              </w:rPr>
              <w:t>information, may</w:t>
            </w:r>
            <w:r w:rsidRPr="00BA420C">
              <w:rPr>
                <w:rFonts w:asciiTheme="minorHAnsi" w:hAnsiTheme="minorHAnsi" w:cstheme="minorHAnsi"/>
                <w:color w:val="D1D5DB"/>
              </w:rPr>
              <w:t xml:space="preserve"> need to use a "forgot password" or "forgot username" feature to reset login details. This could involve answering security questions, verifying identity via email or SMS, or contacting customer support.</w:t>
            </w:r>
          </w:p>
          <w:p w14:paraId="6A0EE645" w14:textId="0F012410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  <w:tr w:rsidR="00520928" w:rsidRPr="00BA420C" w14:paraId="6734B182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25C9" w14:textId="77777777" w:rsidR="00520928" w:rsidRPr="0007354B" w:rsidRDefault="00520928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01F" w14:textId="50BE64F4" w:rsidR="00520928" w:rsidRPr="00BA420C" w:rsidRDefault="00520928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4a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D6A0" w14:textId="5AB34713" w:rsidR="00520928" w:rsidRPr="00BA420C" w:rsidRDefault="00520928" w:rsidP="00520928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  <w:shd w:val="clear" w:color="auto" w:fill="444654"/>
              </w:rPr>
              <w:t>If notices an error in the payment details, such as an incorrect amount or payee information, may need to cancel the payment and start over, or contact customer support for assistance</w:t>
            </w:r>
          </w:p>
        </w:tc>
      </w:tr>
      <w:tr w:rsidR="00E046A4" w:rsidRPr="00BA420C" w14:paraId="255FF4C3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7EFC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608B" w14:textId="2C3E7B50" w:rsidR="00E046A4" w:rsidRPr="00BA420C" w:rsidRDefault="00520928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6a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BE2E" w14:textId="79EF2645" w:rsidR="00520928" w:rsidRPr="00BA420C" w:rsidRDefault="00520928" w:rsidP="00520928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 xml:space="preserve">If enters an incorrect PIN or password, may be prompted to try </w:t>
            </w:r>
            <w:r w:rsidRPr="00BA420C">
              <w:rPr>
                <w:rFonts w:asciiTheme="minorHAnsi" w:hAnsiTheme="minorHAnsi" w:cstheme="minorHAnsi"/>
                <w:color w:val="D1D5DB"/>
              </w:rPr>
              <w:t>again,</w:t>
            </w:r>
            <w:r w:rsidRPr="00BA420C">
              <w:rPr>
                <w:rFonts w:asciiTheme="minorHAnsi" w:hAnsiTheme="minorHAnsi" w:cstheme="minorHAnsi"/>
                <w:color w:val="D1D5DB"/>
              </w:rPr>
              <w:t xml:space="preserve"> or reset login information, as mentioned in the previous extension.</w:t>
            </w:r>
          </w:p>
          <w:p w14:paraId="6288638D" w14:textId="2E5E6495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  <w:tr w:rsidR="00E046A4" w:rsidRPr="00BA420C" w14:paraId="369FB4B3" w14:textId="77777777" w:rsidTr="00BA420C">
        <w:trPr>
          <w:trHeight w:val="1538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9CD4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4F7F" w14:textId="680E6B81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  <w:p w14:paraId="4014BD4A" w14:textId="18771120" w:rsidR="00E046A4" w:rsidRPr="00BA420C" w:rsidRDefault="00520928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BA420C">
              <w:rPr>
                <w:rFonts w:eastAsia="Calibri" w:cstheme="minorHAnsi"/>
                <w:color w:val="000000"/>
                <w:sz w:val="24"/>
                <w:szCs w:val="24"/>
              </w:rPr>
              <w:t>7a</w:t>
            </w:r>
          </w:p>
          <w:p w14:paraId="76AE86FD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  <w:p w14:paraId="207D8036" w14:textId="77777777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  <w:p w14:paraId="36A37186" w14:textId="7BD25B5F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3AE8" w14:textId="0947B839" w:rsidR="00520928" w:rsidRPr="00BA420C" w:rsidRDefault="00520928" w:rsidP="00520928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spacing w:before="0" w:beforeAutospacing="0" w:after="0" w:afterAutospacing="0"/>
              <w:rPr>
                <w:rFonts w:asciiTheme="minorHAnsi" w:hAnsiTheme="minorHAnsi" w:cstheme="minorHAnsi"/>
                <w:color w:val="D1D5DB"/>
              </w:rPr>
            </w:pPr>
            <w:r w:rsidRPr="00BA420C">
              <w:rPr>
                <w:rFonts w:asciiTheme="minorHAnsi" w:hAnsiTheme="minorHAnsi" w:cstheme="minorHAnsi"/>
                <w:color w:val="D1D5DB"/>
              </w:rPr>
              <w:t>If needs to keep a record of the payment for tax or accounting purposes, may be prompted to download or print a receipt or transaction history.</w:t>
            </w:r>
          </w:p>
          <w:p w14:paraId="36C4CAAA" w14:textId="2ADCC95F" w:rsidR="00E046A4" w:rsidRPr="00BA420C" w:rsidRDefault="00E046A4" w:rsidP="000E23A8">
            <w:pPr>
              <w:spacing w:line="480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  <w:tr w:rsidR="00E046A4" w:rsidRPr="0007354B" w14:paraId="02DE072F" w14:textId="77777777" w:rsidTr="000E23A8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01CF" w14:textId="77777777" w:rsidR="00E046A4" w:rsidRPr="0007354B" w:rsidRDefault="00E046A4" w:rsidP="000E23A8">
            <w:pPr>
              <w:spacing w:line="48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2050" w14:textId="7646F9E2" w:rsidR="00E046A4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8D27" w14:textId="73261787" w:rsidR="00E046A4" w:rsidRPr="00F36AB2" w:rsidRDefault="00E046A4" w:rsidP="000E23A8">
            <w:pPr>
              <w:spacing w:line="48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C64CC6" w14:textId="08FAC764" w:rsidR="00E046A4" w:rsidRPr="0007354B" w:rsidRDefault="00E046A4" w:rsidP="00E046A4">
      <w:pPr>
        <w:rPr>
          <w:b/>
          <w:bCs/>
          <w:sz w:val="24"/>
          <w:szCs w:val="24"/>
        </w:rPr>
      </w:pPr>
    </w:p>
    <w:p w14:paraId="0D5C07E3" w14:textId="3DC00315" w:rsidR="007F024E" w:rsidRDefault="005E00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3120D" wp14:editId="3802D68A">
                <wp:simplePos x="0" y="0"/>
                <wp:positionH relativeFrom="column">
                  <wp:posOffset>2293620</wp:posOffset>
                </wp:positionH>
                <wp:positionV relativeFrom="paragraph">
                  <wp:posOffset>706120</wp:posOffset>
                </wp:positionV>
                <wp:extent cx="2019300" cy="3124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5618C" w14:textId="2FF374AF" w:rsidR="005E004B" w:rsidRDefault="005E004B">
                            <w:r>
                              <w:t>Administration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3120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0.6pt;margin-top:55.6pt;width:159pt;height:2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" filled="f" stroked="f">
                <v:textbox>
                  <w:txbxContent>
                    <w:p w14:paraId="1D65618C" w14:textId="2FF374AF" w:rsidR="005E004B" w:rsidRDefault="005E004B">
                      <w:r>
                        <w:t>Administration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45300" wp14:editId="1E1387F9">
                <wp:simplePos x="0" y="0"/>
                <wp:positionH relativeFrom="column">
                  <wp:posOffset>2461260</wp:posOffset>
                </wp:positionH>
                <wp:positionV relativeFrom="paragraph">
                  <wp:posOffset>3853180</wp:posOffset>
                </wp:positionV>
                <wp:extent cx="1333500" cy="2971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4980" w14:textId="42CA476A" w:rsidR="005E004B" w:rsidRDefault="005E004B">
                            <w:r>
                              <w:t xml:space="preserve">         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45300" id="Text Box 15" o:spid="_x0000_s1027" type="#_x0000_t202" style="position:absolute;margin-left:193.8pt;margin-top:303.4pt;width:105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" filled="f" stroked="f">
                <v:textbox>
                  <w:txbxContent>
                    <w:p w14:paraId="42864980" w14:textId="42CA476A" w:rsidR="005E004B" w:rsidRDefault="005E004B">
                      <w:r>
                        <w:t xml:space="preserve">          Supplier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87898" wp14:editId="5BEA761A">
                <wp:simplePos x="0" y="0"/>
                <wp:positionH relativeFrom="column">
                  <wp:posOffset>2186940</wp:posOffset>
                </wp:positionH>
                <wp:positionV relativeFrom="paragraph">
                  <wp:posOffset>3395980</wp:posOffset>
                </wp:positionV>
                <wp:extent cx="1874520" cy="1905000"/>
                <wp:effectExtent l="0" t="0" r="1143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905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1D44C" id="Oval 14" o:spid="_x0000_s1026" style="position:absolute;margin-left:172.2pt;margin-top:267.4pt;width:147.6pt;height:1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CCE79" wp14:editId="06140346">
                <wp:simplePos x="0" y="0"/>
                <wp:positionH relativeFrom="column">
                  <wp:posOffset>2217420</wp:posOffset>
                </wp:positionH>
                <wp:positionV relativeFrom="paragraph">
                  <wp:posOffset>2931160</wp:posOffset>
                </wp:positionV>
                <wp:extent cx="1905000" cy="320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3F5BC" w14:textId="4BB6FDC1" w:rsidR="0073722C" w:rsidRDefault="0073722C">
                            <w:r>
                              <w:t xml:space="preserve">      Procurement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CE79" id="Text Box 12" o:spid="_x0000_s1028" type="#_x0000_t202" style="position:absolute;margin-left:174.6pt;margin-top:230.8pt;width:150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" filled="f" stroked="f">
                <v:textbox>
                  <w:txbxContent>
                    <w:p w14:paraId="1643F5BC" w14:textId="4BB6FDC1" w:rsidR="0073722C" w:rsidRDefault="0073722C">
                      <w:r>
                        <w:t xml:space="preserve">      Procurement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A54F6" wp14:editId="020D2ED5">
                <wp:simplePos x="0" y="0"/>
                <wp:positionH relativeFrom="column">
                  <wp:posOffset>2331720</wp:posOffset>
                </wp:positionH>
                <wp:positionV relativeFrom="paragraph">
                  <wp:posOffset>2237740</wp:posOffset>
                </wp:positionV>
                <wp:extent cx="155448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CCD6C" w14:textId="68A709E0" w:rsidR="0073722C" w:rsidRDefault="0073722C">
                            <w:r>
                              <w:t xml:space="preserve">    </w:t>
                            </w:r>
                            <w:r w:rsidR="005E004B">
                              <w:t>Finance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54F6" id="Text Box 13" o:spid="_x0000_s1029" type="#_x0000_t202" style="position:absolute;margin-left:183.6pt;margin-top:176.2pt;width:122.4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1NaQ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" filled="f" stroked="f">
                <v:textbox>
                  <w:txbxContent>
                    <w:p w14:paraId="1BBCCD6C" w14:textId="68A709E0" w:rsidR="0073722C" w:rsidRDefault="0073722C">
                      <w:r>
                        <w:t xml:space="preserve">    </w:t>
                      </w:r>
                      <w:r w:rsidR="005E004B">
                        <w:t>Finance Manager</w:t>
                      </w:r>
                    </w:p>
                  </w:txbxContent>
                </v:textbox>
              </v:shape>
            </w:pict>
          </mc:Fallback>
        </mc:AlternateContent>
      </w:r>
      <w:r w:rsidR="007372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B20AB" wp14:editId="6CC8B6B1">
                <wp:simplePos x="0" y="0"/>
                <wp:positionH relativeFrom="column">
                  <wp:posOffset>1760220</wp:posOffset>
                </wp:positionH>
                <wp:positionV relativeFrom="paragraph">
                  <wp:posOffset>2656840</wp:posOffset>
                </wp:positionV>
                <wp:extent cx="2697480" cy="264414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6441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0BC24" id="Oval 11" o:spid="_x0000_s1026" style="position:absolute;margin-left:138.6pt;margin-top:209.2pt;width:212.4pt;height:20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" filled="f" strokecolor="black [3200]"/>
            </w:pict>
          </mc:Fallback>
        </mc:AlternateContent>
      </w:r>
      <w:r w:rsidR="007372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A00DF" wp14:editId="79F8EC36">
                <wp:simplePos x="0" y="0"/>
                <wp:positionH relativeFrom="column">
                  <wp:posOffset>1280160</wp:posOffset>
                </wp:positionH>
                <wp:positionV relativeFrom="paragraph">
                  <wp:posOffset>1971040</wp:posOffset>
                </wp:positionV>
                <wp:extent cx="3619500" cy="33299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329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2270D" id="Oval 9" o:spid="_x0000_s1026" style="position:absolute;margin-left:100.8pt;margin-top:155.2pt;width:285pt;height:26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" fillcolor="white [3201]" strokecolor="black [3200]" strokeweight="1pt">
                <v:stroke joinstyle="miter"/>
              </v:oval>
            </w:pict>
          </mc:Fallback>
        </mc:AlternateContent>
      </w:r>
      <w:r w:rsidR="007372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F30ED" wp14:editId="47595764">
                <wp:simplePos x="0" y="0"/>
                <wp:positionH relativeFrom="column">
                  <wp:posOffset>2171700</wp:posOffset>
                </wp:positionH>
                <wp:positionV relativeFrom="paragraph">
                  <wp:posOffset>1338580</wp:posOffset>
                </wp:positionV>
                <wp:extent cx="1744980" cy="609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1A25C" w14:textId="3D3C7819" w:rsidR="0073722C" w:rsidRDefault="0073722C">
                            <w:r>
                              <w:t>Operations and Production</w:t>
                            </w:r>
                          </w:p>
                          <w:p w14:paraId="0CAF0320" w14:textId="25BA57DA" w:rsidR="0073722C" w:rsidRDefault="0073722C">
                            <w:r>
                              <w:t xml:space="preserve">               Manager</w:t>
                            </w:r>
                          </w:p>
                          <w:p w14:paraId="4FD95E9E" w14:textId="4E994CBC" w:rsidR="0073722C" w:rsidRDefault="0073722C">
                            <w:r>
                              <w:t xml:space="preserve"> </w:t>
                            </w:r>
                          </w:p>
                          <w:p w14:paraId="31F44925" w14:textId="77777777" w:rsidR="0073722C" w:rsidRDefault="0073722C"/>
                          <w:p w14:paraId="183CD25A" w14:textId="31380EB7" w:rsidR="0073722C" w:rsidRDefault="0073722C">
                            <w:r>
                              <w:t xml:space="preserve">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30ED" id="Text Box 10" o:spid="_x0000_s1030" type="#_x0000_t202" style="position:absolute;margin-left:171pt;margin-top:105.4pt;width:137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" filled="f" stroked="f">
                <v:textbox>
                  <w:txbxContent>
                    <w:p w14:paraId="6A21A25C" w14:textId="3D3C7819" w:rsidR="0073722C" w:rsidRDefault="0073722C">
                      <w:r>
                        <w:t>Operations and Production</w:t>
                      </w:r>
                    </w:p>
                    <w:p w14:paraId="0CAF0320" w14:textId="25BA57DA" w:rsidR="0073722C" w:rsidRDefault="0073722C">
                      <w:r>
                        <w:t xml:space="preserve">               Manager</w:t>
                      </w:r>
                    </w:p>
                    <w:p w14:paraId="4FD95E9E" w14:textId="4E994CBC" w:rsidR="0073722C" w:rsidRDefault="0073722C">
                      <w:r>
                        <w:t xml:space="preserve"> </w:t>
                      </w:r>
                    </w:p>
                    <w:p w14:paraId="31F44925" w14:textId="77777777" w:rsidR="0073722C" w:rsidRDefault="0073722C"/>
                    <w:p w14:paraId="183CD25A" w14:textId="31380EB7" w:rsidR="0073722C" w:rsidRDefault="0073722C">
                      <w:r>
                        <w:t xml:space="preserve">ma </w:t>
                      </w:r>
                    </w:p>
                  </w:txbxContent>
                </v:textbox>
              </v:shape>
            </w:pict>
          </mc:Fallback>
        </mc:AlternateContent>
      </w:r>
      <w:r w:rsidR="00B321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9C402" wp14:editId="04404475">
                <wp:simplePos x="0" y="0"/>
                <wp:positionH relativeFrom="column">
                  <wp:posOffset>906780</wp:posOffset>
                </wp:positionH>
                <wp:positionV relativeFrom="paragraph">
                  <wp:posOffset>1132840</wp:posOffset>
                </wp:positionV>
                <wp:extent cx="4305300" cy="41757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17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F809A" id="Oval 5" o:spid="_x0000_s1026" style="position:absolute;margin-left:71.4pt;margin-top:89.2pt;width:339pt;height:3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 w:rsidR="00B32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560DE" wp14:editId="38A020E1">
                <wp:simplePos x="0" y="0"/>
                <wp:positionH relativeFrom="margin">
                  <wp:posOffset>426720</wp:posOffset>
                </wp:positionH>
                <wp:positionV relativeFrom="paragraph">
                  <wp:posOffset>477520</wp:posOffset>
                </wp:positionV>
                <wp:extent cx="5242560" cy="48234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482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F95D" id="Oval 4" o:spid="_x0000_s1026" style="position:absolute;margin-left:33.6pt;margin-top:37.6pt;width:412.8pt;height:37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7F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FD0"/>
    <w:multiLevelType w:val="multilevel"/>
    <w:tmpl w:val="63AA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36C52"/>
    <w:multiLevelType w:val="multilevel"/>
    <w:tmpl w:val="CEBA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C22DE"/>
    <w:multiLevelType w:val="multilevel"/>
    <w:tmpl w:val="A320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8579E"/>
    <w:multiLevelType w:val="multilevel"/>
    <w:tmpl w:val="3DBC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7586F"/>
    <w:multiLevelType w:val="multilevel"/>
    <w:tmpl w:val="E330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52ACC"/>
    <w:multiLevelType w:val="multilevel"/>
    <w:tmpl w:val="126E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8686A"/>
    <w:multiLevelType w:val="multilevel"/>
    <w:tmpl w:val="ED24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E43D0"/>
    <w:multiLevelType w:val="multilevel"/>
    <w:tmpl w:val="988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957787"/>
    <w:multiLevelType w:val="multilevel"/>
    <w:tmpl w:val="87D4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937943">
    <w:abstractNumId w:val="7"/>
  </w:num>
  <w:num w:numId="2" w16cid:durableId="301813602">
    <w:abstractNumId w:val="6"/>
  </w:num>
  <w:num w:numId="3" w16cid:durableId="1998797409">
    <w:abstractNumId w:val="4"/>
  </w:num>
  <w:num w:numId="4" w16cid:durableId="506988196">
    <w:abstractNumId w:val="0"/>
  </w:num>
  <w:num w:numId="5" w16cid:durableId="683483758">
    <w:abstractNumId w:val="8"/>
  </w:num>
  <w:num w:numId="6" w16cid:durableId="34624002">
    <w:abstractNumId w:val="3"/>
  </w:num>
  <w:num w:numId="7" w16cid:durableId="1923636746">
    <w:abstractNumId w:val="1"/>
  </w:num>
  <w:num w:numId="8" w16cid:durableId="513419689">
    <w:abstractNumId w:val="5"/>
  </w:num>
  <w:num w:numId="9" w16cid:durableId="104641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2D"/>
    <w:rsid w:val="00224869"/>
    <w:rsid w:val="00520928"/>
    <w:rsid w:val="00581E4C"/>
    <w:rsid w:val="005E004B"/>
    <w:rsid w:val="005E2090"/>
    <w:rsid w:val="006E4A2B"/>
    <w:rsid w:val="0073722C"/>
    <w:rsid w:val="007F024E"/>
    <w:rsid w:val="008E75A6"/>
    <w:rsid w:val="00A6102D"/>
    <w:rsid w:val="00B3212E"/>
    <w:rsid w:val="00B543A5"/>
    <w:rsid w:val="00BA420C"/>
    <w:rsid w:val="00C113BB"/>
    <w:rsid w:val="00DD372E"/>
    <w:rsid w:val="00E046A4"/>
    <w:rsid w:val="00E3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24C7"/>
  <w15:chartTrackingRefBased/>
  <w15:docId w15:val="{1DC408C3-EA7D-4817-8BA1-51C05B99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3</Pages>
  <Words>477</Words>
  <Characters>2601</Characters>
  <Application>Microsoft Office Word</Application>
  <DocSecurity>0</DocSecurity>
  <Lines>118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 P.A.T.D it21282140</dc:creator>
  <cp:keywords/>
  <dc:description/>
  <cp:lastModifiedBy>Ranasinghe P.A.T.D it21282140</cp:lastModifiedBy>
  <cp:revision>3</cp:revision>
  <dcterms:created xsi:type="dcterms:W3CDTF">2023-02-17T05:36:00Z</dcterms:created>
  <dcterms:modified xsi:type="dcterms:W3CDTF">2023-02-19T03:35:00Z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6bbcec8fab3267ba046f86a5d566ef97ecd3734089cf830ac47d2c5964b48378</vt:lpwstr>
  </property>
</Properties>
</file>