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2E4B89" w14:textId="77777777" w:rsidR="002718C4" w:rsidRDefault="002718C4" w:rsidP="00CB6B42">
      <w:pPr>
        <w:tabs>
          <w:tab w:val="center" w:pos="4680"/>
        </w:tabs>
        <w:jc w:val="center"/>
        <w:rPr>
          <w:b/>
          <w:bCs/>
          <w:smallCaps/>
        </w:rPr>
      </w:pPr>
      <w:r>
        <w:rPr>
          <w:rFonts w:ascii="Garamond" w:hAnsi="Garamond"/>
          <w:noProof/>
          <w:sz w:val="48"/>
          <w:szCs w:val="48"/>
        </w:rPr>
        <w:drawing>
          <wp:inline distT="0" distB="0" distL="0" distR="0" wp14:anchorId="514B516D" wp14:editId="5A6E0B09">
            <wp:extent cx="1183341" cy="1183341"/>
            <wp:effectExtent l="0" t="0" r="10795"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3341" cy="1183341"/>
                    </a:xfrm>
                    <a:prstGeom prst="rect">
                      <a:avLst/>
                    </a:prstGeom>
                    <a:noFill/>
                    <a:ln>
                      <a:noFill/>
                    </a:ln>
                  </pic:spPr>
                </pic:pic>
              </a:graphicData>
            </a:graphic>
          </wp:inline>
        </w:drawing>
      </w:r>
    </w:p>
    <w:p w14:paraId="4C4641AD" w14:textId="77777777" w:rsidR="002718C4" w:rsidRDefault="002718C4" w:rsidP="00CB6B42">
      <w:pPr>
        <w:tabs>
          <w:tab w:val="center" w:pos="4680"/>
        </w:tabs>
        <w:jc w:val="center"/>
        <w:rPr>
          <w:b/>
          <w:bCs/>
          <w:smallCaps/>
        </w:rPr>
      </w:pPr>
    </w:p>
    <w:p w14:paraId="4295B90F" w14:textId="408BDAB1" w:rsidR="00F802C2" w:rsidRPr="006678AB" w:rsidRDefault="00F802C2" w:rsidP="00C9303D">
      <w:pPr>
        <w:tabs>
          <w:tab w:val="center" w:pos="4680"/>
        </w:tabs>
        <w:jc w:val="center"/>
        <w:outlineLvl w:val="0"/>
        <w:rPr>
          <w:b/>
          <w:bCs/>
          <w:smallCaps/>
        </w:rPr>
      </w:pPr>
      <w:r w:rsidRPr="006678AB">
        <w:rPr>
          <w:b/>
          <w:bCs/>
          <w:smallCaps/>
        </w:rPr>
        <w:t>Criminal Law</w:t>
      </w:r>
      <w:r w:rsidR="001F6A35">
        <w:rPr>
          <w:b/>
          <w:bCs/>
          <w:smallCaps/>
        </w:rPr>
        <w:t xml:space="preserve"> – Spring 2020</w:t>
      </w:r>
    </w:p>
    <w:p w14:paraId="034DF700" w14:textId="77777777" w:rsidR="00F802C2" w:rsidRPr="006678AB" w:rsidRDefault="00F802C2" w:rsidP="00F802C2">
      <w:pPr>
        <w:tabs>
          <w:tab w:val="center" w:pos="4680"/>
        </w:tabs>
        <w:jc w:val="center"/>
        <w:rPr>
          <w:b/>
          <w:bCs/>
          <w:smallCaps/>
        </w:rPr>
      </w:pPr>
      <w:r w:rsidRPr="006678AB">
        <w:rPr>
          <w:b/>
          <w:bCs/>
          <w:smallCaps/>
        </w:rPr>
        <w:t xml:space="preserve">Professor </w:t>
      </w:r>
      <w:r w:rsidR="00C94409" w:rsidRPr="006678AB">
        <w:rPr>
          <w:b/>
          <w:bCs/>
          <w:smallCaps/>
        </w:rPr>
        <w:t xml:space="preserve">Bernard E. </w:t>
      </w:r>
      <w:r w:rsidRPr="006678AB">
        <w:rPr>
          <w:b/>
          <w:bCs/>
          <w:smallCaps/>
        </w:rPr>
        <w:t>Harcourt</w:t>
      </w:r>
    </w:p>
    <w:p w14:paraId="02DA0F76" w14:textId="77777777" w:rsidR="00F802C2" w:rsidRPr="006678AB" w:rsidRDefault="00F802C2" w:rsidP="003444DE">
      <w:pPr>
        <w:tabs>
          <w:tab w:val="center" w:pos="4680"/>
        </w:tabs>
        <w:spacing w:line="276" w:lineRule="auto"/>
        <w:jc w:val="center"/>
        <w:rPr>
          <w:bCs/>
        </w:rPr>
      </w:pPr>
      <w:r w:rsidRPr="006678AB">
        <w:rPr>
          <w:bCs/>
          <w:u w:val="single"/>
        </w:rPr>
        <w:t>Final Examination</w:t>
      </w:r>
    </w:p>
    <w:p w14:paraId="608E5E72" w14:textId="3A9AF5DE" w:rsidR="00CB6B42" w:rsidRPr="006678AB" w:rsidRDefault="00F802C2" w:rsidP="003444DE">
      <w:pPr>
        <w:spacing w:line="276" w:lineRule="auto"/>
        <w:rPr>
          <w:bCs/>
        </w:rPr>
      </w:pPr>
      <w:r w:rsidRPr="006678AB">
        <w:rPr>
          <w:bCs/>
        </w:rPr>
        <w:t>This is an open-book, three</w:t>
      </w:r>
      <w:r w:rsidR="00136347" w:rsidRPr="006678AB">
        <w:rPr>
          <w:bCs/>
        </w:rPr>
        <w:t xml:space="preserve"> (3) </w:t>
      </w:r>
      <w:r w:rsidR="00CB6B42" w:rsidRPr="006678AB">
        <w:rPr>
          <w:bCs/>
        </w:rPr>
        <w:t>hour</w:t>
      </w:r>
      <w:r w:rsidRPr="006678AB">
        <w:rPr>
          <w:bCs/>
        </w:rPr>
        <w:t xml:space="preserve">, </w:t>
      </w:r>
      <w:r w:rsidR="00C30D0A">
        <w:rPr>
          <w:bCs/>
        </w:rPr>
        <w:t xml:space="preserve">Electronic Blue Book </w:t>
      </w:r>
      <w:r w:rsidR="00DE7F78">
        <w:rPr>
          <w:bCs/>
        </w:rPr>
        <w:t>(“</w:t>
      </w:r>
      <w:r w:rsidR="003D26E2">
        <w:rPr>
          <w:bCs/>
        </w:rPr>
        <w:t>EBB</w:t>
      </w:r>
      <w:r w:rsidR="00DE7F78">
        <w:rPr>
          <w:bCs/>
        </w:rPr>
        <w:t>”)</w:t>
      </w:r>
      <w:r w:rsidRPr="006678AB">
        <w:rPr>
          <w:bCs/>
        </w:rPr>
        <w:t xml:space="preserve"> examination. </w:t>
      </w:r>
      <w:r w:rsidR="003444DE" w:rsidRPr="006678AB">
        <w:rPr>
          <w:bCs/>
        </w:rPr>
        <w:t xml:space="preserve">It is open </w:t>
      </w:r>
      <w:r w:rsidR="00DA73C7">
        <w:rPr>
          <w:bCs/>
        </w:rPr>
        <w:t>resource</w:t>
      </w:r>
      <w:r w:rsidR="003444DE" w:rsidRPr="006678AB">
        <w:rPr>
          <w:bCs/>
        </w:rPr>
        <w:t xml:space="preserve"> so you may refer to any materials</w:t>
      </w:r>
      <w:r w:rsidR="00DA73C7">
        <w:rPr>
          <w:bCs/>
        </w:rPr>
        <w:t xml:space="preserve">. This year you may use any materials you like, whether they are published or </w:t>
      </w:r>
      <w:r w:rsidR="00D17210">
        <w:rPr>
          <w:bCs/>
        </w:rPr>
        <w:t>on-line</w:t>
      </w:r>
      <w:r w:rsidR="00DA73C7">
        <w:rPr>
          <w:bCs/>
        </w:rPr>
        <w:t>. B</w:t>
      </w:r>
      <w:r w:rsidR="003444DE" w:rsidRPr="006678AB">
        <w:rPr>
          <w:bCs/>
        </w:rPr>
        <w:t xml:space="preserve">ut you should not </w:t>
      </w:r>
      <w:r w:rsidRPr="006678AB">
        <w:rPr>
          <w:bCs/>
        </w:rPr>
        <w:t xml:space="preserve">talk to or confer with anyone else. </w:t>
      </w:r>
      <w:r w:rsidR="003444DE" w:rsidRPr="006678AB">
        <w:rPr>
          <w:bCs/>
        </w:rPr>
        <w:t>To repeat, y</w:t>
      </w:r>
      <w:r w:rsidRPr="006678AB">
        <w:rPr>
          <w:bCs/>
        </w:rPr>
        <w:t xml:space="preserve">ou may not speak or consult in any way with any other </w:t>
      </w:r>
      <w:r w:rsidR="00DA73C7">
        <w:rPr>
          <w:bCs/>
        </w:rPr>
        <w:t>human being</w:t>
      </w:r>
      <w:r w:rsidRPr="006678AB">
        <w:rPr>
          <w:bCs/>
        </w:rPr>
        <w:t xml:space="preserve"> during the exam</w:t>
      </w:r>
      <w:r w:rsidR="00136347" w:rsidRPr="006678AB">
        <w:rPr>
          <w:bCs/>
        </w:rPr>
        <w:t xml:space="preserve"> and you are asked not to discuss the exam </w:t>
      </w:r>
      <w:r w:rsidR="0056090E" w:rsidRPr="006678AB">
        <w:rPr>
          <w:bCs/>
        </w:rPr>
        <w:t>with anyone who has not taken it.</w:t>
      </w:r>
      <w:r w:rsidR="008809E0" w:rsidRPr="006678AB">
        <w:rPr>
          <w:bCs/>
        </w:rPr>
        <w:t xml:space="preserve"> </w:t>
      </w:r>
    </w:p>
    <w:p w14:paraId="778C1503" w14:textId="7EC336BC" w:rsidR="002A2313" w:rsidRPr="006678AB" w:rsidRDefault="00CB6B42" w:rsidP="003444DE">
      <w:pPr>
        <w:spacing w:line="276" w:lineRule="auto"/>
        <w:rPr>
          <w:bCs/>
        </w:rPr>
      </w:pPr>
      <w:r w:rsidRPr="006678AB">
        <w:rPr>
          <w:bCs/>
        </w:rPr>
        <w:t xml:space="preserve">This examination consists of </w:t>
      </w:r>
      <w:r w:rsidR="005D18F7">
        <w:rPr>
          <w:bCs/>
        </w:rPr>
        <w:t>12</w:t>
      </w:r>
      <w:r w:rsidRPr="006678AB">
        <w:rPr>
          <w:bCs/>
        </w:rPr>
        <w:t xml:space="preserve"> pages total (including the cover sheet).</w:t>
      </w:r>
      <w:r w:rsidR="008809E0" w:rsidRPr="006678AB">
        <w:rPr>
          <w:bCs/>
        </w:rPr>
        <w:t xml:space="preserve"> </w:t>
      </w:r>
    </w:p>
    <w:p w14:paraId="60C11C0B" w14:textId="77777777" w:rsidR="00F802C2" w:rsidRPr="006678AB" w:rsidRDefault="00F802C2" w:rsidP="003444DE">
      <w:pPr>
        <w:spacing w:line="276" w:lineRule="auto"/>
        <w:rPr>
          <w:bCs/>
        </w:rPr>
      </w:pPr>
      <w:r w:rsidRPr="006678AB">
        <w:rPr>
          <w:bCs/>
        </w:rPr>
        <w:t>Th</w:t>
      </w:r>
      <w:r w:rsidR="002A2313" w:rsidRPr="006678AB">
        <w:rPr>
          <w:bCs/>
        </w:rPr>
        <w:t xml:space="preserve">is examination consists of two </w:t>
      </w:r>
      <w:r w:rsidR="005C4497" w:rsidRPr="006678AB">
        <w:rPr>
          <w:bCs/>
        </w:rPr>
        <w:t xml:space="preserve">questions </w:t>
      </w:r>
      <w:r w:rsidR="002A2313" w:rsidRPr="006678AB">
        <w:rPr>
          <w:bCs/>
        </w:rPr>
        <w:t xml:space="preserve">that will be graded evenly (50% and 50%). You should spend 90 minutes on each </w:t>
      </w:r>
      <w:r w:rsidR="005C4497" w:rsidRPr="006678AB">
        <w:rPr>
          <w:bCs/>
        </w:rPr>
        <w:t xml:space="preserve">question </w:t>
      </w:r>
      <w:r w:rsidR="002A2313" w:rsidRPr="006678AB">
        <w:rPr>
          <w:bCs/>
        </w:rPr>
        <w:t>since they will be weighed equally toward the final grade.</w:t>
      </w:r>
      <w:r w:rsidR="008809E0" w:rsidRPr="006678AB">
        <w:rPr>
          <w:bCs/>
        </w:rPr>
        <w:t xml:space="preserve"> </w:t>
      </w:r>
    </w:p>
    <w:p w14:paraId="078CB4C4" w14:textId="7843FF68" w:rsidR="003444DE" w:rsidRPr="006678AB" w:rsidRDefault="003444DE" w:rsidP="003444DE">
      <w:pPr>
        <w:spacing w:line="276" w:lineRule="auto"/>
        <w:rPr>
          <w:bCs/>
        </w:rPr>
      </w:pPr>
      <w:r w:rsidRPr="006678AB">
        <w:rPr>
          <w:bCs/>
        </w:rPr>
        <w:t>It is anticipated that you can respond to each question with no more than 1,</w:t>
      </w:r>
      <w:r w:rsidR="005C4497" w:rsidRPr="006678AB">
        <w:rPr>
          <w:bCs/>
        </w:rPr>
        <w:t>25</w:t>
      </w:r>
      <w:r w:rsidRPr="006678AB">
        <w:rPr>
          <w:bCs/>
        </w:rPr>
        <w:t xml:space="preserve">0 words, </w:t>
      </w:r>
      <w:r w:rsidR="00686BE3">
        <w:rPr>
          <w:bCs/>
        </w:rPr>
        <w:t xml:space="preserve">for a total of 2,500 words on the exam.  You may not exceed </w:t>
      </w:r>
      <w:r w:rsidR="002718C4">
        <w:rPr>
          <w:bCs/>
        </w:rPr>
        <w:t>2,5</w:t>
      </w:r>
      <w:r w:rsidR="00FA1D27">
        <w:rPr>
          <w:bCs/>
        </w:rPr>
        <w:t xml:space="preserve">00 words for the total exam.  </w:t>
      </w:r>
      <w:r w:rsidR="00FA1D27" w:rsidRPr="00FA1D27">
        <w:rPr>
          <w:b/>
          <w:bCs/>
        </w:rPr>
        <w:t>Please include a word count at the end of your exam.</w:t>
      </w:r>
    </w:p>
    <w:p w14:paraId="52E03E3A" w14:textId="318E6BE9" w:rsidR="00F802C2" w:rsidRPr="006678AB" w:rsidRDefault="00F802C2" w:rsidP="003444DE">
      <w:pPr>
        <w:spacing w:line="276" w:lineRule="auto"/>
        <w:rPr>
          <w:b/>
          <w:bCs/>
          <w:color w:val="FF0000"/>
        </w:rPr>
      </w:pPr>
      <w:r w:rsidRPr="006678AB">
        <w:rPr>
          <w:bCs/>
        </w:rPr>
        <w:t>You may answer the questions in any order that suits you.</w:t>
      </w:r>
      <w:r w:rsidR="008809E0" w:rsidRPr="006678AB">
        <w:rPr>
          <w:bCs/>
        </w:rPr>
        <w:t xml:space="preserve"> </w:t>
      </w:r>
      <w:r w:rsidRPr="006678AB">
        <w:rPr>
          <w:bCs/>
        </w:rPr>
        <w:t>Please not</w:t>
      </w:r>
      <w:r w:rsidR="00136347" w:rsidRPr="006678AB">
        <w:rPr>
          <w:bCs/>
        </w:rPr>
        <w:t>e</w:t>
      </w:r>
      <w:r w:rsidRPr="006678AB">
        <w:rPr>
          <w:bCs/>
        </w:rPr>
        <w:t xml:space="preserve"> clearly the question that you are responding to</w:t>
      </w:r>
      <w:r w:rsidR="00136347" w:rsidRPr="006678AB">
        <w:rPr>
          <w:bCs/>
        </w:rPr>
        <w:t xml:space="preserve"> and leave </w:t>
      </w:r>
      <w:r w:rsidR="0056090E" w:rsidRPr="006678AB">
        <w:rPr>
          <w:bCs/>
        </w:rPr>
        <w:t xml:space="preserve">several </w:t>
      </w:r>
      <w:r w:rsidR="00136347" w:rsidRPr="006678AB">
        <w:rPr>
          <w:bCs/>
        </w:rPr>
        <w:t xml:space="preserve">carriage spaces between </w:t>
      </w:r>
      <w:r w:rsidR="0056090E" w:rsidRPr="006678AB">
        <w:rPr>
          <w:bCs/>
        </w:rPr>
        <w:t xml:space="preserve">your </w:t>
      </w:r>
      <w:r w:rsidR="00136347" w:rsidRPr="006678AB">
        <w:rPr>
          <w:bCs/>
        </w:rPr>
        <w:t>answers. If you are writing your exam answers by hand, please write in ink on only one side of the page, skip lines, and number your exam answer booklets in the format of “Book 1/3; Book 2/3, etc.”</w:t>
      </w:r>
    </w:p>
    <w:p w14:paraId="0707C44D" w14:textId="77777777" w:rsidR="00F802C2" w:rsidRPr="006678AB" w:rsidRDefault="00F802C2" w:rsidP="003444DE">
      <w:pPr>
        <w:spacing w:line="276" w:lineRule="auto"/>
        <w:rPr>
          <w:bCs/>
        </w:rPr>
      </w:pPr>
      <w:r w:rsidRPr="006678AB">
        <w:rPr>
          <w:bCs/>
        </w:rPr>
        <w:t>Good luck on the exam and have a great summer when you are done with exams.</w:t>
      </w:r>
    </w:p>
    <w:p w14:paraId="50027E09" w14:textId="77777777" w:rsidR="00136347" w:rsidRPr="006678AB" w:rsidRDefault="00136347" w:rsidP="005C4497">
      <w:pPr>
        <w:spacing w:line="276" w:lineRule="auto"/>
        <w:rPr>
          <w:bCs/>
        </w:rPr>
      </w:pPr>
    </w:p>
    <w:p w14:paraId="0AAA04BA" w14:textId="4126CF35" w:rsidR="00170801" w:rsidRDefault="00C94409" w:rsidP="00C9303D">
      <w:pPr>
        <w:spacing w:line="276" w:lineRule="auto"/>
        <w:outlineLvl w:val="0"/>
        <w:rPr>
          <w:bCs/>
        </w:rPr>
      </w:pPr>
      <w:r w:rsidRPr="006678AB">
        <w:rPr>
          <w:bCs/>
        </w:rPr>
        <w:tab/>
      </w:r>
      <w:r w:rsidRPr="006678AB">
        <w:rPr>
          <w:bCs/>
        </w:rPr>
        <w:tab/>
      </w:r>
      <w:r w:rsidRPr="006678AB">
        <w:rPr>
          <w:bCs/>
        </w:rPr>
        <w:tab/>
      </w:r>
      <w:r w:rsidRPr="006678AB">
        <w:rPr>
          <w:bCs/>
        </w:rPr>
        <w:tab/>
      </w:r>
      <w:r w:rsidR="00184BEE" w:rsidRPr="006678AB">
        <w:rPr>
          <w:bCs/>
        </w:rPr>
        <w:tab/>
      </w:r>
      <w:r w:rsidR="00184BEE" w:rsidRPr="006678AB">
        <w:rPr>
          <w:bCs/>
        </w:rPr>
        <w:tab/>
      </w:r>
      <w:r w:rsidR="005C4497" w:rsidRPr="006678AB">
        <w:rPr>
          <w:bCs/>
        </w:rPr>
        <w:t>Bernard E. Harcourt</w:t>
      </w:r>
    </w:p>
    <w:p w14:paraId="08E80298" w14:textId="77777777" w:rsidR="00170801" w:rsidRDefault="00170801">
      <w:pPr>
        <w:spacing w:after="0"/>
        <w:ind w:firstLine="0"/>
        <w:jc w:val="left"/>
        <w:rPr>
          <w:bCs/>
        </w:rPr>
      </w:pPr>
      <w:r>
        <w:rPr>
          <w:bCs/>
        </w:rPr>
        <w:br w:type="page"/>
      </w:r>
    </w:p>
    <w:p w14:paraId="5EB8ECE9" w14:textId="4AAA3E3F" w:rsidR="003444DE" w:rsidRPr="006678AB" w:rsidRDefault="00F967AF" w:rsidP="00C9303D">
      <w:pPr>
        <w:spacing w:line="276" w:lineRule="auto"/>
        <w:jc w:val="center"/>
        <w:outlineLvl w:val="0"/>
        <w:rPr>
          <w:rFonts w:eastAsia="Calibri"/>
          <w:u w:val="single"/>
        </w:rPr>
      </w:pPr>
      <w:r w:rsidRPr="006678AB">
        <w:rPr>
          <w:rFonts w:eastAsia="Calibri"/>
          <w:u w:val="single"/>
        </w:rPr>
        <w:lastRenderedPageBreak/>
        <w:t>Question 1</w:t>
      </w:r>
    </w:p>
    <w:p w14:paraId="77658893" w14:textId="77777777" w:rsidR="001D6E97" w:rsidRDefault="001D6E97" w:rsidP="001D6E97">
      <w:pPr>
        <w:widowControl w:val="0"/>
        <w:autoSpaceDE w:val="0"/>
        <w:autoSpaceDN w:val="0"/>
        <w:adjustRightInd w:val="0"/>
        <w:rPr>
          <w:rFonts w:eastAsia="Calibri"/>
        </w:rPr>
      </w:pPr>
    </w:p>
    <w:p w14:paraId="488F4338" w14:textId="175DF38A" w:rsidR="00B6564C" w:rsidRDefault="00A26025" w:rsidP="00B6564C">
      <w:pPr>
        <w:widowControl w:val="0"/>
        <w:autoSpaceDE w:val="0"/>
        <w:autoSpaceDN w:val="0"/>
        <w:adjustRightInd w:val="0"/>
        <w:spacing w:line="276" w:lineRule="auto"/>
        <w:rPr>
          <w:rFonts w:eastAsia="Calibri"/>
        </w:rPr>
      </w:pPr>
      <w:r>
        <w:rPr>
          <w:rFonts w:eastAsia="Calibri"/>
        </w:rPr>
        <w:t xml:space="preserve">You are a clerk to </w:t>
      </w:r>
      <w:r w:rsidR="005E4079">
        <w:rPr>
          <w:rFonts w:eastAsia="Calibri"/>
        </w:rPr>
        <w:t xml:space="preserve">the </w:t>
      </w:r>
      <w:r w:rsidR="00335984">
        <w:rPr>
          <w:rFonts w:eastAsia="Calibri"/>
        </w:rPr>
        <w:t>trial</w:t>
      </w:r>
      <w:r w:rsidR="00A429A8">
        <w:rPr>
          <w:rFonts w:eastAsia="Calibri"/>
        </w:rPr>
        <w:t xml:space="preserve"> </w:t>
      </w:r>
      <w:r w:rsidR="00244E2E">
        <w:rPr>
          <w:rFonts w:eastAsia="Calibri"/>
        </w:rPr>
        <w:t>judge who has just been assigned this case.</w:t>
      </w:r>
      <w:r w:rsidR="0004650A">
        <w:rPr>
          <w:rFonts w:eastAsia="Calibri"/>
        </w:rPr>
        <w:t xml:space="preserve"> </w:t>
      </w:r>
      <w:r w:rsidR="00B6564C">
        <w:rPr>
          <w:rFonts w:eastAsia="Calibri"/>
        </w:rPr>
        <w:t xml:space="preserve">The judge has asked you to pull together everything that is known about the </w:t>
      </w:r>
      <w:r w:rsidR="0063443E">
        <w:rPr>
          <w:rFonts w:eastAsia="Calibri"/>
        </w:rPr>
        <w:t>case</w:t>
      </w:r>
      <w:r w:rsidR="00B6564C">
        <w:rPr>
          <w:rFonts w:eastAsia="Calibri"/>
        </w:rPr>
        <w:t>, and to draft a memo. Here is what you have been able to find out, drawing from newspaper and police reports:</w:t>
      </w:r>
    </w:p>
    <w:p w14:paraId="68E4D1EB" w14:textId="61FEF7F6" w:rsidR="00A429A8" w:rsidRPr="00A429A8" w:rsidRDefault="00A429A8" w:rsidP="00A429A8">
      <w:pPr>
        <w:pStyle w:val="Quote"/>
        <w:rPr>
          <w:rFonts w:eastAsia="Calibri"/>
        </w:rPr>
      </w:pPr>
      <w:r w:rsidRPr="00A429A8">
        <w:rPr>
          <w:rFonts w:eastAsia="Calibri"/>
        </w:rPr>
        <w:t xml:space="preserve">On the night of </w:t>
      </w:r>
      <w:r w:rsidR="001067AE">
        <w:rPr>
          <w:rFonts w:eastAsia="Calibri"/>
        </w:rPr>
        <w:t>April</w:t>
      </w:r>
      <w:r w:rsidRPr="00A429A8">
        <w:rPr>
          <w:rFonts w:eastAsia="Calibri"/>
        </w:rPr>
        <w:t xml:space="preserve"> 18, </w:t>
      </w:r>
      <w:r>
        <w:rPr>
          <w:rFonts w:eastAsia="Calibri"/>
        </w:rPr>
        <w:t>2020</w:t>
      </w:r>
      <w:r w:rsidRPr="00A429A8">
        <w:rPr>
          <w:rFonts w:eastAsia="Calibri"/>
        </w:rPr>
        <w:t xml:space="preserve">, while driving east on Interstate </w:t>
      </w:r>
      <w:r w:rsidR="00C9303D">
        <w:rPr>
          <w:rFonts w:eastAsia="Calibri"/>
        </w:rPr>
        <w:t>4</w:t>
      </w:r>
      <w:r w:rsidRPr="00A429A8">
        <w:rPr>
          <w:rFonts w:eastAsia="Calibri"/>
        </w:rPr>
        <w:t>9</w:t>
      </w:r>
      <w:r>
        <w:rPr>
          <w:rFonts w:eastAsia="Calibri"/>
        </w:rPr>
        <w:t>5</w:t>
      </w:r>
      <w:r w:rsidR="00C9303D">
        <w:rPr>
          <w:rFonts w:eastAsia="Calibri"/>
        </w:rPr>
        <w:t xml:space="preserve"> (the Long Island Expressway), Richard Thompson</w:t>
      </w:r>
      <w:r w:rsidRPr="00A429A8">
        <w:rPr>
          <w:rFonts w:eastAsia="Calibri"/>
        </w:rPr>
        <w:t xml:space="preserve"> fired three shots with his .357 magnum pistol at a pickup truck carrying three teenage </w:t>
      </w:r>
      <w:r w:rsidR="00E22813">
        <w:rPr>
          <w:rFonts w:eastAsia="Calibri"/>
        </w:rPr>
        <w:t>women</w:t>
      </w:r>
      <w:r w:rsidRPr="00A429A8">
        <w:rPr>
          <w:rFonts w:eastAsia="Calibri"/>
        </w:rPr>
        <w:t>. One was killed, the other two were injured. Only one bullet entered the pickup cab, the one that killed seventeen-year-old Tam</w:t>
      </w:r>
      <w:r w:rsidR="001067AE">
        <w:rPr>
          <w:rFonts w:eastAsia="Calibri"/>
        </w:rPr>
        <w:t xml:space="preserve">ara </w:t>
      </w:r>
      <w:r w:rsidRPr="00A429A8">
        <w:rPr>
          <w:rFonts w:eastAsia="Calibri"/>
        </w:rPr>
        <w:t>J</w:t>
      </w:r>
      <w:r w:rsidR="00C9303D">
        <w:rPr>
          <w:rFonts w:eastAsia="Calibri"/>
        </w:rPr>
        <w:t>ohanson</w:t>
      </w:r>
      <w:r w:rsidR="00335984">
        <w:rPr>
          <w:rFonts w:eastAsia="Calibri"/>
        </w:rPr>
        <w:t>, who was sitting by the passenger window</w:t>
      </w:r>
      <w:r w:rsidRPr="00A429A8">
        <w:rPr>
          <w:rFonts w:eastAsia="Calibri"/>
        </w:rPr>
        <w:t xml:space="preserve">. Another bullet was recovered from the engine block; the third was never found. </w:t>
      </w:r>
      <w:r w:rsidR="00E22813">
        <w:rPr>
          <w:rFonts w:eastAsia="Calibri"/>
        </w:rPr>
        <w:t>Both of the other women, Laura Gomez</w:t>
      </w:r>
      <w:r w:rsidR="00335984">
        <w:rPr>
          <w:rFonts w:eastAsia="Calibri"/>
        </w:rPr>
        <w:t>, the driver,</w:t>
      </w:r>
      <w:r w:rsidR="00E22813">
        <w:rPr>
          <w:rFonts w:eastAsia="Calibri"/>
        </w:rPr>
        <w:t xml:space="preserve"> and Margaret </w:t>
      </w:r>
      <w:r w:rsidR="00335984">
        <w:rPr>
          <w:rFonts w:eastAsia="Calibri"/>
        </w:rPr>
        <w:t xml:space="preserve">Berns, survived the incident. </w:t>
      </w:r>
      <w:r w:rsidR="00C9303D">
        <w:rPr>
          <w:rFonts w:eastAsia="Calibri"/>
        </w:rPr>
        <w:t>Thompson</w:t>
      </w:r>
      <w:r w:rsidRPr="00A429A8">
        <w:rPr>
          <w:rFonts w:eastAsia="Calibri"/>
        </w:rPr>
        <w:t xml:space="preserve"> </w:t>
      </w:r>
      <w:r w:rsidR="001067AE">
        <w:rPr>
          <w:rFonts w:eastAsia="Calibri"/>
        </w:rPr>
        <w:t xml:space="preserve">was traveling with his </w:t>
      </w:r>
      <w:r w:rsidR="004C0F92">
        <w:rPr>
          <w:rFonts w:eastAsia="Calibri"/>
        </w:rPr>
        <w:t xml:space="preserve">then </w:t>
      </w:r>
      <w:r w:rsidR="001067AE">
        <w:rPr>
          <w:rFonts w:eastAsia="Calibri"/>
        </w:rPr>
        <w:t xml:space="preserve">girlfriend, Daphne Evers. Thompson and Evers </w:t>
      </w:r>
      <w:r w:rsidRPr="00A429A8">
        <w:rPr>
          <w:rFonts w:eastAsia="Calibri"/>
        </w:rPr>
        <w:t>fled the scene,</w:t>
      </w:r>
      <w:r w:rsidR="001067AE">
        <w:rPr>
          <w:rFonts w:eastAsia="Calibri"/>
        </w:rPr>
        <w:t xml:space="preserve"> but were</w:t>
      </w:r>
      <w:r w:rsidRPr="00A429A8">
        <w:rPr>
          <w:rFonts w:eastAsia="Calibri"/>
        </w:rPr>
        <w:t xml:space="preserve"> later apprehended</w:t>
      </w:r>
      <w:r w:rsidR="00715A71">
        <w:rPr>
          <w:rFonts w:eastAsia="Calibri"/>
        </w:rPr>
        <w:t xml:space="preserve"> separately</w:t>
      </w:r>
      <w:r w:rsidRPr="00A429A8">
        <w:rPr>
          <w:rFonts w:eastAsia="Calibri"/>
        </w:rPr>
        <w:t xml:space="preserve">. </w:t>
      </w:r>
    </w:p>
    <w:p w14:paraId="2D560C86" w14:textId="0D7B895D" w:rsidR="00A429A8" w:rsidRPr="00A429A8" w:rsidRDefault="00A429A8" w:rsidP="00A429A8">
      <w:pPr>
        <w:pStyle w:val="Quote"/>
        <w:rPr>
          <w:rFonts w:eastAsia="Calibri"/>
        </w:rPr>
      </w:pPr>
      <w:r w:rsidRPr="00A429A8">
        <w:rPr>
          <w:rFonts w:eastAsia="Calibri"/>
        </w:rPr>
        <w:t xml:space="preserve">Before the shooting, the teenagers and </w:t>
      </w:r>
      <w:r w:rsidR="00C9303D">
        <w:rPr>
          <w:rFonts w:eastAsia="Calibri"/>
        </w:rPr>
        <w:t>Thompson</w:t>
      </w:r>
      <w:r w:rsidRPr="00A429A8">
        <w:rPr>
          <w:rFonts w:eastAsia="Calibri"/>
        </w:rPr>
        <w:t xml:space="preserve"> were traveling in the same direction. The vehicles passed each other a few times. At one point when </w:t>
      </w:r>
      <w:r w:rsidR="00C9303D">
        <w:rPr>
          <w:rFonts w:eastAsia="Calibri"/>
        </w:rPr>
        <w:t>Thompson</w:t>
      </w:r>
      <w:r w:rsidRPr="00A429A8">
        <w:rPr>
          <w:rFonts w:eastAsia="Calibri"/>
        </w:rPr>
        <w:t xml:space="preserve"> tried to pass the </w:t>
      </w:r>
      <w:r w:rsidR="00335984">
        <w:rPr>
          <w:rFonts w:eastAsia="Calibri"/>
        </w:rPr>
        <w:t>women</w:t>
      </w:r>
      <w:r w:rsidRPr="00A429A8">
        <w:rPr>
          <w:rFonts w:eastAsia="Calibri"/>
        </w:rPr>
        <w:t xml:space="preserve">, their truck accelerated so that he could not overtake them. </w:t>
      </w:r>
      <w:r w:rsidR="00C9303D">
        <w:rPr>
          <w:rFonts w:eastAsia="Calibri"/>
        </w:rPr>
        <w:t>Thompson</w:t>
      </w:r>
      <w:r w:rsidRPr="00A429A8">
        <w:rPr>
          <w:rFonts w:eastAsia="Calibri"/>
        </w:rPr>
        <w:t xml:space="preserve"> decided to leave the interstate. When he exited, the </w:t>
      </w:r>
      <w:r w:rsidR="001067AE">
        <w:rPr>
          <w:rFonts w:eastAsia="Calibri"/>
        </w:rPr>
        <w:t>Johanson</w:t>
      </w:r>
      <w:r w:rsidRPr="00A429A8">
        <w:rPr>
          <w:rFonts w:eastAsia="Calibri"/>
        </w:rPr>
        <w:t xml:space="preserve"> pickup pulled to the side of the road near the entry ramp. </w:t>
      </w:r>
      <w:r w:rsidR="00C9303D">
        <w:rPr>
          <w:rFonts w:eastAsia="Calibri"/>
        </w:rPr>
        <w:t>Thompson</w:t>
      </w:r>
      <w:r w:rsidRPr="00A429A8">
        <w:rPr>
          <w:rFonts w:eastAsia="Calibri"/>
        </w:rPr>
        <w:t xml:space="preserve"> loaded his pistol, reentered the interstate and passed the </w:t>
      </w:r>
      <w:r w:rsidR="001067AE">
        <w:rPr>
          <w:rFonts w:eastAsia="Calibri"/>
        </w:rPr>
        <w:t>Johanson</w:t>
      </w:r>
      <w:r w:rsidRPr="00A429A8">
        <w:rPr>
          <w:rFonts w:eastAsia="Calibri"/>
        </w:rPr>
        <w:t xml:space="preserve"> pickup. When the </w:t>
      </w:r>
      <w:r w:rsidR="00335984">
        <w:rPr>
          <w:rFonts w:eastAsia="Calibri"/>
        </w:rPr>
        <w:t>women</w:t>
      </w:r>
      <w:r w:rsidRPr="00A429A8">
        <w:rPr>
          <w:rFonts w:eastAsia="Calibri"/>
        </w:rPr>
        <w:t xml:space="preserve"> attempted to pass him, </w:t>
      </w:r>
      <w:r w:rsidR="00E22813">
        <w:rPr>
          <w:rFonts w:eastAsia="Calibri"/>
        </w:rPr>
        <w:t xml:space="preserve">Thompson </w:t>
      </w:r>
      <w:r w:rsidR="00571EDD">
        <w:rPr>
          <w:rFonts w:eastAsia="Calibri"/>
        </w:rPr>
        <w:t>fired in</w:t>
      </w:r>
      <w:r w:rsidR="00E22813">
        <w:rPr>
          <w:rFonts w:eastAsia="Calibri"/>
        </w:rPr>
        <w:t xml:space="preserve"> the direction of the Johanson pickup truck. </w:t>
      </w:r>
      <w:r w:rsidR="009169D0">
        <w:rPr>
          <w:rFonts w:eastAsia="Calibri"/>
        </w:rPr>
        <w:t xml:space="preserve">He then sped off. </w:t>
      </w:r>
    </w:p>
    <w:p w14:paraId="6F98D206" w14:textId="57AD9753" w:rsidR="00EE66CF" w:rsidRDefault="006F700C" w:rsidP="00A429A8">
      <w:pPr>
        <w:pStyle w:val="Quote"/>
        <w:rPr>
          <w:rFonts w:eastAsia="Calibri"/>
        </w:rPr>
      </w:pPr>
      <w:r>
        <w:rPr>
          <w:rFonts w:eastAsia="Calibri"/>
        </w:rPr>
        <w:t xml:space="preserve">Upon arrest, </w:t>
      </w:r>
      <w:r w:rsidR="00C9303D">
        <w:rPr>
          <w:rFonts w:eastAsia="Calibri"/>
        </w:rPr>
        <w:t>Thompson</w:t>
      </w:r>
      <w:r w:rsidR="00A429A8" w:rsidRPr="00A429A8">
        <w:rPr>
          <w:rFonts w:eastAsia="Calibri"/>
        </w:rPr>
        <w:t xml:space="preserve"> told the </w:t>
      </w:r>
      <w:r w:rsidR="001067AE">
        <w:rPr>
          <w:rFonts w:eastAsia="Calibri"/>
        </w:rPr>
        <w:t xml:space="preserve">police </w:t>
      </w:r>
      <w:r w:rsidR="00A429A8" w:rsidRPr="00A429A8">
        <w:rPr>
          <w:rFonts w:eastAsia="Calibri"/>
        </w:rPr>
        <w:t>that the teenagers were harassing him to such an extent that he feared for his life</w:t>
      </w:r>
      <w:r w:rsidR="00EE66CF">
        <w:rPr>
          <w:rFonts w:eastAsia="Calibri"/>
        </w:rPr>
        <w:t xml:space="preserve">. He said that his girlfriend, Evers, was egging him on, telling him to </w:t>
      </w:r>
      <w:r w:rsidR="00564E7B">
        <w:rPr>
          <w:rFonts w:eastAsia="Calibri"/>
        </w:rPr>
        <w:t xml:space="preserve">“act like a man.” He said that after he loaded his gun and reentered the interstate, </w:t>
      </w:r>
      <w:r w:rsidR="00564E7B" w:rsidRPr="00A429A8">
        <w:rPr>
          <w:rFonts w:eastAsia="Calibri"/>
        </w:rPr>
        <w:t xml:space="preserve">he </w:t>
      </w:r>
      <w:r w:rsidR="00564E7B">
        <w:rPr>
          <w:rFonts w:eastAsia="Calibri"/>
        </w:rPr>
        <w:t xml:space="preserve">asked Evers to hold the steering wheel, </w:t>
      </w:r>
      <w:r w:rsidR="00564E7B">
        <w:rPr>
          <w:rFonts w:eastAsia="Calibri"/>
        </w:rPr>
        <w:t xml:space="preserve">which she agreed to do. He said that </w:t>
      </w:r>
      <w:r w:rsidR="00564E7B">
        <w:rPr>
          <w:rFonts w:eastAsia="Calibri"/>
        </w:rPr>
        <w:t xml:space="preserve">Evers </w:t>
      </w:r>
      <w:r w:rsidR="00564E7B">
        <w:rPr>
          <w:rFonts w:eastAsia="Calibri"/>
        </w:rPr>
        <w:t xml:space="preserve">then </w:t>
      </w:r>
      <w:r w:rsidR="00564E7B">
        <w:rPr>
          <w:rFonts w:eastAsia="Calibri"/>
        </w:rPr>
        <w:t xml:space="preserve">grabbed </w:t>
      </w:r>
      <w:r w:rsidR="00564E7B">
        <w:rPr>
          <w:rFonts w:eastAsia="Calibri"/>
        </w:rPr>
        <w:t>the wheel and told him to shoot, and that he then</w:t>
      </w:r>
      <w:r w:rsidR="00A429A8" w:rsidRPr="00A429A8">
        <w:rPr>
          <w:rFonts w:eastAsia="Calibri"/>
        </w:rPr>
        <w:t xml:space="preserve"> fired the shots to </w:t>
      </w:r>
      <w:r w:rsidR="00E22813">
        <w:rPr>
          <w:rFonts w:eastAsia="Calibri"/>
        </w:rPr>
        <w:t>scare them away.</w:t>
      </w:r>
      <w:r w:rsidR="00A429A8" w:rsidRPr="00A429A8">
        <w:rPr>
          <w:rFonts w:eastAsia="Calibri"/>
        </w:rPr>
        <w:t xml:space="preserve"> </w:t>
      </w:r>
      <w:r w:rsidR="00EE66CF">
        <w:rPr>
          <w:rFonts w:eastAsia="Calibri"/>
        </w:rPr>
        <w:t xml:space="preserve">He said he had no intention of killing anyone and it was all just a bad accident. </w:t>
      </w:r>
    </w:p>
    <w:p w14:paraId="55E1CCD9" w14:textId="6B412F25" w:rsidR="00564E7B" w:rsidRDefault="00EE66CF" w:rsidP="00A429A8">
      <w:pPr>
        <w:pStyle w:val="Quote"/>
        <w:rPr>
          <w:rFonts w:eastAsia="Calibri"/>
        </w:rPr>
      </w:pPr>
      <w:r>
        <w:rPr>
          <w:rFonts w:eastAsia="Calibri"/>
        </w:rPr>
        <w:t xml:space="preserve">When she was separately arrested, </w:t>
      </w:r>
      <w:r w:rsidR="006F700C">
        <w:rPr>
          <w:rFonts w:eastAsia="Calibri"/>
        </w:rPr>
        <w:t>Evers told the police</w:t>
      </w:r>
      <w:r w:rsidR="00F61C0A">
        <w:rPr>
          <w:rFonts w:eastAsia="Calibri"/>
        </w:rPr>
        <w:t xml:space="preserve"> she never thought Thompson would actually discharge the gun, but at most </w:t>
      </w:r>
      <w:r w:rsidR="00564E7B">
        <w:rPr>
          <w:rFonts w:eastAsia="Calibri"/>
        </w:rPr>
        <w:t xml:space="preserve">show it to </w:t>
      </w:r>
      <w:r w:rsidR="00F61C0A">
        <w:rPr>
          <w:rFonts w:eastAsia="Calibri"/>
        </w:rPr>
        <w:t xml:space="preserve">scare them with it. </w:t>
      </w:r>
      <w:r w:rsidR="00564E7B">
        <w:rPr>
          <w:rFonts w:eastAsia="Calibri"/>
        </w:rPr>
        <w:t xml:space="preserve">She said that when Thompson stopped and </w:t>
      </w:r>
      <w:r w:rsidR="00564E7B">
        <w:rPr>
          <w:rFonts w:eastAsia="Calibri"/>
        </w:rPr>
        <w:lastRenderedPageBreak/>
        <w:t xml:space="preserve">loaded his gun and told her </w:t>
      </w:r>
      <w:r w:rsidR="00564E7B">
        <w:rPr>
          <w:rFonts w:eastAsia="Calibri"/>
        </w:rPr>
        <w:t>that he was going to scare the women away</w:t>
      </w:r>
      <w:r w:rsidR="00564E7B">
        <w:rPr>
          <w:rFonts w:eastAsia="Calibri"/>
        </w:rPr>
        <w:t>, she told him</w:t>
      </w:r>
      <w:r w:rsidR="00564E7B">
        <w:rPr>
          <w:rFonts w:eastAsia="Calibri"/>
        </w:rPr>
        <w:t>, “No way, you’re acting crazy. They’re harmless.</w:t>
      </w:r>
      <w:r w:rsidR="00564E7B">
        <w:rPr>
          <w:rFonts w:eastAsia="Calibri"/>
        </w:rPr>
        <w:t>” He then asked her to hold the steering wheel, and she said</w:t>
      </w:r>
      <w:r w:rsidR="00564E7B">
        <w:rPr>
          <w:rFonts w:eastAsia="Calibri"/>
        </w:rPr>
        <w:t xml:space="preserve"> </w:t>
      </w:r>
      <w:r w:rsidR="00564E7B">
        <w:rPr>
          <w:rFonts w:eastAsia="Calibri"/>
        </w:rPr>
        <w:t>“</w:t>
      </w:r>
      <w:r w:rsidR="00564E7B">
        <w:rPr>
          <w:rFonts w:eastAsia="Calibri"/>
        </w:rPr>
        <w:t xml:space="preserve">What has gotten into you? Just leave them alone.” </w:t>
      </w:r>
      <w:r w:rsidR="00564E7B">
        <w:rPr>
          <w:rFonts w:eastAsia="Calibri"/>
        </w:rPr>
        <w:t xml:space="preserve">She says that </w:t>
      </w:r>
      <w:r w:rsidR="00564E7B">
        <w:rPr>
          <w:rFonts w:eastAsia="Calibri"/>
        </w:rPr>
        <w:t xml:space="preserve">Thompson </w:t>
      </w:r>
      <w:r w:rsidR="00564E7B">
        <w:rPr>
          <w:rFonts w:eastAsia="Calibri"/>
        </w:rPr>
        <w:t xml:space="preserve">then </w:t>
      </w:r>
      <w:r w:rsidR="00564E7B">
        <w:rPr>
          <w:rFonts w:eastAsia="Calibri"/>
        </w:rPr>
        <w:t xml:space="preserve">shouted an explicative to </w:t>
      </w:r>
      <w:r w:rsidR="00715A71">
        <w:rPr>
          <w:rFonts w:eastAsia="Calibri"/>
        </w:rPr>
        <w:t xml:space="preserve">her. </w:t>
      </w:r>
      <w:r w:rsidR="00564E7B">
        <w:rPr>
          <w:rFonts w:eastAsia="Calibri"/>
        </w:rPr>
        <w:t>Thompson</w:t>
      </w:r>
      <w:r w:rsidR="00564E7B">
        <w:rPr>
          <w:rFonts w:eastAsia="Calibri"/>
        </w:rPr>
        <w:t xml:space="preserve"> then let go of the wheel</w:t>
      </w:r>
      <w:r w:rsidR="00564E7B">
        <w:rPr>
          <w:rFonts w:eastAsia="Calibri"/>
        </w:rPr>
        <w:t xml:space="preserve">, so she grabbed it </w:t>
      </w:r>
      <w:r w:rsidR="00715A71">
        <w:rPr>
          <w:rFonts w:eastAsia="Calibri"/>
        </w:rPr>
        <w:t>to steady</w:t>
      </w:r>
      <w:r w:rsidR="00564E7B">
        <w:rPr>
          <w:rFonts w:eastAsia="Calibri"/>
        </w:rPr>
        <w:t xml:space="preserve"> the car, making sure it did not go off the road</w:t>
      </w:r>
      <w:r w:rsidR="00715A71">
        <w:rPr>
          <w:rFonts w:eastAsia="Calibri"/>
        </w:rPr>
        <w:t>,</w:t>
      </w:r>
      <w:r w:rsidR="00564E7B">
        <w:rPr>
          <w:rFonts w:eastAsia="Calibri"/>
        </w:rPr>
        <w:t xml:space="preserve"> as he reached over and shot toward the Johanson pickup. Evers </w:t>
      </w:r>
      <w:r w:rsidR="00F61C0A">
        <w:rPr>
          <w:rFonts w:eastAsia="Calibri"/>
        </w:rPr>
        <w:t>said she feared for her life when Thompson l</w:t>
      </w:r>
      <w:r w:rsidR="00564E7B">
        <w:rPr>
          <w:rFonts w:eastAsia="Calibri"/>
        </w:rPr>
        <w:t>et go of the steering wheel; and that</w:t>
      </w:r>
      <w:r w:rsidR="00F61C0A">
        <w:rPr>
          <w:rFonts w:eastAsia="Calibri"/>
        </w:rPr>
        <w:t xml:space="preserve"> after he fired the gun, she felt scared of him herself and felt she had to flee the scene with him.</w:t>
      </w:r>
      <w:r w:rsidR="006F700C">
        <w:rPr>
          <w:rFonts w:eastAsia="Calibri"/>
        </w:rPr>
        <w:t xml:space="preserve"> </w:t>
      </w:r>
    </w:p>
    <w:p w14:paraId="592B3696" w14:textId="138159FE" w:rsidR="00A429A8" w:rsidRPr="00A429A8" w:rsidRDefault="00A429A8" w:rsidP="00A429A8">
      <w:pPr>
        <w:pStyle w:val="Quote"/>
        <w:rPr>
          <w:rFonts w:eastAsia="Calibri"/>
        </w:rPr>
      </w:pPr>
      <w:r w:rsidRPr="00A429A8">
        <w:rPr>
          <w:rFonts w:eastAsia="Calibri"/>
        </w:rPr>
        <w:t xml:space="preserve">The two </w:t>
      </w:r>
      <w:r w:rsidR="00E22813">
        <w:rPr>
          <w:rFonts w:eastAsia="Calibri"/>
        </w:rPr>
        <w:t xml:space="preserve">surviving </w:t>
      </w:r>
      <w:r w:rsidR="00335984">
        <w:rPr>
          <w:rFonts w:eastAsia="Calibri"/>
        </w:rPr>
        <w:t>women</w:t>
      </w:r>
      <w:r w:rsidRPr="00A429A8">
        <w:rPr>
          <w:rFonts w:eastAsia="Calibri"/>
        </w:rPr>
        <w:t xml:space="preserve"> gave a different rendition of the events leading up to the shooting, </w:t>
      </w:r>
      <w:r w:rsidR="00571EDD">
        <w:rPr>
          <w:rFonts w:eastAsia="Calibri"/>
        </w:rPr>
        <w:t>saying that they had stopped by the side of the road simply to check their directions</w:t>
      </w:r>
      <w:r w:rsidR="00715A71">
        <w:rPr>
          <w:rFonts w:eastAsia="Calibri"/>
        </w:rPr>
        <w:t xml:space="preserve"> on Google Maps</w:t>
      </w:r>
      <w:r w:rsidR="00571EDD">
        <w:rPr>
          <w:rFonts w:eastAsia="Calibri"/>
        </w:rPr>
        <w:t xml:space="preserve">, fearing they had gone too far. </w:t>
      </w:r>
      <w:r w:rsidR="00564E7B">
        <w:rPr>
          <w:rFonts w:eastAsia="Calibri"/>
        </w:rPr>
        <w:t xml:space="preserve">They were not waiting </w:t>
      </w:r>
      <w:r w:rsidR="00715A71">
        <w:rPr>
          <w:rFonts w:eastAsia="Calibri"/>
        </w:rPr>
        <w:t xml:space="preserve">for </w:t>
      </w:r>
      <w:r w:rsidR="00564E7B">
        <w:rPr>
          <w:rFonts w:eastAsia="Calibri"/>
        </w:rPr>
        <w:t>or harassing Thompson</w:t>
      </w:r>
      <w:r w:rsidR="00715A71">
        <w:rPr>
          <w:rFonts w:eastAsia="Calibri"/>
        </w:rPr>
        <w:t>, they both maintained</w:t>
      </w:r>
      <w:r w:rsidR="00564E7B">
        <w:rPr>
          <w:rFonts w:eastAsia="Calibri"/>
        </w:rPr>
        <w:t xml:space="preserve">. </w:t>
      </w:r>
      <w:r w:rsidR="00571EDD">
        <w:rPr>
          <w:rFonts w:eastAsia="Calibri"/>
        </w:rPr>
        <w:t xml:space="preserve">They said they </w:t>
      </w:r>
      <w:r w:rsidR="00564E7B">
        <w:rPr>
          <w:rFonts w:eastAsia="Calibri"/>
        </w:rPr>
        <w:t xml:space="preserve">in fact </w:t>
      </w:r>
      <w:r w:rsidR="00571EDD">
        <w:rPr>
          <w:rFonts w:eastAsia="Calibri"/>
        </w:rPr>
        <w:t xml:space="preserve">had paid no attention to Thompson and that they were listening to loud music and </w:t>
      </w:r>
      <w:r w:rsidR="00715A71">
        <w:rPr>
          <w:rFonts w:eastAsia="Calibri"/>
        </w:rPr>
        <w:t>driving</w:t>
      </w:r>
      <w:bookmarkStart w:id="0" w:name="_GoBack"/>
      <w:bookmarkEnd w:id="0"/>
      <w:r w:rsidR="00571EDD">
        <w:rPr>
          <w:rFonts w:eastAsia="Calibri"/>
        </w:rPr>
        <w:t xml:space="preserve"> to the rhythm of the music. </w:t>
      </w:r>
      <w:r w:rsidR="00564E7B">
        <w:rPr>
          <w:rFonts w:eastAsia="Calibri"/>
        </w:rPr>
        <w:t xml:space="preserve">They said that if they were going slower and faster at times, it was not intentional but just the result of the different music they were singing to. </w:t>
      </w:r>
    </w:p>
    <w:p w14:paraId="2D934A09" w14:textId="77777777" w:rsidR="005E4079" w:rsidRDefault="005E4079" w:rsidP="001D6E97">
      <w:pPr>
        <w:widowControl w:val="0"/>
        <w:autoSpaceDE w:val="0"/>
        <w:autoSpaceDN w:val="0"/>
        <w:adjustRightInd w:val="0"/>
        <w:rPr>
          <w:rFonts w:eastAsia="Calibri"/>
        </w:rPr>
      </w:pPr>
    </w:p>
    <w:p w14:paraId="21AFF22A" w14:textId="77777777" w:rsidR="0004650A" w:rsidRPr="006678AB" w:rsidRDefault="005B00B6" w:rsidP="005B00B6">
      <w:pPr>
        <w:spacing w:after="200" w:line="276" w:lineRule="auto"/>
        <w:jc w:val="center"/>
        <w:rPr>
          <w:rFonts w:eastAsia="Calibri"/>
        </w:rPr>
      </w:pPr>
      <w:r>
        <w:rPr>
          <w:rFonts w:eastAsia="Calibri"/>
        </w:rPr>
        <w:t>***</w:t>
      </w:r>
    </w:p>
    <w:p w14:paraId="324E0C06" w14:textId="0CFFD1F1" w:rsidR="00836BCB" w:rsidRDefault="0056200A" w:rsidP="00575829">
      <w:pPr>
        <w:spacing w:after="200" w:line="276" w:lineRule="auto"/>
        <w:rPr>
          <w:rFonts w:eastAsia="Calibri"/>
        </w:rPr>
      </w:pPr>
      <w:r>
        <w:t>Your judge</w:t>
      </w:r>
      <w:r w:rsidR="00F368CB">
        <w:t xml:space="preserve"> has asked you</w:t>
      </w:r>
      <w:r>
        <w:t xml:space="preserve"> </w:t>
      </w:r>
      <w:r w:rsidR="001F699D">
        <w:t>to determine, based on the</w:t>
      </w:r>
      <w:r w:rsidR="00F368CB">
        <w:t xml:space="preserve"> facts</w:t>
      </w:r>
      <w:r w:rsidR="005B00B6">
        <w:t xml:space="preserve"> you collected</w:t>
      </w:r>
      <w:r w:rsidR="00F368CB">
        <w:t>, w</w:t>
      </w:r>
      <w:r w:rsidR="005B00B6">
        <w:t>h</w:t>
      </w:r>
      <w:r w:rsidR="001067AE">
        <w:t xml:space="preserve">at you think the prosecution will charge and how the defense would respond—and, if so, </w:t>
      </w:r>
      <w:r w:rsidR="005B00B6">
        <w:t>w</w:t>
      </w:r>
      <w:r w:rsidR="00F368CB">
        <w:t xml:space="preserve">hat is the proper level of </w:t>
      </w:r>
      <w:r w:rsidR="002B7223">
        <w:t>criminal responsibility</w:t>
      </w:r>
      <w:r w:rsidR="008D5B06">
        <w:t xml:space="preserve"> and how to proceed</w:t>
      </w:r>
      <w:r w:rsidR="00F368CB">
        <w:t xml:space="preserve">. </w:t>
      </w:r>
      <w:r>
        <w:t xml:space="preserve">The judge </w:t>
      </w:r>
      <w:r w:rsidR="00F368CB">
        <w:t xml:space="preserve">has asked you to </w:t>
      </w:r>
      <w:r w:rsidR="00460A10" w:rsidRPr="006678AB">
        <w:rPr>
          <w:rFonts w:eastAsia="Calibri"/>
        </w:rPr>
        <w:t xml:space="preserve">write a memo </w:t>
      </w:r>
      <w:r w:rsidR="00D94D39">
        <w:rPr>
          <w:rFonts w:eastAsia="Calibri"/>
        </w:rPr>
        <w:t xml:space="preserve">explaining the situation fully and discussing the most important points. Please make sure, as you present the situation to the judge, that you cover the strongest arguments for both sides and that you indicate how you think the judge should </w:t>
      </w:r>
      <w:r w:rsidR="00575829">
        <w:rPr>
          <w:rFonts w:eastAsia="Calibri"/>
        </w:rPr>
        <w:t>proceed with</w:t>
      </w:r>
      <w:r w:rsidR="00D94D39">
        <w:rPr>
          <w:rFonts w:eastAsia="Calibri"/>
        </w:rPr>
        <w:t xml:space="preserve"> the case. </w:t>
      </w:r>
    </w:p>
    <w:p w14:paraId="77301EB7" w14:textId="53A92423" w:rsidR="00460A10" w:rsidRPr="006678AB" w:rsidRDefault="002D2344" w:rsidP="00FF30D6">
      <w:pPr>
        <w:spacing w:after="200" w:line="276" w:lineRule="auto"/>
        <w:rPr>
          <w:rFonts w:eastAsia="Calibri"/>
        </w:rPr>
      </w:pPr>
      <w:r>
        <w:rPr>
          <w:rFonts w:eastAsia="Calibri"/>
        </w:rPr>
        <w:t xml:space="preserve">For purposes of the applicable law, please use (1) the </w:t>
      </w:r>
      <w:r w:rsidR="00DB2D0D" w:rsidRPr="006678AB">
        <w:rPr>
          <w:rFonts w:eastAsia="Calibri"/>
        </w:rPr>
        <w:t xml:space="preserve">homicide provision </w:t>
      </w:r>
      <w:r w:rsidR="00FF30D6" w:rsidRPr="006678AB">
        <w:rPr>
          <w:rFonts w:eastAsia="Calibri"/>
        </w:rPr>
        <w:t>attached as an Appendix</w:t>
      </w:r>
      <w:r>
        <w:rPr>
          <w:rFonts w:eastAsia="Calibri"/>
        </w:rPr>
        <w:t xml:space="preserve"> to this exam as Appendix A</w:t>
      </w:r>
      <w:r w:rsidR="0062180B">
        <w:rPr>
          <w:rFonts w:eastAsia="Calibri"/>
        </w:rPr>
        <w:t xml:space="preserve"> (</w:t>
      </w:r>
      <w:r w:rsidR="00675739">
        <w:rPr>
          <w:rFonts w:eastAsia="Calibri"/>
        </w:rPr>
        <w:t xml:space="preserve">directly replacing </w:t>
      </w:r>
      <w:r w:rsidR="0062180B">
        <w:rPr>
          <w:rFonts w:eastAsia="Calibri"/>
        </w:rPr>
        <w:t>MPC §210 et seq.)</w:t>
      </w:r>
      <w:r>
        <w:rPr>
          <w:rFonts w:eastAsia="Calibri"/>
        </w:rPr>
        <w:t xml:space="preserve">; (2) the </w:t>
      </w:r>
      <w:r w:rsidR="008D5B06">
        <w:rPr>
          <w:rFonts w:eastAsia="Calibri"/>
        </w:rPr>
        <w:t xml:space="preserve">justifiable use of force </w:t>
      </w:r>
      <w:r w:rsidR="00626161">
        <w:rPr>
          <w:rFonts w:eastAsia="Calibri"/>
        </w:rPr>
        <w:t>provision</w:t>
      </w:r>
      <w:r>
        <w:rPr>
          <w:rFonts w:eastAsia="Calibri"/>
        </w:rPr>
        <w:t xml:space="preserve"> attached as an Appendix to this exam as Appendix B</w:t>
      </w:r>
      <w:r w:rsidR="00675739">
        <w:rPr>
          <w:rFonts w:eastAsia="Calibri"/>
        </w:rPr>
        <w:t xml:space="preserve"> (directly replacing MPC §</w:t>
      </w:r>
      <w:r w:rsidR="00F66442">
        <w:rPr>
          <w:rFonts w:eastAsia="Calibri"/>
        </w:rPr>
        <w:t>3.04</w:t>
      </w:r>
      <w:r w:rsidR="0062180B">
        <w:rPr>
          <w:rFonts w:eastAsia="Calibri"/>
        </w:rPr>
        <w:t>)</w:t>
      </w:r>
      <w:r>
        <w:rPr>
          <w:rFonts w:eastAsia="Calibri"/>
        </w:rPr>
        <w:t>; and (3) the Model Penal Code</w:t>
      </w:r>
      <w:r w:rsidR="008D5B06">
        <w:rPr>
          <w:rFonts w:eastAsia="Calibri"/>
        </w:rPr>
        <w:t xml:space="preserve"> with regard to every other provision except the attached revised §§ 210 and 3.04 in the appendices</w:t>
      </w:r>
      <w:r>
        <w:rPr>
          <w:rFonts w:eastAsia="Calibri"/>
        </w:rPr>
        <w:t>.</w:t>
      </w:r>
      <w:r w:rsidR="008D6E9E" w:rsidRPr="006678AB">
        <w:rPr>
          <w:rFonts w:eastAsia="Calibri"/>
        </w:rPr>
        <w:t xml:space="preserve"> </w:t>
      </w:r>
      <w:r w:rsidR="00836BCB">
        <w:rPr>
          <w:rFonts w:eastAsia="Calibri"/>
        </w:rPr>
        <w:t>(You will find th</w:t>
      </w:r>
      <w:r w:rsidR="002718C4">
        <w:rPr>
          <w:rFonts w:eastAsia="Calibri"/>
        </w:rPr>
        <w:t xml:space="preserve">e only </w:t>
      </w:r>
      <w:r w:rsidR="00836BCB">
        <w:rPr>
          <w:rFonts w:eastAsia="Calibri"/>
        </w:rPr>
        <w:t>two</w:t>
      </w:r>
      <w:r w:rsidR="005A4452">
        <w:rPr>
          <w:rFonts w:eastAsia="Calibri"/>
        </w:rPr>
        <w:t xml:space="preserve"> revised</w:t>
      </w:r>
      <w:r w:rsidR="00836BCB">
        <w:rPr>
          <w:rFonts w:eastAsia="Calibri"/>
        </w:rPr>
        <w:t xml:space="preserve"> MPC replace</w:t>
      </w:r>
      <w:r w:rsidR="00D961D2">
        <w:rPr>
          <w:rFonts w:eastAsia="Calibri"/>
        </w:rPr>
        <w:t>ment provisions on pages 6 to 1</w:t>
      </w:r>
      <w:r w:rsidR="00564E7B">
        <w:rPr>
          <w:rFonts w:eastAsia="Calibri"/>
        </w:rPr>
        <w:t>1</w:t>
      </w:r>
      <w:r w:rsidR="00836BCB">
        <w:rPr>
          <w:rFonts w:eastAsia="Calibri"/>
        </w:rPr>
        <w:t xml:space="preserve"> of this document</w:t>
      </w:r>
      <w:r w:rsidR="005A4452">
        <w:rPr>
          <w:rFonts w:eastAsia="Calibri"/>
        </w:rPr>
        <w:t xml:space="preserve">; consult your MPC for </w:t>
      </w:r>
      <w:r w:rsidR="005A4452" w:rsidRPr="005D18F7">
        <w:rPr>
          <w:rFonts w:eastAsia="Calibri"/>
          <w:i/>
        </w:rPr>
        <w:t>all</w:t>
      </w:r>
      <w:r w:rsidR="005A4452">
        <w:rPr>
          <w:rFonts w:eastAsia="Calibri"/>
        </w:rPr>
        <w:t xml:space="preserve"> the other provisions</w:t>
      </w:r>
      <w:r w:rsidR="00836BCB">
        <w:rPr>
          <w:rFonts w:eastAsia="Calibri"/>
        </w:rPr>
        <w:t xml:space="preserve">). </w:t>
      </w:r>
    </w:p>
    <w:p w14:paraId="53754B2C" w14:textId="77777777" w:rsidR="008D5B06" w:rsidRDefault="008D5B06" w:rsidP="00F967AF">
      <w:pPr>
        <w:spacing w:after="200" w:line="276" w:lineRule="auto"/>
        <w:jc w:val="center"/>
        <w:rPr>
          <w:rFonts w:eastAsia="Calibri"/>
          <w:u w:val="single"/>
        </w:rPr>
      </w:pPr>
    </w:p>
    <w:p w14:paraId="0C1738D6" w14:textId="77777777" w:rsidR="00F967AF" w:rsidRPr="006678AB" w:rsidRDefault="008D6E9E" w:rsidP="00C9303D">
      <w:pPr>
        <w:spacing w:after="200" w:line="276" w:lineRule="auto"/>
        <w:jc w:val="center"/>
        <w:outlineLvl w:val="0"/>
        <w:rPr>
          <w:rFonts w:eastAsia="Calibri"/>
        </w:rPr>
      </w:pPr>
      <w:r w:rsidRPr="006678AB">
        <w:rPr>
          <w:rFonts w:eastAsia="Calibri"/>
          <w:u w:val="single"/>
        </w:rPr>
        <w:br w:type="page"/>
      </w:r>
      <w:r w:rsidR="00F967AF" w:rsidRPr="006678AB">
        <w:rPr>
          <w:rFonts w:eastAsia="Calibri"/>
          <w:u w:val="single"/>
        </w:rPr>
        <w:lastRenderedPageBreak/>
        <w:t>Question 2</w:t>
      </w:r>
    </w:p>
    <w:p w14:paraId="0EDF5A6A" w14:textId="2D62AE82" w:rsidR="002718C4" w:rsidRDefault="00F84C84" w:rsidP="002718C4">
      <w:pPr>
        <w:widowControl w:val="0"/>
        <w:autoSpaceDE w:val="0"/>
        <w:autoSpaceDN w:val="0"/>
        <w:adjustRightInd w:val="0"/>
        <w:rPr>
          <w:rFonts w:eastAsia="Calibri"/>
        </w:rPr>
      </w:pPr>
      <w:r>
        <w:rPr>
          <w:rFonts w:eastAsia="Calibri"/>
        </w:rPr>
        <w:tab/>
      </w:r>
    </w:p>
    <w:p w14:paraId="1CC3B6E0" w14:textId="48F611B2" w:rsidR="004D0A3A" w:rsidRPr="004D0A3A" w:rsidRDefault="009B760F" w:rsidP="004D0A3A">
      <w:pPr>
        <w:spacing w:after="200" w:line="276" w:lineRule="auto"/>
        <w:rPr>
          <w:rFonts w:eastAsia="Calibri"/>
        </w:rPr>
      </w:pPr>
      <w:r>
        <w:rPr>
          <w:rFonts w:eastAsia="Calibri"/>
        </w:rPr>
        <w:t xml:space="preserve"> </w:t>
      </w:r>
      <w:r w:rsidR="004D0A3A" w:rsidRPr="004D0A3A">
        <w:rPr>
          <w:rFonts w:eastAsia="Calibri"/>
        </w:rPr>
        <w:t xml:space="preserve">New York State just repealed New York Penal Law § 40.15 and replaced it with the following: </w:t>
      </w:r>
    </w:p>
    <w:p w14:paraId="3772277A" w14:textId="77777777" w:rsidR="004D0A3A" w:rsidRPr="004D0A3A" w:rsidRDefault="004D0A3A" w:rsidP="004D0A3A">
      <w:pPr>
        <w:pStyle w:val="Quote"/>
        <w:rPr>
          <w:rFonts w:eastAsia="Calibri"/>
        </w:rPr>
      </w:pPr>
      <w:r w:rsidRPr="004D0A3A">
        <w:rPr>
          <w:rFonts w:eastAsia="Calibri"/>
        </w:rPr>
        <w:t xml:space="preserve">“In any prosecution for an offense, it is an affirmative defense that when the defendant engaged in the proscribed conduct, he lacked criminal responsibility by reason of mental disease or defect. Such lack of responsibility means that at the time of such conduct, as a result of mental disease or defect, he lacked the </w:t>
      </w:r>
      <w:r w:rsidRPr="004D0A3A">
        <w:rPr>
          <w:rFonts w:eastAsia="Calibri"/>
          <w:i/>
        </w:rPr>
        <w:t>mens rea</w:t>
      </w:r>
      <w:r w:rsidRPr="004D0A3A">
        <w:rPr>
          <w:rFonts w:eastAsia="Calibri"/>
        </w:rPr>
        <w:t xml:space="preserve"> required as an element of the offense charged. Mental disease or defect is not otherwise a defense and may not be considered at sentencing.” </w:t>
      </w:r>
    </w:p>
    <w:p w14:paraId="7E07C1FC" w14:textId="77777777" w:rsidR="004D0A3A" w:rsidRPr="004D0A3A" w:rsidRDefault="004D0A3A" w:rsidP="004D0A3A">
      <w:pPr>
        <w:rPr>
          <w:rFonts w:eastAsia="Calibri"/>
        </w:rPr>
      </w:pPr>
      <w:r w:rsidRPr="004D0A3A">
        <w:rPr>
          <w:rFonts w:eastAsia="Calibri"/>
        </w:rPr>
        <w:t>You are my law clerk and I am a judge on the New York Court of Appeals. Please write me a detailed memo informing me whether this newly revised NYPL § 40.15 is constitutional under the U.S. Constitution. Please assume for this exercise that all previous decisions of the United States Supreme Court are actually decisions of the California Supreme Court interpreting the U.S. Constitution.</w:t>
      </w:r>
    </w:p>
    <w:p w14:paraId="067D56A9" w14:textId="2F094C22" w:rsidR="008D5B06" w:rsidRPr="002718C4" w:rsidRDefault="008D5B06" w:rsidP="004D0A3A">
      <w:pPr>
        <w:rPr>
          <w:rFonts w:eastAsia="Calibri"/>
        </w:rPr>
      </w:pPr>
      <w:r>
        <w:rPr>
          <w:rFonts w:eastAsia="Calibri"/>
        </w:rPr>
        <w:t>Please write a well-structured</w:t>
      </w:r>
      <w:r w:rsidR="00D94D39">
        <w:rPr>
          <w:rFonts w:eastAsia="Calibri"/>
        </w:rPr>
        <w:t xml:space="preserve">, </w:t>
      </w:r>
      <w:r>
        <w:rPr>
          <w:rFonts w:eastAsia="Calibri"/>
        </w:rPr>
        <w:t>well-written</w:t>
      </w:r>
      <w:r w:rsidR="00D94D39">
        <w:rPr>
          <w:rFonts w:eastAsia="Calibri"/>
        </w:rPr>
        <w:t>, engaged, and interesting</w:t>
      </w:r>
      <w:r>
        <w:rPr>
          <w:rFonts w:eastAsia="Calibri"/>
        </w:rPr>
        <w:t xml:space="preserve"> </w:t>
      </w:r>
      <w:r w:rsidR="004D0A3A">
        <w:rPr>
          <w:rFonts w:eastAsia="Calibri"/>
        </w:rPr>
        <w:t>memo</w:t>
      </w:r>
      <w:r>
        <w:rPr>
          <w:rFonts w:eastAsia="Calibri"/>
        </w:rPr>
        <w:t xml:space="preserve"> in response to this prompt. </w:t>
      </w:r>
    </w:p>
    <w:p w14:paraId="1E82BB56" w14:textId="056A1411" w:rsidR="00DD072B" w:rsidRDefault="00DD072B" w:rsidP="002B7223">
      <w:pPr>
        <w:spacing w:after="200" w:line="276" w:lineRule="auto"/>
        <w:rPr>
          <w:rFonts w:eastAsia="Calibri"/>
        </w:rPr>
      </w:pPr>
    </w:p>
    <w:p w14:paraId="18598ABE" w14:textId="77777777" w:rsidR="00F368CB" w:rsidRDefault="002B7223" w:rsidP="00C9303D">
      <w:pPr>
        <w:spacing w:after="200" w:line="276" w:lineRule="auto"/>
        <w:jc w:val="center"/>
        <w:outlineLvl w:val="0"/>
        <w:rPr>
          <w:rFonts w:eastAsia="Calibri"/>
          <w:b/>
        </w:rPr>
      </w:pPr>
      <w:r>
        <w:rPr>
          <w:rFonts w:eastAsia="Calibri"/>
          <w:b/>
        </w:rPr>
        <w:br w:type="page"/>
      </w:r>
      <w:r w:rsidR="00F368CB">
        <w:rPr>
          <w:rFonts w:eastAsia="Calibri"/>
          <w:b/>
        </w:rPr>
        <w:lastRenderedPageBreak/>
        <w:t xml:space="preserve">Appendix </w:t>
      </w:r>
      <w:r w:rsidR="0095387C">
        <w:rPr>
          <w:rFonts w:eastAsia="Calibri"/>
          <w:b/>
        </w:rPr>
        <w:t>A</w:t>
      </w:r>
    </w:p>
    <w:p w14:paraId="3E2C4CDA" w14:textId="77777777" w:rsidR="0095387C" w:rsidRPr="00510135" w:rsidRDefault="00200BC3" w:rsidP="00C9303D">
      <w:pPr>
        <w:spacing w:after="200" w:line="276" w:lineRule="auto"/>
        <w:outlineLvl w:val="0"/>
        <w:rPr>
          <w:rFonts w:eastAsia="Calibri"/>
          <w:b/>
        </w:rPr>
      </w:pPr>
      <w:r>
        <w:rPr>
          <w:rFonts w:eastAsia="Calibri"/>
          <w:b/>
        </w:rPr>
        <w:t xml:space="preserve">MPC </w:t>
      </w:r>
      <w:r w:rsidR="00307A30">
        <w:rPr>
          <w:rFonts w:eastAsia="Calibri"/>
          <w:b/>
        </w:rPr>
        <w:t>§</w:t>
      </w:r>
      <w:r w:rsidR="0095387C" w:rsidRPr="00510135">
        <w:rPr>
          <w:rFonts w:eastAsia="Calibri"/>
          <w:b/>
        </w:rPr>
        <w:t xml:space="preserve"> </w:t>
      </w:r>
      <w:r w:rsidR="00675739">
        <w:rPr>
          <w:rFonts w:eastAsia="Calibri"/>
          <w:b/>
        </w:rPr>
        <w:t>210</w:t>
      </w:r>
      <w:r w:rsidR="0095387C" w:rsidRPr="00510135">
        <w:rPr>
          <w:rFonts w:eastAsia="Calibri"/>
          <w:b/>
        </w:rPr>
        <w:t xml:space="preserve"> - Homicide</w:t>
      </w:r>
    </w:p>
    <w:p w14:paraId="448D1904"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1" w:name="p125.00"/>
      <w:r w:rsidR="00675739">
        <w:rPr>
          <w:rFonts w:eastAsia="Calibri"/>
        </w:rPr>
        <w:t>210</w:t>
      </w:r>
      <w:r w:rsidR="0095387C" w:rsidRPr="006678AB">
        <w:rPr>
          <w:rFonts w:eastAsia="Calibri"/>
        </w:rPr>
        <w:t>.00</w:t>
      </w:r>
      <w:bookmarkEnd w:id="1"/>
      <w:r w:rsidR="0095387C" w:rsidRPr="006678AB">
        <w:rPr>
          <w:rFonts w:eastAsia="Calibri"/>
        </w:rPr>
        <w:t xml:space="preserve"> </w:t>
      </w:r>
      <w:r w:rsidR="0095387C" w:rsidRPr="006678AB">
        <w:rPr>
          <w:rFonts w:eastAsia="Calibri"/>
          <w:b/>
          <w:bCs/>
        </w:rPr>
        <w:t>Homicide defined.</w:t>
      </w:r>
    </w:p>
    <w:p w14:paraId="740595C7" w14:textId="77777777" w:rsidR="0095387C" w:rsidRPr="006678AB" w:rsidRDefault="0095387C" w:rsidP="0067317C">
      <w:pPr>
        <w:spacing w:after="200" w:line="276" w:lineRule="auto"/>
        <w:rPr>
          <w:rFonts w:eastAsia="Calibri"/>
        </w:rPr>
      </w:pPr>
      <w:r w:rsidRPr="006678AB">
        <w:rPr>
          <w:rFonts w:eastAsia="Calibri"/>
        </w:rPr>
        <w:t>Homicide means conduct which causes the death of a person under circumstances constituting murder, manslaughter, or criminally negligent homicide.</w:t>
      </w:r>
    </w:p>
    <w:p w14:paraId="3443633B"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2" w:name="p125.10"/>
      <w:r w:rsidR="00675739">
        <w:rPr>
          <w:rFonts w:eastAsia="Calibri"/>
        </w:rPr>
        <w:t>210</w:t>
      </w:r>
      <w:r w:rsidR="0095387C" w:rsidRPr="006678AB">
        <w:rPr>
          <w:rFonts w:eastAsia="Calibri"/>
        </w:rPr>
        <w:t>.10</w:t>
      </w:r>
      <w:bookmarkEnd w:id="2"/>
      <w:r w:rsidR="0095387C" w:rsidRPr="006678AB">
        <w:rPr>
          <w:rFonts w:eastAsia="Calibri"/>
        </w:rPr>
        <w:t xml:space="preserve"> </w:t>
      </w:r>
      <w:r w:rsidR="0095387C" w:rsidRPr="006678AB">
        <w:rPr>
          <w:rFonts w:eastAsia="Calibri"/>
          <w:b/>
          <w:bCs/>
        </w:rPr>
        <w:t>Criminally negligent homicide.</w:t>
      </w:r>
    </w:p>
    <w:p w14:paraId="1842A14F" w14:textId="77777777" w:rsidR="0095387C" w:rsidRPr="002A2964" w:rsidRDefault="0095387C" w:rsidP="0067317C">
      <w:pPr>
        <w:spacing w:after="200" w:line="276" w:lineRule="auto"/>
        <w:rPr>
          <w:rFonts w:eastAsia="Calibri"/>
        </w:rPr>
      </w:pPr>
      <w:r w:rsidRPr="006678AB">
        <w:rPr>
          <w:rFonts w:eastAsia="Calibri"/>
        </w:rPr>
        <w:t xml:space="preserve">A person is guilty of criminally negligent homicide when, with criminal negligence, he causes the death of another person. </w:t>
      </w:r>
      <w:r w:rsidR="009B760F">
        <w:rPr>
          <w:rFonts w:eastAsia="Calibri"/>
        </w:rPr>
        <w:t xml:space="preserve">Criminal negligence is more demanding than the civil standard for negligence. </w:t>
      </w:r>
      <w:r w:rsidRPr="002A2964">
        <w:rPr>
          <w:rFonts w:eastAsia="Calibri"/>
          <w:bCs/>
        </w:rPr>
        <w:t>Criminally negligent homicide is a class E felony.</w:t>
      </w:r>
    </w:p>
    <w:p w14:paraId="730BE200"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3" w:name="p125.15"/>
      <w:r w:rsidR="00675739">
        <w:rPr>
          <w:rFonts w:eastAsia="Calibri"/>
        </w:rPr>
        <w:t>210</w:t>
      </w:r>
      <w:r w:rsidR="0095387C" w:rsidRPr="006678AB">
        <w:rPr>
          <w:rFonts w:eastAsia="Calibri"/>
        </w:rPr>
        <w:t>.15</w:t>
      </w:r>
      <w:bookmarkEnd w:id="3"/>
      <w:r w:rsidR="0095387C" w:rsidRPr="006678AB">
        <w:rPr>
          <w:rFonts w:eastAsia="Calibri"/>
        </w:rPr>
        <w:t xml:space="preserve"> </w:t>
      </w:r>
      <w:r w:rsidR="0095387C" w:rsidRPr="006678AB">
        <w:rPr>
          <w:rFonts w:eastAsia="Calibri"/>
          <w:b/>
          <w:bCs/>
        </w:rPr>
        <w:t>Manslaughter in the second degree.</w:t>
      </w:r>
    </w:p>
    <w:p w14:paraId="29EA121D" w14:textId="77777777" w:rsidR="0095387C" w:rsidRPr="002A2964" w:rsidRDefault="0095387C" w:rsidP="0095387C">
      <w:pPr>
        <w:spacing w:after="200" w:line="276" w:lineRule="auto"/>
        <w:rPr>
          <w:rFonts w:eastAsia="Calibri"/>
        </w:rPr>
      </w:pPr>
      <w:r w:rsidRPr="006678AB">
        <w:rPr>
          <w:rFonts w:eastAsia="Calibri"/>
        </w:rPr>
        <w:t xml:space="preserve"> A person is guilty of manslaughter in the second degree when</w:t>
      </w:r>
      <w:r w:rsidR="009B760F">
        <w:rPr>
          <w:rFonts w:eastAsia="Calibri"/>
        </w:rPr>
        <w:t xml:space="preserve"> he</w:t>
      </w:r>
      <w:r w:rsidRPr="006678AB">
        <w:rPr>
          <w:rFonts w:eastAsia="Calibri"/>
        </w:rPr>
        <w:t xml:space="preserve"> recklessly causes the death of another person</w:t>
      </w:r>
      <w:r w:rsidR="009B760F">
        <w:rPr>
          <w:rFonts w:eastAsia="Calibri"/>
        </w:rPr>
        <w:t xml:space="preserve">. </w:t>
      </w:r>
      <w:r w:rsidRPr="002A2964">
        <w:rPr>
          <w:rFonts w:eastAsia="Calibri"/>
          <w:bCs/>
        </w:rPr>
        <w:t>Manslaughter in the second degree is a class C felony.</w:t>
      </w:r>
    </w:p>
    <w:p w14:paraId="1F15B762"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4" w:name="p125.20"/>
      <w:r w:rsidR="00675739">
        <w:rPr>
          <w:rFonts w:eastAsia="Calibri"/>
        </w:rPr>
        <w:t>210</w:t>
      </w:r>
      <w:r w:rsidR="0095387C" w:rsidRPr="006678AB">
        <w:rPr>
          <w:rFonts w:eastAsia="Calibri"/>
        </w:rPr>
        <w:t>.20</w:t>
      </w:r>
      <w:bookmarkEnd w:id="4"/>
      <w:r w:rsidR="0095387C" w:rsidRPr="006678AB">
        <w:rPr>
          <w:rFonts w:eastAsia="Calibri"/>
        </w:rPr>
        <w:t xml:space="preserve"> </w:t>
      </w:r>
      <w:r w:rsidR="0095387C" w:rsidRPr="006678AB">
        <w:rPr>
          <w:rFonts w:eastAsia="Calibri"/>
          <w:b/>
          <w:bCs/>
        </w:rPr>
        <w:t>Manslaughter in the first degree.</w:t>
      </w:r>
    </w:p>
    <w:p w14:paraId="1F28F29C" w14:textId="77777777" w:rsidR="0095387C" w:rsidRPr="006678AB" w:rsidRDefault="0095387C" w:rsidP="0095387C">
      <w:pPr>
        <w:spacing w:after="200" w:line="276" w:lineRule="auto"/>
        <w:rPr>
          <w:rFonts w:eastAsia="Calibri"/>
        </w:rPr>
      </w:pPr>
      <w:r w:rsidRPr="006678AB">
        <w:rPr>
          <w:rFonts w:eastAsia="Calibri"/>
        </w:rPr>
        <w:t xml:space="preserve"> A person is guilty of manslaughter in the first degree when:</w:t>
      </w:r>
    </w:p>
    <w:p w14:paraId="00F01382" w14:textId="77777777" w:rsidR="0095387C" w:rsidRPr="006678AB" w:rsidRDefault="0095387C" w:rsidP="0067317C">
      <w:pPr>
        <w:spacing w:after="200" w:line="276" w:lineRule="auto"/>
        <w:rPr>
          <w:rFonts w:eastAsia="Calibri"/>
        </w:rPr>
      </w:pPr>
      <w:r w:rsidRPr="006678AB">
        <w:rPr>
          <w:rFonts w:eastAsia="Calibri"/>
        </w:rPr>
        <w:t xml:space="preserve"> 1. </w:t>
      </w:r>
      <w:r w:rsidR="002A2964">
        <w:rPr>
          <w:rFonts w:eastAsia="Calibri"/>
        </w:rPr>
        <w:t xml:space="preserve">Knowing that he may </w:t>
      </w:r>
      <w:r w:rsidRPr="006678AB">
        <w:rPr>
          <w:rFonts w:eastAsia="Calibri"/>
        </w:rPr>
        <w:t>cause serious physical injury to another person, he causes the death of such person or of a third person; or</w:t>
      </w:r>
    </w:p>
    <w:p w14:paraId="1529049F" w14:textId="77777777" w:rsidR="0095387C" w:rsidRPr="006678AB" w:rsidRDefault="0095387C" w:rsidP="0067317C">
      <w:pPr>
        <w:spacing w:after="200" w:line="276" w:lineRule="auto"/>
        <w:rPr>
          <w:rFonts w:eastAsia="Calibri"/>
        </w:rPr>
      </w:pPr>
      <w:r w:rsidRPr="006678AB">
        <w:rPr>
          <w:rFonts w:eastAsia="Calibri"/>
        </w:rPr>
        <w:t xml:space="preserve"> 2. With intent to cause the death of another person, he causes the death of such person or of a third person under circumstances which do not constitute murder because he acts under the influence of extreme emotional disturbance, as defined in subdivision one of section </w:t>
      </w:r>
      <w:r w:rsidR="00675739">
        <w:rPr>
          <w:rFonts w:eastAsia="Calibri"/>
        </w:rPr>
        <w:t>210</w:t>
      </w:r>
      <w:r w:rsidRPr="006678AB">
        <w:rPr>
          <w:rFonts w:eastAsia="Calibri"/>
        </w:rPr>
        <w:t xml:space="preserve">.25. </w:t>
      </w:r>
    </w:p>
    <w:p w14:paraId="61A3098C" w14:textId="77777777" w:rsidR="0095387C" w:rsidRPr="002A2964" w:rsidRDefault="0095387C" w:rsidP="0095387C">
      <w:pPr>
        <w:spacing w:after="200" w:line="276" w:lineRule="auto"/>
        <w:rPr>
          <w:rFonts w:eastAsia="Calibri"/>
        </w:rPr>
      </w:pPr>
      <w:r w:rsidRPr="002A2964">
        <w:rPr>
          <w:rFonts w:eastAsia="Calibri"/>
          <w:bCs/>
        </w:rPr>
        <w:t>Manslaughter in the first degree is a class B felony.</w:t>
      </w:r>
    </w:p>
    <w:p w14:paraId="46B237A2" w14:textId="77777777" w:rsidR="0095387C" w:rsidRPr="006678AB" w:rsidRDefault="00200BC3" w:rsidP="0095387C">
      <w:pPr>
        <w:spacing w:after="200" w:line="276" w:lineRule="auto"/>
        <w:rPr>
          <w:rFonts w:eastAsia="Calibri"/>
        </w:rPr>
      </w:pPr>
      <w:r>
        <w:rPr>
          <w:rFonts w:eastAsia="Calibri"/>
        </w:rPr>
        <w:br w:type="page"/>
      </w:r>
    </w:p>
    <w:p w14:paraId="3E0D1612" w14:textId="77777777" w:rsidR="0095387C" w:rsidRPr="006678AB" w:rsidRDefault="00307A30" w:rsidP="0095387C">
      <w:pPr>
        <w:spacing w:after="200" w:line="276" w:lineRule="auto"/>
        <w:rPr>
          <w:rFonts w:eastAsia="Calibri"/>
        </w:rPr>
      </w:pPr>
      <w:r>
        <w:rPr>
          <w:rFonts w:eastAsia="Calibri"/>
        </w:rPr>
        <w:lastRenderedPageBreak/>
        <w:t>§</w:t>
      </w:r>
      <w:r w:rsidR="0095387C" w:rsidRPr="006678AB">
        <w:rPr>
          <w:rFonts w:eastAsia="Calibri"/>
        </w:rPr>
        <w:t xml:space="preserve"> </w:t>
      </w:r>
      <w:bookmarkStart w:id="5" w:name="p125.25"/>
      <w:r w:rsidR="00675739">
        <w:rPr>
          <w:rFonts w:eastAsia="Calibri"/>
        </w:rPr>
        <w:t>210</w:t>
      </w:r>
      <w:r w:rsidR="0095387C" w:rsidRPr="006678AB">
        <w:rPr>
          <w:rFonts w:eastAsia="Calibri"/>
        </w:rPr>
        <w:t>.25</w:t>
      </w:r>
      <w:bookmarkEnd w:id="5"/>
      <w:r w:rsidR="0095387C" w:rsidRPr="006678AB">
        <w:rPr>
          <w:rFonts w:eastAsia="Calibri"/>
        </w:rPr>
        <w:t xml:space="preserve"> </w:t>
      </w:r>
      <w:r w:rsidR="0095387C" w:rsidRPr="006678AB">
        <w:rPr>
          <w:rFonts w:eastAsia="Calibri"/>
          <w:b/>
          <w:bCs/>
        </w:rPr>
        <w:t xml:space="preserve">Murder in the </w:t>
      </w:r>
      <w:r w:rsidR="00E22459">
        <w:rPr>
          <w:rFonts w:eastAsia="Calibri"/>
          <w:b/>
          <w:bCs/>
        </w:rPr>
        <w:t>third</w:t>
      </w:r>
      <w:r w:rsidR="0095387C" w:rsidRPr="006678AB">
        <w:rPr>
          <w:rFonts w:eastAsia="Calibri"/>
          <w:b/>
          <w:bCs/>
        </w:rPr>
        <w:t xml:space="preserve"> degree.</w:t>
      </w:r>
    </w:p>
    <w:p w14:paraId="171490AD" w14:textId="77777777" w:rsidR="0095387C" w:rsidRPr="006678AB" w:rsidRDefault="0095387C" w:rsidP="0095387C">
      <w:pPr>
        <w:spacing w:after="200" w:line="276" w:lineRule="auto"/>
        <w:rPr>
          <w:rFonts w:eastAsia="Calibri"/>
        </w:rPr>
      </w:pPr>
      <w:r w:rsidRPr="006678AB">
        <w:rPr>
          <w:rFonts w:eastAsia="Calibri"/>
        </w:rPr>
        <w:t xml:space="preserve"> A person is guilty of murder in the </w:t>
      </w:r>
      <w:r w:rsidR="00E22459">
        <w:rPr>
          <w:rFonts w:eastAsia="Calibri"/>
        </w:rPr>
        <w:t>third</w:t>
      </w:r>
      <w:r w:rsidRPr="006678AB">
        <w:rPr>
          <w:rFonts w:eastAsia="Calibri"/>
        </w:rPr>
        <w:t xml:space="preserve"> degree when:</w:t>
      </w:r>
    </w:p>
    <w:p w14:paraId="0AFEF20D" w14:textId="77777777" w:rsidR="0095387C" w:rsidRPr="006678AB" w:rsidRDefault="0095387C" w:rsidP="0067317C">
      <w:pPr>
        <w:spacing w:after="200" w:line="276" w:lineRule="auto"/>
        <w:rPr>
          <w:rFonts w:eastAsia="Calibri"/>
        </w:rPr>
      </w:pPr>
      <w:r w:rsidRPr="006678AB">
        <w:rPr>
          <w:rFonts w:eastAsia="Calibri"/>
        </w:rPr>
        <w:t xml:space="preserve"> 1. With intent to cause the death of another person, he causes the death of such person or of a third person</w:t>
      </w:r>
      <w:r w:rsidR="00307A30">
        <w:rPr>
          <w:rFonts w:eastAsia="Calibri"/>
        </w:rPr>
        <w:t xml:space="preserve"> and </w:t>
      </w:r>
      <w:r w:rsidRPr="006678AB">
        <w:rPr>
          <w:rFonts w:eastAsia="Calibri"/>
        </w:rPr>
        <w:t>the defendant acted under the influence of extreme emotional disturbance for which there was a reasonable explanation or excuse, the reasonableness of which is to be determined from the viewpoi</w:t>
      </w:r>
      <w:r w:rsidR="009B760F">
        <w:rPr>
          <w:rFonts w:eastAsia="Calibri"/>
        </w:rPr>
        <w:t>nt of a person in the defendant’</w:t>
      </w:r>
      <w:r w:rsidRPr="006678AB">
        <w:rPr>
          <w:rFonts w:eastAsia="Calibri"/>
        </w:rPr>
        <w:t>s situation under the circumstances as the defendant believed them to be; or</w:t>
      </w:r>
    </w:p>
    <w:p w14:paraId="71988ED9" w14:textId="77777777" w:rsidR="0095387C" w:rsidRPr="006678AB" w:rsidRDefault="0095387C" w:rsidP="0067317C">
      <w:pPr>
        <w:spacing w:after="200" w:line="276" w:lineRule="auto"/>
        <w:rPr>
          <w:rFonts w:eastAsia="Calibri"/>
        </w:rPr>
      </w:pPr>
      <w:r w:rsidRPr="006678AB">
        <w:rPr>
          <w:rFonts w:eastAsia="Calibri"/>
        </w:rPr>
        <w:t xml:space="preserve"> 2. Under circumstances evincing indifference to human life, he recklessly engages in conduct which creates a grave risk of death to another person, and thereby causes the death of another person. Such indifference shall be presumed if, acting either alone or with one or more other persons, he commits or attempts to commit robbery, burglary, kidnapping, arson, sexual assault, drug trafficking, or escape, and, in the course of and in furtherance of such crime or of immediate flight therefrom, he, or an agent of his, if there be any, causes the death of a person other than one of the participants to the underlying crime; except that in any prosecution under this subdivision, in which the defendant was not the only participant in the underlying crime, it is an affirmative defense that the defendant:</w:t>
      </w:r>
    </w:p>
    <w:p w14:paraId="04AD0888" w14:textId="77777777" w:rsidR="0095387C" w:rsidRPr="006678AB" w:rsidRDefault="0095387C" w:rsidP="0067317C">
      <w:pPr>
        <w:spacing w:after="200" w:line="276" w:lineRule="auto"/>
        <w:rPr>
          <w:rFonts w:eastAsia="Calibri"/>
        </w:rPr>
      </w:pPr>
      <w:r w:rsidRPr="006678AB">
        <w:rPr>
          <w:rFonts w:eastAsia="Calibri"/>
        </w:rPr>
        <w:t xml:space="preserve"> (a) Did not commit the homicidal act or in any way solicit, request, command, importune, cause or aid the commission thereof; and (b) Was not armed with a deadly weapon, or any instrument, article or substance readily capable of causing death or serious physical injury and of a sort not ordinarily carried in public places by law-abiding persons; and (c) Had no reasonable ground to believe that any other participant intended to engage in conduct likely to result in death or serious physical injury. </w:t>
      </w:r>
    </w:p>
    <w:p w14:paraId="7D2CF9E2" w14:textId="77777777" w:rsidR="00E22459" w:rsidRDefault="0095387C" w:rsidP="00E22459">
      <w:pPr>
        <w:spacing w:after="200" w:line="276" w:lineRule="auto"/>
        <w:rPr>
          <w:rFonts w:eastAsia="Calibri"/>
        </w:rPr>
      </w:pPr>
      <w:r w:rsidRPr="002A2964">
        <w:rPr>
          <w:rFonts w:eastAsia="Calibri"/>
          <w:bCs/>
        </w:rPr>
        <w:t xml:space="preserve">Murder in the </w:t>
      </w:r>
      <w:r w:rsidR="00E22459">
        <w:rPr>
          <w:rFonts w:eastAsia="Calibri"/>
          <w:bCs/>
        </w:rPr>
        <w:t>third</w:t>
      </w:r>
      <w:r w:rsidRPr="002A2964">
        <w:rPr>
          <w:rFonts w:eastAsia="Calibri"/>
          <w:bCs/>
        </w:rPr>
        <w:t xml:space="preserve"> degree is a class A-I</w:t>
      </w:r>
      <w:r w:rsidR="00E22459">
        <w:rPr>
          <w:rFonts w:eastAsia="Calibri"/>
          <w:bCs/>
        </w:rPr>
        <w:t>II</w:t>
      </w:r>
      <w:r w:rsidRPr="002A2964">
        <w:rPr>
          <w:rFonts w:eastAsia="Calibri"/>
          <w:bCs/>
        </w:rPr>
        <w:t xml:space="preserve"> felony.</w:t>
      </w:r>
    </w:p>
    <w:p w14:paraId="307768D8" w14:textId="77777777" w:rsidR="00E22459" w:rsidRPr="006678AB" w:rsidRDefault="00307A30" w:rsidP="00E22459">
      <w:pPr>
        <w:spacing w:after="200" w:line="276" w:lineRule="auto"/>
        <w:rPr>
          <w:rFonts w:eastAsia="Calibri"/>
        </w:rPr>
      </w:pPr>
      <w:r>
        <w:rPr>
          <w:rFonts w:eastAsia="Calibri"/>
        </w:rPr>
        <w:t>§</w:t>
      </w:r>
      <w:r w:rsidR="00E22459" w:rsidRPr="006678AB">
        <w:rPr>
          <w:rFonts w:eastAsia="Calibri"/>
        </w:rPr>
        <w:t xml:space="preserve"> </w:t>
      </w:r>
      <w:r w:rsidR="00E22459">
        <w:rPr>
          <w:rFonts w:eastAsia="Calibri"/>
        </w:rPr>
        <w:t>210.26</w:t>
      </w:r>
      <w:r w:rsidR="00E22459" w:rsidRPr="006678AB">
        <w:rPr>
          <w:rFonts w:eastAsia="Calibri"/>
        </w:rPr>
        <w:t xml:space="preserve"> </w:t>
      </w:r>
      <w:r w:rsidR="00E22459" w:rsidRPr="006678AB">
        <w:rPr>
          <w:rFonts w:eastAsia="Calibri"/>
          <w:b/>
          <w:bCs/>
        </w:rPr>
        <w:t xml:space="preserve">Murder in the </w:t>
      </w:r>
      <w:r w:rsidR="00E22459">
        <w:rPr>
          <w:rFonts w:eastAsia="Calibri"/>
          <w:b/>
          <w:bCs/>
        </w:rPr>
        <w:t>second</w:t>
      </w:r>
      <w:r w:rsidR="00E22459" w:rsidRPr="006678AB">
        <w:rPr>
          <w:rFonts w:eastAsia="Calibri"/>
          <w:b/>
          <w:bCs/>
        </w:rPr>
        <w:t xml:space="preserve"> degree.</w:t>
      </w:r>
    </w:p>
    <w:p w14:paraId="6FFDF3A4" w14:textId="77777777" w:rsidR="00E22459" w:rsidRPr="006678AB" w:rsidRDefault="00E22459" w:rsidP="00E22459">
      <w:pPr>
        <w:spacing w:after="200" w:line="276" w:lineRule="auto"/>
        <w:rPr>
          <w:rFonts w:eastAsia="Calibri"/>
        </w:rPr>
      </w:pPr>
      <w:r w:rsidRPr="006678AB">
        <w:rPr>
          <w:rFonts w:eastAsia="Calibri"/>
        </w:rPr>
        <w:t xml:space="preserve"> A person is guilty of murder in the </w:t>
      </w:r>
      <w:r>
        <w:rPr>
          <w:rFonts w:eastAsia="Calibri"/>
        </w:rPr>
        <w:t>second</w:t>
      </w:r>
      <w:r w:rsidRPr="006678AB">
        <w:rPr>
          <w:rFonts w:eastAsia="Calibri"/>
        </w:rPr>
        <w:t xml:space="preserve"> degree when:</w:t>
      </w:r>
    </w:p>
    <w:p w14:paraId="7C78DE39" w14:textId="77777777" w:rsidR="00E22459" w:rsidRPr="006678AB" w:rsidRDefault="00E22459" w:rsidP="00E22459">
      <w:pPr>
        <w:spacing w:after="200" w:line="276" w:lineRule="auto"/>
        <w:rPr>
          <w:rFonts w:eastAsia="Calibri"/>
        </w:rPr>
      </w:pPr>
      <w:r w:rsidRPr="006678AB">
        <w:rPr>
          <w:rFonts w:eastAsia="Calibri"/>
        </w:rPr>
        <w:t xml:space="preserve"> 1. With </w:t>
      </w:r>
      <w:r>
        <w:rPr>
          <w:rFonts w:eastAsia="Calibri"/>
        </w:rPr>
        <w:t xml:space="preserve">knowledge that his actions may </w:t>
      </w:r>
      <w:r w:rsidRPr="006678AB">
        <w:rPr>
          <w:rFonts w:eastAsia="Calibri"/>
        </w:rPr>
        <w:t>cause the death of a person, he causes the death of such person or of a third person</w:t>
      </w:r>
      <w:r>
        <w:rPr>
          <w:rFonts w:eastAsia="Calibri"/>
        </w:rPr>
        <w:t>.</w:t>
      </w:r>
    </w:p>
    <w:p w14:paraId="43F23674" w14:textId="77777777" w:rsidR="00E22459" w:rsidRDefault="00E22459" w:rsidP="00E22459">
      <w:pPr>
        <w:spacing w:after="200" w:line="276" w:lineRule="auto"/>
        <w:rPr>
          <w:rFonts w:eastAsia="Calibri"/>
          <w:bCs/>
        </w:rPr>
      </w:pPr>
      <w:r w:rsidRPr="002A2964">
        <w:rPr>
          <w:rFonts w:eastAsia="Calibri"/>
          <w:bCs/>
        </w:rPr>
        <w:t xml:space="preserve">Murder in the </w:t>
      </w:r>
      <w:r>
        <w:rPr>
          <w:rFonts w:eastAsia="Calibri"/>
          <w:bCs/>
        </w:rPr>
        <w:t>third</w:t>
      </w:r>
      <w:r w:rsidRPr="002A2964">
        <w:rPr>
          <w:rFonts w:eastAsia="Calibri"/>
          <w:bCs/>
        </w:rPr>
        <w:t xml:space="preserve"> degree is a class A-I</w:t>
      </w:r>
      <w:r>
        <w:rPr>
          <w:rFonts w:eastAsia="Calibri"/>
          <w:bCs/>
        </w:rPr>
        <w:t>I</w:t>
      </w:r>
      <w:r w:rsidRPr="002A2964">
        <w:rPr>
          <w:rFonts w:eastAsia="Calibri"/>
          <w:bCs/>
        </w:rPr>
        <w:t xml:space="preserve"> felony.</w:t>
      </w:r>
    </w:p>
    <w:p w14:paraId="4A1DCECA" w14:textId="77777777" w:rsidR="00FD0D49" w:rsidRPr="002A2964" w:rsidRDefault="00FD0D49" w:rsidP="00E22459">
      <w:pPr>
        <w:spacing w:after="200" w:line="276" w:lineRule="auto"/>
        <w:rPr>
          <w:rFonts w:eastAsia="Calibri"/>
        </w:rPr>
      </w:pPr>
    </w:p>
    <w:p w14:paraId="3E1FE2D2" w14:textId="77777777" w:rsidR="0095387C" w:rsidRPr="006678AB" w:rsidRDefault="00307A30" w:rsidP="0095387C">
      <w:pPr>
        <w:spacing w:after="200" w:line="276" w:lineRule="auto"/>
        <w:rPr>
          <w:rFonts w:eastAsia="Calibri"/>
        </w:rPr>
      </w:pPr>
      <w:r>
        <w:rPr>
          <w:rFonts w:eastAsia="Calibri"/>
        </w:rPr>
        <w:lastRenderedPageBreak/>
        <w:t>§</w:t>
      </w:r>
      <w:r w:rsidR="0095387C" w:rsidRPr="006678AB">
        <w:rPr>
          <w:rFonts w:eastAsia="Calibri"/>
        </w:rPr>
        <w:t xml:space="preserve"> </w:t>
      </w:r>
      <w:bookmarkStart w:id="6" w:name="p125.27"/>
      <w:r w:rsidR="00675739">
        <w:rPr>
          <w:rFonts w:eastAsia="Calibri"/>
        </w:rPr>
        <w:t>210</w:t>
      </w:r>
      <w:r w:rsidR="0095387C" w:rsidRPr="006678AB">
        <w:rPr>
          <w:rFonts w:eastAsia="Calibri"/>
        </w:rPr>
        <w:t>.27</w:t>
      </w:r>
      <w:bookmarkEnd w:id="6"/>
      <w:r w:rsidR="0095387C" w:rsidRPr="006678AB">
        <w:rPr>
          <w:rFonts w:eastAsia="Calibri"/>
        </w:rPr>
        <w:t xml:space="preserve"> </w:t>
      </w:r>
      <w:r w:rsidR="0095387C" w:rsidRPr="006678AB">
        <w:rPr>
          <w:rFonts w:eastAsia="Calibri"/>
          <w:b/>
          <w:bCs/>
        </w:rPr>
        <w:t>Murder in the first degree.</w:t>
      </w:r>
    </w:p>
    <w:p w14:paraId="684D7498" w14:textId="77777777" w:rsidR="0095387C" w:rsidRPr="006678AB" w:rsidRDefault="0095387C" w:rsidP="0095387C">
      <w:pPr>
        <w:spacing w:after="200" w:line="276" w:lineRule="auto"/>
        <w:rPr>
          <w:rFonts w:eastAsia="Calibri"/>
        </w:rPr>
      </w:pPr>
      <w:r w:rsidRPr="006678AB">
        <w:rPr>
          <w:rFonts w:eastAsia="Calibri"/>
        </w:rPr>
        <w:t xml:space="preserve"> A person is guilty of murder in the first degree when:</w:t>
      </w:r>
    </w:p>
    <w:p w14:paraId="7E7ED10B" w14:textId="77777777" w:rsidR="0095387C" w:rsidRPr="006678AB" w:rsidRDefault="0095387C" w:rsidP="00E22459">
      <w:pPr>
        <w:spacing w:after="200" w:line="276" w:lineRule="auto"/>
        <w:rPr>
          <w:rFonts w:eastAsia="Calibri"/>
        </w:rPr>
      </w:pPr>
      <w:r w:rsidRPr="006678AB">
        <w:rPr>
          <w:rFonts w:eastAsia="Calibri"/>
        </w:rPr>
        <w:t xml:space="preserve"> 1. With intent to cause the death of another person, he causes the death of su</w:t>
      </w:r>
      <w:r w:rsidR="00E22459">
        <w:rPr>
          <w:rFonts w:eastAsia="Calibri"/>
        </w:rPr>
        <w:t>ch person or of a third person.</w:t>
      </w:r>
    </w:p>
    <w:p w14:paraId="62268D6D" w14:textId="77777777" w:rsidR="0095387C" w:rsidRPr="006678AB" w:rsidRDefault="0095387C" w:rsidP="0095387C">
      <w:pPr>
        <w:spacing w:after="200" w:line="276" w:lineRule="auto"/>
        <w:rPr>
          <w:rFonts w:eastAsia="Calibri"/>
        </w:rPr>
      </w:pPr>
      <w:r w:rsidRPr="006678AB">
        <w:rPr>
          <w:rFonts w:eastAsia="Calibri"/>
        </w:rPr>
        <w:t xml:space="preserve"> 2. In any prosecution under subdivision one, it is an affirmative defense that:</w:t>
      </w:r>
    </w:p>
    <w:p w14:paraId="7C0C874E" w14:textId="77777777" w:rsidR="0095387C" w:rsidRPr="006678AB" w:rsidRDefault="0095387C" w:rsidP="0067317C">
      <w:pPr>
        <w:spacing w:after="200" w:line="276" w:lineRule="auto"/>
        <w:rPr>
          <w:rFonts w:eastAsia="Calibri"/>
        </w:rPr>
      </w:pPr>
      <w:r w:rsidRPr="006678AB">
        <w:rPr>
          <w:rFonts w:eastAsia="Calibri"/>
        </w:rPr>
        <w:t xml:space="preserve"> (a) The defendant acted under the influence of extreme emotional disturbance for which there was a reasonable explanation or excuse, the reasonableness of which is to be determined from the viewpoint of a person in the defendant's situation under the circumstances as the defendant believed them to be. Nothing contained in this paragraph shall constitute a defense to a prosecution for, or preclude a conviction of, manslaughter in the first degree or any other crime except murder in the </w:t>
      </w:r>
      <w:r w:rsidR="00E22459">
        <w:rPr>
          <w:rFonts w:eastAsia="Calibri"/>
        </w:rPr>
        <w:t>third</w:t>
      </w:r>
      <w:r w:rsidRPr="006678AB">
        <w:rPr>
          <w:rFonts w:eastAsia="Calibri"/>
        </w:rPr>
        <w:t xml:space="preserve"> degree; or</w:t>
      </w:r>
    </w:p>
    <w:p w14:paraId="07AFAD15" w14:textId="77777777" w:rsidR="0095387C" w:rsidRPr="006678AB" w:rsidRDefault="0095387C" w:rsidP="0067317C">
      <w:pPr>
        <w:spacing w:after="200" w:line="276" w:lineRule="auto"/>
        <w:rPr>
          <w:rFonts w:eastAsia="Calibri"/>
        </w:rPr>
      </w:pPr>
      <w:r w:rsidRPr="006678AB">
        <w:rPr>
          <w:rFonts w:eastAsia="Calibri"/>
        </w:rPr>
        <w:t xml:space="preserve"> (b) The defendant's conduct consisted of causing or aiding, without the use of duress or deception, another person to commit suicide.</w:t>
      </w:r>
    </w:p>
    <w:p w14:paraId="798FA7E9" w14:textId="77777777" w:rsidR="0095387C" w:rsidRPr="006678AB" w:rsidRDefault="0095387C" w:rsidP="0067317C">
      <w:pPr>
        <w:spacing w:after="200" w:line="276" w:lineRule="auto"/>
        <w:rPr>
          <w:rFonts w:eastAsia="Calibri"/>
        </w:rPr>
      </w:pPr>
      <w:r w:rsidRPr="006678AB">
        <w:rPr>
          <w:rFonts w:eastAsia="Calibri"/>
        </w:rPr>
        <w:t xml:space="preserve"> Nothing contained in this paragraph shall constitute a defense to a prosecution for, or preclude a conviction of, manslaughter in the second degree or any other crime except murder in the </w:t>
      </w:r>
      <w:r w:rsidR="00E22459">
        <w:rPr>
          <w:rFonts w:eastAsia="Calibri"/>
        </w:rPr>
        <w:t>third</w:t>
      </w:r>
      <w:r w:rsidRPr="006678AB">
        <w:rPr>
          <w:rFonts w:eastAsia="Calibri"/>
        </w:rPr>
        <w:t xml:space="preserve"> degree.</w:t>
      </w:r>
    </w:p>
    <w:p w14:paraId="17299912" w14:textId="77777777" w:rsidR="0095387C" w:rsidRPr="002A2964" w:rsidRDefault="0095387C" w:rsidP="0095387C">
      <w:pPr>
        <w:spacing w:after="200" w:line="276" w:lineRule="auto"/>
        <w:rPr>
          <w:rFonts w:eastAsia="Calibri"/>
        </w:rPr>
      </w:pPr>
      <w:r w:rsidRPr="002A2964">
        <w:rPr>
          <w:rFonts w:eastAsia="Calibri"/>
        </w:rPr>
        <w:t xml:space="preserve"> </w:t>
      </w:r>
      <w:r w:rsidRPr="002A2964">
        <w:rPr>
          <w:rFonts w:eastAsia="Calibri"/>
          <w:bCs/>
        </w:rPr>
        <w:t>Murder in the first degree is a class A-I felony.</w:t>
      </w:r>
    </w:p>
    <w:p w14:paraId="31E21218" w14:textId="77777777" w:rsidR="00F368CB" w:rsidRPr="0095387C" w:rsidRDefault="0095387C" w:rsidP="00C9303D">
      <w:pPr>
        <w:spacing w:after="200" w:line="276" w:lineRule="auto"/>
        <w:jc w:val="center"/>
        <w:outlineLvl w:val="0"/>
        <w:rPr>
          <w:rFonts w:eastAsia="Calibri"/>
          <w:b/>
        </w:rPr>
      </w:pPr>
      <w:r>
        <w:rPr>
          <w:rFonts w:eastAsia="Calibri"/>
          <w:b/>
        </w:rPr>
        <w:br w:type="page"/>
      </w:r>
      <w:r w:rsidRPr="0095387C">
        <w:rPr>
          <w:rFonts w:eastAsia="Calibri"/>
          <w:b/>
        </w:rPr>
        <w:lastRenderedPageBreak/>
        <w:t>Appendix B</w:t>
      </w:r>
    </w:p>
    <w:p w14:paraId="48DCF24B" w14:textId="25FC792B" w:rsidR="00F368CB" w:rsidRDefault="00200BC3" w:rsidP="00C9303D">
      <w:pPr>
        <w:spacing w:after="200" w:line="276" w:lineRule="auto"/>
        <w:outlineLvl w:val="0"/>
        <w:rPr>
          <w:rFonts w:eastAsia="Calibri"/>
        </w:rPr>
      </w:pPr>
      <w:r>
        <w:rPr>
          <w:rFonts w:eastAsia="Calibri"/>
        </w:rPr>
        <w:t xml:space="preserve">MPC </w:t>
      </w:r>
      <w:r w:rsidR="00307A30">
        <w:rPr>
          <w:rFonts w:eastAsia="Calibri"/>
        </w:rPr>
        <w:t>§</w:t>
      </w:r>
      <w:r w:rsidR="0095387C">
        <w:rPr>
          <w:rFonts w:eastAsia="Calibri"/>
        </w:rPr>
        <w:t xml:space="preserve"> 3</w:t>
      </w:r>
      <w:r w:rsidR="00F66442">
        <w:rPr>
          <w:rFonts w:eastAsia="Calibri"/>
        </w:rPr>
        <w:t>.04</w:t>
      </w:r>
      <w:r w:rsidR="0095387C">
        <w:rPr>
          <w:rFonts w:eastAsia="Calibri"/>
        </w:rPr>
        <w:t xml:space="preserve">.  </w:t>
      </w:r>
      <w:r w:rsidR="00F66442">
        <w:rPr>
          <w:rFonts w:eastAsia="Calibri"/>
        </w:rPr>
        <w:t>Justifiable Use of Force</w:t>
      </w:r>
    </w:p>
    <w:p w14:paraId="21A090B9" w14:textId="5CD28F5F" w:rsidR="00A02626" w:rsidRPr="00A02626" w:rsidRDefault="00A02626" w:rsidP="00A02626">
      <w:pPr>
        <w:spacing w:after="200" w:line="276" w:lineRule="auto"/>
        <w:rPr>
          <w:rFonts w:eastAsia="Calibri"/>
        </w:rPr>
      </w:pPr>
      <w:r>
        <w:rPr>
          <w:rFonts w:eastAsia="Calibri"/>
          <w:b/>
          <w:bCs/>
        </w:rPr>
        <w:t>3.04</w:t>
      </w:r>
      <w:r w:rsidRPr="00A02626">
        <w:rPr>
          <w:rFonts w:eastAsia="Calibri"/>
          <w:b/>
          <w:bCs/>
        </w:rPr>
        <w:t>.012</w:t>
      </w:r>
      <w:r w:rsidRPr="00A02626">
        <w:rPr>
          <w:rFonts w:eastAsia="Calibri"/>
          <w:b/>
          <w:bCs/>
        </w:rPr>
        <w:t> </w:t>
      </w:r>
      <w:r w:rsidRPr="00A02626">
        <w:rPr>
          <w:rFonts w:eastAsia="Calibri"/>
          <w:b/>
          <w:bCs/>
        </w:rPr>
        <w:t>Use or threatened use of force in defense of person.</w:t>
      </w:r>
    </w:p>
    <w:p w14:paraId="27DCD2F0" w14:textId="4FD449BC" w:rsidR="00A02626" w:rsidRPr="00A02626" w:rsidRDefault="00A02626" w:rsidP="00A02626">
      <w:pPr>
        <w:spacing w:after="200" w:line="276" w:lineRule="auto"/>
        <w:rPr>
          <w:rFonts w:eastAsia="Calibri"/>
        </w:rPr>
      </w:pPr>
      <w:r w:rsidRPr="00A02626">
        <w:rPr>
          <w:rFonts w:eastAsia="Calibri"/>
        </w:rPr>
        <w:t>(1)</w:t>
      </w:r>
      <w:r w:rsidRPr="00A02626">
        <w:rPr>
          <w:rFonts w:eastAsia="Calibri"/>
        </w:rPr>
        <w:t> </w:t>
      </w:r>
      <w:r w:rsidRPr="00A02626">
        <w:rPr>
          <w:rFonts w:eastAsia="Calibri"/>
        </w:rPr>
        <w:t>A person is justified in using or threatening to use force, except deadly force, against another when and to the extent that the person believes that such conduct is necessary to defend himself or herself or another against the other’s imminent use of unlawful force. A person who uses or threatens to use force in accordance with th</w:t>
      </w:r>
      <w:r w:rsidR="002400C8">
        <w:rPr>
          <w:rFonts w:eastAsia="Calibri"/>
        </w:rPr>
        <w:t xml:space="preserve">e </w:t>
      </w:r>
      <w:r w:rsidR="005A4452">
        <w:rPr>
          <w:rFonts w:eastAsia="Calibri"/>
        </w:rPr>
        <w:t>law</w:t>
      </w:r>
      <w:r w:rsidRPr="00A02626">
        <w:rPr>
          <w:rFonts w:eastAsia="Calibri"/>
        </w:rPr>
        <w:t xml:space="preserve"> does not have a duty to retreat before using or threatening to use such force.</w:t>
      </w:r>
    </w:p>
    <w:p w14:paraId="5D9510D6" w14:textId="6EB76C27" w:rsidR="00A02626" w:rsidRPr="00A02626" w:rsidRDefault="00A02626" w:rsidP="00A02626">
      <w:pPr>
        <w:spacing w:after="200" w:line="276" w:lineRule="auto"/>
        <w:rPr>
          <w:rFonts w:eastAsia="Calibri"/>
        </w:rPr>
      </w:pPr>
      <w:r w:rsidRPr="00A02626">
        <w:rPr>
          <w:rFonts w:eastAsia="Calibri"/>
        </w:rPr>
        <w:t>(2)</w:t>
      </w:r>
      <w:r w:rsidRPr="00A02626">
        <w:rPr>
          <w:rFonts w:eastAsia="Calibri"/>
        </w:rPr>
        <w:t> </w:t>
      </w:r>
      <w:r w:rsidRPr="00A02626">
        <w:rPr>
          <w:rFonts w:eastAsia="Calibri"/>
        </w:rPr>
        <w:t>A person is justified in using or threatening to use deadly force if he or she believes that using or threatening to use such force is necessary to prevent imminent death or great bodily harm to himself or herself or another or to prevent the imminent commission of a forcible felony. A person who uses or threatens to use deadly force in accordance with th</w:t>
      </w:r>
      <w:r w:rsidR="002400C8">
        <w:rPr>
          <w:rFonts w:eastAsia="Calibri"/>
        </w:rPr>
        <w:t xml:space="preserve">e </w:t>
      </w:r>
      <w:r w:rsidR="005A4452">
        <w:rPr>
          <w:rFonts w:eastAsia="Calibri"/>
        </w:rPr>
        <w:t>law</w:t>
      </w:r>
      <w:r w:rsidRPr="00A02626">
        <w:rPr>
          <w:rFonts w:eastAsia="Calibri"/>
        </w:rPr>
        <w:t xml:space="preserve"> does not have a duty to retreat and has the right to stand his or her ground if the person using or threatening to use the deadly force is not engaged in a criminal activity and is in a place where he or she has a right to be.</w:t>
      </w:r>
    </w:p>
    <w:p w14:paraId="1CABAF3E" w14:textId="3E8838A1" w:rsidR="00A02626" w:rsidRPr="00A02626" w:rsidRDefault="00A02626" w:rsidP="00A02626">
      <w:pPr>
        <w:spacing w:after="200" w:line="276" w:lineRule="auto"/>
        <w:rPr>
          <w:rFonts w:eastAsia="Calibri"/>
        </w:rPr>
      </w:pPr>
      <w:r>
        <w:rPr>
          <w:rFonts w:eastAsia="Calibri"/>
          <w:b/>
          <w:bCs/>
        </w:rPr>
        <w:t>3.04</w:t>
      </w:r>
      <w:r w:rsidRPr="00A02626">
        <w:rPr>
          <w:rFonts w:eastAsia="Calibri"/>
          <w:b/>
          <w:bCs/>
        </w:rPr>
        <w:t>.013</w:t>
      </w:r>
      <w:r w:rsidRPr="00A02626">
        <w:rPr>
          <w:rFonts w:eastAsia="Calibri"/>
          <w:b/>
          <w:bCs/>
        </w:rPr>
        <w:t> </w:t>
      </w:r>
      <w:r w:rsidRPr="00A02626">
        <w:rPr>
          <w:rFonts w:eastAsia="Calibri"/>
          <w:b/>
          <w:bCs/>
        </w:rPr>
        <w:t>Home protection; use or threatened use of deadly force; presumption of fear of death or great bodily harm.</w:t>
      </w:r>
    </w:p>
    <w:p w14:paraId="016E9F2A" w14:textId="77777777" w:rsidR="00A02626" w:rsidRPr="00A02626" w:rsidRDefault="00A02626" w:rsidP="00A02626">
      <w:pPr>
        <w:spacing w:after="200" w:line="276" w:lineRule="auto"/>
        <w:rPr>
          <w:rFonts w:eastAsia="Calibri"/>
        </w:rPr>
      </w:pPr>
      <w:r w:rsidRPr="00A02626">
        <w:rPr>
          <w:rFonts w:eastAsia="Calibri"/>
        </w:rPr>
        <w:t>(1)</w:t>
      </w:r>
      <w:r w:rsidRPr="00A02626">
        <w:rPr>
          <w:rFonts w:eastAsia="Calibri"/>
        </w:rPr>
        <w:t> </w:t>
      </w:r>
      <w:r w:rsidRPr="00A02626">
        <w:rPr>
          <w:rFonts w:eastAsia="Calibri"/>
        </w:rPr>
        <w:t>A person who is in a dwelling or residence in which the person has a right to be has no duty to retreat and has the right to stand his or her ground and use or threaten to use:</w:t>
      </w:r>
    </w:p>
    <w:p w14:paraId="0BDCC63C" w14:textId="15294CB3" w:rsidR="00A02626" w:rsidRPr="00A02626" w:rsidRDefault="00A02626" w:rsidP="00A02626">
      <w:pPr>
        <w:spacing w:after="200" w:line="276" w:lineRule="auto"/>
        <w:rPr>
          <w:rFonts w:eastAsia="Calibri"/>
        </w:rPr>
      </w:pPr>
      <w:r w:rsidRPr="00A02626">
        <w:rPr>
          <w:rFonts w:eastAsia="Calibri"/>
        </w:rPr>
        <w:t>(a)</w:t>
      </w:r>
      <w:r w:rsidRPr="00A02626">
        <w:rPr>
          <w:rFonts w:eastAsia="Calibri"/>
        </w:rPr>
        <w:t> </w:t>
      </w:r>
      <w:r w:rsidRPr="00A02626">
        <w:rPr>
          <w:rFonts w:eastAsia="Calibri"/>
        </w:rPr>
        <w:t>Nondeadly force against another when and to the extent that the person believes that such conduct is necessary to defend himself or herself or another against the other’s imminent use of unlawful force; or</w:t>
      </w:r>
    </w:p>
    <w:p w14:paraId="2FAD9336" w14:textId="6C702E6A" w:rsidR="00A02626" w:rsidRPr="00A02626" w:rsidRDefault="00A02626" w:rsidP="00A02626">
      <w:pPr>
        <w:spacing w:after="200" w:line="276" w:lineRule="auto"/>
        <w:rPr>
          <w:rFonts w:eastAsia="Calibri"/>
        </w:rPr>
      </w:pPr>
      <w:r w:rsidRPr="00A02626">
        <w:rPr>
          <w:rFonts w:eastAsia="Calibri"/>
        </w:rPr>
        <w:t>(b)</w:t>
      </w:r>
      <w:r w:rsidRPr="00A02626">
        <w:rPr>
          <w:rFonts w:eastAsia="Calibri"/>
        </w:rPr>
        <w:t> </w:t>
      </w:r>
      <w:r w:rsidRPr="00A02626">
        <w:rPr>
          <w:rFonts w:eastAsia="Calibri"/>
        </w:rPr>
        <w:t>Deadly force if he or she believes that using or threatening to use such force is necessary to prevent imminent death or great bodily harm to himself or herself or another or to prevent the imminent commission of a forcible felony.</w:t>
      </w:r>
    </w:p>
    <w:p w14:paraId="30F5526D" w14:textId="77777777" w:rsidR="00A02626" w:rsidRPr="00A02626" w:rsidRDefault="00A02626" w:rsidP="00A02626">
      <w:pPr>
        <w:spacing w:after="200" w:line="276" w:lineRule="auto"/>
        <w:rPr>
          <w:rFonts w:eastAsia="Calibri"/>
        </w:rPr>
      </w:pPr>
      <w:r w:rsidRPr="00A02626">
        <w:rPr>
          <w:rFonts w:eastAsia="Calibri"/>
        </w:rPr>
        <w:t>(2)</w:t>
      </w:r>
      <w:r w:rsidRPr="00A02626">
        <w:rPr>
          <w:rFonts w:eastAsia="Calibri"/>
        </w:rPr>
        <w:t> </w:t>
      </w:r>
      <w:r w:rsidRPr="00A02626">
        <w:rPr>
          <w:rFonts w:eastAsia="Calibri"/>
        </w:rPr>
        <w:t>A person is presumed to have held a reasonable fear of imminent peril of death or great bodily harm to himself or herself or another when using or threatening to use defensive force that is intended or likely to cause death or great bodily harm to another if:</w:t>
      </w:r>
    </w:p>
    <w:p w14:paraId="4E67EC96" w14:textId="77777777" w:rsidR="00A02626" w:rsidRPr="00A02626" w:rsidRDefault="00A02626" w:rsidP="00A02626">
      <w:pPr>
        <w:spacing w:after="200" w:line="276" w:lineRule="auto"/>
        <w:rPr>
          <w:rFonts w:eastAsia="Calibri"/>
        </w:rPr>
      </w:pPr>
      <w:r w:rsidRPr="00A02626">
        <w:rPr>
          <w:rFonts w:eastAsia="Calibri"/>
        </w:rPr>
        <w:lastRenderedPageBreak/>
        <w:t>(a)</w:t>
      </w:r>
      <w:r w:rsidRPr="00A02626">
        <w:rPr>
          <w:rFonts w:eastAsia="Calibri"/>
        </w:rPr>
        <w:t> </w:t>
      </w:r>
      <w:r w:rsidRPr="00A02626">
        <w:rPr>
          <w:rFonts w:eastAsia="Calibri"/>
        </w:rPr>
        <w:t>The person against whom the defensive force was used or threatened was in the process of unlawfully and forcefully entering, or had unlawfully and forcibly entered, a dwelling, residence, or occupied vehicle, or if that person had removed or was attempting to remove another against that person’s will from the dwelling, residence, or occupied vehicle; and</w:t>
      </w:r>
    </w:p>
    <w:p w14:paraId="03EC158B" w14:textId="77777777" w:rsidR="00A02626" w:rsidRPr="00A02626" w:rsidRDefault="00A02626" w:rsidP="00A02626">
      <w:pPr>
        <w:spacing w:after="200" w:line="276" w:lineRule="auto"/>
        <w:rPr>
          <w:rFonts w:eastAsia="Calibri"/>
        </w:rPr>
      </w:pPr>
      <w:r w:rsidRPr="00A02626">
        <w:rPr>
          <w:rFonts w:eastAsia="Calibri"/>
        </w:rPr>
        <w:t>(b)</w:t>
      </w:r>
      <w:r w:rsidRPr="00A02626">
        <w:rPr>
          <w:rFonts w:eastAsia="Calibri"/>
        </w:rPr>
        <w:t> </w:t>
      </w:r>
      <w:r w:rsidRPr="00A02626">
        <w:rPr>
          <w:rFonts w:eastAsia="Calibri"/>
        </w:rPr>
        <w:t>The person who uses or threatens to use defensive force knew or had reason to believe that an unlawful and forcible entry or unlawful and forcible act was occurring or had occurred.</w:t>
      </w:r>
    </w:p>
    <w:p w14:paraId="289A1F10" w14:textId="0D1E6155" w:rsidR="00A02626" w:rsidRPr="00A02626" w:rsidRDefault="00A02626" w:rsidP="00A02626">
      <w:pPr>
        <w:spacing w:after="200" w:line="276" w:lineRule="auto"/>
        <w:rPr>
          <w:rFonts w:eastAsia="Calibri"/>
        </w:rPr>
      </w:pPr>
      <w:r>
        <w:rPr>
          <w:rFonts w:eastAsia="Calibri"/>
          <w:b/>
          <w:bCs/>
        </w:rPr>
        <w:t>3.04</w:t>
      </w:r>
      <w:r w:rsidRPr="00A02626">
        <w:rPr>
          <w:rFonts w:eastAsia="Calibri"/>
          <w:b/>
          <w:bCs/>
        </w:rPr>
        <w:t>.031</w:t>
      </w:r>
      <w:r w:rsidRPr="00A02626">
        <w:rPr>
          <w:rFonts w:eastAsia="Calibri"/>
          <w:b/>
          <w:bCs/>
        </w:rPr>
        <w:t> </w:t>
      </w:r>
      <w:r w:rsidRPr="00A02626">
        <w:rPr>
          <w:rFonts w:eastAsia="Calibri"/>
          <w:b/>
          <w:bCs/>
        </w:rPr>
        <w:t>Use or threatened use of force in defense of property.</w:t>
      </w:r>
    </w:p>
    <w:p w14:paraId="3BA67C95" w14:textId="26B18BF9" w:rsidR="00A02626" w:rsidRPr="00A02626" w:rsidRDefault="00A02626" w:rsidP="00A02626">
      <w:pPr>
        <w:spacing w:after="200" w:line="276" w:lineRule="auto"/>
        <w:rPr>
          <w:rFonts w:eastAsia="Calibri"/>
        </w:rPr>
      </w:pPr>
      <w:r w:rsidRPr="00A02626">
        <w:rPr>
          <w:rFonts w:eastAsia="Calibri"/>
        </w:rPr>
        <w:t>(1)</w:t>
      </w:r>
      <w:r w:rsidRPr="00A02626">
        <w:rPr>
          <w:rFonts w:eastAsia="Calibri"/>
        </w:rPr>
        <w:t> </w:t>
      </w:r>
      <w:r w:rsidRPr="00A02626">
        <w:rPr>
          <w:rFonts w:eastAsia="Calibri"/>
        </w:rPr>
        <w:t>A person is justified in using or threatening to use force, except deadly force, against another when and to the extent that the person believes that such conduct is necessary to prevent or terminate the other’s trespass on, or other tortious or criminal interference with, either real property other than a dwelling or personal property, lawfully in his or her possession or in the possession of another who is a member of his or her immediate family or household or of a person whose property he or she has a legal duty to protect. A person who uses or threatens to use force in accordance with this subsection does not have a duty to retreat before using or threatening to use such force.</w:t>
      </w:r>
    </w:p>
    <w:p w14:paraId="7D063CD0" w14:textId="0453A5DA" w:rsidR="00A02626" w:rsidRPr="00A02626" w:rsidRDefault="00A02626" w:rsidP="00A02626">
      <w:pPr>
        <w:spacing w:after="200" w:line="276" w:lineRule="auto"/>
        <w:rPr>
          <w:rFonts w:eastAsia="Calibri"/>
        </w:rPr>
      </w:pPr>
      <w:r w:rsidRPr="00A02626">
        <w:rPr>
          <w:rFonts w:eastAsia="Calibri"/>
        </w:rPr>
        <w:t>(2)</w:t>
      </w:r>
      <w:r w:rsidRPr="00A02626">
        <w:rPr>
          <w:rFonts w:eastAsia="Calibri"/>
        </w:rPr>
        <w:t> </w:t>
      </w:r>
      <w:r w:rsidRPr="00A02626">
        <w:rPr>
          <w:rFonts w:eastAsia="Calibri"/>
        </w:rPr>
        <w:t>A person is justified in using or threatening to use deadly force only if he or she believes that such conduct is necessary to prevent the imminent commission of a forcible felony. A person who uses or threatens to use deadly force in accordance with this subsection does not have a duty to retreat and has the right to stand his or her ground if the person using or threatening to use the deadly force is not engaged in a criminal activity and is in a place where he or she has a right to be.</w:t>
      </w:r>
    </w:p>
    <w:p w14:paraId="0EFFE071" w14:textId="180E603C" w:rsidR="00A02626" w:rsidRPr="00A02626" w:rsidRDefault="00A02626" w:rsidP="00A02626">
      <w:pPr>
        <w:spacing w:after="200" w:line="276" w:lineRule="auto"/>
        <w:rPr>
          <w:rFonts w:eastAsia="Calibri"/>
        </w:rPr>
      </w:pPr>
      <w:r>
        <w:rPr>
          <w:rFonts w:eastAsia="Calibri"/>
          <w:b/>
          <w:bCs/>
        </w:rPr>
        <w:t>3.04</w:t>
      </w:r>
      <w:r w:rsidRPr="00A02626">
        <w:rPr>
          <w:rFonts w:eastAsia="Calibri"/>
          <w:b/>
          <w:bCs/>
        </w:rPr>
        <w:t>.032</w:t>
      </w:r>
      <w:r w:rsidRPr="00A02626">
        <w:rPr>
          <w:rFonts w:eastAsia="Calibri"/>
          <w:b/>
          <w:bCs/>
        </w:rPr>
        <w:t> </w:t>
      </w:r>
      <w:r w:rsidRPr="00A02626">
        <w:rPr>
          <w:rFonts w:eastAsia="Calibri"/>
          <w:b/>
          <w:bCs/>
        </w:rPr>
        <w:t>Immunity from criminal prosecution and civil action for justifiable use or threatened use of force.</w:t>
      </w:r>
    </w:p>
    <w:p w14:paraId="0952053A" w14:textId="7E98D5F6" w:rsidR="00A02626" w:rsidRPr="00A02626" w:rsidRDefault="00A02626" w:rsidP="00A02626">
      <w:pPr>
        <w:spacing w:after="200" w:line="276" w:lineRule="auto"/>
        <w:rPr>
          <w:rFonts w:eastAsia="Calibri"/>
        </w:rPr>
      </w:pPr>
      <w:r w:rsidRPr="00A02626">
        <w:rPr>
          <w:rFonts w:eastAsia="Calibri"/>
        </w:rPr>
        <w:t>(1)</w:t>
      </w:r>
      <w:r w:rsidRPr="00A02626">
        <w:rPr>
          <w:rFonts w:eastAsia="Calibri"/>
        </w:rPr>
        <w:t> </w:t>
      </w:r>
      <w:r w:rsidRPr="00A02626">
        <w:rPr>
          <w:rFonts w:eastAsia="Calibri"/>
        </w:rPr>
        <w:t xml:space="preserve">A person who uses or threatens to use force as permitted </w:t>
      </w:r>
      <w:r w:rsidR="005A4452">
        <w:rPr>
          <w:rFonts w:eastAsia="Calibri"/>
        </w:rPr>
        <w:t>by law</w:t>
      </w:r>
      <w:r w:rsidRPr="00A02626">
        <w:rPr>
          <w:rFonts w:eastAsia="Calibri"/>
        </w:rPr>
        <w:t xml:space="preserve"> is justified in such conduct and is immune from criminal prosecution and civil action for the use or threatened use of such force by the person, personal representative, or heirs of the person against whom the force was used or threatened, unless the person against whom force was used or threatened is a law enforcement officer, who was acting in the performance of his or her official duties and the officer identified himself or herself in accordance with any applicable law or the person using or threatening to use force knew or reasonably should have known that the person was a law enforcement officer. As used </w:t>
      </w:r>
      <w:r w:rsidR="005A4452">
        <w:rPr>
          <w:rFonts w:eastAsia="Calibri"/>
        </w:rPr>
        <w:t>here</w:t>
      </w:r>
      <w:r w:rsidRPr="00A02626">
        <w:rPr>
          <w:rFonts w:eastAsia="Calibri"/>
        </w:rPr>
        <w:t xml:space="preserve">, the term </w:t>
      </w:r>
      <w:r w:rsidRPr="00A02626">
        <w:rPr>
          <w:rFonts w:eastAsia="Calibri"/>
        </w:rPr>
        <w:lastRenderedPageBreak/>
        <w:t>“criminal prosecution” includes arresting, detaining in custody, and charging or prosecuting the defendant.</w:t>
      </w:r>
    </w:p>
    <w:p w14:paraId="2A9F4210" w14:textId="77777777" w:rsidR="00A02626" w:rsidRPr="00A02626" w:rsidRDefault="00A02626" w:rsidP="00A02626">
      <w:pPr>
        <w:spacing w:after="200" w:line="276" w:lineRule="auto"/>
        <w:rPr>
          <w:rFonts w:eastAsia="Calibri"/>
        </w:rPr>
      </w:pPr>
      <w:r w:rsidRPr="00A02626">
        <w:rPr>
          <w:rFonts w:eastAsia="Calibri"/>
        </w:rPr>
        <w:t>(2)</w:t>
      </w:r>
      <w:r w:rsidRPr="00A02626">
        <w:rPr>
          <w:rFonts w:eastAsia="Calibri"/>
        </w:rPr>
        <w:t> </w:t>
      </w:r>
      <w:r w:rsidRPr="00A02626">
        <w:rPr>
          <w:rFonts w:eastAsia="Calibri"/>
        </w:rPr>
        <w:t>A law enforcement agency may use standard procedures for investigating the use or threatened use of force as described in subsection (1), but the agency may not arrest the person for using or threatening to use force unless it determines that there is probable cause that the force that was used or threatened was unlawful.</w:t>
      </w:r>
    </w:p>
    <w:p w14:paraId="3AB617EF" w14:textId="77777777" w:rsidR="00A02626" w:rsidRPr="00A02626" w:rsidRDefault="00A02626" w:rsidP="00A02626">
      <w:pPr>
        <w:spacing w:after="200" w:line="276" w:lineRule="auto"/>
        <w:rPr>
          <w:rFonts w:eastAsia="Calibri"/>
        </w:rPr>
      </w:pPr>
      <w:r w:rsidRPr="00A02626">
        <w:rPr>
          <w:rFonts w:eastAsia="Calibri"/>
        </w:rPr>
        <w:t>(3)</w:t>
      </w:r>
      <w:r w:rsidRPr="00A02626">
        <w:rPr>
          <w:rFonts w:eastAsia="Calibri"/>
        </w:rPr>
        <w:t> </w:t>
      </w:r>
      <w:r w:rsidRPr="00A02626">
        <w:rPr>
          <w:rFonts w:eastAsia="Calibri"/>
        </w:rPr>
        <w:t>The court shall award reasonable attorney’s fees, court costs, compensation for loss of income, and all expenses incurred by the defendant in defense of any civil action brought by a plaintiff if the court finds that the defendant is immune from prosecution as provided in subsection (1).</w:t>
      </w:r>
    </w:p>
    <w:p w14:paraId="76C10789" w14:textId="06D5D53E" w:rsidR="00A02626" w:rsidRPr="00A02626" w:rsidRDefault="00A02626" w:rsidP="00A02626">
      <w:pPr>
        <w:spacing w:after="200" w:line="276" w:lineRule="auto"/>
        <w:rPr>
          <w:rFonts w:eastAsia="Calibri"/>
        </w:rPr>
      </w:pPr>
      <w:r w:rsidRPr="00A02626">
        <w:rPr>
          <w:rFonts w:eastAsia="Calibri"/>
        </w:rPr>
        <w:t>(4)</w:t>
      </w:r>
      <w:r w:rsidRPr="00A02626">
        <w:rPr>
          <w:rFonts w:eastAsia="Calibri"/>
        </w:rPr>
        <w:t> </w:t>
      </w:r>
      <w:r w:rsidRPr="00A02626">
        <w:rPr>
          <w:rFonts w:eastAsia="Calibri"/>
        </w:rPr>
        <w:t xml:space="preserve">In a criminal prosecution, once a prima facie claim of self-defense immunity from criminal prosecution has been raised by the defendant at a pretrial immunity hearing, the burden of proof by clear and convincing evidence is on the party seeking to overcome the immunity from criminal prosecution provided </w:t>
      </w:r>
      <w:r w:rsidR="005A4452">
        <w:rPr>
          <w:rFonts w:eastAsia="Calibri"/>
        </w:rPr>
        <w:t>by law</w:t>
      </w:r>
      <w:r w:rsidRPr="00A02626">
        <w:rPr>
          <w:rFonts w:eastAsia="Calibri"/>
        </w:rPr>
        <w:t>.</w:t>
      </w:r>
    </w:p>
    <w:p w14:paraId="6546D8B1" w14:textId="5436D4D9" w:rsidR="00A02626" w:rsidRPr="00A02626" w:rsidRDefault="00A02626" w:rsidP="00A02626">
      <w:pPr>
        <w:spacing w:after="200" w:line="276" w:lineRule="auto"/>
        <w:rPr>
          <w:rFonts w:eastAsia="Calibri"/>
        </w:rPr>
      </w:pPr>
      <w:r>
        <w:rPr>
          <w:rFonts w:eastAsia="Calibri"/>
          <w:b/>
          <w:bCs/>
        </w:rPr>
        <w:t>3.04</w:t>
      </w:r>
      <w:r w:rsidRPr="00A02626">
        <w:rPr>
          <w:rFonts w:eastAsia="Calibri"/>
          <w:b/>
          <w:bCs/>
        </w:rPr>
        <w:t>.041</w:t>
      </w:r>
      <w:r w:rsidRPr="00A02626">
        <w:rPr>
          <w:rFonts w:eastAsia="Calibri"/>
          <w:b/>
          <w:bCs/>
        </w:rPr>
        <w:t> </w:t>
      </w:r>
      <w:r w:rsidRPr="00A02626">
        <w:rPr>
          <w:rFonts w:eastAsia="Calibri"/>
          <w:b/>
          <w:bCs/>
        </w:rPr>
        <w:t>Use or threatened use of force by aggressor.</w:t>
      </w:r>
      <w:r w:rsidR="00D961D2">
        <w:rPr>
          <w:rFonts w:eastAsia="Calibri"/>
          <w:b/>
          <w:bCs/>
        </w:rPr>
        <w:t xml:space="preserve"> </w:t>
      </w:r>
      <w:r w:rsidRPr="00A02626">
        <w:rPr>
          <w:rFonts w:eastAsia="Calibri"/>
        </w:rPr>
        <w:t xml:space="preserve">The justification described </w:t>
      </w:r>
      <w:r w:rsidR="005A4452">
        <w:rPr>
          <w:rFonts w:eastAsia="Calibri"/>
        </w:rPr>
        <w:t>here</w:t>
      </w:r>
      <w:r w:rsidRPr="00A02626">
        <w:rPr>
          <w:rFonts w:eastAsia="Calibri"/>
        </w:rPr>
        <w:t xml:space="preserve"> is not available to a person who:</w:t>
      </w:r>
    </w:p>
    <w:p w14:paraId="69F3DCDC" w14:textId="77777777" w:rsidR="00A02626" w:rsidRPr="00A02626" w:rsidRDefault="00A02626" w:rsidP="00A02626">
      <w:pPr>
        <w:spacing w:after="200" w:line="276" w:lineRule="auto"/>
        <w:rPr>
          <w:rFonts w:eastAsia="Calibri"/>
        </w:rPr>
      </w:pPr>
      <w:r w:rsidRPr="00A02626">
        <w:rPr>
          <w:rFonts w:eastAsia="Calibri"/>
        </w:rPr>
        <w:t>(1)</w:t>
      </w:r>
      <w:r w:rsidRPr="00A02626">
        <w:rPr>
          <w:rFonts w:eastAsia="Calibri"/>
        </w:rPr>
        <w:t> </w:t>
      </w:r>
      <w:r w:rsidRPr="00A02626">
        <w:rPr>
          <w:rFonts w:eastAsia="Calibri"/>
        </w:rPr>
        <w:t>Is attempting to commit, committing, or escaping after the commission of, a forcible felony; or</w:t>
      </w:r>
    </w:p>
    <w:p w14:paraId="4B6CC69A" w14:textId="77777777" w:rsidR="00A02626" w:rsidRPr="00A02626" w:rsidRDefault="00A02626" w:rsidP="00A02626">
      <w:pPr>
        <w:spacing w:after="200" w:line="276" w:lineRule="auto"/>
        <w:rPr>
          <w:rFonts w:eastAsia="Calibri"/>
        </w:rPr>
      </w:pPr>
      <w:r w:rsidRPr="00A02626">
        <w:rPr>
          <w:rFonts w:eastAsia="Calibri"/>
        </w:rPr>
        <w:t>(2)</w:t>
      </w:r>
      <w:r w:rsidRPr="00A02626">
        <w:rPr>
          <w:rFonts w:eastAsia="Calibri"/>
        </w:rPr>
        <w:t> </w:t>
      </w:r>
      <w:r w:rsidRPr="00A02626">
        <w:rPr>
          <w:rFonts w:eastAsia="Calibri"/>
        </w:rPr>
        <w:t>Initially provokes the use or threatened use of force against himself or herself, unless:</w:t>
      </w:r>
    </w:p>
    <w:p w14:paraId="270BE441" w14:textId="7FBB2C53" w:rsidR="00A02626" w:rsidRPr="00A02626" w:rsidRDefault="00A02626" w:rsidP="00A02626">
      <w:pPr>
        <w:spacing w:after="200" w:line="276" w:lineRule="auto"/>
        <w:rPr>
          <w:rFonts w:eastAsia="Calibri"/>
        </w:rPr>
      </w:pPr>
      <w:r w:rsidRPr="00A02626">
        <w:rPr>
          <w:rFonts w:eastAsia="Calibri"/>
        </w:rPr>
        <w:t>(a)</w:t>
      </w:r>
      <w:r w:rsidRPr="00A02626">
        <w:rPr>
          <w:rFonts w:eastAsia="Calibri"/>
        </w:rPr>
        <w:t> </w:t>
      </w:r>
      <w:r w:rsidRPr="00A02626">
        <w:rPr>
          <w:rFonts w:eastAsia="Calibri"/>
        </w:rPr>
        <w:t>Such force or threat of force is so great that the person believes that he or she is in imminent danger of death or great bodily harm and that he or she has exhausted every reasonable means to escape such danger other than the use or threatened use of force which is likely to cause death or great bodily harm to the assailant; or</w:t>
      </w:r>
    </w:p>
    <w:p w14:paraId="0E405115" w14:textId="77777777" w:rsidR="00A02626" w:rsidRPr="00A02626" w:rsidRDefault="00A02626" w:rsidP="00A02626">
      <w:pPr>
        <w:spacing w:after="200" w:line="276" w:lineRule="auto"/>
        <w:rPr>
          <w:rFonts w:eastAsia="Calibri"/>
        </w:rPr>
      </w:pPr>
      <w:r w:rsidRPr="00A02626">
        <w:rPr>
          <w:rFonts w:eastAsia="Calibri"/>
        </w:rPr>
        <w:t>(b)</w:t>
      </w:r>
      <w:r w:rsidRPr="00A02626">
        <w:rPr>
          <w:rFonts w:eastAsia="Calibri"/>
        </w:rPr>
        <w:t> </w:t>
      </w:r>
      <w:r w:rsidRPr="00A02626">
        <w:rPr>
          <w:rFonts w:eastAsia="Calibri"/>
        </w:rPr>
        <w:t>In good faith, the person withdraws from physical contact with the assailant and indicates clearly to the assailant that he or she desires to withdraw and terminate the use or threatened use of force, but the assailant continues or resumes the use or threatened use of force.</w:t>
      </w:r>
    </w:p>
    <w:p w14:paraId="7951C3C0" w14:textId="120BE323" w:rsidR="00A02626" w:rsidRPr="00A02626" w:rsidRDefault="00A02626" w:rsidP="00A02626">
      <w:pPr>
        <w:spacing w:after="200" w:line="276" w:lineRule="auto"/>
        <w:rPr>
          <w:rFonts w:eastAsia="Calibri"/>
        </w:rPr>
      </w:pPr>
      <w:r>
        <w:rPr>
          <w:rFonts w:eastAsia="Calibri"/>
          <w:b/>
          <w:bCs/>
        </w:rPr>
        <w:t>3.04</w:t>
      </w:r>
      <w:r w:rsidRPr="00A02626">
        <w:rPr>
          <w:rFonts w:eastAsia="Calibri"/>
          <w:b/>
          <w:bCs/>
        </w:rPr>
        <w:t>.08</w:t>
      </w:r>
      <w:r w:rsidRPr="00A02626">
        <w:rPr>
          <w:rFonts w:eastAsia="Calibri"/>
          <w:b/>
          <w:bCs/>
        </w:rPr>
        <w:t> </w:t>
      </w:r>
      <w:r w:rsidRPr="00A02626">
        <w:rPr>
          <w:rFonts w:eastAsia="Calibri"/>
          <w:b/>
          <w:bCs/>
        </w:rPr>
        <w:t>Forcible felony.</w:t>
      </w:r>
      <w:r>
        <w:rPr>
          <w:rFonts w:eastAsia="Calibri"/>
          <w:b/>
          <w:bCs/>
        </w:rPr>
        <w:t xml:space="preserve"> </w:t>
      </w:r>
      <w:r w:rsidRPr="00A02626">
        <w:rPr>
          <w:rFonts w:eastAsia="Calibri"/>
        </w:rPr>
        <w:t xml:space="preserve">“Forcible felony” means treason; murder; manslaughter; sexual battery; carjacking; home-invasion robbery; robbery; burglary; arson; kidnapping; aggravated assault; aggravated battery; aggravated stalking; aircraft </w:t>
      </w:r>
      <w:r w:rsidRPr="00A02626">
        <w:rPr>
          <w:rFonts w:eastAsia="Calibri"/>
        </w:rPr>
        <w:lastRenderedPageBreak/>
        <w:t>piracy; unlawful throwing, placing, or discharging of a destructive device</w:t>
      </w:r>
      <w:r w:rsidR="00D961D2">
        <w:rPr>
          <w:rFonts w:eastAsia="Calibri"/>
        </w:rPr>
        <w:t xml:space="preserve">, </w:t>
      </w:r>
      <w:r w:rsidRPr="00A02626">
        <w:rPr>
          <w:rFonts w:eastAsia="Calibri"/>
        </w:rPr>
        <w:t>bomb</w:t>
      </w:r>
      <w:r w:rsidR="002400C8">
        <w:rPr>
          <w:rFonts w:eastAsia="Calibri"/>
        </w:rPr>
        <w:t>, or gun</w:t>
      </w:r>
      <w:r w:rsidRPr="00A02626">
        <w:rPr>
          <w:rFonts w:eastAsia="Calibri"/>
        </w:rPr>
        <w:t>; and any other felony which involves the use or threat of physical force or violence against any individual.</w:t>
      </w:r>
    </w:p>
    <w:p w14:paraId="44ABB215" w14:textId="1C38CBFD" w:rsidR="00A02626" w:rsidRPr="00A02626" w:rsidRDefault="00A02626" w:rsidP="00A02626">
      <w:pPr>
        <w:spacing w:after="200" w:line="276" w:lineRule="auto"/>
        <w:rPr>
          <w:rFonts w:eastAsia="Calibri"/>
        </w:rPr>
      </w:pPr>
      <w:r>
        <w:rPr>
          <w:rFonts w:eastAsia="Calibri"/>
          <w:b/>
          <w:bCs/>
        </w:rPr>
        <w:t>3.04</w:t>
      </w:r>
      <w:r w:rsidRPr="00A02626">
        <w:rPr>
          <w:rFonts w:eastAsia="Calibri"/>
          <w:b/>
          <w:bCs/>
        </w:rPr>
        <w:t>.085</w:t>
      </w:r>
      <w:r w:rsidRPr="00A02626">
        <w:rPr>
          <w:rFonts w:eastAsia="Calibri"/>
          <w:b/>
          <w:bCs/>
        </w:rPr>
        <w:t> </w:t>
      </w:r>
      <w:r w:rsidRPr="00A02626">
        <w:rPr>
          <w:rFonts w:eastAsia="Calibri"/>
          <w:b/>
          <w:bCs/>
        </w:rPr>
        <w:t>Defense to civil action for damages; party convicted of forcible or attempted forcible felony.</w:t>
      </w:r>
    </w:p>
    <w:p w14:paraId="09DBA281" w14:textId="77777777" w:rsidR="00A02626" w:rsidRPr="00A02626" w:rsidRDefault="00A02626" w:rsidP="00A02626">
      <w:pPr>
        <w:spacing w:after="200" w:line="276" w:lineRule="auto"/>
        <w:rPr>
          <w:rFonts w:eastAsia="Calibri"/>
        </w:rPr>
      </w:pPr>
      <w:r w:rsidRPr="00A02626">
        <w:rPr>
          <w:rFonts w:eastAsia="Calibri"/>
        </w:rPr>
        <w:t>(1)</w:t>
      </w:r>
      <w:r w:rsidRPr="00A02626">
        <w:rPr>
          <w:rFonts w:eastAsia="Calibri"/>
        </w:rPr>
        <w:t> </w:t>
      </w:r>
      <w:r w:rsidRPr="00A02626">
        <w:rPr>
          <w:rFonts w:eastAsia="Calibri"/>
        </w:rPr>
        <w:t>It shall be a defense to any action for damages for personal injury or wrongful death, or for injury to property, that such action arose from injury sustained by a participant during the commission or attempted commission of a forcible felony. The defense authorized by this section shall be established by evidence that the participant has been convicted of such forcible felony or attempted forcible felony, or by proof of the commission of such crime or attempted crime by a preponderance of the evidence.</w:t>
      </w:r>
    </w:p>
    <w:p w14:paraId="49F5DE4B" w14:textId="5C9B7EEB" w:rsidR="00A02626" w:rsidRPr="00A02626" w:rsidRDefault="00A02626" w:rsidP="00A02626">
      <w:pPr>
        <w:spacing w:after="200" w:line="276" w:lineRule="auto"/>
        <w:rPr>
          <w:rFonts w:eastAsia="Calibri"/>
        </w:rPr>
      </w:pPr>
      <w:r w:rsidRPr="00A02626">
        <w:rPr>
          <w:rFonts w:eastAsia="Calibri"/>
        </w:rPr>
        <w:t>(2)</w:t>
      </w:r>
      <w:r w:rsidRPr="00A02626">
        <w:rPr>
          <w:rFonts w:eastAsia="Calibri"/>
        </w:rPr>
        <w:t> </w:t>
      </w:r>
      <w:r w:rsidRPr="00A02626">
        <w:rPr>
          <w:rFonts w:eastAsia="Calibri"/>
        </w:rPr>
        <w:t>For the purposes of this section, the term “forcible felony” shall have the same meaning as in s</w:t>
      </w:r>
      <w:r w:rsidR="00D961D2">
        <w:rPr>
          <w:rFonts w:eastAsia="Calibri"/>
        </w:rPr>
        <w:t>ection</w:t>
      </w:r>
      <w:r w:rsidRPr="00A02626">
        <w:rPr>
          <w:rFonts w:eastAsia="Calibri"/>
        </w:rPr>
        <w:t xml:space="preserve"> </w:t>
      </w:r>
      <w:r>
        <w:rPr>
          <w:rFonts w:eastAsia="Calibri"/>
        </w:rPr>
        <w:t>3.04</w:t>
      </w:r>
      <w:r w:rsidRPr="00A02626">
        <w:rPr>
          <w:rFonts w:eastAsia="Calibri"/>
        </w:rPr>
        <w:t>.08.</w:t>
      </w:r>
    </w:p>
    <w:p w14:paraId="33389C1D" w14:textId="2BC38B9E" w:rsidR="00A02626" w:rsidRPr="00A02626" w:rsidRDefault="00A02626" w:rsidP="00A02626">
      <w:pPr>
        <w:spacing w:after="200" w:line="276" w:lineRule="auto"/>
        <w:rPr>
          <w:rFonts w:eastAsia="Calibri"/>
        </w:rPr>
      </w:pPr>
      <w:r w:rsidRPr="00A02626">
        <w:rPr>
          <w:rFonts w:eastAsia="Calibri"/>
        </w:rPr>
        <w:t>(3)</w:t>
      </w:r>
      <w:r w:rsidRPr="00A02626">
        <w:rPr>
          <w:rFonts w:eastAsia="Calibri"/>
        </w:rPr>
        <w:t> </w:t>
      </w:r>
      <w:r w:rsidRPr="00A02626">
        <w:rPr>
          <w:rFonts w:eastAsia="Calibri"/>
        </w:rPr>
        <w:t>Any civil action in which the defense recognized by this section is raised shall be stayed by the court on the motion of the civil defendant during the pendency of any criminal action which forms the basis for the defense, unless the court finds that a conviction in the criminal action would not form a va</w:t>
      </w:r>
      <w:r w:rsidR="00D961D2">
        <w:rPr>
          <w:rFonts w:eastAsia="Calibri"/>
        </w:rPr>
        <w:t>lid defense under this section.</w:t>
      </w:r>
    </w:p>
    <w:p w14:paraId="61E0F784" w14:textId="31F84340" w:rsidR="00A02626" w:rsidRPr="00A02626" w:rsidRDefault="00A02626" w:rsidP="00A02626">
      <w:pPr>
        <w:spacing w:after="200" w:line="276" w:lineRule="auto"/>
        <w:rPr>
          <w:rFonts w:eastAsia="Calibri"/>
        </w:rPr>
      </w:pPr>
      <w:r>
        <w:rPr>
          <w:rFonts w:eastAsia="Calibri"/>
          <w:b/>
          <w:bCs/>
        </w:rPr>
        <w:t>3.04</w:t>
      </w:r>
      <w:r w:rsidRPr="00A02626">
        <w:rPr>
          <w:rFonts w:eastAsia="Calibri"/>
          <w:b/>
          <w:bCs/>
        </w:rPr>
        <w:t>.09</w:t>
      </w:r>
      <w:r w:rsidRPr="00A02626">
        <w:rPr>
          <w:rFonts w:eastAsia="Calibri"/>
          <w:b/>
          <w:bCs/>
        </w:rPr>
        <w:t> </w:t>
      </w:r>
      <w:r w:rsidRPr="00A02626">
        <w:rPr>
          <w:rFonts w:eastAsia="Calibri"/>
          <w:b/>
          <w:bCs/>
        </w:rPr>
        <w:t>Retention of records pertaining to persons found to be acting in lawful self-defense; expunction of criminal history records.</w:t>
      </w:r>
    </w:p>
    <w:p w14:paraId="0E845EBE" w14:textId="77777777" w:rsidR="00A02626" w:rsidRPr="00A02626" w:rsidRDefault="00A02626" w:rsidP="00A02626">
      <w:pPr>
        <w:spacing w:after="200" w:line="276" w:lineRule="auto"/>
        <w:rPr>
          <w:rFonts w:eastAsia="Calibri"/>
        </w:rPr>
      </w:pPr>
      <w:r w:rsidRPr="00A02626">
        <w:rPr>
          <w:rFonts w:eastAsia="Calibri"/>
        </w:rPr>
        <w:t>(1)</w:t>
      </w:r>
      <w:r w:rsidRPr="00A02626">
        <w:rPr>
          <w:rFonts w:eastAsia="Calibri"/>
        </w:rPr>
        <w:t> </w:t>
      </w:r>
      <w:r w:rsidRPr="00A02626">
        <w:rPr>
          <w:rFonts w:eastAsia="Calibri"/>
        </w:rPr>
        <w:t>Whenever the state attorney or statewide prosecutor dismisses an information, indictment, or other charging document, or decides not to file an information, indictment, or other charging document because of a finding that the person accused acted in lawful self-defense pursuant to the provisions related to the justifiable use of force in this chapter, that finding shall be documented in writing and retained in the files of the state attorney or statewide prosecutor.</w:t>
      </w:r>
    </w:p>
    <w:p w14:paraId="0733660F" w14:textId="77777777" w:rsidR="00A02626" w:rsidRPr="00A02626" w:rsidRDefault="00A02626" w:rsidP="00A02626">
      <w:pPr>
        <w:spacing w:after="200" w:line="276" w:lineRule="auto"/>
        <w:rPr>
          <w:rFonts w:eastAsia="Calibri"/>
        </w:rPr>
      </w:pPr>
      <w:r w:rsidRPr="00A02626">
        <w:rPr>
          <w:rFonts w:eastAsia="Calibri"/>
        </w:rPr>
        <w:t>(2)</w:t>
      </w:r>
      <w:r w:rsidRPr="00A02626">
        <w:rPr>
          <w:rFonts w:eastAsia="Calibri"/>
        </w:rPr>
        <w:t> </w:t>
      </w:r>
      <w:r w:rsidRPr="00A02626">
        <w:rPr>
          <w:rFonts w:eastAsia="Calibri"/>
        </w:rPr>
        <w:t>Whenever a court dismisses an information, indictment, or other charging document because of a finding that the person accused acted in lawful self-defense pursuant to the provisions related to the justifiable use of force in this chapter, that finding shall be recorded in an order or memorandum, which shall be retained in the court’s records.</w:t>
      </w:r>
    </w:p>
    <w:p w14:paraId="0CAA52D3" w14:textId="7D380EA3" w:rsidR="00D961D2" w:rsidRDefault="00D961D2" w:rsidP="00A74443">
      <w:pPr>
        <w:spacing w:after="200" w:line="276" w:lineRule="auto"/>
        <w:jc w:val="center"/>
        <w:rPr>
          <w:rFonts w:eastAsia="Calibri"/>
          <w:b/>
        </w:rPr>
      </w:pPr>
      <w:r>
        <w:rPr>
          <w:rFonts w:eastAsia="Calibri"/>
          <w:b/>
        </w:rPr>
        <w:t>***</w:t>
      </w:r>
    </w:p>
    <w:p w14:paraId="01D3F69E" w14:textId="77777777" w:rsidR="00A74443" w:rsidRPr="006678AB" w:rsidRDefault="00A74443" w:rsidP="005D18F7">
      <w:pPr>
        <w:spacing w:after="200" w:line="276" w:lineRule="auto"/>
        <w:ind w:firstLine="0"/>
        <w:rPr>
          <w:rFonts w:eastAsia="Calibri"/>
          <w:b/>
        </w:rPr>
      </w:pPr>
      <w:r w:rsidRPr="006678AB">
        <w:rPr>
          <w:rFonts w:eastAsia="Calibri"/>
          <w:b/>
        </w:rPr>
        <w:lastRenderedPageBreak/>
        <w:t>REMEMBER TO INCLUDE A WORD COUNT AT THE END OF YOUR EXAM</w:t>
      </w:r>
    </w:p>
    <w:p w14:paraId="22CC240E" w14:textId="77777777" w:rsidR="00C94409" w:rsidRPr="00A74443" w:rsidRDefault="00C94409" w:rsidP="00C94409">
      <w:pPr>
        <w:spacing w:after="200" w:line="276" w:lineRule="auto"/>
        <w:jc w:val="center"/>
        <w:rPr>
          <w:rFonts w:eastAsia="Calibri"/>
          <w:b/>
        </w:rPr>
      </w:pPr>
      <w:r w:rsidRPr="006678AB">
        <w:rPr>
          <w:rFonts w:eastAsia="Calibri"/>
          <w:b/>
        </w:rPr>
        <w:t xml:space="preserve">*** END </w:t>
      </w:r>
      <w:r w:rsidR="00475B2D" w:rsidRPr="006678AB">
        <w:rPr>
          <w:rFonts w:eastAsia="Calibri"/>
          <w:b/>
        </w:rPr>
        <w:t xml:space="preserve">OF EXAMINATION </w:t>
      </w:r>
      <w:r w:rsidRPr="006678AB">
        <w:rPr>
          <w:rFonts w:eastAsia="Calibri"/>
          <w:b/>
        </w:rPr>
        <w:t>***</w:t>
      </w:r>
    </w:p>
    <w:sectPr w:rsidR="00C94409" w:rsidRPr="00A74443" w:rsidSect="00475B2D">
      <w:headerReference w:type="default" r:id="rId8"/>
      <w:footerReference w:type="default" r:id="rId9"/>
      <w:footnotePr>
        <w:numFmt w:val="chicago"/>
      </w:footnotePr>
      <w:pgSz w:w="12240" w:h="15840"/>
      <w:pgMar w:top="1440" w:right="1800" w:bottom="1440" w:left="1800" w:header="720" w:footer="720" w:gutter="0"/>
      <w:pgNumType w:fmt="numberInDash"/>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F2ECFA" w14:textId="77777777" w:rsidR="00CF149B" w:rsidRDefault="00CF149B" w:rsidP="008809E0">
      <w:r>
        <w:separator/>
      </w:r>
    </w:p>
  </w:endnote>
  <w:endnote w:type="continuationSeparator" w:id="0">
    <w:p w14:paraId="1614A854" w14:textId="77777777" w:rsidR="00CF149B" w:rsidRDefault="00CF149B" w:rsidP="00880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edero">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 w:name="Lucida Sans Unicode">
    <w:panose1 w:val="020B0602030504020204"/>
    <w:charset w:val="00"/>
    <w:family w:val="auto"/>
    <w:pitch w:val="variable"/>
    <w:sig w:usb0="80000AFF" w:usb1="0000396B" w:usb2="00000000" w:usb3="00000000" w:csb0="000000BF" w:csb1="00000000"/>
  </w:font>
  <w:font w:name="Tahoma">
    <w:panose1 w:val="020B0604030504040204"/>
    <w:charset w:val="00"/>
    <w:family w:val="auto"/>
    <w:pitch w:val="variable"/>
    <w:sig w:usb0="E1002EFF" w:usb1="C000605B" w:usb2="00000029" w:usb3="00000000" w:csb0="000101FF"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游明朝">
    <w:charset w:val="80"/>
    <w:family w:val="auto"/>
    <w:pitch w:val="variable"/>
    <w:sig w:usb0="800002E7" w:usb1="2AC7FCFF"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F27DF9" w14:textId="77777777" w:rsidR="00575829" w:rsidRPr="00475B2D" w:rsidRDefault="00575829" w:rsidP="00A74443">
    <w:pPr>
      <w:pStyle w:val="Footer"/>
      <w:jc w:val="center"/>
      <w:rPr>
        <w:color w:val="5B9BD5"/>
      </w:rPr>
    </w:pPr>
    <w:r w:rsidRPr="00475B2D">
      <w:rPr>
        <w:color w:val="5B9BD5"/>
      </w:rPr>
      <w:t xml:space="preserve">Page </w:t>
    </w:r>
    <w:r w:rsidRPr="00475B2D">
      <w:rPr>
        <w:color w:val="5B9BD5"/>
      </w:rPr>
      <w:fldChar w:fldCharType="begin"/>
    </w:r>
    <w:r w:rsidRPr="00475B2D">
      <w:rPr>
        <w:color w:val="5B9BD5"/>
      </w:rPr>
      <w:instrText xml:space="preserve"> PAGE  \* Arabic  \* MERGEFORMAT </w:instrText>
    </w:r>
    <w:r w:rsidRPr="00475B2D">
      <w:rPr>
        <w:color w:val="5B9BD5"/>
      </w:rPr>
      <w:fldChar w:fldCharType="separate"/>
    </w:r>
    <w:r w:rsidR="00715A71">
      <w:rPr>
        <w:noProof/>
        <w:color w:val="5B9BD5"/>
      </w:rPr>
      <w:t>12</w:t>
    </w:r>
    <w:r w:rsidRPr="00475B2D">
      <w:rPr>
        <w:color w:val="5B9BD5"/>
      </w:rPr>
      <w:fldChar w:fldCharType="end"/>
    </w:r>
    <w:r w:rsidRPr="00475B2D">
      <w:rPr>
        <w:color w:val="5B9BD5"/>
      </w:rPr>
      <w:t xml:space="preserve"> of </w:t>
    </w:r>
    <w:r w:rsidRPr="00475B2D">
      <w:rPr>
        <w:color w:val="5B9BD5"/>
      </w:rPr>
      <w:fldChar w:fldCharType="begin"/>
    </w:r>
    <w:r w:rsidRPr="00475B2D">
      <w:rPr>
        <w:color w:val="5B9BD5"/>
      </w:rPr>
      <w:instrText xml:space="preserve"> NUMPAGES  \* Arabic  \* MERGEFORMAT </w:instrText>
    </w:r>
    <w:r w:rsidRPr="00475B2D">
      <w:rPr>
        <w:color w:val="5B9BD5"/>
      </w:rPr>
      <w:fldChar w:fldCharType="separate"/>
    </w:r>
    <w:r w:rsidR="00715A71">
      <w:rPr>
        <w:noProof/>
        <w:color w:val="5B9BD5"/>
      </w:rPr>
      <w:t>12</w:t>
    </w:r>
    <w:r w:rsidRPr="00475B2D">
      <w:rPr>
        <w:color w:val="5B9BD5"/>
      </w:rPr>
      <w:fldChar w:fldCharType="end"/>
    </w:r>
  </w:p>
  <w:p w14:paraId="67D7AA26" w14:textId="77777777" w:rsidR="00575829" w:rsidRDefault="0057582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8C638D" w14:textId="77777777" w:rsidR="00CF149B" w:rsidRDefault="00CF149B" w:rsidP="008809E0">
      <w:r>
        <w:separator/>
      </w:r>
    </w:p>
  </w:footnote>
  <w:footnote w:type="continuationSeparator" w:id="0">
    <w:p w14:paraId="0D989165" w14:textId="77777777" w:rsidR="00CF149B" w:rsidRDefault="00CF149B" w:rsidP="008809E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D0A39C" w14:textId="675A91C8" w:rsidR="00575829" w:rsidRDefault="00575829" w:rsidP="00170801">
    <w:pPr>
      <w:autoSpaceDE w:val="0"/>
      <w:autoSpaceDN w:val="0"/>
      <w:adjustRightInd w:val="0"/>
      <w:spacing w:after="0"/>
      <w:ind w:firstLine="0"/>
      <w:rPr>
        <w:b/>
        <w:bCs/>
      </w:rPr>
    </w:pPr>
    <w:r w:rsidRPr="00475B2D">
      <w:rPr>
        <w:b/>
        <w:bCs/>
      </w:rPr>
      <w:t>L</w:t>
    </w:r>
    <w:r w:rsidR="0031485D">
      <w:rPr>
        <w:b/>
        <w:bCs/>
      </w:rPr>
      <w:t>6108</w:t>
    </w:r>
  </w:p>
  <w:p w14:paraId="4F2169B8" w14:textId="77777777" w:rsidR="00575829" w:rsidRDefault="00575829" w:rsidP="00170801">
    <w:pPr>
      <w:autoSpaceDE w:val="0"/>
      <w:autoSpaceDN w:val="0"/>
      <w:adjustRightInd w:val="0"/>
      <w:spacing w:after="0"/>
      <w:ind w:firstLine="0"/>
      <w:rPr>
        <w:b/>
        <w:bCs/>
      </w:rPr>
    </w:pPr>
    <w:r>
      <w:rPr>
        <w:b/>
        <w:bCs/>
      </w:rPr>
      <w:t>Criminal Law</w:t>
    </w:r>
  </w:p>
  <w:p w14:paraId="4FE18DB6" w14:textId="77777777" w:rsidR="00575829" w:rsidRDefault="00575829" w:rsidP="00170801">
    <w:pPr>
      <w:autoSpaceDE w:val="0"/>
      <w:autoSpaceDN w:val="0"/>
      <w:adjustRightInd w:val="0"/>
      <w:spacing w:after="0"/>
      <w:ind w:firstLine="0"/>
      <w:rPr>
        <w:b/>
        <w:bCs/>
      </w:rPr>
    </w:pPr>
    <w:r>
      <w:rPr>
        <w:b/>
        <w:bCs/>
      </w:rPr>
      <w:t xml:space="preserve">Bernard E. Harcourt </w:t>
    </w:r>
  </w:p>
  <w:p w14:paraId="1B065F1A" w14:textId="54ECB947" w:rsidR="00575829" w:rsidRDefault="0031485D" w:rsidP="00170801">
    <w:pPr>
      <w:autoSpaceDE w:val="0"/>
      <w:autoSpaceDN w:val="0"/>
      <w:adjustRightInd w:val="0"/>
      <w:spacing w:after="0"/>
      <w:ind w:firstLine="0"/>
      <w:rPr>
        <w:b/>
        <w:bCs/>
      </w:rPr>
    </w:pPr>
    <w:r>
      <w:rPr>
        <w:b/>
        <w:bCs/>
      </w:rPr>
      <w:t>Spring 2020</w:t>
    </w:r>
  </w:p>
  <w:p w14:paraId="5E7B3612" w14:textId="77777777" w:rsidR="00575829" w:rsidRDefault="00575829" w:rsidP="00820240">
    <w:pPr>
      <w:autoSpaceDE w:val="0"/>
      <w:autoSpaceDN w:val="0"/>
      <w:adjustRightInd w:val="0"/>
    </w:pPr>
  </w:p>
  <w:p w14:paraId="37D63146" w14:textId="77777777" w:rsidR="00575829" w:rsidRDefault="0057582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112AC3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3"/>
    <w:multiLevelType w:val="multilevel"/>
    <w:tmpl w:val="00000000"/>
    <w:name w:val="Auto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nsid w:val="00000004"/>
    <w:multiLevelType w:val="multilevel"/>
    <w:tmpl w:val="00000000"/>
    <w:name w:val="AutoList14"/>
    <w:lvl w:ilvl="0">
      <w:start w:val="1"/>
      <w:numFmt w:val="upperRoman"/>
      <w:lvlText w:val="%1."/>
      <w:lvlJc w:val="left"/>
    </w:lvl>
    <w:lvl w:ilvl="1">
      <w:start w:val="1"/>
      <w:numFmt w:val="upperRoman"/>
      <w:lvlText w:val="%2."/>
      <w:lvlJc w:val="left"/>
    </w:lvl>
    <w:lvl w:ilvl="2">
      <w:start w:val="1"/>
      <w:numFmt w:val="upperRoman"/>
      <w:lvlText w:val="%3."/>
      <w:lvlJc w:val="left"/>
    </w:lvl>
    <w:lvl w:ilvl="3">
      <w:start w:val="1"/>
      <w:numFmt w:val="upperRoman"/>
      <w:lvlText w:val="%4."/>
      <w:lvlJc w:val="left"/>
    </w:lvl>
    <w:lvl w:ilvl="4">
      <w:start w:val="1"/>
      <w:numFmt w:val="lowerRoman"/>
      <w:lvlText w:val="%5."/>
      <w:lvlJc w:val="left"/>
    </w:lvl>
    <w:lvl w:ilvl="5">
      <w:start w:val="1"/>
      <w:numFmt w:val="upperRoman"/>
      <w:lvlText w:val="%6."/>
      <w:lvlJc w:val="left"/>
    </w:lvl>
    <w:lvl w:ilvl="6">
      <w:start w:val="1"/>
      <w:numFmt w:val="upperRoman"/>
      <w:lvlText w:val="%7."/>
      <w:lvlJc w:val="left"/>
    </w:lvl>
    <w:lvl w:ilvl="7">
      <w:start w:val="1"/>
      <w:numFmt w:val="upperRoman"/>
      <w:lvlText w:val="%8."/>
      <w:lvlJc w:val="left"/>
    </w:lvl>
    <w:lvl w:ilvl="8">
      <w:numFmt w:val="decimal"/>
      <w:lvlText w:val=""/>
      <w:lvlJc w:val="left"/>
    </w:lvl>
  </w:abstractNum>
  <w:abstractNum w:abstractNumId="3">
    <w:nsid w:val="09E96828"/>
    <w:multiLevelType w:val="hybridMultilevel"/>
    <w:tmpl w:val="FC1EA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B11030"/>
    <w:multiLevelType w:val="hybridMultilevel"/>
    <w:tmpl w:val="24C4D83C"/>
    <w:lvl w:ilvl="0" w:tplc="163AF22C">
      <w:start w:val="1"/>
      <w:numFmt w:val="upperLetter"/>
      <w:pStyle w:val="Level1"/>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
    <w:nsid w:val="5611217E"/>
    <w:multiLevelType w:val="hybridMultilevel"/>
    <w:tmpl w:val="98966220"/>
    <w:lvl w:ilvl="0" w:tplc="6A76BD3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nsid w:val="6B184842"/>
    <w:multiLevelType w:val="hybridMultilevel"/>
    <w:tmpl w:val="3FE6C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3"/>
      <w:lvl w:ilvl="0">
        <w:start w:val="3"/>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
    <w:lvlOverride w:ilvl="0">
      <w:startOverride w:val="1"/>
      <w:lvl w:ilvl="0">
        <w:start w:val="1"/>
        <w:numFmt w:val="upperRoman"/>
        <w:lvlText w:val="%1."/>
        <w:lvlJc w:val="left"/>
      </w:lvl>
    </w:lvlOverride>
    <w:lvlOverride w:ilvl="1">
      <w:startOverride w:val="1"/>
      <w:lvl w:ilvl="1">
        <w:start w:val="1"/>
        <w:numFmt w:val="upperRoman"/>
        <w:lvlText w:val="%2."/>
        <w:lvlJc w:val="left"/>
      </w:lvl>
    </w:lvlOverride>
    <w:lvlOverride w:ilvl="2">
      <w:startOverride w:val="1"/>
      <w:lvl w:ilvl="2">
        <w:start w:val="1"/>
        <w:numFmt w:val="upperRoman"/>
        <w:lvlText w:val="%3."/>
        <w:lvlJc w:val="left"/>
      </w:lvl>
    </w:lvlOverride>
    <w:lvlOverride w:ilvl="3">
      <w:startOverride w:val="1"/>
      <w:lvl w:ilvl="3">
        <w:start w:val="1"/>
        <w:numFmt w:val="upperRoman"/>
        <w:lvlText w:val="%4."/>
        <w:lvlJc w:val="left"/>
      </w:lvl>
    </w:lvlOverride>
    <w:lvlOverride w:ilvl="4">
      <w:startOverride w:val="1"/>
      <w:lvl w:ilvl="4">
        <w:start w:val="1"/>
        <w:numFmt w:val="lowerRoman"/>
        <w:lvlText w:val="%5."/>
        <w:lvlJc w:val="left"/>
      </w:lvl>
    </w:lvlOverride>
    <w:lvlOverride w:ilvl="5">
      <w:startOverride w:val="1"/>
      <w:lvl w:ilvl="5">
        <w:start w:val="1"/>
        <w:numFmt w:val="upperRoman"/>
        <w:lvlText w:val="%6."/>
        <w:lvlJc w:val="left"/>
      </w:lvl>
    </w:lvlOverride>
    <w:lvlOverride w:ilvl="6">
      <w:startOverride w:val="1"/>
      <w:lvl w:ilvl="6">
        <w:start w:val="1"/>
        <w:numFmt w:val="upperRoman"/>
        <w:lvlText w:val="%7."/>
        <w:lvlJc w:val="left"/>
      </w:lvl>
    </w:lvlOverride>
    <w:lvlOverride w:ilvl="7">
      <w:startOverride w:val="1"/>
      <w:lvl w:ilvl="7">
        <w:start w:val="1"/>
        <w:numFmt w:val="upperRoman"/>
        <w:lvlText w:val="%8."/>
        <w:lvlJc w:val="left"/>
      </w:lvl>
    </w:lvlOverride>
  </w:num>
  <w:num w:numId="3">
    <w:abstractNumId w:val="4"/>
  </w:num>
  <w:num w:numId="4">
    <w:abstractNumId w:val="3"/>
  </w:num>
  <w:num w:numId="5">
    <w:abstractNumId w:val="6"/>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9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696"/>
    <w:rsid w:val="00017F95"/>
    <w:rsid w:val="0002410B"/>
    <w:rsid w:val="00030443"/>
    <w:rsid w:val="00040C7C"/>
    <w:rsid w:val="0004650A"/>
    <w:rsid w:val="000604C3"/>
    <w:rsid w:val="000711D4"/>
    <w:rsid w:val="00077487"/>
    <w:rsid w:val="000807C0"/>
    <w:rsid w:val="000C1A17"/>
    <w:rsid w:val="000D0A08"/>
    <w:rsid w:val="000F46EC"/>
    <w:rsid w:val="00102291"/>
    <w:rsid w:val="001067AE"/>
    <w:rsid w:val="001142FB"/>
    <w:rsid w:val="00134CFF"/>
    <w:rsid w:val="00136347"/>
    <w:rsid w:val="00170801"/>
    <w:rsid w:val="00184BEE"/>
    <w:rsid w:val="001A1F03"/>
    <w:rsid w:val="001A4318"/>
    <w:rsid w:val="001C2CED"/>
    <w:rsid w:val="001C7D07"/>
    <w:rsid w:val="001D6E97"/>
    <w:rsid w:val="001F2BC0"/>
    <w:rsid w:val="001F5AED"/>
    <w:rsid w:val="001F6073"/>
    <w:rsid w:val="001F60B6"/>
    <w:rsid w:val="001F684A"/>
    <w:rsid w:val="001F699D"/>
    <w:rsid w:val="001F6A35"/>
    <w:rsid w:val="00200BC3"/>
    <w:rsid w:val="0020724B"/>
    <w:rsid w:val="00227C68"/>
    <w:rsid w:val="002348B1"/>
    <w:rsid w:val="00236A69"/>
    <w:rsid w:val="002400C8"/>
    <w:rsid w:val="00244E2E"/>
    <w:rsid w:val="002718C4"/>
    <w:rsid w:val="00271983"/>
    <w:rsid w:val="0028776D"/>
    <w:rsid w:val="002A2313"/>
    <w:rsid w:val="002A2964"/>
    <w:rsid w:val="002B2EE8"/>
    <w:rsid w:val="002B7223"/>
    <w:rsid w:val="002C54EF"/>
    <w:rsid w:val="002D2344"/>
    <w:rsid w:val="002D2A7C"/>
    <w:rsid w:val="002D3DA9"/>
    <w:rsid w:val="00307A30"/>
    <w:rsid w:val="0031485D"/>
    <w:rsid w:val="00335984"/>
    <w:rsid w:val="003426AA"/>
    <w:rsid w:val="003444DE"/>
    <w:rsid w:val="00354B26"/>
    <w:rsid w:val="003D26E2"/>
    <w:rsid w:val="003D37A3"/>
    <w:rsid w:val="003D4619"/>
    <w:rsid w:val="003E3B9B"/>
    <w:rsid w:val="003E3E27"/>
    <w:rsid w:val="003F45B4"/>
    <w:rsid w:val="004122A0"/>
    <w:rsid w:val="00431C4F"/>
    <w:rsid w:val="0045581A"/>
    <w:rsid w:val="00460A10"/>
    <w:rsid w:val="00475B2D"/>
    <w:rsid w:val="00490782"/>
    <w:rsid w:val="00492F1E"/>
    <w:rsid w:val="004C0F92"/>
    <w:rsid w:val="004D0A3A"/>
    <w:rsid w:val="004D639B"/>
    <w:rsid w:val="005048C2"/>
    <w:rsid w:val="00510135"/>
    <w:rsid w:val="00513BEF"/>
    <w:rsid w:val="0054205F"/>
    <w:rsid w:val="00546746"/>
    <w:rsid w:val="00551849"/>
    <w:rsid w:val="005542BE"/>
    <w:rsid w:val="00557D7E"/>
    <w:rsid w:val="0056090E"/>
    <w:rsid w:val="00561ACC"/>
    <w:rsid w:val="0056200A"/>
    <w:rsid w:val="00563D38"/>
    <w:rsid w:val="00564E7B"/>
    <w:rsid w:val="00571EDD"/>
    <w:rsid w:val="00575829"/>
    <w:rsid w:val="005821DD"/>
    <w:rsid w:val="005A4452"/>
    <w:rsid w:val="005A6A2D"/>
    <w:rsid w:val="005B00B6"/>
    <w:rsid w:val="005C4497"/>
    <w:rsid w:val="005D18F7"/>
    <w:rsid w:val="005D23A8"/>
    <w:rsid w:val="005D7696"/>
    <w:rsid w:val="005E4079"/>
    <w:rsid w:val="00601BF2"/>
    <w:rsid w:val="00602D84"/>
    <w:rsid w:val="0062180B"/>
    <w:rsid w:val="00626161"/>
    <w:rsid w:val="0063083E"/>
    <w:rsid w:val="0063443E"/>
    <w:rsid w:val="006422E9"/>
    <w:rsid w:val="00653CE2"/>
    <w:rsid w:val="00657CC4"/>
    <w:rsid w:val="006678AB"/>
    <w:rsid w:val="0067317C"/>
    <w:rsid w:val="00675739"/>
    <w:rsid w:val="00676E73"/>
    <w:rsid w:val="00686BE3"/>
    <w:rsid w:val="006871E2"/>
    <w:rsid w:val="006F0069"/>
    <w:rsid w:val="006F700C"/>
    <w:rsid w:val="007032FE"/>
    <w:rsid w:val="00715A71"/>
    <w:rsid w:val="007442D8"/>
    <w:rsid w:val="007872DB"/>
    <w:rsid w:val="00792C52"/>
    <w:rsid w:val="007B05C8"/>
    <w:rsid w:val="007B5B64"/>
    <w:rsid w:val="007C0F17"/>
    <w:rsid w:val="007D3EE6"/>
    <w:rsid w:val="007D5ACC"/>
    <w:rsid w:val="00820240"/>
    <w:rsid w:val="0082059B"/>
    <w:rsid w:val="00836BCB"/>
    <w:rsid w:val="008636B8"/>
    <w:rsid w:val="008750DA"/>
    <w:rsid w:val="008809E0"/>
    <w:rsid w:val="008842E7"/>
    <w:rsid w:val="008C04B5"/>
    <w:rsid w:val="008D506A"/>
    <w:rsid w:val="008D5B06"/>
    <w:rsid w:val="008D6E9E"/>
    <w:rsid w:val="00906E3A"/>
    <w:rsid w:val="009159CE"/>
    <w:rsid w:val="009169D0"/>
    <w:rsid w:val="009477FC"/>
    <w:rsid w:val="0095387C"/>
    <w:rsid w:val="00966B70"/>
    <w:rsid w:val="00967DEC"/>
    <w:rsid w:val="009B0141"/>
    <w:rsid w:val="009B760F"/>
    <w:rsid w:val="009E2758"/>
    <w:rsid w:val="009E75B1"/>
    <w:rsid w:val="00A01AA9"/>
    <w:rsid w:val="00A02626"/>
    <w:rsid w:val="00A26025"/>
    <w:rsid w:val="00A33807"/>
    <w:rsid w:val="00A429A8"/>
    <w:rsid w:val="00A44344"/>
    <w:rsid w:val="00A55A7C"/>
    <w:rsid w:val="00A57047"/>
    <w:rsid w:val="00A5732C"/>
    <w:rsid w:val="00A5760E"/>
    <w:rsid w:val="00A665DB"/>
    <w:rsid w:val="00A74443"/>
    <w:rsid w:val="00A76AD7"/>
    <w:rsid w:val="00B20E27"/>
    <w:rsid w:val="00B34436"/>
    <w:rsid w:val="00B43F25"/>
    <w:rsid w:val="00B6564C"/>
    <w:rsid w:val="00B67B49"/>
    <w:rsid w:val="00B71977"/>
    <w:rsid w:val="00B72226"/>
    <w:rsid w:val="00B76E98"/>
    <w:rsid w:val="00B85426"/>
    <w:rsid w:val="00BB1E7B"/>
    <w:rsid w:val="00BC5918"/>
    <w:rsid w:val="00BE7661"/>
    <w:rsid w:val="00BF67D2"/>
    <w:rsid w:val="00C30D0A"/>
    <w:rsid w:val="00C91D13"/>
    <w:rsid w:val="00C9303D"/>
    <w:rsid w:val="00C94409"/>
    <w:rsid w:val="00CB6B42"/>
    <w:rsid w:val="00CC6DE6"/>
    <w:rsid w:val="00CD3A78"/>
    <w:rsid w:val="00CF038B"/>
    <w:rsid w:val="00CF149B"/>
    <w:rsid w:val="00CF7FC3"/>
    <w:rsid w:val="00D17210"/>
    <w:rsid w:val="00D3338B"/>
    <w:rsid w:val="00D649E6"/>
    <w:rsid w:val="00D87472"/>
    <w:rsid w:val="00D8754D"/>
    <w:rsid w:val="00D90E6D"/>
    <w:rsid w:val="00D94D39"/>
    <w:rsid w:val="00D961D2"/>
    <w:rsid w:val="00DA158B"/>
    <w:rsid w:val="00DA67B8"/>
    <w:rsid w:val="00DA73C7"/>
    <w:rsid w:val="00DB1517"/>
    <w:rsid w:val="00DB2D0D"/>
    <w:rsid w:val="00DC1E86"/>
    <w:rsid w:val="00DD072B"/>
    <w:rsid w:val="00DE7F78"/>
    <w:rsid w:val="00DF0F91"/>
    <w:rsid w:val="00DF29C3"/>
    <w:rsid w:val="00E03606"/>
    <w:rsid w:val="00E04261"/>
    <w:rsid w:val="00E0748E"/>
    <w:rsid w:val="00E14FF6"/>
    <w:rsid w:val="00E22459"/>
    <w:rsid w:val="00E22813"/>
    <w:rsid w:val="00E40F2E"/>
    <w:rsid w:val="00E83E9D"/>
    <w:rsid w:val="00EE63A3"/>
    <w:rsid w:val="00EE66CF"/>
    <w:rsid w:val="00EF04B6"/>
    <w:rsid w:val="00EF7D22"/>
    <w:rsid w:val="00F20EE5"/>
    <w:rsid w:val="00F368CB"/>
    <w:rsid w:val="00F452AD"/>
    <w:rsid w:val="00F47595"/>
    <w:rsid w:val="00F61C0A"/>
    <w:rsid w:val="00F66442"/>
    <w:rsid w:val="00F802C2"/>
    <w:rsid w:val="00F84C84"/>
    <w:rsid w:val="00F926FC"/>
    <w:rsid w:val="00F95270"/>
    <w:rsid w:val="00F967AF"/>
    <w:rsid w:val="00FA1323"/>
    <w:rsid w:val="00FA1D27"/>
    <w:rsid w:val="00FB1EE4"/>
    <w:rsid w:val="00FD0D49"/>
    <w:rsid w:val="00FE060A"/>
    <w:rsid w:val="00FE174A"/>
    <w:rsid w:val="00FF30D6"/>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B7BB4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4D0A3A"/>
    <w:pPr>
      <w:spacing w:after="120"/>
      <w:ind w:firstLine="720"/>
      <w:jc w:val="both"/>
    </w:pPr>
    <w:rPr>
      <w:sz w:val="24"/>
      <w:szCs w:val="24"/>
    </w:rPr>
  </w:style>
  <w:style w:type="paragraph" w:styleId="Heading3">
    <w:name w:val="heading 3"/>
    <w:basedOn w:val="Normal"/>
    <w:link w:val="Heading3Char"/>
    <w:uiPriority w:val="9"/>
    <w:qFormat/>
    <w:rsid w:val="002B2EE8"/>
    <w:pPr>
      <w:spacing w:before="300"/>
      <w:outlineLvl w:val="2"/>
    </w:pPr>
    <w:rPr>
      <w:rFonts w:ascii="federo" w:hAnsi="federo"/>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0807C0"/>
    <w:pPr>
      <w:widowControl w:val="0"/>
      <w:numPr>
        <w:numId w:val="3"/>
      </w:numPr>
      <w:autoSpaceDE w:val="0"/>
      <w:autoSpaceDN w:val="0"/>
      <w:adjustRightInd w:val="0"/>
      <w:ind w:left="2160"/>
      <w:outlineLvl w:val="0"/>
    </w:pPr>
  </w:style>
  <w:style w:type="paragraph" w:customStyle="1" w:styleId="text">
    <w:name w:val="text"/>
    <w:basedOn w:val="Normal"/>
    <w:rsid w:val="00DF0F91"/>
    <w:pPr>
      <w:spacing w:before="100" w:beforeAutospacing="1" w:after="100" w:afterAutospacing="1" w:line="167" w:lineRule="atLeast"/>
    </w:pPr>
    <w:rPr>
      <w:rFonts w:ascii="Arial" w:hAnsi="Arial"/>
      <w:color w:val="111111"/>
      <w:sz w:val="14"/>
      <w:szCs w:val="14"/>
    </w:rPr>
  </w:style>
  <w:style w:type="paragraph" w:styleId="NormalWeb">
    <w:name w:val="Normal (Web)"/>
    <w:basedOn w:val="Normal"/>
    <w:rsid w:val="008842E7"/>
    <w:pPr>
      <w:spacing w:before="100" w:beforeAutospacing="1" w:after="100" w:afterAutospacing="1"/>
    </w:pPr>
  </w:style>
  <w:style w:type="character" w:styleId="Hyperlink">
    <w:name w:val="Hyperlink"/>
    <w:uiPriority w:val="99"/>
    <w:rsid w:val="008D6E9E"/>
    <w:rPr>
      <w:color w:val="0000FF"/>
      <w:u w:val="single"/>
    </w:rPr>
  </w:style>
  <w:style w:type="character" w:customStyle="1" w:styleId="Heading3Char">
    <w:name w:val="Heading 3 Char"/>
    <w:link w:val="Heading3"/>
    <w:uiPriority w:val="9"/>
    <w:rsid w:val="002B2EE8"/>
    <w:rPr>
      <w:rFonts w:ascii="federo" w:hAnsi="federo"/>
      <w:sz w:val="40"/>
      <w:szCs w:val="40"/>
    </w:rPr>
  </w:style>
  <w:style w:type="paragraph" w:styleId="HTMLPreformatted">
    <w:name w:val="HTML Preformatted"/>
    <w:basedOn w:val="Normal"/>
    <w:link w:val="HTMLPreformattedChar"/>
    <w:uiPriority w:val="99"/>
    <w:unhideWhenUsed/>
    <w:rsid w:val="002B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Lucida Sans Unicode" w:hAnsi="Lucida Sans Unicode" w:cs="Lucida Sans Unicode"/>
    </w:rPr>
  </w:style>
  <w:style w:type="character" w:customStyle="1" w:styleId="HTMLPreformattedChar">
    <w:name w:val="HTML Preformatted Char"/>
    <w:link w:val="HTMLPreformatted"/>
    <w:uiPriority w:val="99"/>
    <w:rsid w:val="002B2EE8"/>
    <w:rPr>
      <w:rFonts w:ascii="Lucida Sans Unicode" w:hAnsi="Lucida Sans Unicode" w:cs="Lucida Sans Unicode"/>
      <w:sz w:val="24"/>
      <w:szCs w:val="24"/>
    </w:rPr>
  </w:style>
  <w:style w:type="character" w:styleId="Strong">
    <w:name w:val="Strong"/>
    <w:uiPriority w:val="22"/>
    <w:qFormat/>
    <w:rsid w:val="002B2EE8"/>
    <w:rPr>
      <w:b/>
      <w:bCs/>
    </w:rPr>
  </w:style>
  <w:style w:type="character" w:customStyle="1" w:styleId="key1">
    <w:name w:val="key1"/>
    <w:rsid w:val="002B2EE8"/>
    <w:rPr>
      <w:color w:val="666666"/>
      <w:sz w:val="24"/>
      <w:szCs w:val="24"/>
    </w:rPr>
  </w:style>
  <w:style w:type="character" w:customStyle="1" w:styleId="title1">
    <w:name w:val="title1"/>
    <w:rsid w:val="002B2EE8"/>
    <w:rPr>
      <w:b/>
      <w:bCs/>
      <w:color w:val="CC0000"/>
      <w:sz w:val="24"/>
      <w:szCs w:val="24"/>
    </w:rPr>
  </w:style>
  <w:style w:type="character" w:customStyle="1" w:styleId="bluetext1">
    <w:name w:val="bluetext1"/>
    <w:rsid w:val="002B2EE8"/>
    <w:rPr>
      <w:b/>
      <w:bCs/>
      <w:color w:val="800000"/>
      <w:sz w:val="24"/>
      <w:szCs w:val="24"/>
    </w:rPr>
  </w:style>
  <w:style w:type="character" w:customStyle="1" w:styleId="degree1">
    <w:name w:val="degree1"/>
    <w:rsid w:val="002B2EE8"/>
    <w:rPr>
      <w:b/>
      <w:bCs/>
      <w:color w:val="000000"/>
      <w:sz w:val="24"/>
      <w:szCs w:val="24"/>
      <w:shd w:val="clear" w:color="auto" w:fill="FFFFCC"/>
    </w:rPr>
  </w:style>
  <w:style w:type="paragraph" w:styleId="Header">
    <w:name w:val="header"/>
    <w:basedOn w:val="Normal"/>
    <w:link w:val="HeaderChar"/>
    <w:uiPriority w:val="99"/>
    <w:rsid w:val="008809E0"/>
    <w:pPr>
      <w:tabs>
        <w:tab w:val="center" w:pos="4680"/>
        <w:tab w:val="right" w:pos="9360"/>
      </w:tabs>
    </w:pPr>
  </w:style>
  <w:style w:type="character" w:customStyle="1" w:styleId="HeaderChar">
    <w:name w:val="Header Char"/>
    <w:link w:val="Header"/>
    <w:uiPriority w:val="99"/>
    <w:rsid w:val="008809E0"/>
    <w:rPr>
      <w:sz w:val="24"/>
      <w:szCs w:val="24"/>
    </w:rPr>
  </w:style>
  <w:style w:type="paragraph" w:styleId="Footer">
    <w:name w:val="footer"/>
    <w:basedOn w:val="Normal"/>
    <w:link w:val="FooterChar"/>
    <w:uiPriority w:val="99"/>
    <w:rsid w:val="008809E0"/>
    <w:pPr>
      <w:tabs>
        <w:tab w:val="center" w:pos="4680"/>
        <w:tab w:val="right" w:pos="9360"/>
      </w:tabs>
    </w:pPr>
  </w:style>
  <w:style w:type="character" w:customStyle="1" w:styleId="FooterChar">
    <w:name w:val="Footer Char"/>
    <w:link w:val="Footer"/>
    <w:uiPriority w:val="99"/>
    <w:rsid w:val="008809E0"/>
    <w:rPr>
      <w:sz w:val="24"/>
      <w:szCs w:val="24"/>
    </w:rPr>
  </w:style>
  <w:style w:type="paragraph" w:styleId="BalloonText">
    <w:name w:val="Balloon Text"/>
    <w:basedOn w:val="Normal"/>
    <w:link w:val="BalloonTextChar"/>
    <w:rsid w:val="00017F95"/>
    <w:rPr>
      <w:rFonts w:ascii="Tahoma" w:hAnsi="Tahoma" w:cs="Tahoma"/>
      <w:sz w:val="16"/>
      <w:szCs w:val="16"/>
    </w:rPr>
  </w:style>
  <w:style w:type="character" w:customStyle="1" w:styleId="BalloonTextChar">
    <w:name w:val="Balloon Text Char"/>
    <w:link w:val="BalloonText"/>
    <w:rsid w:val="00017F95"/>
    <w:rPr>
      <w:rFonts w:ascii="Tahoma" w:hAnsi="Tahoma" w:cs="Tahoma"/>
      <w:sz w:val="16"/>
      <w:szCs w:val="16"/>
    </w:rPr>
  </w:style>
  <w:style w:type="paragraph" w:styleId="FootnoteText">
    <w:name w:val="footnote text"/>
    <w:basedOn w:val="Normal"/>
    <w:link w:val="FootnoteTextChar"/>
    <w:rsid w:val="00DD072B"/>
  </w:style>
  <w:style w:type="character" w:customStyle="1" w:styleId="FootnoteTextChar">
    <w:name w:val="Footnote Text Char"/>
    <w:link w:val="FootnoteText"/>
    <w:rsid w:val="00DD072B"/>
    <w:rPr>
      <w:sz w:val="24"/>
      <w:szCs w:val="24"/>
    </w:rPr>
  </w:style>
  <w:style w:type="character" w:styleId="FootnoteReference">
    <w:name w:val="footnote reference"/>
    <w:aliases w:val="fr,Style 36,Ref,de nota al pie,Footnotes refss"/>
    <w:uiPriority w:val="99"/>
    <w:rsid w:val="00DD072B"/>
    <w:rPr>
      <w:vertAlign w:val="superscript"/>
    </w:rPr>
  </w:style>
  <w:style w:type="paragraph" w:styleId="Quote">
    <w:name w:val="Quote"/>
    <w:basedOn w:val="Normal"/>
    <w:next w:val="Normal"/>
    <w:link w:val="QuoteChar"/>
    <w:uiPriority w:val="29"/>
    <w:qFormat/>
    <w:rsid w:val="0063443E"/>
    <w:pPr>
      <w:spacing w:before="200" w:after="160"/>
      <w:ind w:left="864" w:right="864" w:firstLine="0"/>
    </w:pPr>
    <w:rPr>
      <w:iCs/>
      <w:color w:val="000000" w:themeColor="text1"/>
    </w:rPr>
  </w:style>
  <w:style w:type="character" w:customStyle="1" w:styleId="QuoteChar">
    <w:name w:val="Quote Char"/>
    <w:basedOn w:val="DefaultParagraphFont"/>
    <w:link w:val="Quote"/>
    <w:uiPriority w:val="29"/>
    <w:rsid w:val="0063443E"/>
    <w:rPr>
      <w:i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6604">
      <w:bodyDiv w:val="1"/>
      <w:marLeft w:val="0"/>
      <w:marRight w:val="0"/>
      <w:marTop w:val="0"/>
      <w:marBottom w:val="0"/>
      <w:divBdr>
        <w:top w:val="none" w:sz="0" w:space="0" w:color="auto"/>
        <w:left w:val="none" w:sz="0" w:space="0" w:color="auto"/>
        <w:bottom w:val="none" w:sz="0" w:space="0" w:color="auto"/>
        <w:right w:val="none" w:sz="0" w:space="0" w:color="auto"/>
      </w:divBdr>
    </w:div>
    <w:div w:id="194658172">
      <w:bodyDiv w:val="1"/>
      <w:marLeft w:val="0"/>
      <w:marRight w:val="0"/>
      <w:marTop w:val="0"/>
      <w:marBottom w:val="0"/>
      <w:divBdr>
        <w:top w:val="none" w:sz="0" w:space="0" w:color="auto"/>
        <w:left w:val="none" w:sz="0" w:space="0" w:color="auto"/>
        <w:bottom w:val="none" w:sz="0" w:space="0" w:color="auto"/>
        <w:right w:val="none" w:sz="0" w:space="0" w:color="auto"/>
      </w:divBdr>
    </w:div>
    <w:div w:id="391195158">
      <w:bodyDiv w:val="1"/>
      <w:marLeft w:val="0"/>
      <w:marRight w:val="0"/>
      <w:marTop w:val="0"/>
      <w:marBottom w:val="0"/>
      <w:divBdr>
        <w:top w:val="none" w:sz="0" w:space="0" w:color="auto"/>
        <w:left w:val="none" w:sz="0" w:space="0" w:color="auto"/>
        <w:bottom w:val="none" w:sz="0" w:space="0" w:color="auto"/>
        <w:right w:val="none" w:sz="0" w:space="0" w:color="auto"/>
      </w:divBdr>
    </w:div>
    <w:div w:id="451898720">
      <w:bodyDiv w:val="1"/>
      <w:marLeft w:val="0"/>
      <w:marRight w:val="0"/>
      <w:marTop w:val="0"/>
      <w:marBottom w:val="0"/>
      <w:divBdr>
        <w:top w:val="none" w:sz="0" w:space="0" w:color="auto"/>
        <w:left w:val="none" w:sz="0" w:space="0" w:color="auto"/>
        <w:bottom w:val="none" w:sz="0" w:space="0" w:color="auto"/>
        <w:right w:val="none" w:sz="0" w:space="0" w:color="auto"/>
      </w:divBdr>
    </w:div>
    <w:div w:id="615599639">
      <w:bodyDiv w:val="1"/>
      <w:marLeft w:val="0"/>
      <w:marRight w:val="0"/>
      <w:marTop w:val="0"/>
      <w:marBottom w:val="0"/>
      <w:divBdr>
        <w:top w:val="none" w:sz="0" w:space="0" w:color="auto"/>
        <w:left w:val="none" w:sz="0" w:space="0" w:color="auto"/>
        <w:bottom w:val="none" w:sz="0" w:space="0" w:color="auto"/>
        <w:right w:val="none" w:sz="0" w:space="0" w:color="auto"/>
      </w:divBdr>
    </w:div>
    <w:div w:id="660622662">
      <w:bodyDiv w:val="1"/>
      <w:marLeft w:val="0"/>
      <w:marRight w:val="0"/>
      <w:marTop w:val="0"/>
      <w:marBottom w:val="0"/>
      <w:divBdr>
        <w:top w:val="none" w:sz="0" w:space="0" w:color="auto"/>
        <w:left w:val="none" w:sz="0" w:space="0" w:color="auto"/>
        <w:bottom w:val="none" w:sz="0" w:space="0" w:color="auto"/>
        <w:right w:val="none" w:sz="0" w:space="0" w:color="auto"/>
      </w:divBdr>
    </w:div>
    <w:div w:id="661278452">
      <w:bodyDiv w:val="1"/>
      <w:marLeft w:val="0"/>
      <w:marRight w:val="0"/>
      <w:marTop w:val="0"/>
      <w:marBottom w:val="0"/>
      <w:divBdr>
        <w:top w:val="none" w:sz="0" w:space="0" w:color="auto"/>
        <w:left w:val="none" w:sz="0" w:space="0" w:color="auto"/>
        <w:bottom w:val="none" w:sz="0" w:space="0" w:color="auto"/>
        <w:right w:val="none" w:sz="0" w:space="0" w:color="auto"/>
      </w:divBdr>
    </w:div>
    <w:div w:id="680200254">
      <w:bodyDiv w:val="1"/>
      <w:marLeft w:val="0"/>
      <w:marRight w:val="0"/>
      <w:marTop w:val="0"/>
      <w:marBottom w:val="0"/>
      <w:divBdr>
        <w:top w:val="none" w:sz="0" w:space="0" w:color="auto"/>
        <w:left w:val="none" w:sz="0" w:space="0" w:color="auto"/>
        <w:bottom w:val="none" w:sz="0" w:space="0" w:color="auto"/>
        <w:right w:val="none" w:sz="0" w:space="0" w:color="auto"/>
      </w:divBdr>
    </w:div>
    <w:div w:id="716247077">
      <w:bodyDiv w:val="1"/>
      <w:marLeft w:val="0"/>
      <w:marRight w:val="0"/>
      <w:marTop w:val="0"/>
      <w:marBottom w:val="0"/>
      <w:divBdr>
        <w:top w:val="none" w:sz="0" w:space="0" w:color="auto"/>
        <w:left w:val="none" w:sz="0" w:space="0" w:color="auto"/>
        <w:bottom w:val="none" w:sz="0" w:space="0" w:color="auto"/>
        <w:right w:val="none" w:sz="0" w:space="0" w:color="auto"/>
      </w:divBdr>
    </w:div>
    <w:div w:id="716275514">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01751148">
          <w:marLeft w:val="0"/>
          <w:marRight w:val="0"/>
          <w:marTop w:val="0"/>
          <w:marBottom w:val="0"/>
          <w:divBdr>
            <w:top w:val="none" w:sz="0" w:space="0" w:color="auto"/>
            <w:left w:val="none" w:sz="0" w:space="0" w:color="auto"/>
            <w:bottom w:val="none" w:sz="0" w:space="0" w:color="auto"/>
            <w:right w:val="none" w:sz="0" w:space="0" w:color="auto"/>
          </w:divBdr>
          <w:divsChild>
            <w:div w:id="1352993966">
              <w:marLeft w:val="0"/>
              <w:marRight w:val="0"/>
              <w:marTop w:val="0"/>
              <w:marBottom w:val="0"/>
              <w:divBdr>
                <w:top w:val="none" w:sz="0" w:space="0" w:color="auto"/>
                <w:left w:val="single" w:sz="6" w:space="0" w:color="444444"/>
                <w:bottom w:val="single" w:sz="6" w:space="0" w:color="444444"/>
                <w:right w:val="single" w:sz="6" w:space="0" w:color="444444"/>
              </w:divBdr>
              <w:divsChild>
                <w:div w:id="875889159">
                  <w:marLeft w:val="0"/>
                  <w:marRight w:val="0"/>
                  <w:marTop w:val="0"/>
                  <w:marBottom w:val="0"/>
                  <w:divBdr>
                    <w:top w:val="none" w:sz="0" w:space="0" w:color="auto"/>
                    <w:left w:val="none" w:sz="0" w:space="0" w:color="auto"/>
                    <w:bottom w:val="none" w:sz="0" w:space="0" w:color="auto"/>
                    <w:right w:val="none" w:sz="0" w:space="0" w:color="auto"/>
                  </w:divBdr>
                  <w:divsChild>
                    <w:div w:id="910894751">
                      <w:marLeft w:val="0"/>
                      <w:marRight w:val="0"/>
                      <w:marTop w:val="0"/>
                      <w:marBottom w:val="0"/>
                      <w:divBdr>
                        <w:top w:val="none" w:sz="0" w:space="0" w:color="auto"/>
                        <w:left w:val="none" w:sz="0" w:space="0" w:color="auto"/>
                        <w:bottom w:val="none" w:sz="0" w:space="0" w:color="auto"/>
                        <w:right w:val="none" w:sz="0" w:space="0" w:color="auto"/>
                      </w:divBdr>
                      <w:divsChild>
                        <w:div w:id="332414218">
                          <w:marLeft w:val="0"/>
                          <w:marRight w:val="2"/>
                          <w:marTop w:val="0"/>
                          <w:marBottom w:val="0"/>
                          <w:divBdr>
                            <w:top w:val="none" w:sz="0" w:space="0" w:color="auto"/>
                            <w:left w:val="none" w:sz="0" w:space="0" w:color="auto"/>
                            <w:bottom w:val="none" w:sz="0" w:space="0" w:color="auto"/>
                            <w:right w:val="none" w:sz="0" w:space="0" w:color="auto"/>
                          </w:divBdr>
                          <w:divsChild>
                            <w:div w:id="780611478">
                              <w:marLeft w:val="0"/>
                              <w:marRight w:val="0"/>
                              <w:marTop w:val="0"/>
                              <w:marBottom w:val="0"/>
                              <w:divBdr>
                                <w:top w:val="single" w:sz="6" w:space="12" w:color="444444"/>
                                <w:left w:val="single" w:sz="6" w:space="12" w:color="444444"/>
                                <w:bottom w:val="single" w:sz="6" w:space="12" w:color="444444"/>
                                <w:right w:val="single" w:sz="6" w:space="12" w:color="444444"/>
                              </w:divBdr>
                              <w:divsChild>
                                <w:div w:id="3273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220772">
      <w:bodyDiv w:val="1"/>
      <w:marLeft w:val="0"/>
      <w:marRight w:val="0"/>
      <w:marTop w:val="0"/>
      <w:marBottom w:val="0"/>
      <w:divBdr>
        <w:top w:val="none" w:sz="0" w:space="0" w:color="auto"/>
        <w:left w:val="none" w:sz="0" w:space="0" w:color="auto"/>
        <w:bottom w:val="none" w:sz="0" w:space="0" w:color="auto"/>
        <w:right w:val="none" w:sz="0" w:space="0" w:color="auto"/>
      </w:divBdr>
      <w:divsChild>
        <w:div w:id="1425031058">
          <w:marLeft w:val="0"/>
          <w:marRight w:val="0"/>
          <w:marTop w:val="240"/>
          <w:marBottom w:val="0"/>
          <w:divBdr>
            <w:top w:val="none" w:sz="0" w:space="0" w:color="auto"/>
            <w:left w:val="none" w:sz="0" w:space="0" w:color="auto"/>
            <w:bottom w:val="none" w:sz="0" w:space="0" w:color="auto"/>
            <w:right w:val="none" w:sz="0" w:space="0" w:color="auto"/>
          </w:divBdr>
          <w:divsChild>
            <w:div w:id="597174140">
              <w:marLeft w:val="0"/>
              <w:marRight w:val="0"/>
              <w:marTop w:val="0"/>
              <w:marBottom w:val="0"/>
              <w:divBdr>
                <w:top w:val="none" w:sz="0" w:space="0" w:color="auto"/>
                <w:left w:val="none" w:sz="0" w:space="0" w:color="auto"/>
                <w:bottom w:val="none" w:sz="0" w:space="0" w:color="auto"/>
                <w:right w:val="none" w:sz="0" w:space="0" w:color="auto"/>
              </w:divBdr>
            </w:div>
            <w:div w:id="1533156091">
              <w:marLeft w:val="0"/>
              <w:marRight w:val="0"/>
              <w:marTop w:val="0"/>
              <w:marBottom w:val="0"/>
              <w:divBdr>
                <w:top w:val="none" w:sz="0" w:space="0" w:color="auto"/>
                <w:left w:val="none" w:sz="0" w:space="0" w:color="auto"/>
                <w:bottom w:val="none" w:sz="0" w:space="0" w:color="auto"/>
                <w:right w:val="none" w:sz="0" w:space="0" w:color="auto"/>
              </w:divBdr>
            </w:div>
            <w:div w:id="258761867">
              <w:marLeft w:val="0"/>
              <w:marRight w:val="0"/>
              <w:marTop w:val="0"/>
              <w:marBottom w:val="0"/>
              <w:divBdr>
                <w:top w:val="none" w:sz="0" w:space="0" w:color="auto"/>
                <w:left w:val="none" w:sz="0" w:space="0" w:color="auto"/>
                <w:bottom w:val="none" w:sz="0" w:space="0" w:color="auto"/>
                <w:right w:val="none" w:sz="0" w:space="0" w:color="auto"/>
              </w:divBdr>
            </w:div>
          </w:divsChild>
        </w:div>
        <w:div w:id="1098216217">
          <w:marLeft w:val="0"/>
          <w:marRight w:val="0"/>
          <w:marTop w:val="240"/>
          <w:marBottom w:val="0"/>
          <w:divBdr>
            <w:top w:val="none" w:sz="0" w:space="0" w:color="auto"/>
            <w:left w:val="none" w:sz="0" w:space="0" w:color="auto"/>
            <w:bottom w:val="none" w:sz="0" w:space="0" w:color="auto"/>
            <w:right w:val="none" w:sz="0" w:space="0" w:color="auto"/>
          </w:divBdr>
          <w:divsChild>
            <w:div w:id="1972856798">
              <w:marLeft w:val="0"/>
              <w:marRight w:val="0"/>
              <w:marTop w:val="0"/>
              <w:marBottom w:val="0"/>
              <w:divBdr>
                <w:top w:val="none" w:sz="0" w:space="0" w:color="auto"/>
                <w:left w:val="none" w:sz="0" w:space="0" w:color="auto"/>
                <w:bottom w:val="none" w:sz="0" w:space="0" w:color="auto"/>
                <w:right w:val="none" w:sz="0" w:space="0" w:color="auto"/>
              </w:divBdr>
              <w:divsChild>
                <w:div w:id="1432554804">
                  <w:marLeft w:val="0"/>
                  <w:marRight w:val="0"/>
                  <w:marTop w:val="0"/>
                  <w:marBottom w:val="0"/>
                  <w:divBdr>
                    <w:top w:val="none" w:sz="0" w:space="0" w:color="auto"/>
                    <w:left w:val="none" w:sz="0" w:space="0" w:color="auto"/>
                    <w:bottom w:val="none" w:sz="0" w:space="0" w:color="auto"/>
                    <w:right w:val="none" w:sz="0" w:space="0" w:color="auto"/>
                  </w:divBdr>
                </w:div>
                <w:div w:id="2559674">
                  <w:marLeft w:val="0"/>
                  <w:marRight w:val="0"/>
                  <w:marTop w:val="0"/>
                  <w:marBottom w:val="0"/>
                  <w:divBdr>
                    <w:top w:val="none" w:sz="0" w:space="0" w:color="auto"/>
                    <w:left w:val="none" w:sz="0" w:space="0" w:color="auto"/>
                    <w:bottom w:val="none" w:sz="0" w:space="0" w:color="auto"/>
                    <w:right w:val="none" w:sz="0" w:space="0" w:color="auto"/>
                  </w:divBdr>
                </w:div>
              </w:divsChild>
            </w:div>
            <w:div w:id="707804066">
              <w:marLeft w:val="0"/>
              <w:marRight w:val="0"/>
              <w:marTop w:val="0"/>
              <w:marBottom w:val="0"/>
              <w:divBdr>
                <w:top w:val="none" w:sz="0" w:space="0" w:color="auto"/>
                <w:left w:val="none" w:sz="0" w:space="0" w:color="auto"/>
                <w:bottom w:val="none" w:sz="0" w:space="0" w:color="auto"/>
                <w:right w:val="none" w:sz="0" w:space="0" w:color="auto"/>
              </w:divBdr>
              <w:divsChild>
                <w:div w:id="1252425696">
                  <w:marLeft w:val="0"/>
                  <w:marRight w:val="0"/>
                  <w:marTop w:val="0"/>
                  <w:marBottom w:val="0"/>
                  <w:divBdr>
                    <w:top w:val="none" w:sz="0" w:space="0" w:color="auto"/>
                    <w:left w:val="none" w:sz="0" w:space="0" w:color="auto"/>
                    <w:bottom w:val="none" w:sz="0" w:space="0" w:color="auto"/>
                    <w:right w:val="none" w:sz="0" w:space="0" w:color="auto"/>
                  </w:divBdr>
                </w:div>
                <w:div w:id="1652759064">
                  <w:marLeft w:val="0"/>
                  <w:marRight w:val="0"/>
                  <w:marTop w:val="0"/>
                  <w:marBottom w:val="0"/>
                  <w:divBdr>
                    <w:top w:val="none" w:sz="0" w:space="0" w:color="auto"/>
                    <w:left w:val="none" w:sz="0" w:space="0" w:color="auto"/>
                    <w:bottom w:val="none" w:sz="0" w:space="0" w:color="auto"/>
                    <w:right w:val="none" w:sz="0" w:space="0" w:color="auto"/>
                  </w:divBdr>
                </w:div>
              </w:divsChild>
            </w:div>
            <w:div w:id="1937708758">
              <w:marLeft w:val="0"/>
              <w:marRight w:val="0"/>
              <w:marTop w:val="0"/>
              <w:marBottom w:val="0"/>
              <w:divBdr>
                <w:top w:val="none" w:sz="0" w:space="0" w:color="auto"/>
                <w:left w:val="none" w:sz="0" w:space="0" w:color="auto"/>
                <w:bottom w:val="none" w:sz="0" w:space="0" w:color="auto"/>
                <w:right w:val="none" w:sz="0" w:space="0" w:color="auto"/>
              </w:divBdr>
              <w:divsChild>
                <w:div w:id="1586383033">
                  <w:marLeft w:val="0"/>
                  <w:marRight w:val="0"/>
                  <w:marTop w:val="0"/>
                  <w:marBottom w:val="0"/>
                  <w:divBdr>
                    <w:top w:val="none" w:sz="0" w:space="0" w:color="auto"/>
                    <w:left w:val="none" w:sz="0" w:space="0" w:color="auto"/>
                    <w:bottom w:val="none" w:sz="0" w:space="0" w:color="auto"/>
                    <w:right w:val="none" w:sz="0" w:space="0" w:color="auto"/>
                  </w:divBdr>
                </w:div>
                <w:div w:id="2085256822">
                  <w:marLeft w:val="0"/>
                  <w:marRight w:val="0"/>
                  <w:marTop w:val="0"/>
                  <w:marBottom w:val="0"/>
                  <w:divBdr>
                    <w:top w:val="none" w:sz="0" w:space="0" w:color="auto"/>
                    <w:left w:val="none" w:sz="0" w:space="0" w:color="auto"/>
                    <w:bottom w:val="none" w:sz="0" w:space="0" w:color="auto"/>
                    <w:right w:val="none" w:sz="0" w:space="0" w:color="auto"/>
                  </w:divBdr>
                </w:div>
                <w:div w:id="445125046">
                  <w:marLeft w:val="0"/>
                  <w:marRight w:val="0"/>
                  <w:marTop w:val="0"/>
                  <w:marBottom w:val="0"/>
                  <w:divBdr>
                    <w:top w:val="none" w:sz="0" w:space="0" w:color="auto"/>
                    <w:left w:val="none" w:sz="0" w:space="0" w:color="auto"/>
                    <w:bottom w:val="none" w:sz="0" w:space="0" w:color="auto"/>
                    <w:right w:val="none" w:sz="0" w:space="0" w:color="auto"/>
                  </w:divBdr>
                </w:div>
                <w:div w:id="2061905002">
                  <w:marLeft w:val="0"/>
                  <w:marRight w:val="0"/>
                  <w:marTop w:val="0"/>
                  <w:marBottom w:val="0"/>
                  <w:divBdr>
                    <w:top w:val="none" w:sz="0" w:space="0" w:color="auto"/>
                    <w:left w:val="none" w:sz="0" w:space="0" w:color="auto"/>
                    <w:bottom w:val="none" w:sz="0" w:space="0" w:color="auto"/>
                    <w:right w:val="none" w:sz="0" w:space="0" w:color="auto"/>
                  </w:divBdr>
                </w:div>
              </w:divsChild>
            </w:div>
            <w:div w:id="781533103">
              <w:marLeft w:val="0"/>
              <w:marRight w:val="0"/>
              <w:marTop w:val="0"/>
              <w:marBottom w:val="0"/>
              <w:divBdr>
                <w:top w:val="none" w:sz="0" w:space="0" w:color="auto"/>
                <w:left w:val="none" w:sz="0" w:space="0" w:color="auto"/>
                <w:bottom w:val="none" w:sz="0" w:space="0" w:color="auto"/>
                <w:right w:val="none" w:sz="0" w:space="0" w:color="auto"/>
              </w:divBdr>
            </w:div>
            <w:div w:id="990254752">
              <w:marLeft w:val="0"/>
              <w:marRight w:val="0"/>
              <w:marTop w:val="0"/>
              <w:marBottom w:val="0"/>
              <w:divBdr>
                <w:top w:val="none" w:sz="0" w:space="0" w:color="auto"/>
                <w:left w:val="none" w:sz="0" w:space="0" w:color="auto"/>
                <w:bottom w:val="none" w:sz="0" w:space="0" w:color="auto"/>
                <w:right w:val="none" w:sz="0" w:space="0" w:color="auto"/>
              </w:divBdr>
              <w:divsChild>
                <w:div w:id="743406565">
                  <w:marLeft w:val="0"/>
                  <w:marRight w:val="0"/>
                  <w:marTop w:val="0"/>
                  <w:marBottom w:val="0"/>
                  <w:divBdr>
                    <w:top w:val="none" w:sz="0" w:space="0" w:color="auto"/>
                    <w:left w:val="none" w:sz="0" w:space="0" w:color="auto"/>
                    <w:bottom w:val="none" w:sz="0" w:space="0" w:color="auto"/>
                    <w:right w:val="none" w:sz="0" w:space="0" w:color="auto"/>
                  </w:divBdr>
                </w:div>
                <w:div w:id="736901793">
                  <w:marLeft w:val="0"/>
                  <w:marRight w:val="0"/>
                  <w:marTop w:val="0"/>
                  <w:marBottom w:val="0"/>
                  <w:divBdr>
                    <w:top w:val="none" w:sz="0" w:space="0" w:color="auto"/>
                    <w:left w:val="none" w:sz="0" w:space="0" w:color="auto"/>
                    <w:bottom w:val="none" w:sz="0" w:space="0" w:color="auto"/>
                    <w:right w:val="none" w:sz="0" w:space="0" w:color="auto"/>
                  </w:divBdr>
                </w:div>
                <w:div w:id="1330136207">
                  <w:marLeft w:val="0"/>
                  <w:marRight w:val="0"/>
                  <w:marTop w:val="0"/>
                  <w:marBottom w:val="0"/>
                  <w:divBdr>
                    <w:top w:val="none" w:sz="0" w:space="0" w:color="auto"/>
                    <w:left w:val="none" w:sz="0" w:space="0" w:color="auto"/>
                    <w:bottom w:val="none" w:sz="0" w:space="0" w:color="auto"/>
                    <w:right w:val="none" w:sz="0" w:space="0" w:color="auto"/>
                  </w:divBdr>
                </w:div>
              </w:divsChild>
            </w:div>
            <w:div w:id="395128473">
              <w:marLeft w:val="0"/>
              <w:marRight w:val="0"/>
              <w:marTop w:val="0"/>
              <w:marBottom w:val="0"/>
              <w:divBdr>
                <w:top w:val="none" w:sz="0" w:space="0" w:color="auto"/>
                <w:left w:val="none" w:sz="0" w:space="0" w:color="auto"/>
                <w:bottom w:val="none" w:sz="0" w:space="0" w:color="auto"/>
                <w:right w:val="none" w:sz="0" w:space="0" w:color="auto"/>
              </w:divBdr>
            </w:div>
          </w:divsChild>
        </w:div>
        <w:div w:id="268860490">
          <w:marLeft w:val="0"/>
          <w:marRight w:val="0"/>
          <w:marTop w:val="240"/>
          <w:marBottom w:val="0"/>
          <w:divBdr>
            <w:top w:val="none" w:sz="0" w:space="0" w:color="auto"/>
            <w:left w:val="none" w:sz="0" w:space="0" w:color="auto"/>
            <w:bottom w:val="none" w:sz="0" w:space="0" w:color="auto"/>
            <w:right w:val="none" w:sz="0" w:space="0" w:color="auto"/>
          </w:divBdr>
          <w:divsChild>
            <w:div w:id="1083067072">
              <w:marLeft w:val="0"/>
              <w:marRight w:val="0"/>
              <w:marTop w:val="0"/>
              <w:marBottom w:val="0"/>
              <w:divBdr>
                <w:top w:val="none" w:sz="0" w:space="0" w:color="auto"/>
                <w:left w:val="none" w:sz="0" w:space="0" w:color="auto"/>
                <w:bottom w:val="none" w:sz="0" w:space="0" w:color="auto"/>
                <w:right w:val="none" w:sz="0" w:space="0" w:color="auto"/>
              </w:divBdr>
            </w:div>
            <w:div w:id="1138305411">
              <w:marLeft w:val="0"/>
              <w:marRight w:val="0"/>
              <w:marTop w:val="0"/>
              <w:marBottom w:val="0"/>
              <w:divBdr>
                <w:top w:val="none" w:sz="0" w:space="0" w:color="auto"/>
                <w:left w:val="none" w:sz="0" w:space="0" w:color="auto"/>
                <w:bottom w:val="none" w:sz="0" w:space="0" w:color="auto"/>
                <w:right w:val="none" w:sz="0" w:space="0" w:color="auto"/>
              </w:divBdr>
            </w:div>
            <w:div w:id="173961548">
              <w:marLeft w:val="0"/>
              <w:marRight w:val="0"/>
              <w:marTop w:val="0"/>
              <w:marBottom w:val="0"/>
              <w:divBdr>
                <w:top w:val="none" w:sz="0" w:space="0" w:color="auto"/>
                <w:left w:val="none" w:sz="0" w:space="0" w:color="auto"/>
                <w:bottom w:val="none" w:sz="0" w:space="0" w:color="auto"/>
                <w:right w:val="none" w:sz="0" w:space="0" w:color="auto"/>
              </w:divBdr>
            </w:div>
          </w:divsChild>
        </w:div>
        <w:div w:id="1668364248">
          <w:marLeft w:val="0"/>
          <w:marRight w:val="0"/>
          <w:marTop w:val="240"/>
          <w:marBottom w:val="0"/>
          <w:divBdr>
            <w:top w:val="none" w:sz="0" w:space="0" w:color="auto"/>
            <w:left w:val="none" w:sz="0" w:space="0" w:color="auto"/>
            <w:bottom w:val="none" w:sz="0" w:space="0" w:color="auto"/>
            <w:right w:val="none" w:sz="0" w:space="0" w:color="auto"/>
          </w:divBdr>
          <w:divsChild>
            <w:div w:id="1595286174">
              <w:marLeft w:val="0"/>
              <w:marRight w:val="0"/>
              <w:marTop w:val="0"/>
              <w:marBottom w:val="0"/>
              <w:divBdr>
                <w:top w:val="none" w:sz="0" w:space="0" w:color="auto"/>
                <w:left w:val="none" w:sz="0" w:space="0" w:color="auto"/>
                <w:bottom w:val="none" w:sz="0" w:space="0" w:color="auto"/>
                <w:right w:val="none" w:sz="0" w:space="0" w:color="auto"/>
              </w:divBdr>
            </w:div>
            <w:div w:id="687877927">
              <w:marLeft w:val="0"/>
              <w:marRight w:val="0"/>
              <w:marTop w:val="0"/>
              <w:marBottom w:val="0"/>
              <w:divBdr>
                <w:top w:val="none" w:sz="0" w:space="0" w:color="auto"/>
                <w:left w:val="none" w:sz="0" w:space="0" w:color="auto"/>
                <w:bottom w:val="none" w:sz="0" w:space="0" w:color="auto"/>
                <w:right w:val="none" w:sz="0" w:space="0" w:color="auto"/>
              </w:divBdr>
            </w:div>
            <w:div w:id="184486545">
              <w:marLeft w:val="0"/>
              <w:marRight w:val="0"/>
              <w:marTop w:val="0"/>
              <w:marBottom w:val="0"/>
              <w:divBdr>
                <w:top w:val="none" w:sz="0" w:space="0" w:color="auto"/>
                <w:left w:val="none" w:sz="0" w:space="0" w:color="auto"/>
                <w:bottom w:val="none" w:sz="0" w:space="0" w:color="auto"/>
                <w:right w:val="none" w:sz="0" w:space="0" w:color="auto"/>
              </w:divBdr>
            </w:div>
            <w:div w:id="1729495127">
              <w:marLeft w:val="0"/>
              <w:marRight w:val="0"/>
              <w:marTop w:val="0"/>
              <w:marBottom w:val="0"/>
              <w:divBdr>
                <w:top w:val="none" w:sz="0" w:space="0" w:color="auto"/>
                <w:left w:val="none" w:sz="0" w:space="0" w:color="auto"/>
                <w:bottom w:val="none" w:sz="0" w:space="0" w:color="auto"/>
                <w:right w:val="none" w:sz="0" w:space="0" w:color="auto"/>
              </w:divBdr>
            </w:div>
            <w:div w:id="547380573">
              <w:marLeft w:val="0"/>
              <w:marRight w:val="0"/>
              <w:marTop w:val="0"/>
              <w:marBottom w:val="0"/>
              <w:divBdr>
                <w:top w:val="none" w:sz="0" w:space="0" w:color="auto"/>
                <w:left w:val="none" w:sz="0" w:space="0" w:color="auto"/>
                <w:bottom w:val="none" w:sz="0" w:space="0" w:color="auto"/>
                <w:right w:val="none" w:sz="0" w:space="0" w:color="auto"/>
              </w:divBdr>
            </w:div>
          </w:divsChild>
        </w:div>
        <w:div w:id="1417753308">
          <w:marLeft w:val="0"/>
          <w:marRight w:val="0"/>
          <w:marTop w:val="240"/>
          <w:marBottom w:val="0"/>
          <w:divBdr>
            <w:top w:val="none" w:sz="0" w:space="0" w:color="auto"/>
            <w:left w:val="none" w:sz="0" w:space="0" w:color="auto"/>
            <w:bottom w:val="none" w:sz="0" w:space="0" w:color="auto"/>
            <w:right w:val="none" w:sz="0" w:space="0" w:color="auto"/>
          </w:divBdr>
          <w:divsChild>
            <w:div w:id="1905748809">
              <w:marLeft w:val="0"/>
              <w:marRight w:val="0"/>
              <w:marTop w:val="0"/>
              <w:marBottom w:val="0"/>
              <w:divBdr>
                <w:top w:val="none" w:sz="0" w:space="0" w:color="auto"/>
                <w:left w:val="none" w:sz="0" w:space="0" w:color="auto"/>
                <w:bottom w:val="none" w:sz="0" w:space="0" w:color="auto"/>
                <w:right w:val="none" w:sz="0" w:space="0" w:color="auto"/>
              </w:divBdr>
            </w:div>
            <w:div w:id="1518886910">
              <w:marLeft w:val="0"/>
              <w:marRight w:val="0"/>
              <w:marTop w:val="0"/>
              <w:marBottom w:val="0"/>
              <w:divBdr>
                <w:top w:val="none" w:sz="0" w:space="0" w:color="auto"/>
                <w:left w:val="none" w:sz="0" w:space="0" w:color="auto"/>
                <w:bottom w:val="none" w:sz="0" w:space="0" w:color="auto"/>
                <w:right w:val="none" w:sz="0" w:space="0" w:color="auto"/>
              </w:divBdr>
              <w:divsChild>
                <w:div w:id="2069527404">
                  <w:marLeft w:val="0"/>
                  <w:marRight w:val="0"/>
                  <w:marTop w:val="0"/>
                  <w:marBottom w:val="0"/>
                  <w:divBdr>
                    <w:top w:val="none" w:sz="0" w:space="0" w:color="auto"/>
                    <w:left w:val="none" w:sz="0" w:space="0" w:color="auto"/>
                    <w:bottom w:val="none" w:sz="0" w:space="0" w:color="auto"/>
                    <w:right w:val="none" w:sz="0" w:space="0" w:color="auto"/>
                  </w:divBdr>
                </w:div>
                <w:div w:id="445470542">
                  <w:marLeft w:val="0"/>
                  <w:marRight w:val="0"/>
                  <w:marTop w:val="0"/>
                  <w:marBottom w:val="0"/>
                  <w:divBdr>
                    <w:top w:val="none" w:sz="0" w:space="0" w:color="auto"/>
                    <w:left w:val="none" w:sz="0" w:space="0" w:color="auto"/>
                    <w:bottom w:val="none" w:sz="0" w:space="0" w:color="auto"/>
                    <w:right w:val="none" w:sz="0" w:space="0" w:color="auto"/>
                  </w:divBdr>
                </w:div>
              </w:divsChild>
            </w:div>
            <w:div w:id="1037781029">
              <w:marLeft w:val="0"/>
              <w:marRight w:val="0"/>
              <w:marTop w:val="0"/>
              <w:marBottom w:val="0"/>
              <w:divBdr>
                <w:top w:val="none" w:sz="0" w:space="0" w:color="auto"/>
                <w:left w:val="none" w:sz="0" w:space="0" w:color="auto"/>
                <w:bottom w:val="none" w:sz="0" w:space="0" w:color="auto"/>
                <w:right w:val="none" w:sz="0" w:space="0" w:color="auto"/>
              </w:divBdr>
            </w:div>
          </w:divsChild>
        </w:div>
        <w:div w:id="1568607901">
          <w:marLeft w:val="0"/>
          <w:marRight w:val="0"/>
          <w:marTop w:val="240"/>
          <w:marBottom w:val="0"/>
          <w:divBdr>
            <w:top w:val="none" w:sz="0" w:space="0" w:color="auto"/>
            <w:left w:val="none" w:sz="0" w:space="0" w:color="auto"/>
            <w:bottom w:val="none" w:sz="0" w:space="0" w:color="auto"/>
            <w:right w:val="none" w:sz="0" w:space="0" w:color="auto"/>
          </w:divBdr>
          <w:divsChild>
            <w:div w:id="764959871">
              <w:marLeft w:val="0"/>
              <w:marRight w:val="0"/>
              <w:marTop w:val="0"/>
              <w:marBottom w:val="0"/>
              <w:divBdr>
                <w:top w:val="none" w:sz="0" w:space="0" w:color="auto"/>
                <w:left w:val="none" w:sz="0" w:space="0" w:color="auto"/>
                <w:bottom w:val="none" w:sz="0" w:space="0" w:color="auto"/>
                <w:right w:val="none" w:sz="0" w:space="0" w:color="auto"/>
              </w:divBdr>
            </w:div>
            <w:div w:id="407001373">
              <w:marLeft w:val="0"/>
              <w:marRight w:val="0"/>
              <w:marTop w:val="0"/>
              <w:marBottom w:val="0"/>
              <w:divBdr>
                <w:top w:val="none" w:sz="0" w:space="0" w:color="auto"/>
                <w:left w:val="none" w:sz="0" w:space="0" w:color="auto"/>
                <w:bottom w:val="none" w:sz="0" w:space="0" w:color="auto"/>
                <w:right w:val="none" w:sz="0" w:space="0" w:color="auto"/>
              </w:divBdr>
            </w:div>
            <w:div w:id="790440718">
              <w:marLeft w:val="0"/>
              <w:marRight w:val="0"/>
              <w:marTop w:val="0"/>
              <w:marBottom w:val="0"/>
              <w:divBdr>
                <w:top w:val="none" w:sz="0" w:space="0" w:color="auto"/>
                <w:left w:val="none" w:sz="0" w:space="0" w:color="auto"/>
                <w:bottom w:val="none" w:sz="0" w:space="0" w:color="auto"/>
                <w:right w:val="none" w:sz="0" w:space="0" w:color="auto"/>
              </w:divBdr>
              <w:divsChild>
                <w:div w:id="1181167402">
                  <w:marLeft w:val="0"/>
                  <w:marRight w:val="0"/>
                  <w:marTop w:val="0"/>
                  <w:marBottom w:val="0"/>
                  <w:divBdr>
                    <w:top w:val="none" w:sz="0" w:space="0" w:color="auto"/>
                    <w:left w:val="none" w:sz="0" w:space="0" w:color="auto"/>
                    <w:bottom w:val="none" w:sz="0" w:space="0" w:color="auto"/>
                    <w:right w:val="none" w:sz="0" w:space="0" w:color="auto"/>
                  </w:divBdr>
                </w:div>
                <w:div w:id="118450595">
                  <w:marLeft w:val="0"/>
                  <w:marRight w:val="0"/>
                  <w:marTop w:val="0"/>
                  <w:marBottom w:val="0"/>
                  <w:divBdr>
                    <w:top w:val="none" w:sz="0" w:space="0" w:color="auto"/>
                    <w:left w:val="none" w:sz="0" w:space="0" w:color="auto"/>
                    <w:bottom w:val="none" w:sz="0" w:space="0" w:color="auto"/>
                    <w:right w:val="none" w:sz="0" w:space="0" w:color="auto"/>
                  </w:divBdr>
                </w:div>
              </w:divsChild>
            </w:div>
            <w:div w:id="1041706243">
              <w:marLeft w:val="0"/>
              <w:marRight w:val="0"/>
              <w:marTop w:val="0"/>
              <w:marBottom w:val="0"/>
              <w:divBdr>
                <w:top w:val="none" w:sz="0" w:space="0" w:color="auto"/>
                <w:left w:val="none" w:sz="0" w:space="0" w:color="auto"/>
                <w:bottom w:val="none" w:sz="0" w:space="0" w:color="auto"/>
                <w:right w:val="none" w:sz="0" w:space="0" w:color="auto"/>
              </w:divBdr>
            </w:div>
          </w:divsChild>
        </w:div>
        <w:div w:id="1541284166">
          <w:marLeft w:val="0"/>
          <w:marRight w:val="0"/>
          <w:marTop w:val="240"/>
          <w:marBottom w:val="0"/>
          <w:divBdr>
            <w:top w:val="none" w:sz="0" w:space="0" w:color="auto"/>
            <w:left w:val="none" w:sz="0" w:space="0" w:color="auto"/>
            <w:bottom w:val="none" w:sz="0" w:space="0" w:color="auto"/>
            <w:right w:val="none" w:sz="0" w:space="0" w:color="auto"/>
          </w:divBdr>
          <w:divsChild>
            <w:div w:id="890386159">
              <w:marLeft w:val="0"/>
              <w:marRight w:val="0"/>
              <w:marTop w:val="0"/>
              <w:marBottom w:val="0"/>
              <w:divBdr>
                <w:top w:val="none" w:sz="0" w:space="0" w:color="auto"/>
                <w:left w:val="none" w:sz="0" w:space="0" w:color="auto"/>
                <w:bottom w:val="none" w:sz="0" w:space="0" w:color="auto"/>
                <w:right w:val="none" w:sz="0" w:space="0" w:color="auto"/>
              </w:divBdr>
            </w:div>
            <w:div w:id="417337073">
              <w:marLeft w:val="0"/>
              <w:marRight w:val="0"/>
              <w:marTop w:val="0"/>
              <w:marBottom w:val="0"/>
              <w:divBdr>
                <w:top w:val="none" w:sz="0" w:space="0" w:color="auto"/>
                <w:left w:val="none" w:sz="0" w:space="0" w:color="auto"/>
                <w:bottom w:val="none" w:sz="0" w:space="0" w:color="auto"/>
                <w:right w:val="none" w:sz="0" w:space="0" w:color="auto"/>
              </w:divBdr>
            </w:div>
            <w:div w:id="1159735751">
              <w:marLeft w:val="0"/>
              <w:marRight w:val="0"/>
              <w:marTop w:val="0"/>
              <w:marBottom w:val="0"/>
              <w:divBdr>
                <w:top w:val="none" w:sz="0" w:space="0" w:color="auto"/>
                <w:left w:val="none" w:sz="0" w:space="0" w:color="auto"/>
                <w:bottom w:val="none" w:sz="0" w:space="0" w:color="auto"/>
                <w:right w:val="none" w:sz="0" w:space="0" w:color="auto"/>
              </w:divBdr>
            </w:div>
          </w:divsChild>
        </w:div>
        <w:div w:id="801267157">
          <w:marLeft w:val="0"/>
          <w:marRight w:val="0"/>
          <w:marTop w:val="240"/>
          <w:marBottom w:val="0"/>
          <w:divBdr>
            <w:top w:val="none" w:sz="0" w:space="0" w:color="auto"/>
            <w:left w:val="none" w:sz="0" w:space="0" w:color="auto"/>
            <w:bottom w:val="none" w:sz="0" w:space="0" w:color="auto"/>
            <w:right w:val="none" w:sz="0" w:space="0" w:color="auto"/>
          </w:divBdr>
          <w:divsChild>
            <w:div w:id="1208377649">
              <w:marLeft w:val="0"/>
              <w:marRight w:val="0"/>
              <w:marTop w:val="0"/>
              <w:marBottom w:val="0"/>
              <w:divBdr>
                <w:top w:val="none" w:sz="0" w:space="0" w:color="auto"/>
                <w:left w:val="none" w:sz="0" w:space="0" w:color="auto"/>
                <w:bottom w:val="none" w:sz="0" w:space="0" w:color="auto"/>
                <w:right w:val="none" w:sz="0" w:space="0" w:color="auto"/>
              </w:divBdr>
              <w:divsChild>
                <w:div w:id="190454492">
                  <w:marLeft w:val="0"/>
                  <w:marRight w:val="0"/>
                  <w:marTop w:val="0"/>
                  <w:marBottom w:val="0"/>
                  <w:divBdr>
                    <w:top w:val="none" w:sz="0" w:space="0" w:color="auto"/>
                    <w:left w:val="none" w:sz="0" w:space="0" w:color="auto"/>
                    <w:bottom w:val="none" w:sz="0" w:space="0" w:color="auto"/>
                    <w:right w:val="none" w:sz="0" w:space="0" w:color="auto"/>
                  </w:divBdr>
                </w:div>
                <w:div w:id="121191380">
                  <w:marLeft w:val="0"/>
                  <w:marRight w:val="0"/>
                  <w:marTop w:val="0"/>
                  <w:marBottom w:val="0"/>
                  <w:divBdr>
                    <w:top w:val="none" w:sz="0" w:space="0" w:color="auto"/>
                    <w:left w:val="none" w:sz="0" w:space="0" w:color="auto"/>
                    <w:bottom w:val="none" w:sz="0" w:space="0" w:color="auto"/>
                    <w:right w:val="none" w:sz="0" w:space="0" w:color="auto"/>
                  </w:divBdr>
                </w:div>
              </w:divsChild>
            </w:div>
            <w:div w:id="444233263">
              <w:marLeft w:val="0"/>
              <w:marRight w:val="0"/>
              <w:marTop w:val="0"/>
              <w:marBottom w:val="0"/>
              <w:divBdr>
                <w:top w:val="none" w:sz="0" w:space="0" w:color="auto"/>
                <w:left w:val="none" w:sz="0" w:space="0" w:color="auto"/>
                <w:bottom w:val="none" w:sz="0" w:space="0" w:color="auto"/>
                <w:right w:val="none" w:sz="0" w:space="0" w:color="auto"/>
              </w:divBdr>
              <w:divsChild>
                <w:div w:id="1246577412">
                  <w:marLeft w:val="0"/>
                  <w:marRight w:val="0"/>
                  <w:marTop w:val="0"/>
                  <w:marBottom w:val="0"/>
                  <w:divBdr>
                    <w:top w:val="none" w:sz="0" w:space="0" w:color="auto"/>
                    <w:left w:val="none" w:sz="0" w:space="0" w:color="auto"/>
                    <w:bottom w:val="none" w:sz="0" w:space="0" w:color="auto"/>
                    <w:right w:val="none" w:sz="0" w:space="0" w:color="auto"/>
                  </w:divBdr>
                </w:div>
                <w:div w:id="2066634125">
                  <w:marLeft w:val="0"/>
                  <w:marRight w:val="0"/>
                  <w:marTop w:val="0"/>
                  <w:marBottom w:val="0"/>
                  <w:divBdr>
                    <w:top w:val="none" w:sz="0" w:space="0" w:color="auto"/>
                    <w:left w:val="none" w:sz="0" w:space="0" w:color="auto"/>
                    <w:bottom w:val="none" w:sz="0" w:space="0" w:color="auto"/>
                    <w:right w:val="none" w:sz="0" w:space="0" w:color="auto"/>
                  </w:divBdr>
                </w:div>
              </w:divsChild>
            </w:div>
            <w:div w:id="519197977">
              <w:marLeft w:val="0"/>
              <w:marRight w:val="0"/>
              <w:marTop w:val="0"/>
              <w:marBottom w:val="0"/>
              <w:divBdr>
                <w:top w:val="none" w:sz="0" w:space="0" w:color="auto"/>
                <w:left w:val="none" w:sz="0" w:space="0" w:color="auto"/>
                <w:bottom w:val="none" w:sz="0" w:space="0" w:color="auto"/>
                <w:right w:val="none" w:sz="0" w:space="0" w:color="auto"/>
              </w:divBdr>
            </w:div>
          </w:divsChild>
        </w:div>
        <w:div w:id="307787578">
          <w:marLeft w:val="0"/>
          <w:marRight w:val="0"/>
          <w:marTop w:val="240"/>
          <w:marBottom w:val="0"/>
          <w:divBdr>
            <w:top w:val="none" w:sz="0" w:space="0" w:color="auto"/>
            <w:left w:val="none" w:sz="0" w:space="0" w:color="auto"/>
            <w:bottom w:val="none" w:sz="0" w:space="0" w:color="auto"/>
            <w:right w:val="none" w:sz="0" w:space="0" w:color="auto"/>
          </w:divBdr>
          <w:divsChild>
            <w:div w:id="1344012375">
              <w:marLeft w:val="0"/>
              <w:marRight w:val="0"/>
              <w:marTop w:val="0"/>
              <w:marBottom w:val="0"/>
              <w:divBdr>
                <w:top w:val="none" w:sz="0" w:space="0" w:color="auto"/>
                <w:left w:val="none" w:sz="0" w:space="0" w:color="auto"/>
                <w:bottom w:val="none" w:sz="0" w:space="0" w:color="auto"/>
                <w:right w:val="none" w:sz="0" w:space="0" w:color="auto"/>
              </w:divBdr>
            </w:div>
            <w:div w:id="25958672">
              <w:marLeft w:val="0"/>
              <w:marRight w:val="0"/>
              <w:marTop w:val="0"/>
              <w:marBottom w:val="0"/>
              <w:divBdr>
                <w:top w:val="none" w:sz="0" w:space="0" w:color="auto"/>
                <w:left w:val="none" w:sz="0" w:space="0" w:color="auto"/>
                <w:bottom w:val="none" w:sz="0" w:space="0" w:color="auto"/>
                <w:right w:val="none" w:sz="0" w:space="0" w:color="auto"/>
              </w:divBdr>
            </w:div>
            <w:div w:id="2042704226">
              <w:marLeft w:val="0"/>
              <w:marRight w:val="0"/>
              <w:marTop w:val="0"/>
              <w:marBottom w:val="0"/>
              <w:divBdr>
                <w:top w:val="none" w:sz="0" w:space="0" w:color="auto"/>
                <w:left w:val="none" w:sz="0" w:space="0" w:color="auto"/>
                <w:bottom w:val="none" w:sz="0" w:space="0" w:color="auto"/>
                <w:right w:val="none" w:sz="0" w:space="0" w:color="auto"/>
              </w:divBdr>
            </w:div>
          </w:divsChild>
        </w:div>
        <w:div w:id="1880436574">
          <w:marLeft w:val="0"/>
          <w:marRight w:val="0"/>
          <w:marTop w:val="240"/>
          <w:marBottom w:val="0"/>
          <w:divBdr>
            <w:top w:val="none" w:sz="0" w:space="0" w:color="auto"/>
            <w:left w:val="none" w:sz="0" w:space="0" w:color="auto"/>
            <w:bottom w:val="none" w:sz="0" w:space="0" w:color="auto"/>
            <w:right w:val="none" w:sz="0" w:space="0" w:color="auto"/>
          </w:divBdr>
          <w:divsChild>
            <w:div w:id="249124469">
              <w:marLeft w:val="0"/>
              <w:marRight w:val="0"/>
              <w:marTop w:val="0"/>
              <w:marBottom w:val="0"/>
              <w:divBdr>
                <w:top w:val="none" w:sz="0" w:space="0" w:color="auto"/>
                <w:left w:val="none" w:sz="0" w:space="0" w:color="auto"/>
                <w:bottom w:val="none" w:sz="0" w:space="0" w:color="auto"/>
                <w:right w:val="none" w:sz="0" w:space="0" w:color="auto"/>
              </w:divBdr>
            </w:div>
          </w:divsChild>
        </w:div>
        <w:div w:id="312412514">
          <w:marLeft w:val="0"/>
          <w:marRight w:val="0"/>
          <w:marTop w:val="240"/>
          <w:marBottom w:val="0"/>
          <w:divBdr>
            <w:top w:val="none" w:sz="0" w:space="0" w:color="auto"/>
            <w:left w:val="none" w:sz="0" w:space="0" w:color="auto"/>
            <w:bottom w:val="none" w:sz="0" w:space="0" w:color="auto"/>
            <w:right w:val="none" w:sz="0" w:space="0" w:color="auto"/>
          </w:divBdr>
          <w:divsChild>
            <w:div w:id="1267035941">
              <w:marLeft w:val="0"/>
              <w:marRight w:val="0"/>
              <w:marTop w:val="0"/>
              <w:marBottom w:val="0"/>
              <w:divBdr>
                <w:top w:val="none" w:sz="0" w:space="0" w:color="auto"/>
                <w:left w:val="none" w:sz="0" w:space="0" w:color="auto"/>
                <w:bottom w:val="none" w:sz="0" w:space="0" w:color="auto"/>
                <w:right w:val="none" w:sz="0" w:space="0" w:color="auto"/>
              </w:divBdr>
            </w:div>
            <w:div w:id="117994184">
              <w:marLeft w:val="0"/>
              <w:marRight w:val="0"/>
              <w:marTop w:val="0"/>
              <w:marBottom w:val="0"/>
              <w:divBdr>
                <w:top w:val="none" w:sz="0" w:space="0" w:color="auto"/>
                <w:left w:val="none" w:sz="0" w:space="0" w:color="auto"/>
                <w:bottom w:val="none" w:sz="0" w:space="0" w:color="auto"/>
                <w:right w:val="none" w:sz="0" w:space="0" w:color="auto"/>
              </w:divBdr>
            </w:div>
            <w:div w:id="2045594839">
              <w:marLeft w:val="0"/>
              <w:marRight w:val="0"/>
              <w:marTop w:val="0"/>
              <w:marBottom w:val="0"/>
              <w:divBdr>
                <w:top w:val="none" w:sz="0" w:space="0" w:color="auto"/>
                <w:left w:val="none" w:sz="0" w:space="0" w:color="auto"/>
                <w:bottom w:val="none" w:sz="0" w:space="0" w:color="auto"/>
                <w:right w:val="none" w:sz="0" w:space="0" w:color="auto"/>
              </w:divBdr>
            </w:div>
            <w:div w:id="2138183403">
              <w:marLeft w:val="0"/>
              <w:marRight w:val="0"/>
              <w:marTop w:val="0"/>
              <w:marBottom w:val="0"/>
              <w:divBdr>
                <w:top w:val="none" w:sz="0" w:space="0" w:color="auto"/>
                <w:left w:val="none" w:sz="0" w:space="0" w:color="auto"/>
                <w:bottom w:val="none" w:sz="0" w:space="0" w:color="auto"/>
                <w:right w:val="none" w:sz="0" w:space="0" w:color="auto"/>
              </w:divBdr>
              <w:divsChild>
                <w:div w:id="1959026785">
                  <w:marLeft w:val="0"/>
                  <w:marRight w:val="0"/>
                  <w:marTop w:val="0"/>
                  <w:marBottom w:val="0"/>
                  <w:divBdr>
                    <w:top w:val="none" w:sz="0" w:space="0" w:color="auto"/>
                    <w:left w:val="none" w:sz="0" w:space="0" w:color="auto"/>
                    <w:bottom w:val="none" w:sz="0" w:space="0" w:color="auto"/>
                    <w:right w:val="none" w:sz="0" w:space="0" w:color="auto"/>
                  </w:divBdr>
                  <w:divsChild>
                    <w:div w:id="1672223754">
                      <w:marLeft w:val="0"/>
                      <w:marRight w:val="0"/>
                      <w:marTop w:val="0"/>
                      <w:marBottom w:val="0"/>
                      <w:divBdr>
                        <w:top w:val="none" w:sz="0" w:space="0" w:color="auto"/>
                        <w:left w:val="none" w:sz="0" w:space="0" w:color="auto"/>
                        <w:bottom w:val="none" w:sz="0" w:space="0" w:color="auto"/>
                        <w:right w:val="none" w:sz="0" w:space="0" w:color="auto"/>
                      </w:divBdr>
                    </w:div>
                    <w:div w:id="865406967">
                      <w:marLeft w:val="0"/>
                      <w:marRight w:val="0"/>
                      <w:marTop w:val="0"/>
                      <w:marBottom w:val="0"/>
                      <w:divBdr>
                        <w:top w:val="none" w:sz="0" w:space="0" w:color="auto"/>
                        <w:left w:val="none" w:sz="0" w:space="0" w:color="auto"/>
                        <w:bottom w:val="none" w:sz="0" w:space="0" w:color="auto"/>
                        <w:right w:val="none" w:sz="0" w:space="0" w:color="auto"/>
                      </w:divBdr>
                    </w:div>
                    <w:div w:id="182401890">
                      <w:marLeft w:val="0"/>
                      <w:marRight w:val="0"/>
                      <w:marTop w:val="0"/>
                      <w:marBottom w:val="0"/>
                      <w:divBdr>
                        <w:top w:val="none" w:sz="0" w:space="0" w:color="auto"/>
                        <w:left w:val="none" w:sz="0" w:space="0" w:color="auto"/>
                        <w:bottom w:val="none" w:sz="0" w:space="0" w:color="auto"/>
                        <w:right w:val="none" w:sz="0" w:space="0" w:color="auto"/>
                      </w:divBdr>
                    </w:div>
                    <w:div w:id="986058558">
                      <w:marLeft w:val="0"/>
                      <w:marRight w:val="0"/>
                      <w:marTop w:val="0"/>
                      <w:marBottom w:val="0"/>
                      <w:divBdr>
                        <w:top w:val="none" w:sz="0" w:space="0" w:color="auto"/>
                        <w:left w:val="none" w:sz="0" w:space="0" w:color="auto"/>
                        <w:bottom w:val="none" w:sz="0" w:space="0" w:color="auto"/>
                        <w:right w:val="none" w:sz="0" w:space="0" w:color="auto"/>
                      </w:divBdr>
                    </w:div>
                    <w:div w:id="1203441721">
                      <w:marLeft w:val="0"/>
                      <w:marRight w:val="0"/>
                      <w:marTop w:val="0"/>
                      <w:marBottom w:val="0"/>
                      <w:divBdr>
                        <w:top w:val="none" w:sz="0" w:space="0" w:color="auto"/>
                        <w:left w:val="none" w:sz="0" w:space="0" w:color="auto"/>
                        <w:bottom w:val="none" w:sz="0" w:space="0" w:color="auto"/>
                        <w:right w:val="none" w:sz="0" w:space="0" w:color="auto"/>
                      </w:divBdr>
                    </w:div>
                  </w:divsChild>
                </w:div>
                <w:div w:id="259023792">
                  <w:marLeft w:val="0"/>
                  <w:marRight w:val="0"/>
                  <w:marTop w:val="0"/>
                  <w:marBottom w:val="0"/>
                  <w:divBdr>
                    <w:top w:val="none" w:sz="0" w:space="0" w:color="auto"/>
                    <w:left w:val="none" w:sz="0" w:space="0" w:color="auto"/>
                    <w:bottom w:val="none" w:sz="0" w:space="0" w:color="auto"/>
                    <w:right w:val="none" w:sz="0" w:space="0" w:color="auto"/>
                  </w:divBdr>
                </w:div>
                <w:div w:id="1937862724">
                  <w:marLeft w:val="0"/>
                  <w:marRight w:val="0"/>
                  <w:marTop w:val="0"/>
                  <w:marBottom w:val="0"/>
                  <w:divBdr>
                    <w:top w:val="none" w:sz="0" w:space="0" w:color="auto"/>
                    <w:left w:val="none" w:sz="0" w:space="0" w:color="auto"/>
                    <w:bottom w:val="none" w:sz="0" w:space="0" w:color="auto"/>
                    <w:right w:val="none" w:sz="0" w:space="0" w:color="auto"/>
                  </w:divBdr>
                </w:div>
              </w:divsChild>
            </w:div>
            <w:div w:id="1357463563">
              <w:marLeft w:val="0"/>
              <w:marRight w:val="0"/>
              <w:marTop w:val="0"/>
              <w:marBottom w:val="0"/>
              <w:divBdr>
                <w:top w:val="none" w:sz="0" w:space="0" w:color="auto"/>
                <w:left w:val="none" w:sz="0" w:space="0" w:color="auto"/>
                <w:bottom w:val="none" w:sz="0" w:space="0" w:color="auto"/>
                <w:right w:val="none" w:sz="0" w:space="0" w:color="auto"/>
              </w:divBdr>
            </w:div>
          </w:divsChild>
        </w:div>
        <w:div w:id="492334626">
          <w:marLeft w:val="0"/>
          <w:marRight w:val="0"/>
          <w:marTop w:val="240"/>
          <w:marBottom w:val="0"/>
          <w:divBdr>
            <w:top w:val="none" w:sz="0" w:space="0" w:color="auto"/>
            <w:left w:val="none" w:sz="0" w:space="0" w:color="auto"/>
            <w:bottom w:val="none" w:sz="0" w:space="0" w:color="auto"/>
            <w:right w:val="none" w:sz="0" w:space="0" w:color="auto"/>
          </w:divBdr>
          <w:divsChild>
            <w:div w:id="175317273">
              <w:marLeft w:val="0"/>
              <w:marRight w:val="0"/>
              <w:marTop w:val="0"/>
              <w:marBottom w:val="0"/>
              <w:divBdr>
                <w:top w:val="none" w:sz="0" w:space="0" w:color="auto"/>
                <w:left w:val="none" w:sz="0" w:space="0" w:color="auto"/>
                <w:bottom w:val="none" w:sz="0" w:space="0" w:color="auto"/>
                <w:right w:val="none" w:sz="0" w:space="0" w:color="auto"/>
              </w:divBdr>
            </w:div>
            <w:div w:id="1350375027">
              <w:marLeft w:val="0"/>
              <w:marRight w:val="0"/>
              <w:marTop w:val="0"/>
              <w:marBottom w:val="0"/>
              <w:divBdr>
                <w:top w:val="none" w:sz="0" w:space="0" w:color="auto"/>
                <w:left w:val="none" w:sz="0" w:space="0" w:color="auto"/>
                <w:bottom w:val="none" w:sz="0" w:space="0" w:color="auto"/>
                <w:right w:val="none" w:sz="0" w:space="0" w:color="auto"/>
              </w:divBdr>
            </w:div>
            <w:div w:id="15015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4923">
      <w:bodyDiv w:val="1"/>
      <w:marLeft w:val="0"/>
      <w:marRight w:val="0"/>
      <w:marTop w:val="0"/>
      <w:marBottom w:val="0"/>
      <w:divBdr>
        <w:top w:val="none" w:sz="0" w:space="0" w:color="auto"/>
        <w:left w:val="none" w:sz="0" w:space="0" w:color="auto"/>
        <w:bottom w:val="none" w:sz="0" w:space="0" w:color="auto"/>
        <w:right w:val="none" w:sz="0" w:space="0" w:color="auto"/>
      </w:divBdr>
    </w:div>
    <w:div w:id="799693713">
      <w:bodyDiv w:val="1"/>
      <w:marLeft w:val="0"/>
      <w:marRight w:val="0"/>
      <w:marTop w:val="0"/>
      <w:marBottom w:val="0"/>
      <w:divBdr>
        <w:top w:val="none" w:sz="0" w:space="0" w:color="auto"/>
        <w:left w:val="none" w:sz="0" w:space="0" w:color="auto"/>
        <w:bottom w:val="none" w:sz="0" w:space="0" w:color="auto"/>
        <w:right w:val="none" w:sz="0" w:space="0" w:color="auto"/>
      </w:divBdr>
    </w:div>
    <w:div w:id="803305602">
      <w:bodyDiv w:val="1"/>
      <w:marLeft w:val="0"/>
      <w:marRight w:val="0"/>
      <w:marTop w:val="0"/>
      <w:marBottom w:val="0"/>
      <w:divBdr>
        <w:top w:val="none" w:sz="0" w:space="0" w:color="auto"/>
        <w:left w:val="none" w:sz="0" w:space="0" w:color="auto"/>
        <w:bottom w:val="none" w:sz="0" w:space="0" w:color="auto"/>
        <w:right w:val="none" w:sz="0" w:space="0" w:color="auto"/>
      </w:divBdr>
    </w:div>
    <w:div w:id="829371724">
      <w:bodyDiv w:val="1"/>
      <w:marLeft w:val="0"/>
      <w:marRight w:val="0"/>
      <w:marTop w:val="0"/>
      <w:marBottom w:val="0"/>
      <w:divBdr>
        <w:top w:val="none" w:sz="0" w:space="0" w:color="auto"/>
        <w:left w:val="none" w:sz="0" w:space="0" w:color="auto"/>
        <w:bottom w:val="none" w:sz="0" w:space="0" w:color="auto"/>
        <w:right w:val="none" w:sz="0" w:space="0" w:color="auto"/>
      </w:divBdr>
    </w:div>
    <w:div w:id="922295893">
      <w:bodyDiv w:val="1"/>
      <w:marLeft w:val="0"/>
      <w:marRight w:val="0"/>
      <w:marTop w:val="0"/>
      <w:marBottom w:val="0"/>
      <w:divBdr>
        <w:top w:val="none" w:sz="0" w:space="0" w:color="auto"/>
        <w:left w:val="none" w:sz="0" w:space="0" w:color="auto"/>
        <w:bottom w:val="none" w:sz="0" w:space="0" w:color="auto"/>
        <w:right w:val="none" w:sz="0" w:space="0" w:color="auto"/>
      </w:divBdr>
    </w:div>
    <w:div w:id="933127814">
      <w:bodyDiv w:val="1"/>
      <w:marLeft w:val="0"/>
      <w:marRight w:val="0"/>
      <w:marTop w:val="0"/>
      <w:marBottom w:val="0"/>
      <w:divBdr>
        <w:top w:val="none" w:sz="0" w:space="0" w:color="auto"/>
        <w:left w:val="none" w:sz="0" w:space="0" w:color="auto"/>
        <w:bottom w:val="none" w:sz="0" w:space="0" w:color="auto"/>
        <w:right w:val="none" w:sz="0" w:space="0" w:color="auto"/>
      </w:divBdr>
    </w:div>
    <w:div w:id="936911446">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137285837">
          <w:marLeft w:val="0"/>
          <w:marRight w:val="0"/>
          <w:marTop w:val="0"/>
          <w:marBottom w:val="0"/>
          <w:divBdr>
            <w:top w:val="none" w:sz="0" w:space="0" w:color="auto"/>
            <w:left w:val="none" w:sz="0" w:space="0" w:color="auto"/>
            <w:bottom w:val="none" w:sz="0" w:space="0" w:color="auto"/>
            <w:right w:val="none" w:sz="0" w:space="0" w:color="auto"/>
          </w:divBdr>
          <w:divsChild>
            <w:div w:id="1334650532">
              <w:marLeft w:val="0"/>
              <w:marRight w:val="0"/>
              <w:marTop w:val="0"/>
              <w:marBottom w:val="0"/>
              <w:divBdr>
                <w:top w:val="none" w:sz="0" w:space="0" w:color="auto"/>
                <w:left w:val="single" w:sz="6" w:space="0" w:color="444444"/>
                <w:bottom w:val="single" w:sz="6" w:space="0" w:color="444444"/>
                <w:right w:val="single" w:sz="6" w:space="0" w:color="444444"/>
              </w:divBdr>
              <w:divsChild>
                <w:div w:id="479468621">
                  <w:marLeft w:val="0"/>
                  <w:marRight w:val="0"/>
                  <w:marTop w:val="0"/>
                  <w:marBottom w:val="0"/>
                  <w:divBdr>
                    <w:top w:val="none" w:sz="0" w:space="0" w:color="auto"/>
                    <w:left w:val="none" w:sz="0" w:space="0" w:color="auto"/>
                    <w:bottom w:val="none" w:sz="0" w:space="0" w:color="auto"/>
                    <w:right w:val="none" w:sz="0" w:space="0" w:color="auto"/>
                  </w:divBdr>
                  <w:divsChild>
                    <w:div w:id="856777108">
                      <w:marLeft w:val="0"/>
                      <w:marRight w:val="0"/>
                      <w:marTop w:val="0"/>
                      <w:marBottom w:val="0"/>
                      <w:divBdr>
                        <w:top w:val="none" w:sz="0" w:space="0" w:color="auto"/>
                        <w:left w:val="none" w:sz="0" w:space="0" w:color="auto"/>
                        <w:bottom w:val="none" w:sz="0" w:space="0" w:color="auto"/>
                        <w:right w:val="none" w:sz="0" w:space="0" w:color="auto"/>
                      </w:divBdr>
                      <w:divsChild>
                        <w:div w:id="1517958629">
                          <w:marLeft w:val="0"/>
                          <w:marRight w:val="2"/>
                          <w:marTop w:val="0"/>
                          <w:marBottom w:val="0"/>
                          <w:divBdr>
                            <w:top w:val="none" w:sz="0" w:space="0" w:color="auto"/>
                            <w:left w:val="none" w:sz="0" w:space="0" w:color="auto"/>
                            <w:bottom w:val="none" w:sz="0" w:space="0" w:color="auto"/>
                            <w:right w:val="none" w:sz="0" w:space="0" w:color="auto"/>
                          </w:divBdr>
                          <w:divsChild>
                            <w:div w:id="135534519">
                              <w:marLeft w:val="0"/>
                              <w:marRight w:val="0"/>
                              <w:marTop w:val="0"/>
                              <w:marBottom w:val="0"/>
                              <w:divBdr>
                                <w:top w:val="single" w:sz="6" w:space="12" w:color="444444"/>
                                <w:left w:val="single" w:sz="6" w:space="12" w:color="444444"/>
                                <w:bottom w:val="single" w:sz="6" w:space="12" w:color="444444"/>
                                <w:right w:val="single" w:sz="6" w:space="12" w:color="444444"/>
                              </w:divBdr>
                              <w:divsChild>
                                <w:div w:id="1666475022">
                                  <w:marLeft w:val="0"/>
                                  <w:marRight w:val="0"/>
                                  <w:marTop w:val="0"/>
                                  <w:marBottom w:val="0"/>
                                  <w:divBdr>
                                    <w:top w:val="none" w:sz="0" w:space="0" w:color="auto"/>
                                    <w:left w:val="none" w:sz="0" w:space="0" w:color="auto"/>
                                    <w:bottom w:val="none" w:sz="0" w:space="0" w:color="auto"/>
                                    <w:right w:val="none" w:sz="0" w:space="0" w:color="auto"/>
                                  </w:divBdr>
                                  <w:divsChild>
                                    <w:div w:id="1554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570252">
      <w:bodyDiv w:val="1"/>
      <w:marLeft w:val="0"/>
      <w:marRight w:val="0"/>
      <w:marTop w:val="0"/>
      <w:marBottom w:val="0"/>
      <w:divBdr>
        <w:top w:val="none" w:sz="0" w:space="0" w:color="auto"/>
        <w:left w:val="none" w:sz="0" w:space="0" w:color="auto"/>
        <w:bottom w:val="none" w:sz="0" w:space="0" w:color="auto"/>
        <w:right w:val="none" w:sz="0" w:space="0" w:color="auto"/>
      </w:divBdr>
      <w:divsChild>
        <w:div w:id="283997913">
          <w:marLeft w:val="0"/>
          <w:marRight w:val="0"/>
          <w:marTop w:val="240"/>
          <w:marBottom w:val="0"/>
          <w:divBdr>
            <w:top w:val="none" w:sz="0" w:space="0" w:color="auto"/>
            <w:left w:val="none" w:sz="0" w:space="0" w:color="auto"/>
            <w:bottom w:val="none" w:sz="0" w:space="0" w:color="auto"/>
            <w:right w:val="none" w:sz="0" w:space="0" w:color="auto"/>
          </w:divBdr>
          <w:divsChild>
            <w:div w:id="494029928">
              <w:marLeft w:val="0"/>
              <w:marRight w:val="0"/>
              <w:marTop w:val="0"/>
              <w:marBottom w:val="0"/>
              <w:divBdr>
                <w:top w:val="none" w:sz="0" w:space="0" w:color="auto"/>
                <w:left w:val="none" w:sz="0" w:space="0" w:color="auto"/>
                <w:bottom w:val="none" w:sz="0" w:space="0" w:color="auto"/>
                <w:right w:val="none" w:sz="0" w:space="0" w:color="auto"/>
              </w:divBdr>
            </w:div>
            <w:div w:id="1068528926">
              <w:marLeft w:val="0"/>
              <w:marRight w:val="0"/>
              <w:marTop w:val="0"/>
              <w:marBottom w:val="0"/>
              <w:divBdr>
                <w:top w:val="none" w:sz="0" w:space="0" w:color="auto"/>
                <w:left w:val="none" w:sz="0" w:space="0" w:color="auto"/>
                <w:bottom w:val="none" w:sz="0" w:space="0" w:color="auto"/>
                <w:right w:val="none" w:sz="0" w:space="0" w:color="auto"/>
              </w:divBdr>
            </w:div>
            <w:div w:id="401605993">
              <w:marLeft w:val="0"/>
              <w:marRight w:val="0"/>
              <w:marTop w:val="0"/>
              <w:marBottom w:val="0"/>
              <w:divBdr>
                <w:top w:val="none" w:sz="0" w:space="0" w:color="auto"/>
                <w:left w:val="none" w:sz="0" w:space="0" w:color="auto"/>
                <w:bottom w:val="none" w:sz="0" w:space="0" w:color="auto"/>
                <w:right w:val="none" w:sz="0" w:space="0" w:color="auto"/>
              </w:divBdr>
            </w:div>
          </w:divsChild>
        </w:div>
        <w:div w:id="1367369552">
          <w:marLeft w:val="0"/>
          <w:marRight w:val="0"/>
          <w:marTop w:val="240"/>
          <w:marBottom w:val="0"/>
          <w:divBdr>
            <w:top w:val="none" w:sz="0" w:space="0" w:color="auto"/>
            <w:left w:val="none" w:sz="0" w:space="0" w:color="auto"/>
            <w:bottom w:val="none" w:sz="0" w:space="0" w:color="auto"/>
            <w:right w:val="none" w:sz="0" w:space="0" w:color="auto"/>
          </w:divBdr>
          <w:divsChild>
            <w:div w:id="1401098770">
              <w:marLeft w:val="0"/>
              <w:marRight w:val="0"/>
              <w:marTop w:val="0"/>
              <w:marBottom w:val="0"/>
              <w:divBdr>
                <w:top w:val="none" w:sz="0" w:space="0" w:color="auto"/>
                <w:left w:val="none" w:sz="0" w:space="0" w:color="auto"/>
                <w:bottom w:val="none" w:sz="0" w:space="0" w:color="auto"/>
                <w:right w:val="none" w:sz="0" w:space="0" w:color="auto"/>
              </w:divBdr>
              <w:divsChild>
                <w:div w:id="379936502">
                  <w:marLeft w:val="0"/>
                  <w:marRight w:val="0"/>
                  <w:marTop w:val="0"/>
                  <w:marBottom w:val="0"/>
                  <w:divBdr>
                    <w:top w:val="none" w:sz="0" w:space="0" w:color="auto"/>
                    <w:left w:val="none" w:sz="0" w:space="0" w:color="auto"/>
                    <w:bottom w:val="none" w:sz="0" w:space="0" w:color="auto"/>
                    <w:right w:val="none" w:sz="0" w:space="0" w:color="auto"/>
                  </w:divBdr>
                </w:div>
                <w:div w:id="745228175">
                  <w:marLeft w:val="0"/>
                  <w:marRight w:val="0"/>
                  <w:marTop w:val="0"/>
                  <w:marBottom w:val="0"/>
                  <w:divBdr>
                    <w:top w:val="none" w:sz="0" w:space="0" w:color="auto"/>
                    <w:left w:val="none" w:sz="0" w:space="0" w:color="auto"/>
                    <w:bottom w:val="none" w:sz="0" w:space="0" w:color="auto"/>
                    <w:right w:val="none" w:sz="0" w:space="0" w:color="auto"/>
                  </w:divBdr>
                </w:div>
              </w:divsChild>
            </w:div>
            <w:div w:id="461270328">
              <w:marLeft w:val="0"/>
              <w:marRight w:val="0"/>
              <w:marTop w:val="0"/>
              <w:marBottom w:val="0"/>
              <w:divBdr>
                <w:top w:val="none" w:sz="0" w:space="0" w:color="auto"/>
                <w:left w:val="none" w:sz="0" w:space="0" w:color="auto"/>
                <w:bottom w:val="none" w:sz="0" w:space="0" w:color="auto"/>
                <w:right w:val="none" w:sz="0" w:space="0" w:color="auto"/>
              </w:divBdr>
              <w:divsChild>
                <w:div w:id="921450853">
                  <w:marLeft w:val="0"/>
                  <w:marRight w:val="0"/>
                  <w:marTop w:val="0"/>
                  <w:marBottom w:val="0"/>
                  <w:divBdr>
                    <w:top w:val="none" w:sz="0" w:space="0" w:color="auto"/>
                    <w:left w:val="none" w:sz="0" w:space="0" w:color="auto"/>
                    <w:bottom w:val="none" w:sz="0" w:space="0" w:color="auto"/>
                    <w:right w:val="none" w:sz="0" w:space="0" w:color="auto"/>
                  </w:divBdr>
                </w:div>
                <w:div w:id="2040548535">
                  <w:marLeft w:val="0"/>
                  <w:marRight w:val="0"/>
                  <w:marTop w:val="0"/>
                  <w:marBottom w:val="0"/>
                  <w:divBdr>
                    <w:top w:val="none" w:sz="0" w:space="0" w:color="auto"/>
                    <w:left w:val="none" w:sz="0" w:space="0" w:color="auto"/>
                    <w:bottom w:val="none" w:sz="0" w:space="0" w:color="auto"/>
                    <w:right w:val="none" w:sz="0" w:space="0" w:color="auto"/>
                  </w:divBdr>
                </w:div>
              </w:divsChild>
            </w:div>
            <w:div w:id="1084380957">
              <w:marLeft w:val="0"/>
              <w:marRight w:val="0"/>
              <w:marTop w:val="0"/>
              <w:marBottom w:val="0"/>
              <w:divBdr>
                <w:top w:val="none" w:sz="0" w:space="0" w:color="auto"/>
                <w:left w:val="none" w:sz="0" w:space="0" w:color="auto"/>
                <w:bottom w:val="none" w:sz="0" w:space="0" w:color="auto"/>
                <w:right w:val="none" w:sz="0" w:space="0" w:color="auto"/>
              </w:divBdr>
              <w:divsChild>
                <w:div w:id="543635367">
                  <w:marLeft w:val="0"/>
                  <w:marRight w:val="0"/>
                  <w:marTop w:val="0"/>
                  <w:marBottom w:val="0"/>
                  <w:divBdr>
                    <w:top w:val="none" w:sz="0" w:space="0" w:color="auto"/>
                    <w:left w:val="none" w:sz="0" w:space="0" w:color="auto"/>
                    <w:bottom w:val="none" w:sz="0" w:space="0" w:color="auto"/>
                    <w:right w:val="none" w:sz="0" w:space="0" w:color="auto"/>
                  </w:divBdr>
                </w:div>
                <w:div w:id="146942396">
                  <w:marLeft w:val="0"/>
                  <w:marRight w:val="0"/>
                  <w:marTop w:val="0"/>
                  <w:marBottom w:val="0"/>
                  <w:divBdr>
                    <w:top w:val="none" w:sz="0" w:space="0" w:color="auto"/>
                    <w:left w:val="none" w:sz="0" w:space="0" w:color="auto"/>
                    <w:bottom w:val="none" w:sz="0" w:space="0" w:color="auto"/>
                    <w:right w:val="none" w:sz="0" w:space="0" w:color="auto"/>
                  </w:divBdr>
                </w:div>
                <w:div w:id="367418329">
                  <w:marLeft w:val="0"/>
                  <w:marRight w:val="0"/>
                  <w:marTop w:val="0"/>
                  <w:marBottom w:val="0"/>
                  <w:divBdr>
                    <w:top w:val="none" w:sz="0" w:space="0" w:color="auto"/>
                    <w:left w:val="none" w:sz="0" w:space="0" w:color="auto"/>
                    <w:bottom w:val="none" w:sz="0" w:space="0" w:color="auto"/>
                    <w:right w:val="none" w:sz="0" w:space="0" w:color="auto"/>
                  </w:divBdr>
                </w:div>
                <w:div w:id="607929684">
                  <w:marLeft w:val="0"/>
                  <w:marRight w:val="0"/>
                  <w:marTop w:val="0"/>
                  <w:marBottom w:val="0"/>
                  <w:divBdr>
                    <w:top w:val="none" w:sz="0" w:space="0" w:color="auto"/>
                    <w:left w:val="none" w:sz="0" w:space="0" w:color="auto"/>
                    <w:bottom w:val="none" w:sz="0" w:space="0" w:color="auto"/>
                    <w:right w:val="none" w:sz="0" w:space="0" w:color="auto"/>
                  </w:divBdr>
                </w:div>
              </w:divsChild>
            </w:div>
            <w:div w:id="59064594">
              <w:marLeft w:val="0"/>
              <w:marRight w:val="0"/>
              <w:marTop w:val="0"/>
              <w:marBottom w:val="0"/>
              <w:divBdr>
                <w:top w:val="none" w:sz="0" w:space="0" w:color="auto"/>
                <w:left w:val="none" w:sz="0" w:space="0" w:color="auto"/>
                <w:bottom w:val="none" w:sz="0" w:space="0" w:color="auto"/>
                <w:right w:val="none" w:sz="0" w:space="0" w:color="auto"/>
              </w:divBdr>
            </w:div>
            <w:div w:id="1679119008">
              <w:marLeft w:val="0"/>
              <w:marRight w:val="0"/>
              <w:marTop w:val="0"/>
              <w:marBottom w:val="0"/>
              <w:divBdr>
                <w:top w:val="none" w:sz="0" w:space="0" w:color="auto"/>
                <w:left w:val="none" w:sz="0" w:space="0" w:color="auto"/>
                <w:bottom w:val="none" w:sz="0" w:space="0" w:color="auto"/>
                <w:right w:val="none" w:sz="0" w:space="0" w:color="auto"/>
              </w:divBdr>
              <w:divsChild>
                <w:div w:id="1634630162">
                  <w:marLeft w:val="0"/>
                  <w:marRight w:val="0"/>
                  <w:marTop w:val="0"/>
                  <w:marBottom w:val="0"/>
                  <w:divBdr>
                    <w:top w:val="none" w:sz="0" w:space="0" w:color="auto"/>
                    <w:left w:val="none" w:sz="0" w:space="0" w:color="auto"/>
                    <w:bottom w:val="none" w:sz="0" w:space="0" w:color="auto"/>
                    <w:right w:val="none" w:sz="0" w:space="0" w:color="auto"/>
                  </w:divBdr>
                </w:div>
                <w:div w:id="520052404">
                  <w:marLeft w:val="0"/>
                  <w:marRight w:val="0"/>
                  <w:marTop w:val="0"/>
                  <w:marBottom w:val="0"/>
                  <w:divBdr>
                    <w:top w:val="none" w:sz="0" w:space="0" w:color="auto"/>
                    <w:left w:val="none" w:sz="0" w:space="0" w:color="auto"/>
                    <w:bottom w:val="none" w:sz="0" w:space="0" w:color="auto"/>
                    <w:right w:val="none" w:sz="0" w:space="0" w:color="auto"/>
                  </w:divBdr>
                </w:div>
                <w:div w:id="1356150677">
                  <w:marLeft w:val="0"/>
                  <w:marRight w:val="0"/>
                  <w:marTop w:val="0"/>
                  <w:marBottom w:val="0"/>
                  <w:divBdr>
                    <w:top w:val="none" w:sz="0" w:space="0" w:color="auto"/>
                    <w:left w:val="none" w:sz="0" w:space="0" w:color="auto"/>
                    <w:bottom w:val="none" w:sz="0" w:space="0" w:color="auto"/>
                    <w:right w:val="none" w:sz="0" w:space="0" w:color="auto"/>
                  </w:divBdr>
                </w:div>
              </w:divsChild>
            </w:div>
            <w:div w:id="1583635615">
              <w:marLeft w:val="0"/>
              <w:marRight w:val="0"/>
              <w:marTop w:val="0"/>
              <w:marBottom w:val="0"/>
              <w:divBdr>
                <w:top w:val="none" w:sz="0" w:space="0" w:color="auto"/>
                <w:left w:val="none" w:sz="0" w:space="0" w:color="auto"/>
                <w:bottom w:val="none" w:sz="0" w:space="0" w:color="auto"/>
                <w:right w:val="none" w:sz="0" w:space="0" w:color="auto"/>
              </w:divBdr>
            </w:div>
          </w:divsChild>
        </w:div>
        <w:div w:id="1932737614">
          <w:marLeft w:val="0"/>
          <w:marRight w:val="0"/>
          <w:marTop w:val="240"/>
          <w:marBottom w:val="0"/>
          <w:divBdr>
            <w:top w:val="none" w:sz="0" w:space="0" w:color="auto"/>
            <w:left w:val="none" w:sz="0" w:space="0" w:color="auto"/>
            <w:bottom w:val="none" w:sz="0" w:space="0" w:color="auto"/>
            <w:right w:val="none" w:sz="0" w:space="0" w:color="auto"/>
          </w:divBdr>
          <w:divsChild>
            <w:div w:id="417020195">
              <w:marLeft w:val="0"/>
              <w:marRight w:val="0"/>
              <w:marTop w:val="0"/>
              <w:marBottom w:val="0"/>
              <w:divBdr>
                <w:top w:val="none" w:sz="0" w:space="0" w:color="auto"/>
                <w:left w:val="none" w:sz="0" w:space="0" w:color="auto"/>
                <w:bottom w:val="none" w:sz="0" w:space="0" w:color="auto"/>
                <w:right w:val="none" w:sz="0" w:space="0" w:color="auto"/>
              </w:divBdr>
            </w:div>
            <w:div w:id="199055974">
              <w:marLeft w:val="0"/>
              <w:marRight w:val="0"/>
              <w:marTop w:val="0"/>
              <w:marBottom w:val="0"/>
              <w:divBdr>
                <w:top w:val="none" w:sz="0" w:space="0" w:color="auto"/>
                <w:left w:val="none" w:sz="0" w:space="0" w:color="auto"/>
                <w:bottom w:val="none" w:sz="0" w:space="0" w:color="auto"/>
                <w:right w:val="none" w:sz="0" w:space="0" w:color="auto"/>
              </w:divBdr>
            </w:div>
            <w:div w:id="608925600">
              <w:marLeft w:val="0"/>
              <w:marRight w:val="0"/>
              <w:marTop w:val="0"/>
              <w:marBottom w:val="0"/>
              <w:divBdr>
                <w:top w:val="none" w:sz="0" w:space="0" w:color="auto"/>
                <w:left w:val="none" w:sz="0" w:space="0" w:color="auto"/>
                <w:bottom w:val="none" w:sz="0" w:space="0" w:color="auto"/>
                <w:right w:val="none" w:sz="0" w:space="0" w:color="auto"/>
              </w:divBdr>
            </w:div>
          </w:divsChild>
        </w:div>
        <w:div w:id="674654334">
          <w:marLeft w:val="0"/>
          <w:marRight w:val="0"/>
          <w:marTop w:val="240"/>
          <w:marBottom w:val="0"/>
          <w:divBdr>
            <w:top w:val="none" w:sz="0" w:space="0" w:color="auto"/>
            <w:left w:val="none" w:sz="0" w:space="0" w:color="auto"/>
            <w:bottom w:val="none" w:sz="0" w:space="0" w:color="auto"/>
            <w:right w:val="none" w:sz="0" w:space="0" w:color="auto"/>
          </w:divBdr>
          <w:divsChild>
            <w:div w:id="583229002">
              <w:marLeft w:val="0"/>
              <w:marRight w:val="0"/>
              <w:marTop w:val="0"/>
              <w:marBottom w:val="0"/>
              <w:divBdr>
                <w:top w:val="none" w:sz="0" w:space="0" w:color="auto"/>
                <w:left w:val="none" w:sz="0" w:space="0" w:color="auto"/>
                <w:bottom w:val="none" w:sz="0" w:space="0" w:color="auto"/>
                <w:right w:val="none" w:sz="0" w:space="0" w:color="auto"/>
              </w:divBdr>
            </w:div>
            <w:div w:id="1692105985">
              <w:marLeft w:val="0"/>
              <w:marRight w:val="0"/>
              <w:marTop w:val="0"/>
              <w:marBottom w:val="0"/>
              <w:divBdr>
                <w:top w:val="none" w:sz="0" w:space="0" w:color="auto"/>
                <w:left w:val="none" w:sz="0" w:space="0" w:color="auto"/>
                <w:bottom w:val="none" w:sz="0" w:space="0" w:color="auto"/>
                <w:right w:val="none" w:sz="0" w:space="0" w:color="auto"/>
              </w:divBdr>
            </w:div>
            <w:div w:id="745735176">
              <w:marLeft w:val="0"/>
              <w:marRight w:val="0"/>
              <w:marTop w:val="0"/>
              <w:marBottom w:val="0"/>
              <w:divBdr>
                <w:top w:val="none" w:sz="0" w:space="0" w:color="auto"/>
                <w:left w:val="none" w:sz="0" w:space="0" w:color="auto"/>
                <w:bottom w:val="none" w:sz="0" w:space="0" w:color="auto"/>
                <w:right w:val="none" w:sz="0" w:space="0" w:color="auto"/>
              </w:divBdr>
            </w:div>
            <w:div w:id="885139298">
              <w:marLeft w:val="0"/>
              <w:marRight w:val="0"/>
              <w:marTop w:val="0"/>
              <w:marBottom w:val="0"/>
              <w:divBdr>
                <w:top w:val="none" w:sz="0" w:space="0" w:color="auto"/>
                <w:left w:val="none" w:sz="0" w:space="0" w:color="auto"/>
                <w:bottom w:val="none" w:sz="0" w:space="0" w:color="auto"/>
                <w:right w:val="none" w:sz="0" w:space="0" w:color="auto"/>
              </w:divBdr>
            </w:div>
            <w:div w:id="1583029348">
              <w:marLeft w:val="0"/>
              <w:marRight w:val="0"/>
              <w:marTop w:val="0"/>
              <w:marBottom w:val="0"/>
              <w:divBdr>
                <w:top w:val="none" w:sz="0" w:space="0" w:color="auto"/>
                <w:left w:val="none" w:sz="0" w:space="0" w:color="auto"/>
                <w:bottom w:val="none" w:sz="0" w:space="0" w:color="auto"/>
                <w:right w:val="none" w:sz="0" w:space="0" w:color="auto"/>
              </w:divBdr>
            </w:div>
          </w:divsChild>
        </w:div>
        <w:div w:id="776678466">
          <w:marLeft w:val="0"/>
          <w:marRight w:val="0"/>
          <w:marTop w:val="240"/>
          <w:marBottom w:val="0"/>
          <w:divBdr>
            <w:top w:val="none" w:sz="0" w:space="0" w:color="auto"/>
            <w:left w:val="none" w:sz="0" w:space="0" w:color="auto"/>
            <w:bottom w:val="none" w:sz="0" w:space="0" w:color="auto"/>
            <w:right w:val="none" w:sz="0" w:space="0" w:color="auto"/>
          </w:divBdr>
          <w:divsChild>
            <w:div w:id="1137649532">
              <w:marLeft w:val="0"/>
              <w:marRight w:val="0"/>
              <w:marTop w:val="0"/>
              <w:marBottom w:val="0"/>
              <w:divBdr>
                <w:top w:val="none" w:sz="0" w:space="0" w:color="auto"/>
                <w:left w:val="none" w:sz="0" w:space="0" w:color="auto"/>
                <w:bottom w:val="none" w:sz="0" w:space="0" w:color="auto"/>
                <w:right w:val="none" w:sz="0" w:space="0" w:color="auto"/>
              </w:divBdr>
            </w:div>
            <w:div w:id="173111937">
              <w:marLeft w:val="0"/>
              <w:marRight w:val="0"/>
              <w:marTop w:val="0"/>
              <w:marBottom w:val="0"/>
              <w:divBdr>
                <w:top w:val="none" w:sz="0" w:space="0" w:color="auto"/>
                <w:left w:val="none" w:sz="0" w:space="0" w:color="auto"/>
                <w:bottom w:val="none" w:sz="0" w:space="0" w:color="auto"/>
                <w:right w:val="none" w:sz="0" w:space="0" w:color="auto"/>
              </w:divBdr>
              <w:divsChild>
                <w:div w:id="1577588256">
                  <w:marLeft w:val="0"/>
                  <w:marRight w:val="0"/>
                  <w:marTop w:val="0"/>
                  <w:marBottom w:val="0"/>
                  <w:divBdr>
                    <w:top w:val="none" w:sz="0" w:space="0" w:color="auto"/>
                    <w:left w:val="none" w:sz="0" w:space="0" w:color="auto"/>
                    <w:bottom w:val="none" w:sz="0" w:space="0" w:color="auto"/>
                    <w:right w:val="none" w:sz="0" w:space="0" w:color="auto"/>
                  </w:divBdr>
                </w:div>
                <w:div w:id="1353219525">
                  <w:marLeft w:val="0"/>
                  <w:marRight w:val="0"/>
                  <w:marTop w:val="0"/>
                  <w:marBottom w:val="0"/>
                  <w:divBdr>
                    <w:top w:val="none" w:sz="0" w:space="0" w:color="auto"/>
                    <w:left w:val="none" w:sz="0" w:space="0" w:color="auto"/>
                    <w:bottom w:val="none" w:sz="0" w:space="0" w:color="auto"/>
                    <w:right w:val="none" w:sz="0" w:space="0" w:color="auto"/>
                  </w:divBdr>
                </w:div>
              </w:divsChild>
            </w:div>
            <w:div w:id="1501118927">
              <w:marLeft w:val="0"/>
              <w:marRight w:val="0"/>
              <w:marTop w:val="0"/>
              <w:marBottom w:val="0"/>
              <w:divBdr>
                <w:top w:val="none" w:sz="0" w:space="0" w:color="auto"/>
                <w:left w:val="none" w:sz="0" w:space="0" w:color="auto"/>
                <w:bottom w:val="none" w:sz="0" w:space="0" w:color="auto"/>
                <w:right w:val="none" w:sz="0" w:space="0" w:color="auto"/>
              </w:divBdr>
            </w:div>
          </w:divsChild>
        </w:div>
        <w:div w:id="434859861">
          <w:marLeft w:val="0"/>
          <w:marRight w:val="0"/>
          <w:marTop w:val="240"/>
          <w:marBottom w:val="0"/>
          <w:divBdr>
            <w:top w:val="none" w:sz="0" w:space="0" w:color="auto"/>
            <w:left w:val="none" w:sz="0" w:space="0" w:color="auto"/>
            <w:bottom w:val="none" w:sz="0" w:space="0" w:color="auto"/>
            <w:right w:val="none" w:sz="0" w:space="0" w:color="auto"/>
          </w:divBdr>
          <w:divsChild>
            <w:div w:id="62022175">
              <w:marLeft w:val="0"/>
              <w:marRight w:val="0"/>
              <w:marTop w:val="0"/>
              <w:marBottom w:val="0"/>
              <w:divBdr>
                <w:top w:val="none" w:sz="0" w:space="0" w:color="auto"/>
                <w:left w:val="none" w:sz="0" w:space="0" w:color="auto"/>
                <w:bottom w:val="none" w:sz="0" w:space="0" w:color="auto"/>
                <w:right w:val="none" w:sz="0" w:space="0" w:color="auto"/>
              </w:divBdr>
            </w:div>
            <w:div w:id="1741051395">
              <w:marLeft w:val="0"/>
              <w:marRight w:val="0"/>
              <w:marTop w:val="0"/>
              <w:marBottom w:val="0"/>
              <w:divBdr>
                <w:top w:val="none" w:sz="0" w:space="0" w:color="auto"/>
                <w:left w:val="none" w:sz="0" w:space="0" w:color="auto"/>
                <w:bottom w:val="none" w:sz="0" w:space="0" w:color="auto"/>
                <w:right w:val="none" w:sz="0" w:space="0" w:color="auto"/>
              </w:divBdr>
            </w:div>
            <w:div w:id="323902296">
              <w:marLeft w:val="0"/>
              <w:marRight w:val="0"/>
              <w:marTop w:val="0"/>
              <w:marBottom w:val="0"/>
              <w:divBdr>
                <w:top w:val="none" w:sz="0" w:space="0" w:color="auto"/>
                <w:left w:val="none" w:sz="0" w:space="0" w:color="auto"/>
                <w:bottom w:val="none" w:sz="0" w:space="0" w:color="auto"/>
                <w:right w:val="none" w:sz="0" w:space="0" w:color="auto"/>
              </w:divBdr>
              <w:divsChild>
                <w:div w:id="1172452083">
                  <w:marLeft w:val="0"/>
                  <w:marRight w:val="0"/>
                  <w:marTop w:val="0"/>
                  <w:marBottom w:val="0"/>
                  <w:divBdr>
                    <w:top w:val="none" w:sz="0" w:space="0" w:color="auto"/>
                    <w:left w:val="none" w:sz="0" w:space="0" w:color="auto"/>
                    <w:bottom w:val="none" w:sz="0" w:space="0" w:color="auto"/>
                    <w:right w:val="none" w:sz="0" w:space="0" w:color="auto"/>
                  </w:divBdr>
                </w:div>
                <w:div w:id="920716065">
                  <w:marLeft w:val="0"/>
                  <w:marRight w:val="0"/>
                  <w:marTop w:val="0"/>
                  <w:marBottom w:val="0"/>
                  <w:divBdr>
                    <w:top w:val="none" w:sz="0" w:space="0" w:color="auto"/>
                    <w:left w:val="none" w:sz="0" w:space="0" w:color="auto"/>
                    <w:bottom w:val="none" w:sz="0" w:space="0" w:color="auto"/>
                    <w:right w:val="none" w:sz="0" w:space="0" w:color="auto"/>
                  </w:divBdr>
                </w:div>
              </w:divsChild>
            </w:div>
            <w:div w:id="1387411193">
              <w:marLeft w:val="0"/>
              <w:marRight w:val="0"/>
              <w:marTop w:val="0"/>
              <w:marBottom w:val="0"/>
              <w:divBdr>
                <w:top w:val="none" w:sz="0" w:space="0" w:color="auto"/>
                <w:left w:val="none" w:sz="0" w:space="0" w:color="auto"/>
                <w:bottom w:val="none" w:sz="0" w:space="0" w:color="auto"/>
                <w:right w:val="none" w:sz="0" w:space="0" w:color="auto"/>
              </w:divBdr>
            </w:div>
          </w:divsChild>
        </w:div>
        <w:div w:id="1703287105">
          <w:marLeft w:val="0"/>
          <w:marRight w:val="0"/>
          <w:marTop w:val="240"/>
          <w:marBottom w:val="0"/>
          <w:divBdr>
            <w:top w:val="none" w:sz="0" w:space="0" w:color="auto"/>
            <w:left w:val="none" w:sz="0" w:space="0" w:color="auto"/>
            <w:bottom w:val="none" w:sz="0" w:space="0" w:color="auto"/>
            <w:right w:val="none" w:sz="0" w:space="0" w:color="auto"/>
          </w:divBdr>
          <w:divsChild>
            <w:div w:id="945884972">
              <w:marLeft w:val="0"/>
              <w:marRight w:val="0"/>
              <w:marTop w:val="0"/>
              <w:marBottom w:val="0"/>
              <w:divBdr>
                <w:top w:val="none" w:sz="0" w:space="0" w:color="auto"/>
                <w:left w:val="none" w:sz="0" w:space="0" w:color="auto"/>
                <w:bottom w:val="none" w:sz="0" w:space="0" w:color="auto"/>
                <w:right w:val="none" w:sz="0" w:space="0" w:color="auto"/>
              </w:divBdr>
            </w:div>
            <w:div w:id="581331610">
              <w:marLeft w:val="0"/>
              <w:marRight w:val="0"/>
              <w:marTop w:val="0"/>
              <w:marBottom w:val="0"/>
              <w:divBdr>
                <w:top w:val="none" w:sz="0" w:space="0" w:color="auto"/>
                <w:left w:val="none" w:sz="0" w:space="0" w:color="auto"/>
                <w:bottom w:val="none" w:sz="0" w:space="0" w:color="auto"/>
                <w:right w:val="none" w:sz="0" w:space="0" w:color="auto"/>
              </w:divBdr>
            </w:div>
            <w:div w:id="802622364">
              <w:marLeft w:val="0"/>
              <w:marRight w:val="0"/>
              <w:marTop w:val="0"/>
              <w:marBottom w:val="0"/>
              <w:divBdr>
                <w:top w:val="none" w:sz="0" w:space="0" w:color="auto"/>
                <w:left w:val="none" w:sz="0" w:space="0" w:color="auto"/>
                <w:bottom w:val="none" w:sz="0" w:space="0" w:color="auto"/>
                <w:right w:val="none" w:sz="0" w:space="0" w:color="auto"/>
              </w:divBdr>
            </w:div>
          </w:divsChild>
        </w:div>
        <w:div w:id="595675465">
          <w:marLeft w:val="0"/>
          <w:marRight w:val="0"/>
          <w:marTop w:val="240"/>
          <w:marBottom w:val="0"/>
          <w:divBdr>
            <w:top w:val="none" w:sz="0" w:space="0" w:color="auto"/>
            <w:left w:val="none" w:sz="0" w:space="0" w:color="auto"/>
            <w:bottom w:val="none" w:sz="0" w:space="0" w:color="auto"/>
            <w:right w:val="none" w:sz="0" w:space="0" w:color="auto"/>
          </w:divBdr>
          <w:divsChild>
            <w:div w:id="990984139">
              <w:marLeft w:val="0"/>
              <w:marRight w:val="0"/>
              <w:marTop w:val="0"/>
              <w:marBottom w:val="0"/>
              <w:divBdr>
                <w:top w:val="none" w:sz="0" w:space="0" w:color="auto"/>
                <w:left w:val="none" w:sz="0" w:space="0" w:color="auto"/>
                <w:bottom w:val="none" w:sz="0" w:space="0" w:color="auto"/>
                <w:right w:val="none" w:sz="0" w:space="0" w:color="auto"/>
              </w:divBdr>
              <w:divsChild>
                <w:div w:id="1467504240">
                  <w:marLeft w:val="0"/>
                  <w:marRight w:val="0"/>
                  <w:marTop w:val="0"/>
                  <w:marBottom w:val="0"/>
                  <w:divBdr>
                    <w:top w:val="none" w:sz="0" w:space="0" w:color="auto"/>
                    <w:left w:val="none" w:sz="0" w:space="0" w:color="auto"/>
                    <w:bottom w:val="none" w:sz="0" w:space="0" w:color="auto"/>
                    <w:right w:val="none" w:sz="0" w:space="0" w:color="auto"/>
                  </w:divBdr>
                </w:div>
                <w:div w:id="686978528">
                  <w:marLeft w:val="0"/>
                  <w:marRight w:val="0"/>
                  <w:marTop w:val="0"/>
                  <w:marBottom w:val="0"/>
                  <w:divBdr>
                    <w:top w:val="none" w:sz="0" w:space="0" w:color="auto"/>
                    <w:left w:val="none" w:sz="0" w:space="0" w:color="auto"/>
                    <w:bottom w:val="none" w:sz="0" w:space="0" w:color="auto"/>
                    <w:right w:val="none" w:sz="0" w:space="0" w:color="auto"/>
                  </w:divBdr>
                </w:div>
              </w:divsChild>
            </w:div>
            <w:div w:id="564220731">
              <w:marLeft w:val="0"/>
              <w:marRight w:val="0"/>
              <w:marTop w:val="0"/>
              <w:marBottom w:val="0"/>
              <w:divBdr>
                <w:top w:val="none" w:sz="0" w:space="0" w:color="auto"/>
                <w:left w:val="none" w:sz="0" w:space="0" w:color="auto"/>
                <w:bottom w:val="none" w:sz="0" w:space="0" w:color="auto"/>
                <w:right w:val="none" w:sz="0" w:space="0" w:color="auto"/>
              </w:divBdr>
              <w:divsChild>
                <w:div w:id="1889683426">
                  <w:marLeft w:val="0"/>
                  <w:marRight w:val="0"/>
                  <w:marTop w:val="0"/>
                  <w:marBottom w:val="0"/>
                  <w:divBdr>
                    <w:top w:val="none" w:sz="0" w:space="0" w:color="auto"/>
                    <w:left w:val="none" w:sz="0" w:space="0" w:color="auto"/>
                    <w:bottom w:val="none" w:sz="0" w:space="0" w:color="auto"/>
                    <w:right w:val="none" w:sz="0" w:space="0" w:color="auto"/>
                  </w:divBdr>
                </w:div>
                <w:div w:id="1357460184">
                  <w:marLeft w:val="0"/>
                  <w:marRight w:val="0"/>
                  <w:marTop w:val="0"/>
                  <w:marBottom w:val="0"/>
                  <w:divBdr>
                    <w:top w:val="none" w:sz="0" w:space="0" w:color="auto"/>
                    <w:left w:val="none" w:sz="0" w:space="0" w:color="auto"/>
                    <w:bottom w:val="none" w:sz="0" w:space="0" w:color="auto"/>
                    <w:right w:val="none" w:sz="0" w:space="0" w:color="auto"/>
                  </w:divBdr>
                </w:div>
              </w:divsChild>
            </w:div>
            <w:div w:id="616564781">
              <w:marLeft w:val="0"/>
              <w:marRight w:val="0"/>
              <w:marTop w:val="0"/>
              <w:marBottom w:val="0"/>
              <w:divBdr>
                <w:top w:val="none" w:sz="0" w:space="0" w:color="auto"/>
                <w:left w:val="none" w:sz="0" w:space="0" w:color="auto"/>
                <w:bottom w:val="none" w:sz="0" w:space="0" w:color="auto"/>
                <w:right w:val="none" w:sz="0" w:space="0" w:color="auto"/>
              </w:divBdr>
            </w:div>
          </w:divsChild>
        </w:div>
        <w:div w:id="912666896">
          <w:marLeft w:val="0"/>
          <w:marRight w:val="0"/>
          <w:marTop w:val="240"/>
          <w:marBottom w:val="0"/>
          <w:divBdr>
            <w:top w:val="none" w:sz="0" w:space="0" w:color="auto"/>
            <w:left w:val="none" w:sz="0" w:space="0" w:color="auto"/>
            <w:bottom w:val="none" w:sz="0" w:space="0" w:color="auto"/>
            <w:right w:val="none" w:sz="0" w:space="0" w:color="auto"/>
          </w:divBdr>
          <w:divsChild>
            <w:div w:id="347877987">
              <w:marLeft w:val="0"/>
              <w:marRight w:val="0"/>
              <w:marTop w:val="0"/>
              <w:marBottom w:val="0"/>
              <w:divBdr>
                <w:top w:val="none" w:sz="0" w:space="0" w:color="auto"/>
                <w:left w:val="none" w:sz="0" w:space="0" w:color="auto"/>
                <w:bottom w:val="none" w:sz="0" w:space="0" w:color="auto"/>
                <w:right w:val="none" w:sz="0" w:space="0" w:color="auto"/>
              </w:divBdr>
            </w:div>
            <w:div w:id="257256980">
              <w:marLeft w:val="0"/>
              <w:marRight w:val="0"/>
              <w:marTop w:val="0"/>
              <w:marBottom w:val="0"/>
              <w:divBdr>
                <w:top w:val="none" w:sz="0" w:space="0" w:color="auto"/>
                <w:left w:val="none" w:sz="0" w:space="0" w:color="auto"/>
                <w:bottom w:val="none" w:sz="0" w:space="0" w:color="auto"/>
                <w:right w:val="none" w:sz="0" w:space="0" w:color="auto"/>
              </w:divBdr>
            </w:div>
            <w:div w:id="263147934">
              <w:marLeft w:val="0"/>
              <w:marRight w:val="0"/>
              <w:marTop w:val="0"/>
              <w:marBottom w:val="0"/>
              <w:divBdr>
                <w:top w:val="none" w:sz="0" w:space="0" w:color="auto"/>
                <w:left w:val="none" w:sz="0" w:space="0" w:color="auto"/>
                <w:bottom w:val="none" w:sz="0" w:space="0" w:color="auto"/>
                <w:right w:val="none" w:sz="0" w:space="0" w:color="auto"/>
              </w:divBdr>
            </w:div>
          </w:divsChild>
        </w:div>
        <w:div w:id="1896238492">
          <w:marLeft w:val="0"/>
          <w:marRight w:val="0"/>
          <w:marTop w:val="240"/>
          <w:marBottom w:val="0"/>
          <w:divBdr>
            <w:top w:val="none" w:sz="0" w:space="0" w:color="auto"/>
            <w:left w:val="none" w:sz="0" w:space="0" w:color="auto"/>
            <w:bottom w:val="none" w:sz="0" w:space="0" w:color="auto"/>
            <w:right w:val="none" w:sz="0" w:space="0" w:color="auto"/>
          </w:divBdr>
          <w:divsChild>
            <w:div w:id="957758708">
              <w:marLeft w:val="0"/>
              <w:marRight w:val="0"/>
              <w:marTop w:val="0"/>
              <w:marBottom w:val="0"/>
              <w:divBdr>
                <w:top w:val="none" w:sz="0" w:space="0" w:color="auto"/>
                <w:left w:val="none" w:sz="0" w:space="0" w:color="auto"/>
                <w:bottom w:val="none" w:sz="0" w:space="0" w:color="auto"/>
                <w:right w:val="none" w:sz="0" w:space="0" w:color="auto"/>
              </w:divBdr>
            </w:div>
          </w:divsChild>
        </w:div>
        <w:div w:id="1473281676">
          <w:marLeft w:val="0"/>
          <w:marRight w:val="0"/>
          <w:marTop w:val="240"/>
          <w:marBottom w:val="0"/>
          <w:divBdr>
            <w:top w:val="none" w:sz="0" w:space="0" w:color="auto"/>
            <w:left w:val="none" w:sz="0" w:space="0" w:color="auto"/>
            <w:bottom w:val="none" w:sz="0" w:space="0" w:color="auto"/>
            <w:right w:val="none" w:sz="0" w:space="0" w:color="auto"/>
          </w:divBdr>
          <w:divsChild>
            <w:div w:id="1900555139">
              <w:marLeft w:val="0"/>
              <w:marRight w:val="0"/>
              <w:marTop w:val="0"/>
              <w:marBottom w:val="0"/>
              <w:divBdr>
                <w:top w:val="none" w:sz="0" w:space="0" w:color="auto"/>
                <w:left w:val="none" w:sz="0" w:space="0" w:color="auto"/>
                <w:bottom w:val="none" w:sz="0" w:space="0" w:color="auto"/>
                <w:right w:val="none" w:sz="0" w:space="0" w:color="auto"/>
              </w:divBdr>
            </w:div>
            <w:div w:id="1625307290">
              <w:marLeft w:val="0"/>
              <w:marRight w:val="0"/>
              <w:marTop w:val="0"/>
              <w:marBottom w:val="0"/>
              <w:divBdr>
                <w:top w:val="none" w:sz="0" w:space="0" w:color="auto"/>
                <w:left w:val="none" w:sz="0" w:space="0" w:color="auto"/>
                <w:bottom w:val="none" w:sz="0" w:space="0" w:color="auto"/>
                <w:right w:val="none" w:sz="0" w:space="0" w:color="auto"/>
              </w:divBdr>
            </w:div>
            <w:div w:id="2130735245">
              <w:marLeft w:val="0"/>
              <w:marRight w:val="0"/>
              <w:marTop w:val="0"/>
              <w:marBottom w:val="0"/>
              <w:divBdr>
                <w:top w:val="none" w:sz="0" w:space="0" w:color="auto"/>
                <w:left w:val="none" w:sz="0" w:space="0" w:color="auto"/>
                <w:bottom w:val="none" w:sz="0" w:space="0" w:color="auto"/>
                <w:right w:val="none" w:sz="0" w:space="0" w:color="auto"/>
              </w:divBdr>
            </w:div>
            <w:div w:id="2075931018">
              <w:marLeft w:val="0"/>
              <w:marRight w:val="0"/>
              <w:marTop w:val="0"/>
              <w:marBottom w:val="0"/>
              <w:divBdr>
                <w:top w:val="none" w:sz="0" w:space="0" w:color="auto"/>
                <w:left w:val="none" w:sz="0" w:space="0" w:color="auto"/>
                <w:bottom w:val="none" w:sz="0" w:space="0" w:color="auto"/>
                <w:right w:val="none" w:sz="0" w:space="0" w:color="auto"/>
              </w:divBdr>
              <w:divsChild>
                <w:div w:id="1170802136">
                  <w:marLeft w:val="0"/>
                  <w:marRight w:val="0"/>
                  <w:marTop w:val="0"/>
                  <w:marBottom w:val="0"/>
                  <w:divBdr>
                    <w:top w:val="none" w:sz="0" w:space="0" w:color="auto"/>
                    <w:left w:val="none" w:sz="0" w:space="0" w:color="auto"/>
                    <w:bottom w:val="none" w:sz="0" w:space="0" w:color="auto"/>
                    <w:right w:val="none" w:sz="0" w:space="0" w:color="auto"/>
                  </w:divBdr>
                  <w:divsChild>
                    <w:div w:id="1947299949">
                      <w:marLeft w:val="0"/>
                      <w:marRight w:val="0"/>
                      <w:marTop w:val="0"/>
                      <w:marBottom w:val="0"/>
                      <w:divBdr>
                        <w:top w:val="none" w:sz="0" w:space="0" w:color="auto"/>
                        <w:left w:val="none" w:sz="0" w:space="0" w:color="auto"/>
                        <w:bottom w:val="none" w:sz="0" w:space="0" w:color="auto"/>
                        <w:right w:val="none" w:sz="0" w:space="0" w:color="auto"/>
                      </w:divBdr>
                    </w:div>
                    <w:div w:id="598489122">
                      <w:marLeft w:val="0"/>
                      <w:marRight w:val="0"/>
                      <w:marTop w:val="0"/>
                      <w:marBottom w:val="0"/>
                      <w:divBdr>
                        <w:top w:val="none" w:sz="0" w:space="0" w:color="auto"/>
                        <w:left w:val="none" w:sz="0" w:space="0" w:color="auto"/>
                        <w:bottom w:val="none" w:sz="0" w:space="0" w:color="auto"/>
                        <w:right w:val="none" w:sz="0" w:space="0" w:color="auto"/>
                      </w:divBdr>
                    </w:div>
                    <w:div w:id="44064700">
                      <w:marLeft w:val="0"/>
                      <w:marRight w:val="0"/>
                      <w:marTop w:val="0"/>
                      <w:marBottom w:val="0"/>
                      <w:divBdr>
                        <w:top w:val="none" w:sz="0" w:space="0" w:color="auto"/>
                        <w:left w:val="none" w:sz="0" w:space="0" w:color="auto"/>
                        <w:bottom w:val="none" w:sz="0" w:space="0" w:color="auto"/>
                        <w:right w:val="none" w:sz="0" w:space="0" w:color="auto"/>
                      </w:divBdr>
                    </w:div>
                    <w:div w:id="1121418095">
                      <w:marLeft w:val="0"/>
                      <w:marRight w:val="0"/>
                      <w:marTop w:val="0"/>
                      <w:marBottom w:val="0"/>
                      <w:divBdr>
                        <w:top w:val="none" w:sz="0" w:space="0" w:color="auto"/>
                        <w:left w:val="none" w:sz="0" w:space="0" w:color="auto"/>
                        <w:bottom w:val="none" w:sz="0" w:space="0" w:color="auto"/>
                        <w:right w:val="none" w:sz="0" w:space="0" w:color="auto"/>
                      </w:divBdr>
                    </w:div>
                    <w:div w:id="2048986902">
                      <w:marLeft w:val="0"/>
                      <w:marRight w:val="0"/>
                      <w:marTop w:val="0"/>
                      <w:marBottom w:val="0"/>
                      <w:divBdr>
                        <w:top w:val="none" w:sz="0" w:space="0" w:color="auto"/>
                        <w:left w:val="none" w:sz="0" w:space="0" w:color="auto"/>
                        <w:bottom w:val="none" w:sz="0" w:space="0" w:color="auto"/>
                        <w:right w:val="none" w:sz="0" w:space="0" w:color="auto"/>
                      </w:divBdr>
                    </w:div>
                  </w:divsChild>
                </w:div>
                <w:div w:id="754933890">
                  <w:marLeft w:val="0"/>
                  <w:marRight w:val="0"/>
                  <w:marTop w:val="0"/>
                  <w:marBottom w:val="0"/>
                  <w:divBdr>
                    <w:top w:val="none" w:sz="0" w:space="0" w:color="auto"/>
                    <w:left w:val="none" w:sz="0" w:space="0" w:color="auto"/>
                    <w:bottom w:val="none" w:sz="0" w:space="0" w:color="auto"/>
                    <w:right w:val="none" w:sz="0" w:space="0" w:color="auto"/>
                  </w:divBdr>
                </w:div>
                <w:div w:id="1880512291">
                  <w:marLeft w:val="0"/>
                  <w:marRight w:val="0"/>
                  <w:marTop w:val="0"/>
                  <w:marBottom w:val="0"/>
                  <w:divBdr>
                    <w:top w:val="none" w:sz="0" w:space="0" w:color="auto"/>
                    <w:left w:val="none" w:sz="0" w:space="0" w:color="auto"/>
                    <w:bottom w:val="none" w:sz="0" w:space="0" w:color="auto"/>
                    <w:right w:val="none" w:sz="0" w:space="0" w:color="auto"/>
                  </w:divBdr>
                </w:div>
              </w:divsChild>
            </w:div>
            <w:div w:id="548607997">
              <w:marLeft w:val="0"/>
              <w:marRight w:val="0"/>
              <w:marTop w:val="0"/>
              <w:marBottom w:val="0"/>
              <w:divBdr>
                <w:top w:val="none" w:sz="0" w:space="0" w:color="auto"/>
                <w:left w:val="none" w:sz="0" w:space="0" w:color="auto"/>
                <w:bottom w:val="none" w:sz="0" w:space="0" w:color="auto"/>
                <w:right w:val="none" w:sz="0" w:space="0" w:color="auto"/>
              </w:divBdr>
            </w:div>
          </w:divsChild>
        </w:div>
        <w:div w:id="15546286">
          <w:marLeft w:val="0"/>
          <w:marRight w:val="0"/>
          <w:marTop w:val="240"/>
          <w:marBottom w:val="0"/>
          <w:divBdr>
            <w:top w:val="none" w:sz="0" w:space="0" w:color="auto"/>
            <w:left w:val="none" w:sz="0" w:space="0" w:color="auto"/>
            <w:bottom w:val="none" w:sz="0" w:space="0" w:color="auto"/>
            <w:right w:val="none" w:sz="0" w:space="0" w:color="auto"/>
          </w:divBdr>
          <w:divsChild>
            <w:div w:id="1855537109">
              <w:marLeft w:val="0"/>
              <w:marRight w:val="0"/>
              <w:marTop w:val="0"/>
              <w:marBottom w:val="0"/>
              <w:divBdr>
                <w:top w:val="none" w:sz="0" w:space="0" w:color="auto"/>
                <w:left w:val="none" w:sz="0" w:space="0" w:color="auto"/>
                <w:bottom w:val="none" w:sz="0" w:space="0" w:color="auto"/>
                <w:right w:val="none" w:sz="0" w:space="0" w:color="auto"/>
              </w:divBdr>
            </w:div>
            <w:div w:id="1780485839">
              <w:marLeft w:val="0"/>
              <w:marRight w:val="0"/>
              <w:marTop w:val="0"/>
              <w:marBottom w:val="0"/>
              <w:divBdr>
                <w:top w:val="none" w:sz="0" w:space="0" w:color="auto"/>
                <w:left w:val="none" w:sz="0" w:space="0" w:color="auto"/>
                <w:bottom w:val="none" w:sz="0" w:space="0" w:color="auto"/>
                <w:right w:val="none" w:sz="0" w:space="0" w:color="auto"/>
              </w:divBdr>
            </w:div>
            <w:div w:id="3760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2827">
      <w:bodyDiv w:val="1"/>
      <w:marLeft w:val="0"/>
      <w:marRight w:val="0"/>
      <w:marTop w:val="0"/>
      <w:marBottom w:val="0"/>
      <w:divBdr>
        <w:top w:val="none" w:sz="0" w:space="0" w:color="auto"/>
        <w:left w:val="none" w:sz="0" w:space="0" w:color="auto"/>
        <w:bottom w:val="none" w:sz="0" w:space="0" w:color="auto"/>
        <w:right w:val="none" w:sz="0" w:space="0" w:color="auto"/>
      </w:divBdr>
    </w:div>
    <w:div w:id="1092891510">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019194563">
          <w:marLeft w:val="0"/>
          <w:marRight w:val="0"/>
          <w:marTop w:val="0"/>
          <w:marBottom w:val="0"/>
          <w:divBdr>
            <w:top w:val="none" w:sz="0" w:space="0" w:color="auto"/>
            <w:left w:val="none" w:sz="0" w:space="0" w:color="auto"/>
            <w:bottom w:val="none" w:sz="0" w:space="0" w:color="auto"/>
            <w:right w:val="none" w:sz="0" w:space="0" w:color="auto"/>
          </w:divBdr>
          <w:divsChild>
            <w:div w:id="1315992610">
              <w:marLeft w:val="0"/>
              <w:marRight w:val="0"/>
              <w:marTop w:val="0"/>
              <w:marBottom w:val="0"/>
              <w:divBdr>
                <w:top w:val="none" w:sz="0" w:space="0" w:color="auto"/>
                <w:left w:val="single" w:sz="6" w:space="0" w:color="444444"/>
                <w:bottom w:val="single" w:sz="6" w:space="0" w:color="444444"/>
                <w:right w:val="single" w:sz="6" w:space="0" w:color="444444"/>
              </w:divBdr>
              <w:divsChild>
                <w:div w:id="2062825398">
                  <w:marLeft w:val="0"/>
                  <w:marRight w:val="0"/>
                  <w:marTop w:val="0"/>
                  <w:marBottom w:val="0"/>
                  <w:divBdr>
                    <w:top w:val="none" w:sz="0" w:space="0" w:color="auto"/>
                    <w:left w:val="none" w:sz="0" w:space="0" w:color="auto"/>
                    <w:bottom w:val="none" w:sz="0" w:space="0" w:color="auto"/>
                    <w:right w:val="none" w:sz="0" w:space="0" w:color="auto"/>
                  </w:divBdr>
                  <w:divsChild>
                    <w:div w:id="579366880">
                      <w:marLeft w:val="0"/>
                      <w:marRight w:val="0"/>
                      <w:marTop w:val="0"/>
                      <w:marBottom w:val="0"/>
                      <w:divBdr>
                        <w:top w:val="none" w:sz="0" w:space="0" w:color="auto"/>
                        <w:left w:val="none" w:sz="0" w:space="0" w:color="auto"/>
                        <w:bottom w:val="none" w:sz="0" w:space="0" w:color="auto"/>
                        <w:right w:val="none" w:sz="0" w:space="0" w:color="auto"/>
                      </w:divBdr>
                      <w:divsChild>
                        <w:div w:id="1763065771">
                          <w:marLeft w:val="0"/>
                          <w:marRight w:val="2"/>
                          <w:marTop w:val="0"/>
                          <w:marBottom w:val="0"/>
                          <w:divBdr>
                            <w:top w:val="none" w:sz="0" w:space="0" w:color="auto"/>
                            <w:left w:val="none" w:sz="0" w:space="0" w:color="auto"/>
                            <w:bottom w:val="none" w:sz="0" w:space="0" w:color="auto"/>
                            <w:right w:val="none" w:sz="0" w:space="0" w:color="auto"/>
                          </w:divBdr>
                          <w:divsChild>
                            <w:div w:id="2109763975">
                              <w:marLeft w:val="0"/>
                              <w:marRight w:val="0"/>
                              <w:marTop w:val="0"/>
                              <w:marBottom w:val="0"/>
                              <w:divBdr>
                                <w:top w:val="single" w:sz="6" w:space="12" w:color="444444"/>
                                <w:left w:val="single" w:sz="6" w:space="12" w:color="444444"/>
                                <w:bottom w:val="single" w:sz="6" w:space="12" w:color="444444"/>
                                <w:right w:val="single" w:sz="6" w:space="12" w:color="444444"/>
                              </w:divBdr>
                              <w:divsChild>
                                <w:div w:id="49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024540">
      <w:bodyDiv w:val="1"/>
      <w:marLeft w:val="0"/>
      <w:marRight w:val="0"/>
      <w:marTop w:val="0"/>
      <w:marBottom w:val="0"/>
      <w:divBdr>
        <w:top w:val="none" w:sz="0" w:space="0" w:color="auto"/>
        <w:left w:val="none" w:sz="0" w:space="0" w:color="auto"/>
        <w:bottom w:val="none" w:sz="0" w:space="0" w:color="auto"/>
        <w:right w:val="none" w:sz="0" w:space="0" w:color="auto"/>
      </w:divBdr>
    </w:div>
    <w:div w:id="1100029352">
      <w:bodyDiv w:val="1"/>
      <w:marLeft w:val="0"/>
      <w:marRight w:val="0"/>
      <w:marTop w:val="0"/>
      <w:marBottom w:val="0"/>
      <w:divBdr>
        <w:top w:val="none" w:sz="0" w:space="0" w:color="auto"/>
        <w:left w:val="none" w:sz="0" w:space="0" w:color="auto"/>
        <w:bottom w:val="none" w:sz="0" w:space="0" w:color="auto"/>
        <w:right w:val="none" w:sz="0" w:space="0" w:color="auto"/>
      </w:divBdr>
    </w:div>
    <w:div w:id="1122963720">
      <w:bodyDiv w:val="1"/>
      <w:marLeft w:val="0"/>
      <w:marRight w:val="0"/>
      <w:marTop w:val="0"/>
      <w:marBottom w:val="0"/>
      <w:divBdr>
        <w:top w:val="none" w:sz="0" w:space="0" w:color="auto"/>
        <w:left w:val="none" w:sz="0" w:space="0" w:color="auto"/>
        <w:bottom w:val="none" w:sz="0" w:space="0" w:color="auto"/>
        <w:right w:val="none" w:sz="0" w:space="0" w:color="auto"/>
      </w:divBdr>
    </w:div>
    <w:div w:id="1298948064">
      <w:bodyDiv w:val="1"/>
      <w:marLeft w:val="0"/>
      <w:marRight w:val="0"/>
      <w:marTop w:val="0"/>
      <w:marBottom w:val="0"/>
      <w:divBdr>
        <w:top w:val="none" w:sz="0" w:space="0" w:color="auto"/>
        <w:left w:val="none" w:sz="0" w:space="0" w:color="auto"/>
        <w:bottom w:val="none" w:sz="0" w:space="0" w:color="auto"/>
        <w:right w:val="none" w:sz="0" w:space="0" w:color="auto"/>
      </w:divBdr>
    </w:div>
    <w:div w:id="1321734265">
      <w:bodyDiv w:val="1"/>
      <w:marLeft w:val="0"/>
      <w:marRight w:val="0"/>
      <w:marTop w:val="0"/>
      <w:marBottom w:val="0"/>
      <w:divBdr>
        <w:top w:val="none" w:sz="0" w:space="0" w:color="auto"/>
        <w:left w:val="none" w:sz="0" w:space="0" w:color="auto"/>
        <w:bottom w:val="none" w:sz="0" w:space="0" w:color="auto"/>
        <w:right w:val="none" w:sz="0" w:space="0" w:color="auto"/>
      </w:divBdr>
    </w:div>
    <w:div w:id="1401751675">
      <w:bodyDiv w:val="1"/>
      <w:marLeft w:val="0"/>
      <w:marRight w:val="0"/>
      <w:marTop w:val="0"/>
      <w:marBottom w:val="0"/>
      <w:divBdr>
        <w:top w:val="none" w:sz="0" w:space="0" w:color="auto"/>
        <w:left w:val="none" w:sz="0" w:space="0" w:color="auto"/>
        <w:bottom w:val="none" w:sz="0" w:space="0" w:color="auto"/>
        <w:right w:val="none" w:sz="0" w:space="0" w:color="auto"/>
      </w:divBdr>
      <w:divsChild>
        <w:div w:id="1665695672">
          <w:marLeft w:val="0"/>
          <w:marRight w:val="0"/>
          <w:marTop w:val="0"/>
          <w:marBottom w:val="0"/>
          <w:divBdr>
            <w:top w:val="none" w:sz="0" w:space="0" w:color="auto"/>
            <w:left w:val="none" w:sz="0" w:space="0" w:color="auto"/>
            <w:bottom w:val="none" w:sz="0" w:space="0" w:color="auto"/>
            <w:right w:val="none" w:sz="0" w:space="0" w:color="auto"/>
          </w:divBdr>
          <w:divsChild>
            <w:div w:id="15427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9341">
      <w:bodyDiv w:val="1"/>
      <w:marLeft w:val="300"/>
      <w:marRight w:val="300"/>
      <w:marTop w:val="300"/>
      <w:marBottom w:val="300"/>
      <w:divBdr>
        <w:top w:val="none" w:sz="0" w:space="0" w:color="auto"/>
        <w:left w:val="none" w:sz="0" w:space="0" w:color="auto"/>
        <w:bottom w:val="none" w:sz="0" w:space="0" w:color="auto"/>
        <w:right w:val="none" w:sz="0" w:space="0" w:color="auto"/>
      </w:divBdr>
      <w:divsChild>
        <w:div w:id="1857116488">
          <w:marLeft w:val="0"/>
          <w:marRight w:val="0"/>
          <w:marTop w:val="0"/>
          <w:marBottom w:val="0"/>
          <w:divBdr>
            <w:top w:val="none" w:sz="0" w:space="0" w:color="auto"/>
            <w:left w:val="none" w:sz="0" w:space="0" w:color="auto"/>
            <w:bottom w:val="none" w:sz="0" w:space="0" w:color="auto"/>
            <w:right w:val="none" w:sz="0" w:space="0" w:color="auto"/>
          </w:divBdr>
          <w:divsChild>
            <w:div w:id="627205490">
              <w:marLeft w:val="0"/>
              <w:marRight w:val="0"/>
              <w:marTop w:val="0"/>
              <w:marBottom w:val="0"/>
              <w:divBdr>
                <w:top w:val="none" w:sz="0" w:space="0" w:color="auto"/>
                <w:left w:val="single" w:sz="6" w:space="0" w:color="444444"/>
                <w:bottom w:val="single" w:sz="6" w:space="0" w:color="444444"/>
                <w:right w:val="single" w:sz="6" w:space="0" w:color="444444"/>
              </w:divBdr>
              <w:divsChild>
                <w:div w:id="1855571">
                  <w:marLeft w:val="0"/>
                  <w:marRight w:val="0"/>
                  <w:marTop w:val="0"/>
                  <w:marBottom w:val="0"/>
                  <w:divBdr>
                    <w:top w:val="none" w:sz="0" w:space="0" w:color="auto"/>
                    <w:left w:val="none" w:sz="0" w:space="0" w:color="auto"/>
                    <w:bottom w:val="none" w:sz="0" w:space="0" w:color="auto"/>
                    <w:right w:val="none" w:sz="0" w:space="0" w:color="auto"/>
                  </w:divBdr>
                  <w:divsChild>
                    <w:div w:id="687684172">
                      <w:marLeft w:val="0"/>
                      <w:marRight w:val="0"/>
                      <w:marTop w:val="0"/>
                      <w:marBottom w:val="0"/>
                      <w:divBdr>
                        <w:top w:val="none" w:sz="0" w:space="0" w:color="auto"/>
                        <w:left w:val="none" w:sz="0" w:space="0" w:color="auto"/>
                        <w:bottom w:val="none" w:sz="0" w:space="0" w:color="auto"/>
                        <w:right w:val="none" w:sz="0" w:space="0" w:color="auto"/>
                      </w:divBdr>
                      <w:divsChild>
                        <w:div w:id="1316032841">
                          <w:marLeft w:val="0"/>
                          <w:marRight w:val="2"/>
                          <w:marTop w:val="0"/>
                          <w:marBottom w:val="0"/>
                          <w:divBdr>
                            <w:top w:val="none" w:sz="0" w:space="0" w:color="auto"/>
                            <w:left w:val="none" w:sz="0" w:space="0" w:color="auto"/>
                            <w:bottom w:val="none" w:sz="0" w:space="0" w:color="auto"/>
                            <w:right w:val="none" w:sz="0" w:space="0" w:color="auto"/>
                          </w:divBdr>
                          <w:divsChild>
                            <w:div w:id="145510341">
                              <w:marLeft w:val="0"/>
                              <w:marRight w:val="0"/>
                              <w:marTop w:val="0"/>
                              <w:marBottom w:val="0"/>
                              <w:divBdr>
                                <w:top w:val="single" w:sz="6" w:space="12" w:color="444444"/>
                                <w:left w:val="single" w:sz="6" w:space="12" w:color="444444"/>
                                <w:bottom w:val="single" w:sz="6" w:space="12" w:color="444444"/>
                                <w:right w:val="single" w:sz="6" w:space="12" w:color="444444"/>
                              </w:divBdr>
                              <w:divsChild>
                                <w:div w:id="824861183">
                                  <w:marLeft w:val="0"/>
                                  <w:marRight w:val="0"/>
                                  <w:marTop w:val="0"/>
                                  <w:marBottom w:val="0"/>
                                  <w:divBdr>
                                    <w:top w:val="none" w:sz="0" w:space="0" w:color="auto"/>
                                    <w:left w:val="none" w:sz="0" w:space="0" w:color="auto"/>
                                    <w:bottom w:val="none" w:sz="0" w:space="0" w:color="auto"/>
                                    <w:right w:val="none" w:sz="0" w:space="0" w:color="auto"/>
                                  </w:divBdr>
                                  <w:divsChild>
                                    <w:div w:id="3435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728139">
      <w:bodyDiv w:val="1"/>
      <w:marLeft w:val="0"/>
      <w:marRight w:val="0"/>
      <w:marTop w:val="0"/>
      <w:marBottom w:val="0"/>
      <w:divBdr>
        <w:top w:val="none" w:sz="0" w:space="0" w:color="auto"/>
        <w:left w:val="none" w:sz="0" w:space="0" w:color="auto"/>
        <w:bottom w:val="none" w:sz="0" w:space="0" w:color="auto"/>
        <w:right w:val="none" w:sz="0" w:space="0" w:color="auto"/>
      </w:divBdr>
    </w:div>
    <w:div w:id="1488932120">
      <w:bodyDiv w:val="1"/>
      <w:marLeft w:val="0"/>
      <w:marRight w:val="0"/>
      <w:marTop w:val="0"/>
      <w:marBottom w:val="0"/>
      <w:divBdr>
        <w:top w:val="none" w:sz="0" w:space="0" w:color="auto"/>
        <w:left w:val="none" w:sz="0" w:space="0" w:color="auto"/>
        <w:bottom w:val="none" w:sz="0" w:space="0" w:color="auto"/>
        <w:right w:val="none" w:sz="0" w:space="0" w:color="auto"/>
      </w:divBdr>
    </w:div>
    <w:div w:id="1544946142">
      <w:bodyDiv w:val="1"/>
      <w:marLeft w:val="0"/>
      <w:marRight w:val="0"/>
      <w:marTop w:val="0"/>
      <w:marBottom w:val="0"/>
      <w:divBdr>
        <w:top w:val="none" w:sz="0" w:space="0" w:color="auto"/>
        <w:left w:val="none" w:sz="0" w:space="0" w:color="auto"/>
        <w:bottom w:val="none" w:sz="0" w:space="0" w:color="auto"/>
        <w:right w:val="none" w:sz="0" w:space="0" w:color="auto"/>
      </w:divBdr>
    </w:div>
    <w:div w:id="1677919948">
      <w:bodyDiv w:val="1"/>
      <w:marLeft w:val="0"/>
      <w:marRight w:val="0"/>
      <w:marTop w:val="0"/>
      <w:marBottom w:val="0"/>
      <w:divBdr>
        <w:top w:val="none" w:sz="0" w:space="0" w:color="auto"/>
        <w:left w:val="none" w:sz="0" w:space="0" w:color="auto"/>
        <w:bottom w:val="none" w:sz="0" w:space="0" w:color="auto"/>
        <w:right w:val="none" w:sz="0" w:space="0" w:color="auto"/>
      </w:divBdr>
    </w:div>
    <w:div w:id="1728650468">
      <w:bodyDiv w:val="1"/>
      <w:marLeft w:val="0"/>
      <w:marRight w:val="0"/>
      <w:marTop w:val="0"/>
      <w:marBottom w:val="0"/>
      <w:divBdr>
        <w:top w:val="none" w:sz="0" w:space="0" w:color="auto"/>
        <w:left w:val="none" w:sz="0" w:space="0" w:color="auto"/>
        <w:bottom w:val="none" w:sz="0" w:space="0" w:color="auto"/>
        <w:right w:val="none" w:sz="0" w:space="0" w:color="auto"/>
      </w:divBdr>
    </w:div>
    <w:div w:id="1921941044">
      <w:bodyDiv w:val="1"/>
      <w:marLeft w:val="0"/>
      <w:marRight w:val="0"/>
      <w:marTop w:val="0"/>
      <w:marBottom w:val="0"/>
      <w:divBdr>
        <w:top w:val="none" w:sz="0" w:space="0" w:color="auto"/>
        <w:left w:val="none" w:sz="0" w:space="0" w:color="auto"/>
        <w:bottom w:val="none" w:sz="0" w:space="0" w:color="auto"/>
        <w:right w:val="none" w:sz="0" w:space="0" w:color="auto"/>
      </w:divBdr>
    </w:div>
    <w:div w:id="1931230113">
      <w:bodyDiv w:val="1"/>
      <w:marLeft w:val="0"/>
      <w:marRight w:val="0"/>
      <w:marTop w:val="0"/>
      <w:marBottom w:val="0"/>
      <w:divBdr>
        <w:top w:val="none" w:sz="0" w:space="0" w:color="auto"/>
        <w:left w:val="none" w:sz="0" w:space="0" w:color="auto"/>
        <w:bottom w:val="none" w:sz="0" w:space="0" w:color="auto"/>
        <w:right w:val="none" w:sz="0" w:space="0" w:color="auto"/>
      </w:divBdr>
    </w:div>
    <w:div w:id="2003924340">
      <w:bodyDiv w:val="1"/>
      <w:marLeft w:val="0"/>
      <w:marRight w:val="0"/>
      <w:marTop w:val="0"/>
      <w:marBottom w:val="0"/>
      <w:divBdr>
        <w:top w:val="none" w:sz="0" w:space="0" w:color="auto"/>
        <w:left w:val="none" w:sz="0" w:space="0" w:color="auto"/>
        <w:bottom w:val="none" w:sz="0" w:space="0" w:color="auto"/>
        <w:right w:val="none" w:sz="0" w:space="0" w:color="auto"/>
      </w:divBdr>
      <w:divsChild>
        <w:div w:id="659309956">
          <w:marLeft w:val="0"/>
          <w:marRight w:val="0"/>
          <w:marTop w:val="0"/>
          <w:marBottom w:val="0"/>
          <w:divBdr>
            <w:top w:val="none" w:sz="0" w:space="0" w:color="auto"/>
            <w:left w:val="none" w:sz="0" w:space="0" w:color="auto"/>
            <w:bottom w:val="none" w:sz="0" w:space="0" w:color="auto"/>
            <w:right w:val="none" w:sz="0" w:space="0" w:color="auto"/>
          </w:divBdr>
          <w:divsChild>
            <w:div w:id="21267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12</Pages>
  <Words>3152</Words>
  <Characters>17969</Characters>
  <Application>Microsoft Macintosh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Question 1</vt:lpstr>
    </vt:vector>
  </TitlesOfParts>
  <Company>University of Chicago Law School</Company>
  <LinksUpToDate>false</LinksUpToDate>
  <CharactersWithSpaces>21079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1</dc:title>
  <dc:subject/>
  <dc:creator>bharcourt</dc:creator>
  <cp:keywords/>
  <cp:lastModifiedBy>Bernard E. Harcourt</cp:lastModifiedBy>
  <cp:revision>13</cp:revision>
  <cp:lastPrinted>2019-05-06T18:00:00Z</cp:lastPrinted>
  <dcterms:created xsi:type="dcterms:W3CDTF">2020-04-26T20:37:00Z</dcterms:created>
  <dcterms:modified xsi:type="dcterms:W3CDTF">2020-04-28T22:24:00Z</dcterms:modified>
</cp:coreProperties>
</file>