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0413CA9" w:rsidR="00D54574" w:rsidRDefault="001B4ED3">
      <w:pPr>
        <w:rPr>
          <w:sz w:val="24"/>
          <w:szCs w:val="24"/>
        </w:rPr>
      </w:pPr>
      <w:r>
        <w:rPr>
          <w:sz w:val="24"/>
          <w:szCs w:val="24"/>
        </w:rPr>
        <w:t>De</w:t>
      </w:r>
      <w:r w:rsidR="004B328B">
        <w:rPr>
          <w:sz w:val="24"/>
          <w:szCs w:val="24"/>
        </w:rPr>
        <w:t>a</w:t>
      </w:r>
      <w:r>
        <w:rPr>
          <w:sz w:val="24"/>
          <w:szCs w:val="24"/>
        </w:rPr>
        <w:t>l</w:t>
      </w:r>
      <w:r w:rsidR="004B328B">
        <w:rPr>
          <w:sz w:val="24"/>
          <w:szCs w:val="24"/>
        </w:rPr>
        <w:t>s</w:t>
      </w:r>
    </w:p>
    <w:p w14:paraId="00000002" w14:textId="77777777" w:rsidR="00D54574" w:rsidRDefault="004B328B">
      <w:pPr>
        <w:rPr>
          <w:sz w:val="24"/>
          <w:szCs w:val="24"/>
        </w:rPr>
      </w:pPr>
      <w:r>
        <w:rPr>
          <w:sz w:val="24"/>
          <w:szCs w:val="24"/>
        </w:rPr>
        <w:t>David Schizer</w:t>
      </w:r>
    </w:p>
    <w:p w14:paraId="00000003" w14:textId="77777777" w:rsidR="00D54574" w:rsidRDefault="00D54574">
      <w:pPr>
        <w:rPr>
          <w:sz w:val="24"/>
          <w:szCs w:val="24"/>
        </w:rPr>
      </w:pPr>
    </w:p>
    <w:p w14:paraId="00000004" w14:textId="4872E9F0" w:rsidR="00D54574" w:rsidRDefault="004B328B">
      <w:pPr>
        <w:jc w:val="center"/>
        <w:rPr>
          <w:sz w:val="24"/>
          <w:szCs w:val="24"/>
        </w:rPr>
      </w:pPr>
      <w:r>
        <w:rPr>
          <w:b/>
          <w:sz w:val="24"/>
          <w:szCs w:val="24"/>
        </w:rPr>
        <w:t xml:space="preserve">Problem </w:t>
      </w:r>
      <w:r w:rsidR="001B4ED3">
        <w:rPr>
          <w:b/>
          <w:sz w:val="24"/>
          <w:szCs w:val="24"/>
        </w:rPr>
        <w:t>1</w:t>
      </w:r>
      <w:r w:rsidR="00393780">
        <w:rPr>
          <w:b/>
          <w:sz w:val="24"/>
          <w:szCs w:val="24"/>
        </w:rPr>
        <w:t>9</w:t>
      </w:r>
      <w:r>
        <w:rPr>
          <w:b/>
          <w:sz w:val="24"/>
          <w:szCs w:val="24"/>
        </w:rPr>
        <w:t xml:space="preserve">: Motion Pictures: </w:t>
      </w:r>
      <w:r w:rsidR="00393780">
        <w:rPr>
          <w:b/>
          <w:sz w:val="24"/>
          <w:szCs w:val="24"/>
        </w:rPr>
        <w:t>Bargaining Power,</w:t>
      </w:r>
      <w:r w:rsidR="00362005">
        <w:rPr>
          <w:b/>
          <w:sz w:val="24"/>
          <w:szCs w:val="24"/>
        </w:rPr>
        <w:t xml:space="preserve"> </w:t>
      </w:r>
      <w:r w:rsidR="00393780">
        <w:rPr>
          <w:b/>
          <w:sz w:val="24"/>
          <w:szCs w:val="24"/>
        </w:rPr>
        <w:t>Gross-Ups</w:t>
      </w:r>
      <w:r w:rsidR="00362005">
        <w:rPr>
          <w:b/>
          <w:sz w:val="24"/>
          <w:szCs w:val="24"/>
        </w:rPr>
        <w:t>, and Profits Interests</w:t>
      </w:r>
      <w:r>
        <w:rPr>
          <w:b/>
          <w:sz w:val="24"/>
          <w:szCs w:val="24"/>
        </w:rPr>
        <w:t xml:space="preserve"> (Panel </w:t>
      </w:r>
      <w:r w:rsidR="00393780">
        <w:rPr>
          <w:b/>
          <w:sz w:val="24"/>
          <w:szCs w:val="24"/>
        </w:rPr>
        <w:t>3</w:t>
      </w:r>
      <w:r>
        <w:rPr>
          <w:b/>
          <w:sz w:val="24"/>
          <w:szCs w:val="24"/>
        </w:rPr>
        <w:t>)</w:t>
      </w:r>
    </w:p>
    <w:p w14:paraId="00000005" w14:textId="77777777" w:rsidR="00D54574" w:rsidRDefault="00D54574">
      <w:pPr>
        <w:rPr>
          <w:sz w:val="24"/>
          <w:szCs w:val="24"/>
        </w:rPr>
      </w:pPr>
    </w:p>
    <w:p w14:paraId="00000006" w14:textId="77777777" w:rsidR="00D54574" w:rsidRDefault="00D54574">
      <w:pPr>
        <w:rPr>
          <w:sz w:val="24"/>
          <w:szCs w:val="24"/>
        </w:rPr>
      </w:pPr>
    </w:p>
    <w:p w14:paraId="00000007" w14:textId="09B1F88F" w:rsidR="00D54574" w:rsidRDefault="002C189E">
      <w:pPr>
        <w:numPr>
          <w:ilvl w:val="0"/>
          <w:numId w:val="1"/>
        </w:numPr>
        <w:rPr>
          <w:i/>
          <w:sz w:val="24"/>
          <w:szCs w:val="24"/>
        </w:rPr>
      </w:pPr>
      <w:r>
        <w:rPr>
          <w:i/>
          <w:sz w:val="24"/>
          <w:szCs w:val="24"/>
        </w:rPr>
        <w:t xml:space="preserve">George </w:t>
      </w:r>
      <w:r w:rsidR="004B328B">
        <w:rPr>
          <w:i/>
          <w:sz w:val="24"/>
          <w:szCs w:val="24"/>
        </w:rPr>
        <w:t xml:space="preserve">Lucas </w:t>
      </w:r>
      <w:r>
        <w:rPr>
          <w:i/>
          <w:sz w:val="24"/>
          <w:szCs w:val="24"/>
        </w:rPr>
        <w:t>and Bargaining Power</w:t>
      </w:r>
      <w:r w:rsidR="004B328B">
        <w:rPr>
          <w:i/>
          <w:sz w:val="24"/>
          <w:szCs w:val="24"/>
        </w:rPr>
        <w:t xml:space="preserve">. </w:t>
      </w:r>
      <w:r w:rsidR="004B328B">
        <w:rPr>
          <w:sz w:val="24"/>
          <w:szCs w:val="24"/>
        </w:rPr>
        <w:t xml:space="preserve">After the </w:t>
      </w:r>
      <w:r w:rsidR="004B328B">
        <w:rPr>
          <w:i/>
          <w:sz w:val="24"/>
          <w:szCs w:val="24"/>
        </w:rPr>
        <w:t>Paramount</w:t>
      </w:r>
      <w:r w:rsidR="004B328B">
        <w:rPr>
          <w:sz w:val="24"/>
          <w:szCs w:val="24"/>
        </w:rPr>
        <w:t xml:space="preserve"> decision put an end to “the studio era,” contracts allowing talent to participate in the studio’s profits became more common. Before we turn to the standard contracts, let’s start with an arrangement that was unusual: George Lucas’s contract with Twentieth Century Fox to make </w:t>
      </w:r>
      <w:r w:rsidR="004B328B">
        <w:rPr>
          <w:i/>
          <w:sz w:val="24"/>
          <w:szCs w:val="24"/>
        </w:rPr>
        <w:t>Star Wars.</w:t>
      </w:r>
      <w:r w:rsidR="004B328B">
        <w:rPr>
          <w:sz w:val="24"/>
          <w:szCs w:val="24"/>
        </w:rPr>
        <w:t xml:space="preserve"> (Some answers are not in the reading.)</w:t>
      </w:r>
    </w:p>
    <w:p w14:paraId="00000008" w14:textId="77777777" w:rsidR="00D54574" w:rsidRDefault="004B328B">
      <w:pPr>
        <w:numPr>
          <w:ilvl w:val="0"/>
          <w:numId w:val="2"/>
        </w:numPr>
        <w:rPr>
          <w:sz w:val="24"/>
          <w:szCs w:val="24"/>
        </w:rPr>
      </w:pPr>
      <w:r>
        <w:rPr>
          <w:sz w:val="24"/>
          <w:szCs w:val="24"/>
        </w:rPr>
        <w:t>Initially, Lucas had a contract to make two movies. What were they? How much was he going to get paid for the second movie?</w:t>
      </w:r>
    </w:p>
    <w:p w14:paraId="0E964F49" w14:textId="77777777" w:rsidR="002C189E" w:rsidRDefault="004B328B" w:rsidP="002C189E">
      <w:pPr>
        <w:numPr>
          <w:ilvl w:val="0"/>
          <w:numId w:val="2"/>
        </w:numPr>
        <w:rPr>
          <w:sz w:val="24"/>
          <w:szCs w:val="24"/>
        </w:rPr>
      </w:pPr>
      <w:r>
        <w:rPr>
          <w:sz w:val="24"/>
          <w:szCs w:val="24"/>
        </w:rPr>
        <w:t xml:space="preserve">What happened to give him more bargaining power? </w:t>
      </w:r>
    </w:p>
    <w:p w14:paraId="510D74EC" w14:textId="77777777" w:rsidR="002C189E" w:rsidRDefault="004B328B" w:rsidP="002C189E">
      <w:pPr>
        <w:numPr>
          <w:ilvl w:val="0"/>
          <w:numId w:val="2"/>
        </w:numPr>
        <w:rPr>
          <w:sz w:val="24"/>
          <w:szCs w:val="24"/>
        </w:rPr>
      </w:pPr>
      <w:r>
        <w:rPr>
          <w:sz w:val="24"/>
          <w:szCs w:val="24"/>
        </w:rPr>
        <w:t>What did his agent suggest as a way to use this bargaining power? What did he do instead?</w:t>
      </w:r>
      <w:r w:rsidR="002C189E">
        <w:rPr>
          <w:sz w:val="24"/>
          <w:szCs w:val="24"/>
        </w:rPr>
        <w:t xml:space="preserve"> </w:t>
      </w:r>
    </w:p>
    <w:p w14:paraId="00000009" w14:textId="376C4E87" w:rsidR="00D54574" w:rsidRPr="002C189E" w:rsidRDefault="004B328B" w:rsidP="002C189E">
      <w:pPr>
        <w:numPr>
          <w:ilvl w:val="0"/>
          <w:numId w:val="2"/>
        </w:numPr>
        <w:rPr>
          <w:sz w:val="24"/>
          <w:szCs w:val="24"/>
        </w:rPr>
      </w:pPr>
      <w:r w:rsidRPr="002C189E">
        <w:rPr>
          <w:sz w:val="24"/>
          <w:szCs w:val="24"/>
        </w:rPr>
        <w:t>Why was the studio willing to accept his suggestion?</w:t>
      </w:r>
    </w:p>
    <w:p w14:paraId="5EC8C205" w14:textId="66B7FE11" w:rsidR="002C189E" w:rsidRPr="002C189E" w:rsidRDefault="004B328B" w:rsidP="002C189E">
      <w:pPr>
        <w:numPr>
          <w:ilvl w:val="0"/>
          <w:numId w:val="2"/>
        </w:numPr>
        <w:rPr>
          <w:sz w:val="24"/>
          <w:szCs w:val="24"/>
        </w:rPr>
      </w:pPr>
      <w:r>
        <w:rPr>
          <w:sz w:val="24"/>
          <w:szCs w:val="24"/>
        </w:rPr>
        <w:t xml:space="preserve">How did Lucas’s deal compare with the deals struck by other successful writers and directors? </w:t>
      </w:r>
      <w:r w:rsidR="002C189E">
        <w:rPr>
          <w:sz w:val="24"/>
          <w:szCs w:val="24"/>
        </w:rPr>
        <w:t xml:space="preserve">Was Lucas’s main motivation money or something else in making this deal? </w:t>
      </w:r>
    </w:p>
    <w:p w14:paraId="0000000D" w14:textId="77777777" w:rsidR="00D54574" w:rsidRDefault="004B328B">
      <w:pPr>
        <w:numPr>
          <w:ilvl w:val="0"/>
          <w:numId w:val="2"/>
        </w:numPr>
        <w:rPr>
          <w:sz w:val="24"/>
          <w:szCs w:val="24"/>
        </w:rPr>
      </w:pPr>
      <w:r>
        <w:rPr>
          <w:sz w:val="24"/>
          <w:szCs w:val="24"/>
        </w:rPr>
        <w:t xml:space="preserve">Was Lucas able to negotiate a similar deal when he and Steven Spielberg teamed up to make </w:t>
      </w:r>
      <w:r>
        <w:rPr>
          <w:i/>
          <w:sz w:val="24"/>
          <w:szCs w:val="24"/>
        </w:rPr>
        <w:t>Raiders of the Lost Arc</w:t>
      </w:r>
      <w:r>
        <w:rPr>
          <w:sz w:val="24"/>
          <w:szCs w:val="24"/>
        </w:rPr>
        <w:t>? Why or why not?</w:t>
      </w:r>
    </w:p>
    <w:p w14:paraId="0000000E" w14:textId="77777777" w:rsidR="00D54574" w:rsidRDefault="004B328B">
      <w:pPr>
        <w:numPr>
          <w:ilvl w:val="0"/>
          <w:numId w:val="2"/>
        </w:numPr>
        <w:rPr>
          <w:sz w:val="24"/>
          <w:szCs w:val="24"/>
        </w:rPr>
      </w:pPr>
      <w:r>
        <w:rPr>
          <w:sz w:val="24"/>
          <w:szCs w:val="24"/>
        </w:rPr>
        <w:t>Years later, Lucas sold his rights to the movies to Disney. How much did he get in return?</w:t>
      </w:r>
    </w:p>
    <w:p w14:paraId="39D7365A" w14:textId="6E222AC0" w:rsidR="002C189E" w:rsidRPr="002C189E" w:rsidRDefault="002C189E" w:rsidP="002C189E">
      <w:pPr>
        <w:numPr>
          <w:ilvl w:val="0"/>
          <w:numId w:val="2"/>
        </w:numPr>
        <w:rPr>
          <w:sz w:val="24"/>
          <w:szCs w:val="24"/>
        </w:rPr>
      </w:pPr>
      <w:r>
        <w:rPr>
          <w:sz w:val="24"/>
          <w:szCs w:val="24"/>
        </w:rPr>
        <w:t xml:space="preserve">Based on your answers above, what general lesson about bargaining power can we learn from Lucas’s negotiation with Fox? </w:t>
      </w:r>
    </w:p>
    <w:p w14:paraId="0000000F" w14:textId="77777777" w:rsidR="00D54574" w:rsidRDefault="004B328B">
      <w:pPr>
        <w:numPr>
          <w:ilvl w:val="0"/>
          <w:numId w:val="2"/>
        </w:numPr>
        <w:rPr>
          <w:sz w:val="24"/>
          <w:szCs w:val="24"/>
        </w:rPr>
      </w:pPr>
      <w:r>
        <w:rPr>
          <w:sz w:val="24"/>
          <w:szCs w:val="24"/>
        </w:rPr>
        <w:t>Coda: Media reports suggest that Lucas turned out to be disillusioned with the deal–not the money he received, but something else (which arguably was even more important to him). Do you know what his concern was? (This is not in the reading).</w:t>
      </w:r>
    </w:p>
    <w:p w14:paraId="00000010" w14:textId="77777777" w:rsidR="00D54574" w:rsidRDefault="004B328B">
      <w:pPr>
        <w:numPr>
          <w:ilvl w:val="0"/>
          <w:numId w:val="1"/>
        </w:numPr>
        <w:rPr>
          <w:i/>
          <w:sz w:val="24"/>
          <w:szCs w:val="24"/>
        </w:rPr>
      </w:pPr>
      <w:proofErr w:type="spellStart"/>
      <w:r>
        <w:rPr>
          <w:i/>
          <w:sz w:val="24"/>
          <w:szCs w:val="24"/>
        </w:rPr>
        <w:t>Batfilm</w:t>
      </w:r>
      <w:proofErr w:type="spellEnd"/>
      <w:r>
        <w:rPr>
          <w:i/>
          <w:sz w:val="24"/>
          <w:szCs w:val="24"/>
        </w:rPr>
        <w:t xml:space="preserve"> Prod. v. Warner Brothers</w:t>
      </w:r>
    </w:p>
    <w:p w14:paraId="00000011" w14:textId="77777777" w:rsidR="00D54574" w:rsidRDefault="004B328B">
      <w:pPr>
        <w:numPr>
          <w:ilvl w:val="1"/>
          <w:numId w:val="1"/>
        </w:numPr>
        <w:rPr>
          <w:sz w:val="24"/>
          <w:szCs w:val="24"/>
        </w:rPr>
      </w:pPr>
      <w:r>
        <w:rPr>
          <w:sz w:val="24"/>
          <w:szCs w:val="24"/>
        </w:rPr>
        <w:t xml:space="preserve">The more common deal is not the one between Lucas and Twentieth Century Fox, but the one litigated in </w:t>
      </w:r>
      <w:proofErr w:type="spellStart"/>
      <w:r>
        <w:rPr>
          <w:i/>
          <w:sz w:val="24"/>
          <w:szCs w:val="24"/>
        </w:rPr>
        <w:t>Batfilm</w:t>
      </w:r>
      <w:proofErr w:type="spellEnd"/>
      <w:r>
        <w:rPr>
          <w:sz w:val="24"/>
          <w:szCs w:val="24"/>
        </w:rPr>
        <w:t xml:space="preserve">. What role did the plaintiffs play in the movie that is the subject of this </w:t>
      </w:r>
      <w:proofErr w:type="spellStart"/>
      <w:r>
        <w:rPr>
          <w:sz w:val="24"/>
          <w:szCs w:val="24"/>
        </w:rPr>
        <w:t>ligitation</w:t>
      </w:r>
      <w:proofErr w:type="spellEnd"/>
      <w:r>
        <w:rPr>
          <w:sz w:val="24"/>
          <w:szCs w:val="24"/>
        </w:rPr>
        <w:t>?</w:t>
      </w:r>
    </w:p>
    <w:p w14:paraId="00000012" w14:textId="77777777" w:rsidR="00D54574" w:rsidRDefault="004B328B">
      <w:pPr>
        <w:numPr>
          <w:ilvl w:val="1"/>
          <w:numId w:val="1"/>
        </w:numPr>
        <w:rPr>
          <w:sz w:val="24"/>
          <w:szCs w:val="24"/>
        </w:rPr>
      </w:pPr>
      <w:r>
        <w:rPr>
          <w:sz w:val="24"/>
          <w:szCs w:val="24"/>
        </w:rPr>
        <w:t>What fixed compensation did plaintiffs get?</w:t>
      </w:r>
    </w:p>
    <w:p w14:paraId="00000013" w14:textId="77777777" w:rsidR="00D54574" w:rsidRDefault="004B328B">
      <w:pPr>
        <w:numPr>
          <w:ilvl w:val="1"/>
          <w:numId w:val="1"/>
        </w:numPr>
        <w:rPr>
          <w:sz w:val="24"/>
          <w:szCs w:val="24"/>
        </w:rPr>
      </w:pPr>
      <w:r>
        <w:rPr>
          <w:sz w:val="24"/>
          <w:szCs w:val="24"/>
        </w:rPr>
        <w:t>What contingent compensation was offered to them? What was the dispute about?</w:t>
      </w:r>
    </w:p>
    <w:p w14:paraId="00000014" w14:textId="77777777" w:rsidR="00D54574" w:rsidRDefault="004B328B">
      <w:pPr>
        <w:numPr>
          <w:ilvl w:val="1"/>
          <w:numId w:val="1"/>
        </w:numPr>
        <w:rPr>
          <w:sz w:val="24"/>
          <w:szCs w:val="24"/>
        </w:rPr>
      </w:pPr>
      <w:r>
        <w:rPr>
          <w:sz w:val="24"/>
          <w:szCs w:val="24"/>
        </w:rPr>
        <w:t xml:space="preserve">Is the court willing to consider whether the contract is fair? Does the court think that this approach is well suited to the plaintiffs in this case? </w:t>
      </w:r>
    </w:p>
    <w:p w14:paraId="00000015" w14:textId="77777777" w:rsidR="00D54574" w:rsidRDefault="004B328B">
      <w:pPr>
        <w:numPr>
          <w:ilvl w:val="1"/>
          <w:numId w:val="1"/>
        </w:numPr>
        <w:rPr>
          <w:sz w:val="24"/>
          <w:szCs w:val="24"/>
        </w:rPr>
      </w:pPr>
      <w:r>
        <w:rPr>
          <w:sz w:val="24"/>
          <w:szCs w:val="24"/>
        </w:rPr>
        <w:lastRenderedPageBreak/>
        <w:t>What doctrine is the court applying? What defense does the court offer for the approach it is applying? What does the court say is at stake for the motion pictures industry? Do you agree?</w:t>
      </w:r>
    </w:p>
    <w:p w14:paraId="00000016" w14:textId="77777777" w:rsidR="00D54574" w:rsidRDefault="004B328B">
      <w:pPr>
        <w:numPr>
          <w:ilvl w:val="1"/>
          <w:numId w:val="1"/>
        </w:numPr>
        <w:rPr>
          <w:sz w:val="24"/>
          <w:szCs w:val="24"/>
        </w:rPr>
      </w:pPr>
      <w:r>
        <w:rPr>
          <w:sz w:val="24"/>
          <w:szCs w:val="24"/>
        </w:rPr>
        <w:t>This excerpt of the opinion considers only some of the plaintiffs’ claims. What is “overhead”? What was the plaintiffs’ complaint about it? What did the court conclude?</w:t>
      </w:r>
    </w:p>
    <w:p w14:paraId="00000017" w14:textId="34A1CB1D" w:rsidR="00D54574" w:rsidRDefault="004B328B">
      <w:pPr>
        <w:numPr>
          <w:ilvl w:val="1"/>
          <w:numId w:val="1"/>
        </w:numPr>
        <w:rPr>
          <w:sz w:val="24"/>
          <w:szCs w:val="24"/>
        </w:rPr>
      </w:pPr>
      <w:r>
        <w:rPr>
          <w:sz w:val="24"/>
          <w:szCs w:val="24"/>
        </w:rPr>
        <w:t>Assume for the moment that 15% is too high an estimate of “true” overhead, which really is more like 5%. Does this matter? If the parties understand that 15% overstates the studios costs–and thus makes it harder to reach the net profit break</w:t>
      </w:r>
      <w:r w:rsidR="002C189E">
        <w:rPr>
          <w:sz w:val="24"/>
          <w:szCs w:val="24"/>
        </w:rPr>
        <w:t>-</w:t>
      </w:r>
      <w:r>
        <w:rPr>
          <w:sz w:val="24"/>
          <w:szCs w:val="24"/>
        </w:rPr>
        <w:t xml:space="preserve">even point–then isn’t this just the deal the parties agreed to strike? Is judicial intervention required here? </w:t>
      </w:r>
    </w:p>
    <w:p w14:paraId="00000018" w14:textId="77777777" w:rsidR="00D54574" w:rsidRDefault="004B328B">
      <w:pPr>
        <w:numPr>
          <w:ilvl w:val="1"/>
          <w:numId w:val="1"/>
        </w:numPr>
        <w:rPr>
          <w:sz w:val="24"/>
          <w:szCs w:val="24"/>
        </w:rPr>
      </w:pPr>
      <w:r>
        <w:rPr>
          <w:sz w:val="24"/>
          <w:szCs w:val="24"/>
        </w:rPr>
        <w:t xml:space="preserve">What was the plaintiffs’ complaint about videocassette royalties? What did the court conclude? </w:t>
      </w:r>
    </w:p>
    <w:p w14:paraId="00000019" w14:textId="77777777" w:rsidR="00D54574" w:rsidRDefault="004B328B">
      <w:pPr>
        <w:numPr>
          <w:ilvl w:val="1"/>
          <w:numId w:val="1"/>
        </w:numPr>
        <w:rPr>
          <w:sz w:val="24"/>
          <w:szCs w:val="24"/>
        </w:rPr>
      </w:pPr>
      <w:r>
        <w:rPr>
          <w:sz w:val="24"/>
          <w:szCs w:val="24"/>
        </w:rPr>
        <w:t xml:space="preserve">Given the contract’s treatment of videocassette royalties, is “net profit” under the contract an accurate measure of a movie’s profitability? Would accountants produce the same number in the profits they report to shareholders? </w:t>
      </w:r>
    </w:p>
    <w:p w14:paraId="0000001A" w14:textId="77777777" w:rsidR="00D54574" w:rsidRDefault="004B328B">
      <w:pPr>
        <w:numPr>
          <w:ilvl w:val="1"/>
          <w:numId w:val="1"/>
        </w:numPr>
        <w:rPr>
          <w:sz w:val="24"/>
          <w:szCs w:val="24"/>
        </w:rPr>
      </w:pPr>
      <w:r>
        <w:rPr>
          <w:sz w:val="24"/>
          <w:szCs w:val="24"/>
        </w:rPr>
        <w:t>In light of your answer to “</w:t>
      </w:r>
      <w:proofErr w:type="spellStart"/>
      <w:r>
        <w:rPr>
          <w:sz w:val="24"/>
          <w:szCs w:val="24"/>
        </w:rPr>
        <w:t>i</w:t>
      </w:r>
      <w:proofErr w:type="spellEnd"/>
      <w:r>
        <w:rPr>
          <w:sz w:val="24"/>
          <w:szCs w:val="24"/>
        </w:rPr>
        <w:t>,” is it possible for a movie to be very profitable, but for a writer or director with a “net profits” clause to receive no royalty under the clause?</w:t>
      </w:r>
    </w:p>
    <w:p w14:paraId="0000001B" w14:textId="77777777" w:rsidR="00D54574" w:rsidRDefault="004B328B">
      <w:pPr>
        <w:numPr>
          <w:ilvl w:val="0"/>
          <w:numId w:val="1"/>
        </w:numPr>
        <w:rPr>
          <w:sz w:val="24"/>
          <w:szCs w:val="24"/>
        </w:rPr>
      </w:pPr>
      <w:r>
        <w:rPr>
          <w:sz w:val="24"/>
          <w:szCs w:val="24"/>
        </w:rPr>
        <w:t>Terminator 3</w:t>
      </w:r>
    </w:p>
    <w:p w14:paraId="0000001C" w14:textId="77777777" w:rsidR="00D54574" w:rsidRDefault="004B328B">
      <w:pPr>
        <w:numPr>
          <w:ilvl w:val="1"/>
          <w:numId w:val="1"/>
        </w:numPr>
        <w:rPr>
          <w:sz w:val="24"/>
          <w:szCs w:val="24"/>
        </w:rPr>
      </w:pPr>
      <w:r>
        <w:rPr>
          <w:sz w:val="24"/>
          <w:szCs w:val="24"/>
        </w:rPr>
        <w:t xml:space="preserve">Let’s compare Arnold </w:t>
      </w:r>
      <w:proofErr w:type="spellStart"/>
      <w:r>
        <w:rPr>
          <w:sz w:val="24"/>
          <w:szCs w:val="24"/>
        </w:rPr>
        <w:t>Schwarzenneger’s</w:t>
      </w:r>
      <w:proofErr w:type="spellEnd"/>
      <w:r>
        <w:rPr>
          <w:sz w:val="24"/>
          <w:szCs w:val="24"/>
        </w:rPr>
        <w:t xml:space="preserve"> contract in Terminator 3 with the contracts in </w:t>
      </w:r>
      <w:proofErr w:type="spellStart"/>
      <w:r>
        <w:rPr>
          <w:i/>
          <w:sz w:val="24"/>
          <w:szCs w:val="24"/>
        </w:rPr>
        <w:t>Batfilm</w:t>
      </w:r>
      <w:proofErr w:type="spellEnd"/>
      <w:r>
        <w:rPr>
          <w:sz w:val="24"/>
          <w:szCs w:val="24"/>
        </w:rPr>
        <w:t xml:space="preserve">? Obviously, </w:t>
      </w:r>
      <w:proofErr w:type="spellStart"/>
      <w:r>
        <w:rPr>
          <w:sz w:val="24"/>
          <w:szCs w:val="24"/>
        </w:rPr>
        <w:t>Schwarzenneger’s</w:t>
      </w:r>
      <w:proofErr w:type="spellEnd"/>
      <w:r>
        <w:rPr>
          <w:sz w:val="24"/>
          <w:szCs w:val="24"/>
        </w:rPr>
        <w:t xml:space="preserve"> minimum compensation was a lot higher. How much was it?</w:t>
      </w:r>
    </w:p>
    <w:p w14:paraId="0000001D" w14:textId="77777777" w:rsidR="00D54574" w:rsidRDefault="004B328B">
      <w:pPr>
        <w:numPr>
          <w:ilvl w:val="1"/>
          <w:numId w:val="1"/>
        </w:numPr>
        <w:rPr>
          <w:sz w:val="24"/>
          <w:szCs w:val="24"/>
        </w:rPr>
      </w:pPr>
      <w:r>
        <w:rPr>
          <w:sz w:val="24"/>
          <w:szCs w:val="24"/>
        </w:rPr>
        <w:t xml:space="preserve">In addition, his contingent contract also was structured differently. What was the key difference? </w:t>
      </w:r>
    </w:p>
    <w:p w14:paraId="0000001E" w14:textId="77777777" w:rsidR="00D54574" w:rsidRDefault="004B328B">
      <w:pPr>
        <w:numPr>
          <w:ilvl w:val="1"/>
          <w:numId w:val="1"/>
        </w:numPr>
        <w:rPr>
          <w:sz w:val="24"/>
          <w:szCs w:val="24"/>
        </w:rPr>
      </w:pPr>
      <w:r>
        <w:rPr>
          <w:sz w:val="24"/>
          <w:szCs w:val="24"/>
        </w:rPr>
        <w:t xml:space="preserve">Why did </w:t>
      </w:r>
      <w:proofErr w:type="spellStart"/>
      <w:r>
        <w:rPr>
          <w:sz w:val="24"/>
          <w:szCs w:val="24"/>
        </w:rPr>
        <w:t>Schwarzenneger</w:t>
      </w:r>
      <w:proofErr w:type="spellEnd"/>
      <w:r>
        <w:rPr>
          <w:sz w:val="24"/>
          <w:szCs w:val="24"/>
        </w:rPr>
        <w:t xml:space="preserve"> have so much bargaining power in this deal?</w:t>
      </w:r>
    </w:p>
    <w:p w14:paraId="0000001F" w14:textId="77777777" w:rsidR="00D54574" w:rsidRDefault="004B328B">
      <w:pPr>
        <w:numPr>
          <w:ilvl w:val="1"/>
          <w:numId w:val="1"/>
        </w:numPr>
        <w:rPr>
          <w:sz w:val="24"/>
          <w:szCs w:val="24"/>
        </w:rPr>
      </w:pPr>
      <w:r>
        <w:rPr>
          <w:sz w:val="24"/>
          <w:szCs w:val="24"/>
        </w:rPr>
        <w:t xml:space="preserve">What nonfinancial benefits did the contract give </w:t>
      </w:r>
      <w:proofErr w:type="spellStart"/>
      <w:r>
        <w:rPr>
          <w:sz w:val="24"/>
          <w:szCs w:val="24"/>
        </w:rPr>
        <w:t>Schwarzenneger</w:t>
      </w:r>
      <w:proofErr w:type="spellEnd"/>
      <w:r>
        <w:rPr>
          <w:sz w:val="24"/>
          <w:szCs w:val="24"/>
        </w:rPr>
        <w:t>? Did he have any creative control?</w:t>
      </w:r>
    </w:p>
    <w:p w14:paraId="00000020" w14:textId="77777777" w:rsidR="00D54574" w:rsidRDefault="004B328B">
      <w:pPr>
        <w:numPr>
          <w:ilvl w:val="1"/>
          <w:numId w:val="1"/>
        </w:numPr>
        <w:rPr>
          <w:sz w:val="24"/>
          <w:szCs w:val="24"/>
        </w:rPr>
      </w:pPr>
      <w:r>
        <w:rPr>
          <w:sz w:val="24"/>
          <w:szCs w:val="24"/>
          <w:highlight w:val="white"/>
        </w:rPr>
        <w:t>What percentage of receipts did he get after the movie reached the “break even” point?</w:t>
      </w:r>
    </w:p>
    <w:p w14:paraId="00000021" w14:textId="20839E27" w:rsidR="00D54574" w:rsidRDefault="004B328B">
      <w:pPr>
        <w:numPr>
          <w:ilvl w:val="1"/>
          <w:numId w:val="1"/>
        </w:numPr>
        <w:rPr>
          <w:sz w:val="24"/>
          <w:szCs w:val="24"/>
        </w:rPr>
      </w:pPr>
      <w:r>
        <w:rPr>
          <w:sz w:val="24"/>
          <w:szCs w:val="24"/>
          <w:highlight w:val="white"/>
        </w:rPr>
        <w:t xml:space="preserve">Please answer the following questions, applying the contract’s definition of </w:t>
      </w:r>
      <w:r w:rsidR="00AE4300">
        <w:rPr>
          <w:sz w:val="24"/>
          <w:szCs w:val="24"/>
          <w:highlight w:val="white"/>
        </w:rPr>
        <w:t xml:space="preserve">“cash </w:t>
      </w:r>
      <w:r>
        <w:rPr>
          <w:sz w:val="24"/>
          <w:szCs w:val="24"/>
          <w:highlight w:val="white"/>
        </w:rPr>
        <w:t>breakeven</w:t>
      </w:r>
      <w:r w:rsidR="00AE4300">
        <w:rPr>
          <w:sz w:val="24"/>
          <w:szCs w:val="24"/>
          <w:highlight w:val="white"/>
        </w:rPr>
        <w:t>”</w:t>
      </w:r>
      <w:r>
        <w:rPr>
          <w:sz w:val="24"/>
          <w:szCs w:val="24"/>
          <w:highlight w:val="white"/>
        </w:rPr>
        <w:t xml:space="preserve">: </w:t>
      </w:r>
    </w:p>
    <w:p w14:paraId="00000022" w14:textId="77777777" w:rsidR="00D54574" w:rsidRDefault="004B328B">
      <w:pPr>
        <w:ind w:left="2160"/>
        <w:rPr>
          <w:i/>
          <w:sz w:val="24"/>
          <w:szCs w:val="24"/>
          <w:highlight w:val="white"/>
        </w:rPr>
      </w:pPr>
      <w:r>
        <w:rPr>
          <w:i/>
          <w:sz w:val="24"/>
          <w:szCs w:val="24"/>
          <w:highlight w:val="white"/>
        </w:rPr>
        <w:t xml:space="preserve">Cash Breakeven shall be defined as the point at which there shall have been recouped from Adjusted Gross Receipts an amount equaling all actual distribution expenses attributable to the Picture (provided there shall be no double deductions for any item, including without limitation residuals), all costs of production of the Picture (including without limitation any pre-break participations, mutually-approved deferments and completion bond fee), actual </w:t>
      </w:r>
      <w:r>
        <w:rPr>
          <w:i/>
          <w:sz w:val="24"/>
          <w:szCs w:val="24"/>
          <w:highlight w:val="white"/>
        </w:rPr>
        <w:lastRenderedPageBreak/>
        <w:t xml:space="preserve">interest and actual financing costs related to the Picture, a producer fee in the aggregate amount of $5,000,000 for Andy </w:t>
      </w:r>
      <w:proofErr w:type="spellStart"/>
      <w:r>
        <w:rPr>
          <w:i/>
          <w:sz w:val="24"/>
          <w:szCs w:val="24"/>
          <w:highlight w:val="white"/>
        </w:rPr>
        <w:t>Vajna</w:t>
      </w:r>
      <w:proofErr w:type="spellEnd"/>
      <w:r>
        <w:rPr>
          <w:i/>
          <w:sz w:val="24"/>
          <w:szCs w:val="24"/>
          <w:highlight w:val="white"/>
        </w:rPr>
        <w:t xml:space="preserve"> and Mario </w:t>
      </w:r>
      <w:proofErr w:type="spellStart"/>
      <w:r>
        <w:rPr>
          <w:i/>
          <w:sz w:val="24"/>
          <w:szCs w:val="24"/>
          <w:highlight w:val="white"/>
        </w:rPr>
        <w:t>Kassar</w:t>
      </w:r>
      <w:proofErr w:type="spellEnd"/>
      <w:r>
        <w:rPr>
          <w:i/>
          <w:sz w:val="24"/>
          <w:szCs w:val="24"/>
          <w:highlight w:val="white"/>
        </w:rPr>
        <w:t xml:space="preserve"> and an overhead charge to Intermedia Film Equities Limited equal to ten percent (10%) of the bonded budget (with no interest on overhead or overhead on interest). For purposes of calculating Cash Breakeven only, Adjusted Gross Receipts shall include a 100% home video royalty (i.e. home video revenues less costs, provided no such costs shall be deducted if such costs were previously deducted hereunder) to the extent that Producer is accounted by distributors at a 100% home video royalty or if Producer is not accounted for at a 100% home video royalty, with respect to any Adjusted Gross Receipts, such Adjusted Gross Receipts shall include and be calculated with a home video royalty equal to the home video royalty Producer receives with respect to such Adjusted Gross Receipts, but in no event less than a 35% home video royalty. For all other purposes (other than calculating Cash Breakeven), including the calculation of [Schwarzenegger] Participation and the Deferred Participation, Adjusted Gross Receipts shall include a 35% home video royalty, or if the agreement for the services of the director of the Picture so provides, then such greater home video royalty shall be included in the Adjusted Gross Receipts of the Picture for purposes of calculating [Schwarzenegger] Participation and the Deferred Participation.</w:t>
      </w:r>
    </w:p>
    <w:p w14:paraId="00000023" w14:textId="77777777" w:rsidR="00D54574" w:rsidRDefault="004B328B">
      <w:pPr>
        <w:numPr>
          <w:ilvl w:val="2"/>
          <w:numId w:val="1"/>
        </w:numPr>
        <w:rPr>
          <w:sz w:val="24"/>
          <w:szCs w:val="24"/>
          <w:highlight w:val="white"/>
        </w:rPr>
      </w:pPr>
      <w:r>
        <w:rPr>
          <w:sz w:val="24"/>
          <w:szCs w:val="24"/>
          <w:highlight w:val="white"/>
        </w:rPr>
        <w:t xml:space="preserve">What expenses are subtracted from adjusted gross receipts to calculate cash breakeven for </w:t>
      </w:r>
      <w:proofErr w:type="spellStart"/>
      <w:r>
        <w:rPr>
          <w:sz w:val="24"/>
          <w:szCs w:val="24"/>
          <w:highlight w:val="white"/>
        </w:rPr>
        <w:t>Schwarzenneger</w:t>
      </w:r>
      <w:proofErr w:type="spellEnd"/>
      <w:r>
        <w:rPr>
          <w:sz w:val="24"/>
          <w:szCs w:val="24"/>
          <w:highlight w:val="white"/>
        </w:rPr>
        <w:t>?</w:t>
      </w:r>
    </w:p>
    <w:p w14:paraId="00000024" w14:textId="745705B9" w:rsidR="00D54574" w:rsidRDefault="004B328B">
      <w:pPr>
        <w:numPr>
          <w:ilvl w:val="2"/>
          <w:numId w:val="1"/>
        </w:numPr>
        <w:rPr>
          <w:sz w:val="24"/>
          <w:szCs w:val="24"/>
          <w:highlight w:val="white"/>
        </w:rPr>
      </w:pPr>
      <w:r>
        <w:rPr>
          <w:sz w:val="24"/>
          <w:szCs w:val="24"/>
          <w:highlight w:val="white"/>
        </w:rPr>
        <w:t xml:space="preserve">In calculating the breakeven point for </w:t>
      </w:r>
      <w:proofErr w:type="spellStart"/>
      <w:r>
        <w:rPr>
          <w:sz w:val="24"/>
          <w:szCs w:val="24"/>
          <w:highlight w:val="white"/>
        </w:rPr>
        <w:t>Schwarzenneger</w:t>
      </w:r>
      <w:proofErr w:type="spellEnd"/>
      <w:r>
        <w:rPr>
          <w:sz w:val="24"/>
          <w:szCs w:val="24"/>
          <w:highlight w:val="white"/>
        </w:rPr>
        <w:t xml:space="preserve">, what percentage of receipts from home video royalties are included in “adjusted gross receipts”? How does this compare with the analogous provision in </w:t>
      </w:r>
      <w:proofErr w:type="spellStart"/>
      <w:r>
        <w:rPr>
          <w:i/>
          <w:sz w:val="24"/>
          <w:szCs w:val="24"/>
          <w:highlight w:val="white"/>
        </w:rPr>
        <w:t>Batfilm</w:t>
      </w:r>
      <w:proofErr w:type="spellEnd"/>
      <w:r>
        <w:rPr>
          <w:sz w:val="24"/>
          <w:szCs w:val="24"/>
          <w:highlight w:val="white"/>
        </w:rPr>
        <w:t xml:space="preserve">? </w:t>
      </w:r>
    </w:p>
    <w:p w14:paraId="00000025" w14:textId="77777777" w:rsidR="00D54574" w:rsidRDefault="00D54574">
      <w:pPr>
        <w:ind w:left="1440"/>
        <w:rPr>
          <w:sz w:val="24"/>
          <w:szCs w:val="24"/>
          <w:highlight w:val="white"/>
        </w:rPr>
      </w:pPr>
    </w:p>
    <w:p w14:paraId="00000026" w14:textId="77777777" w:rsidR="00D54574" w:rsidRDefault="004B328B">
      <w:pPr>
        <w:numPr>
          <w:ilvl w:val="1"/>
          <w:numId w:val="1"/>
        </w:numPr>
        <w:rPr>
          <w:sz w:val="24"/>
          <w:szCs w:val="24"/>
          <w:highlight w:val="white"/>
        </w:rPr>
      </w:pPr>
      <w:r>
        <w:rPr>
          <w:sz w:val="24"/>
          <w:szCs w:val="24"/>
          <w:highlight w:val="white"/>
        </w:rPr>
        <w:t xml:space="preserve">What is the purpose of the following provision in </w:t>
      </w:r>
      <w:proofErr w:type="spellStart"/>
      <w:r>
        <w:rPr>
          <w:sz w:val="24"/>
          <w:szCs w:val="24"/>
          <w:highlight w:val="white"/>
        </w:rPr>
        <w:t>Schwarzenneger’s</w:t>
      </w:r>
      <w:proofErr w:type="spellEnd"/>
      <w:r>
        <w:rPr>
          <w:sz w:val="24"/>
          <w:szCs w:val="24"/>
          <w:highlight w:val="white"/>
        </w:rPr>
        <w:t xml:space="preserve"> </w:t>
      </w:r>
      <w:proofErr w:type="gramStart"/>
      <w:r>
        <w:rPr>
          <w:sz w:val="24"/>
          <w:szCs w:val="24"/>
          <w:highlight w:val="white"/>
        </w:rPr>
        <w:t>contract?:</w:t>
      </w:r>
      <w:proofErr w:type="gramEnd"/>
      <w:r>
        <w:rPr>
          <w:sz w:val="24"/>
          <w:szCs w:val="24"/>
          <w:highlight w:val="white"/>
        </w:rPr>
        <w:t xml:space="preserve"> </w:t>
      </w:r>
    </w:p>
    <w:p w14:paraId="00000027" w14:textId="77777777" w:rsidR="00D54574" w:rsidRDefault="00D54574">
      <w:pPr>
        <w:ind w:left="1440"/>
        <w:rPr>
          <w:i/>
          <w:sz w:val="24"/>
          <w:szCs w:val="24"/>
          <w:highlight w:val="white"/>
        </w:rPr>
      </w:pPr>
    </w:p>
    <w:p w14:paraId="00000028" w14:textId="77777777" w:rsidR="00D54574" w:rsidRDefault="004B328B">
      <w:pPr>
        <w:ind w:left="1440"/>
        <w:rPr>
          <w:i/>
          <w:sz w:val="24"/>
          <w:szCs w:val="24"/>
          <w:highlight w:val="white"/>
        </w:rPr>
      </w:pPr>
      <w:r>
        <w:rPr>
          <w:i/>
          <w:sz w:val="24"/>
          <w:szCs w:val="24"/>
          <w:highlight w:val="white"/>
        </w:rPr>
        <w:t xml:space="preserve">A. Contractor and Artist have entered into an Actor </w:t>
      </w:r>
      <w:proofErr w:type="spellStart"/>
      <w:r>
        <w:rPr>
          <w:i/>
          <w:sz w:val="24"/>
          <w:szCs w:val="24"/>
          <w:highlight w:val="white"/>
        </w:rPr>
        <w:t>Loanout</w:t>
      </w:r>
      <w:proofErr w:type="spellEnd"/>
      <w:r>
        <w:rPr>
          <w:i/>
          <w:sz w:val="24"/>
          <w:szCs w:val="24"/>
          <w:highlight w:val="white"/>
        </w:rPr>
        <w:t xml:space="preserve"> Agreement dated as of Jun 6, 2001 (the "Agreement") pursuant to which, inter alia, Artist is rendering acting services in connection with the production of that certain feature length motion picture tentatively entitled "Terminator 3" (the "Picture").</w:t>
      </w:r>
    </w:p>
    <w:p w14:paraId="00000029" w14:textId="77777777" w:rsidR="00D54574" w:rsidRDefault="00D54574">
      <w:pPr>
        <w:ind w:left="1440"/>
        <w:rPr>
          <w:i/>
          <w:sz w:val="24"/>
          <w:szCs w:val="24"/>
          <w:highlight w:val="white"/>
        </w:rPr>
      </w:pPr>
    </w:p>
    <w:p w14:paraId="0000002A" w14:textId="77777777" w:rsidR="00D54574" w:rsidRDefault="004B328B">
      <w:pPr>
        <w:ind w:left="1440"/>
        <w:rPr>
          <w:i/>
          <w:sz w:val="24"/>
          <w:szCs w:val="24"/>
          <w:highlight w:val="white"/>
        </w:rPr>
      </w:pPr>
      <w:r>
        <w:rPr>
          <w:i/>
          <w:sz w:val="24"/>
          <w:szCs w:val="24"/>
          <w:highlight w:val="white"/>
        </w:rPr>
        <w:lastRenderedPageBreak/>
        <w:t>B. A portion of the services of Artist to be provided under the Agreement may be rendered outside the United States.</w:t>
      </w:r>
    </w:p>
    <w:p w14:paraId="0000002B" w14:textId="77777777" w:rsidR="00D54574" w:rsidRDefault="00D54574">
      <w:pPr>
        <w:ind w:left="1440"/>
        <w:rPr>
          <w:i/>
          <w:sz w:val="24"/>
          <w:szCs w:val="24"/>
          <w:highlight w:val="white"/>
        </w:rPr>
      </w:pPr>
    </w:p>
    <w:p w14:paraId="0000002C" w14:textId="77777777" w:rsidR="00D54574" w:rsidRDefault="004B328B">
      <w:pPr>
        <w:ind w:left="1440"/>
        <w:rPr>
          <w:i/>
          <w:sz w:val="24"/>
          <w:szCs w:val="24"/>
          <w:highlight w:val="white"/>
        </w:rPr>
      </w:pPr>
      <w:r>
        <w:rPr>
          <w:i/>
          <w:sz w:val="24"/>
          <w:szCs w:val="24"/>
          <w:highlight w:val="white"/>
        </w:rPr>
        <w:t>C. As a material inducement to Artist to enter into the Agreement, and in partial consideration of the performance of services thereunder, Contractor has agreed to reimburse Artist on a fully "grossed up" basis for the payment of any taxes (including, without limitation, income tax, social security tax, payroll taxes and other social charges, the value added tax and any penalties and interest on any of such taxes) to any foreign country or subdivision thereof imposed on Artist by reason of Artist's rendering of services to Contractor in any foreign country under the Agreement (the "Subject Taxes"), all on the terms and subject to the provisions more particularly set forth hereinbelow.</w:t>
      </w:r>
    </w:p>
    <w:p w14:paraId="0000002D" w14:textId="77777777" w:rsidR="00D54574" w:rsidRDefault="00D54574">
      <w:pPr>
        <w:ind w:left="1440"/>
        <w:rPr>
          <w:sz w:val="24"/>
          <w:szCs w:val="24"/>
          <w:highlight w:val="white"/>
        </w:rPr>
      </w:pPr>
    </w:p>
    <w:p w14:paraId="0000002E" w14:textId="77777777" w:rsidR="00D54574" w:rsidRDefault="004B328B">
      <w:pPr>
        <w:ind w:left="1440"/>
        <w:rPr>
          <w:sz w:val="24"/>
          <w:szCs w:val="24"/>
          <w:highlight w:val="white"/>
        </w:rPr>
      </w:pPr>
      <w:r>
        <w:rPr>
          <w:i/>
          <w:sz w:val="24"/>
          <w:szCs w:val="24"/>
          <w:highlight w:val="white"/>
        </w:rPr>
        <w:t>D. The parties' intention in entering into this Tax Reimbursement Agreement is to put Artist in the same economic after-tax position as Artist would have been in had all of Actor's services under the Agreement been performed solely in California through a U.S. "</w:t>
      </w:r>
      <w:proofErr w:type="spellStart"/>
      <w:r>
        <w:rPr>
          <w:i/>
          <w:sz w:val="24"/>
          <w:szCs w:val="24"/>
          <w:highlight w:val="white"/>
        </w:rPr>
        <w:t>loanout</w:t>
      </w:r>
      <w:proofErr w:type="spellEnd"/>
      <w:r>
        <w:rPr>
          <w:i/>
          <w:sz w:val="24"/>
          <w:szCs w:val="24"/>
          <w:highlight w:val="white"/>
        </w:rPr>
        <w:t>" corporation, and this Tax Reimbursement Agreement shall be interpreted consistent with that intention.</w:t>
      </w:r>
    </w:p>
    <w:p w14:paraId="0000002F" w14:textId="77777777" w:rsidR="00D54574" w:rsidRDefault="00D54574">
      <w:pPr>
        <w:ind w:left="1440"/>
        <w:rPr>
          <w:sz w:val="24"/>
          <w:szCs w:val="24"/>
          <w:highlight w:val="white"/>
        </w:rPr>
      </w:pPr>
    </w:p>
    <w:p w14:paraId="00000030" w14:textId="77777777" w:rsidR="00D54574" w:rsidRDefault="004B328B">
      <w:pPr>
        <w:numPr>
          <w:ilvl w:val="1"/>
          <w:numId w:val="1"/>
        </w:numPr>
        <w:rPr>
          <w:sz w:val="24"/>
          <w:szCs w:val="24"/>
          <w:highlight w:val="white"/>
        </w:rPr>
      </w:pPr>
      <w:r>
        <w:rPr>
          <w:sz w:val="24"/>
          <w:szCs w:val="24"/>
          <w:highlight w:val="white"/>
        </w:rPr>
        <w:t xml:space="preserve">Assume that </w:t>
      </w:r>
      <w:proofErr w:type="spellStart"/>
      <w:r>
        <w:rPr>
          <w:sz w:val="24"/>
          <w:szCs w:val="24"/>
          <w:highlight w:val="white"/>
        </w:rPr>
        <w:t>Schwarzenneger</w:t>
      </w:r>
      <w:proofErr w:type="spellEnd"/>
      <w:r>
        <w:rPr>
          <w:sz w:val="24"/>
          <w:szCs w:val="24"/>
          <w:highlight w:val="white"/>
        </w:rPr>
        <w:t xml:space="preserve"> becomes subject to a foreign tax of $100,000. To achieve the purpose in “D” above, why is it not enough to pay </w:t>
      </w:r>
      <w:proofErr w:type="spellStart"/>
      <w:r>
        <w:rPr>
          <w:sz w:val="24"/>
          <w:szCs w:val="24"/>
          <w:highlight w:val="white"/>
        </w:rPr>
        <w:t>Schwarzenner</w:t>
      </w:r>
      <w:proofErr w:type="spellEnd"/>
      <w:r>
        <w:rPr>
          <w:sz w:val="24"/>
          <w:szCs w:val="24"/>
          <w:highlight w:val="white"/>
        </w:rPr>
        <w:t xml:space="preserve"> an additional $100,000? </w:t>
      </w:r>
    </w:p>
    <w:p w14:paraId="00000031" w14:textId="77777777" w:rsidR="00D54574" w:rsidRDefault="004B328B">
      <w:pPr>
        <w:numPr>
          <w:ilvl w:val="1"/>
          <w:numId w:val="1"/>
        </w:numPr>
        <w:rPr>
          <w:sz w:val="24"/>
          <w:szCs w:val="24"/>
          <w:highlight w:val="white"/>
        </w:rPr>
      </w:pPr>
      <w:r>
        <w:rPr>
          <w:sz w:val="24"/>
          <w:szCs w:val="24"/>
          <w:highlight w:val="white"/>
        </w:rPr>
        <w:t xml:space="preserve">Assume the foreign tax is not deductible and that the combined federal and state tax rate is 50%. How much additional compensation must </w:t>
      </w:r>
      <w:proofErr w:type="spellStart"/>
      <w:r>
        <w:rPr>
          <w:sz w:val="24"/>
          <w:szCs w:val="24"/>
          <w:highlight w:val="white"/>
        </w:rPr>
        <w:t>Schwarzenneger</w:t>
      </w:r>
      <w:proofErr w:type="spellEnd"/>
      <w:r>
        <w:rPr>
          <w:sz w:val="24"/>
          <w:szCs w:val="24"/>
          <w:highlight w:val="white"/>
        </w:rPr>
        <w:t xml:space="preserve"> receive to make him whole for this tax? </w:t>
      </w:r>
    </w:p>
    <w:p w14:paraId="00000032" w14:textId="77777777" w:rsidR="00D54574" w:rsidRDefault="004B328B">
      <w:pPr>
        <w:numPr>
          <w:ilvl w:val="1"/>
          <w:numId w:val="1"/>
        </w:numPr>
        <w:rPr>
          <w:sz w:val="24"/>
          <w:szCs w:val="24"/>
          <w:highlight w:val="white"/>
        </w:rPr>
      </w:pPr>
      <w:r>
        <w:rPr>
          <w:sz w:val="24"/>
          <w:szCs w:val="24"/>
          <w:highlight w:val="white"/>
        </w:rPr>
        <w:t xml:space="preserve">True or False: To make a taxpayer whole for a tax of X, the taxpayer must receive a payment of X/(1-T), where T is the taxpayer’s marginal tax rate. </w:t>
      </w:r>
    </w:p>
    <w:p w14:paraId="00000033" w14:textId="77777777" w:rsidR="00D54574" w:rsidRDefault="004B328B">
      <w:pPr>
        <w:numPr>
          <w:ilvl w:val="1"/>
          <w:numId w:val="1"/>
        </w:numPr>
        <w:rPr>
          <w:sz w:val="24"/>
          <w:szCs w:val="24"/>
          <w:highlight w:val="white"/>
        </w:rPr>
      </w:pPr>
      <w:proofErr w:type="spellStart"/>
      <w:r>
        <w:rPr>
          <w:sz w:val="24"/>
          <w:szCs w:val="24"/>
          <w:highlight w:val="white"/>
        </w:rPr>
        <w:t>Schwarzenneger’s</w:t>
      </w:r>
      <w:proofErr w:type="spellEnd"/>
      <w:r>
        <w:rPr>
          <w:sz w:val="24"/>
          <w:szCs w:val="24"/>
          <w:highlight w:val="white"/>
        </w:rPr>
        <w:t xml:space="preserve"> “gross up” also included a payment for the following: “the amount of any professional fees and costs incurred by Artist to obtain foreign tax advice in connection with the Picture, if any.” If you were his lawyer, and you were trying to make the case for this term, what would you say?</w:t>
      </w:r>
    </w:p>
    <w:p w14:paraId="00000034" w14:textId="77777777" w:rsidR="00D54574" w:rsidRDefault="004B328B">
      <w:pPr>
        <w:numPr>
          <w:ilvl w:val="1"/>
          <w:numId w:val="1"/>
        </w:numPr>
        <w:rPr>
          <w:sz w:val="24"/>
          <w:szCs w:val="24"/>
          <w:highlight w:val="white"/>
        </w:rPr>
      </w:pPr>
      <w:r>
        <w:rPr>
          <w:sz w:val="24"/>
          <w:szCs w:val="24"/>
          <w:highlight w:val="white"/>
        </w:rPr>
        <w:t xml:space="preserve">What is the purpose of the following provision? Do you think it was included at the request of the studio or of </w:t>
      </w:r>
      <w:proofErr w:type="spellStart"/>
      <w:proofErr w:type="gramStart"/>
      <w:r>
        <w:rPr>
          <w:sz w:val="24"/>
          <w:szCs w:val="24"/>
          <w:highlight w:val="white"/>
        </w:rPr>
        <w:t>Scharzenneger</w:t>
      </w:r>
      <w:proofErr w:type="spellEnd"/>
      <w:r>
        <w:rPr>
          <w:sz w:val="24"/>
          <w:szCs w:val="24"/>
          <w:highlight w:val="white"/>
        </w:rPr>
        <w:t>?:</w:t>
      </w:r>
      <w:proofErr w:type="gramEnd"/>
    </w:p>
    <w:p w14:paraId="00000035" w14:textId="77777777" w:rsidR="00D54574" w:rsidRDefault="00D54574">
      <w:pPr>
        <w:ind w:left="1440"/>
        <w:rPr>
          <w:sz w:val="24"/>
          <w:szCs w:val="24"/>
          <w:highlight w:val="white"/>
        </w:rPr>
      </w:pPr>
    </w:p>
    <w:p w14:paraId="00000036" w14:textId="77777777" w:rsidR="00D54574" w:rsidRDefault="004B328B">
      <w:pPr>
        <w:ind w:left="1440"/>
        <w:rPr>
          <w:i/>
          <w:sz w:val="24"/>
          <w:szCs w:val="24"/>
          <w:highlight w:val="white"/>
        </w:rPr>
      </w:pPr>
      <w:r>
        <w:rPr>
          <w:i/>
          <w:sz w:val="24"/>
          <w:szCs w:val="24"/>
          <w:highlight w:val="white"/>
        </w:rPr>
        <w:t xml:space="preserve">“In computing the Reimbursement Amount, all allowable exemptions, credits, deductions and offsets against the Subject Taxes shall be taken into account </w:t>
      </w:r>
      <w:proofErr w:type="gramStart"/>
      <w:r>
        <w:rPr>
          <w:i/>
          <w:sz w:val="24"/>
          <w:szCs w:val="24"/>
          <w:highlight w:val="white"/>
        </w:rPr>
        <w:t>. . . .</w:t>
      </w:r>
      <w:proofErr w:type="gramEnd"/>
      <w:r>
        <w:rPr>
          <w:i/>
          <w:sz w:val="24"/>
          <w:szCs w:val="24"/>
          <w:highlight w:val="white"/>
        </w:rPr>
        <w:t xml:space="preserve"> The Reimbursement Amount shall not include any </w:t>
      </w:r>
      <w:r>
        <w:rPr>
          <w:i/>
          <w:sz w:val="24"/>
          <w:szCs w:val="24"/>
          <w:highlight w:val="white"/>
        </w:rPr>
        <w:lastRenderedPageBreak/>
        <w:t>amounts solely and directly resulting from actions or omissions on the part of Artist (except to the extent such actions or omissions are undertaken (or not undertaken, as the case may be) consistent with the Tax Reimbursement Agreement, with the Agreement or with the prior written approval of Contractor).”</w:t>
      </w:r>
    </w:p>
    <w:p w14:paraId="00000037" w14:textId="77777777" w:rsidR="00D54574" w:rsidRDefault="00D54574">
      <w:pPr>
        <w:rPr>
          <w:sz w:val="24"/>
          <w:szCs w:val="24"/>
        </w:rPr>
      </w:pPr>
    </w:p>
    <w:p w14:paraId="00000038" w14:textId="1C2A9AC5" w:rsidR="00D54574" w:rsidRDefault="00AE4300">
      <w:pPr>
        <w:numPr>
          <w:ilvl w:val="0"/>
          <w:numId w:val="1"/>
        </w:numPr>
        <w:rPr>
          <w:sz w:val="24"/>
          <w:szCs w:val="24"/>
        </w:rPr>
      </w:pPr>
      <w:r>
        <w:rPr>
          <w:sz w:val="24"/>
          <w:szCs w:val="24"/>
        </w:rPr>
        <w:t xml:space="preserve">Introducing Two Types of Participations: </w:t>
      </w:r>
      <w:r w:rsidR="004B328B">
        <w:rPr>
          <w:sz w:val="24"/>
          <w:szCs w:val="24"/>
        </w:rPr>
        <w:t>Net &amp; Gross</w:t>
      </w:r>
    </w:p>
    <w:p w14:paraId="47F0C904" w14:textId="77777777" w:rsidR="00AE4300" w:rsidRDefault="00AE4300" w:rsidP="00AE4300">
      <w:pPr>
        <w:numPr>
          <w:ilvl w:val="1"/>
          <w:numId w:val="1"/>
        </w:numPr>
        <w:rPr>
          <w:sz w:val="24"/>
          <w:szCs w:val="24"/>
        </w:rPr>
      </w:pPr>
      <w:r>
        <w:rPr>
          <w:sz w:val="24"/>
          <w:szCs w:val="24"/>
        </w:rPr>
        <w:t xml:space="preserve">Revenue is being divided—but which revenue? To begin answering this question consider the following example: </w:t>
      </w:r>
      <w:r w:rsidR="004B328B" w:rsidRPr="00AE4300">
        <w:rPr>
          <w:sz w:val="24"/>
          <w:szCs w:val="24"/>
        </w:rPr>
        <w:t xml:space="preserve">Art writes the script for </w:t>
      </w:r>
      <w:r w:rsidR="004B328B" w:rsidRPr="00AE4300">
        <w:rPr>
          <w:i/>
          <w:sz w:val="24"/>
          <w:szCs w:val="24"/>
        </w:rPr>
        <w:t>Big Hit</w:t>
      </w:r>
      <w:r w:rsidR="004B328B" w:rsidRPr="00AE4300">
        <w:rPr>
          <w:sz w:val="24"/>
          <w:szCs w:val="24"/>
        </w:rPr>
        <w:t xml:space="preserve">. In return, he got a fee of $50,000 plus a net participation. Assume for all the following questions that Art’s net participation is fairly standard. Ticket sales in theaters for </w:t>
      </w:r>
      <w:r w:rsidR="004B328B" w:rsidRPr="00AE4300">
        <w:rPr>
          <w:i/>
          <w:sz w:val="24"/>
          <w:szCs w:val="24"/>
        </w:rPr>
        <w:t>Big Hit</w:t>
      </w:r>
      <w:r w:rsidR="004B328B" w:rsidRPr="00AE4300">
        <w:rPr>
          <w:sz w:val="24"/>
          <w:szCs w:val="24"/>
        </w:rPr>
        <w:t xml:space="preserve"> were $100 million. </w:t>
      </w:r>
    </w:p>
    <w:p w14:paraId="00000039" w14:textId="4842DBA3" w:rsidR="00D54574" w:rsidRPr="00AE4300" w:rsidRDefault="004B328B" w:rsidP="00AE4300">
      <w:pPr>
        <w:numPr>
          <w:ilvl w:val="2"/>
          <w:numId w:val="1"/>
        </w:numPr>
        <w:rPr>
          <w:sz w:val="24"/>
          <w:szCs w:val="24"/>
        </w:rPr>
      </w:pPr>
      <w:r w:rsidRPr="00AE4300">
        <w:rPr>
          <w:sz w:val="24"/>
          <w:szCs w:val="24"/>
        </w:rPr>
        <w:t>To compute net participations, the first step is to start with “adjusted gross receipts.” Whose receipts are we talking about? Will this be $100 million or something else?</w:t>
      </w:r>
    </w:p>
    <w:p w14:paraId="0000003A" w14:textId="77777777" w:rsidR="00D54574" w:rsidRDefault="004B328B" w:rsidP="00AE4300">
      <w:pPr>
        <w:numPr>
          <w:ilvl w:val="2"/>
          <w:numId w:val="1"/>
        </w:numPr>
        <w:rPr>
          <w:sz w:val="24"/>
          <w:szCs w:val="24"/>
        </w:rPr>
      </w:pPr>
      <w:r>
        <w:rPr>
          <w:sz w:val="24"/>
          <w:szCs w:val="24"/>
        </w:rPr>
        <w:t xml:space="preserve">Home video revenue for </w:t>
      </w:r>
      <w:r>
        <w:rPr>
          <w:i/>
          <w:sz w:val="24"/>
          <w:szCs w:val="24"/>
        </w:rPr>
        <w:t>Big Hit</w:t>
      </w:r>
      <w:r>
        <w:rPr>
          <w:sz w:val="24"/>
          <w:szCs w:val="24"/>
        </w:rPr>
        <w:t xml:space="preserve"> was $50 million. If Art’s contract is a standard one, will that be included in “adjusted gross receipts”?</w:t>
      </w:r>
    </w:p>
    <w:p w14:paraId="169F554F" w14:textId="77777777" w:rsidR="00AE4300" w:rsidRDefault="00AE4300">
      <w:pPr>
        <w:numPr>
          <w:ilvl w:val="1"/>
          <w:numId w:val="1"/>
        </w:numPr>
        <w:rPr>
          <w:sz w:val="24"/>
          <w:szCs w:val="24"/>
        </w:rPr>
      </w:pPr>
      <w:r>
        <w:rPr>
          <w:sz w:val="24"/>
          <w:szCs w:val="24"/>
        </w:rPr>
        <w:t>Theater versus Home Viewing</w:t>
      </w:r>
    </w:p>
    <w:p w14:paraId="0000003B" w14:textId="287E76C6" w:rsidR="00D54574" w:rsidRDefault="004B328B" w:rsidP="00AE4300">
      <w:pPr>
        <w:numPr>
          <w:ilvl w:val="2"/>
          <w:numId w:val="1"/>
        </w:numPr>
        <w:rPr>
          <w:sz w:val="24"/>
          <w:szCs w:val="24"/>
        </w:rPr>
      </w:pPr>
      <w:r>
        <w:rPr>
          <w:sz w:val="24"/>
          <w:szCs w:val="24"/>
        </w:rPr>
        <w:t xml:space="preserve">Scarlett is the star of </w:t>
      </w:r>
      <w:r>
        <w:rPr>
          <w:i/>
          <w:sz w:val="24"/>
          <w:szCs w:val="24"/>
        </w:rPr>
        <w:t>Black Spider</w:t>
      </w:r>
      <w:r>
        <w:rPr>
          <w:sz w:val="24"/>
          <w:szCs w:val="24"/>
        </w:rPr>
        <w:t>, which was supposed to be released in theaters in May of 2020, but the release date was delayed for over a year because of the coronavirus pandemic. Eventually, Studio releases Black Spider simultaneously in domestic theaters (where it grosses $80 million in its first weekend) and also on its “Studio+” streaming channel (where it grosses $60 million in its first weekend). Scarlett sues Studio, arguing that her contract specified a release exclusively in theaters. Why do you think she cares about this? What is at stake for her?</w:t>
      </w:r>
    </w:p>
    <w:p w14:paraId="6B877EA6" w14:textId="57CE8CE6" w:rsidR="00AE4300" w:rsidRDefault="00AE4300" w:rsidP="00AE4300">
      <w:pPr>
        <w:numPr>
          <w:ilvl w:val="2"/>
          <w:numId w:val="1"/>
        </w:numPr>
        <w:rPr>
          <w:sz w:val="24"/>
          <w:szCs w:val="24"/>
        </w:rPr>
      </w:pPr>
      <w:r>
        <w:rPr>
          <w:sz w:val="24"/>
          <w:szCs w:val="24"/>
        </w:rPr>
        <w:t>This is based on a real case, which was settled on very favorable terms for one of the parties. Which party do you think that was?</w:t>
      </w:r>
    </w:p>
    <w:p w14:paraId="10CE38E5" w14:textId="77777777" w:rsidR="00AE4300" w:rsidRDefault="00AE4300">
      <w:pPr>
        <w:numPr>
          <w:ilvl w:val="1"/>
          <w:numId w:val="1"/>
        </w:numPr>
        <w:rPr>
          <w:sz w:val="24"/>
          <w:szCs w:val="24"/>
        </w:rPr>
      </w:pPr>
      <w:r>
        <w:rPr>
          <w:sz w:val="24"/>
          <w:szCs w:val="24"/>
        </w:rPr>
        <w:t>Gross versus Net</w:t>
      </w:r>
    </w:p>
    <w:p w14:paraId="0000003D" w14:textId="2030F25A" w:rsidR="00D54574" w:rsidRDefault="00AE4300" w:rsidP="00AE4300">
      <w:pPr>
        <w:numPr>
          <w:ilvl w:val="2"/>
          <w:numId w:val="1"/>
        </w:numPr>
        <w:rPr>
          <w:sz w:val="24"/>
          <w:szCs w:val="24"/>
        </w:rPr>
      </w:pPr>
      <w:r>
        <w:rPr>
          <w:sz w:val="24"/>
          <w:szCs w:val="24"/>
        </w:rPr>
        <w:t xml:space="preserve">Let’s return to </w:t>
      </w:r>
      <w:r w:rsidR="004B328B">
        <w:rPr>
          <w:i/>
          <w:sz w:val="24"/>
          <w:szCs w:val="24"/>
        </w:rPr>
        <w:t>Big Hit</w:t>
      </w:r>
      <w:r>
        <w:rPr>
          <w:sz w:val="24"/>
          <w:szCs w:val="24"/>
        </w:rPr>
        <w:t xml:space="preserve">. The </w:t>
      </w:r>
      <w:r w:rsidR="004B328B">
        <w:rPr>
          <w:sz w:val="24"/>
          <w:szCs w:val="24"/>
        </w:rPr>
        <w:t>star</w:t>
      </w:r>
      <w:r>
        <w:rPr>
          <w:sz w:val="24"/>
          <w:szCs w:val="24"/>
        </w:rPr>
        <w:t xml:space="preserve"> of this movie</w:t>
      </w:r>
      <w:r w:rsidR="004B328B">
        <w:rPr>
          <w:sz w:val="24"/>
          <w:szCs w:val="24"/>
        </w:rPr>
        <w:t>, Barbara, receives a “gross participation</w:t>
      </w:r>
      <w:r>
        <w:rPr>
          <w:sz w:val="24"/>
          <w:szCs w:val="24"/>
        </w:rPr>
        <w:t>.</w:t>
      </w:r>
      <w:r w:rsidR="004B328B">
        <w:rPr>
          <w:sz w:val="24"/>
          <w:szCs w:val="24"/>
        </w:rPr>
        <w:t xml:space="preserve">” </w:t>
      </w:r>
      <w:r>
        <w:rPr>
          <w:sz w:val="24"/>
          <w:szCs w:val="24"/>
        </w:rPr>
        <w:t xml:space="preserve">How is this different from Art’s net participation? </w:t>
      </w:r>
    </w:p>
    <w:p w14:paraId="3BAED1DC" w14:textId="77777777" w:rsidR="00AE4300" w:rsidRDefault="00AE4300" w:rsidP="00AE4300">
      <w:pPr>
        <w:numPr>
          <w:ilvl w:val="2"/>
          <w:numId w:val="1"/>
        </w:numPr>
        <w:rPr>
          <w:sz w:val="24"/>
          <w:szCs w:val="24"/>
        </w:rPr>
      </w:pPr>
      <w:r>
        <w:rPr>
          <w:sz w:val="24"/>
          <w:szCs w:val="24"/>
        </w:rPr>
        <w:t xml:space="preserve">There are various costs in making </w:t>
      </w:r>
      <w:r w:rsidRPr="00AE4300">
        <w:rPr>
          <w:i/>
          <w:iCs/>
          <w:sz w:val="24"/>
          <w:szCs w:val="24"/>
        </w:rPr>
        <w:t>Big Hit</w:t>
      </w:r>
      <w:r>
        <w:rPr>
          <w:sz w:val="24"/>
          <w:szCs w:val="24"/>
        </w:rPr>
        <w:t>. Which of the following is subtracted before Barbara’s “gross” is computed? What about Art’s “net”?</w:t>
      </w:r>
    </w:p>
    <w:p w14:paraId="30932C98" w14:textId="4163865C" w:rsidR="00AE4300" w:rsidRDefault="00AE4300" w:rsidP="00AE4300">
      <w:pPr>
        <w:numPr>
          <w:ilvl w:val="3"/>
          <w:numId w:val="1"/>
        </w:numPr>
        <w:rPr>
          <w:sz w:val="24"/>
          <w:szCs w:val="24"/>
        </w:rPr>
      </w:pPr>
      <w:r>
        <w:rPr>
          <w:sz w:val="24"/>
          <w:szCs w:val="24"/>
        </w:rPr>
        <w:t xml:space="preserve">Studio pays $X to the director as fixed compensation. </w:t>
      </w:r>
    </w:p>
    <w:p w14:paraId="17A87743" w14:textId="77777777" w:rsidR="00AE4300" w:rsidRDefault="004B328B" w:rsidP="00AE4300">
      <w:pPr>
        <w:numPr>
          <w:ilvl w:val="3"/>
          <w:numId w:val="1"/>
        </w:numPr>
        <w:rPr>
          <w:sz w:val="24"/>
          <w:szCs w:val="24"/>
        </w:rPr>
      </w:pPr>
      <w:r w:rsidRPr="00AE4300">
        <w:rPr>
          <w:sz w:val="24"/>
          <w:szCs w:val="24"/>
        </w:rPr>
        <w:t xml:space="preserve">Studio takes a distribution fee equal to 30% of receipts. </w:t>
      </w:r>
    </w:p>
    <w:p w14:paraId="0000003F" w14:textId="5C79942A" w:rsidR="00D54574" w:rsidRPr="003C41C2" w:rsidRDefault="00AE4300" w:rsidP="003C41C2">
      <w:pPr>
        <w:numPr>
          <w:ilvl w:val="3"/>
          <w:numId w:val="1"/>
        </w:numPr>
        <w:rPr>
          <w:sz w:val="24"/>
          <w:szCs w:val="24"/>
        </w:rPr>
      </w:pPr>
      <w:r>
        <w:rPr>
          <w:sz w:val="24"/>
          <w:szCs w:val="24"/>
        </w:rPr>
        <w:t>A</w:t>
      </w:r>
      <w:r w:rsidR="004B328B" w:rsidRPr="00AE4300">
        <w:rPr>
          <w:sz w:val="24"/>
          <w:szCs w:val="24"/>
        </w:rPr>
        <w:t>dvertising expenses</w:t>
      </w:r>
      <w:r>
        <w:rPr>
          <w:sz w:val="24"/>
          <w:szCs w:val="24"/>
        </w:rPr>
        <w:t>.</w:t>
      </w:r>
      <w:r w:rsidR="004B328B" w:rsidRPr="00AE4300">
        <w:rPr>
          <w:sz w:val="24"/>
          <w:szCs w:val="24"/>
        </w:rPr>
        <w:t xml:space="preserve">   </w:t>
      </w:r>
    </w:p>
    <w:p w14:paraId="00000041" w14:textId="03204112" w:rsidR="00D54574" w:rsidRPr="003C41C2" w:rsidRDefault="004B328B" w:rsidP="003C41C2">
      <w:pPr>
        <w:numPr>
          <w:ilvl w:val="2"/>
          <w:numId w:val="1"/>
        </w:numPr>
        <w:rPr>
          <w:sz w:val="24"/>
          <w:szCs w:val="24"/>
        </w:rPr>
      </w:pPr>
      <w:r>
        <w:rPr>
          <w:sz w:val="24"/>
          <w:szCs w:val="24"/>
        </w:rPr>
        <w:lastRenderedPageBreak/>
        <w:t xml:space="preserve">Barbara, the star of the movie, has a gross participation deal. Assume it’s a “first dollar” gross deal, and that she’s supposed to get 10% of the adjusted gross and she receives a $5 million advance. How much must the adjusted gross be in order for her to get more than her advance? </w:t>
      </w:r>
    </w:p>
    <w:p w14:paraId="1C35982D" w14:textId="77777777" w:rsidR="00EA372F" w:rsidRDefault="00EA372F">
      <w:pPr>
        <w:numPr>
          <w:ilvl w:val="1"/>
          <w:numId w:val="1"/>
        </w:numPr>
        <w:rPr>
          <w:sz w:val="24"/>
          <w:szCs w:val="24"/>
        </w:rPr>
      </w:pPr>
      <w:r>
        <w:rPr>
          <w:sz w:val="24"/>
          <w:szCs w:val="24"/>
        </w:rPr>
        <w:t>Accuracy</w:t>
      </w:r>
    </w:p>
    <w:p w14:paraId="51259C7D" w14:textId="77777777" w:rsidR="00EA372F" w:rsidRDefault="00EA372F" w:rsidP="00EA372F">
      <w:pPr>
        <w:numPr>
          <w:ilvl w:val="2"/>
          <w:numId w:val="1"/>
        </w:numPr>
        <w:rPr>
          <w:sz w:val="24"/>
          <w:szCs w:val="24"/>
        </w:rPr>
      </w:pPr>
      <w:r>
        <w:rPr>
          <w:sz w:val="24"/>
          <w:szCs w:val="24"/>
        </w:rPr>
        <w:t>Can</w:t>
      </w:r>
      <w:r w:rsidR="004B328B">
        <w:rPr>
          <w:sz w:val="24"/>
          <w:szCs w:val="24"/>
        </w:rPr>
        <w:t xml:space="preserve"> </w:t>
      </w:r>
      <w:r w:rsidR="004B328B">
        <w:rPr>
          <w:i/>
          <w:sz w:val="24"/>
          <w:szCs w:val="24"/>
        </w:rPr>
        <w:t>Big Hit</w:t>
      </w:r>
      <w:r w:rsidR="004B328B">
        <w:rPr>
          <w:sz w:val="24"/>
          <w:szCs w:val="24"/>
        </w:rPr>
        <w:t xml:space="preserve"> be very profitable from the perspective of the studio’s shareholders, but still not generate a “gross” profit participation for Barbara</w:t>
      </w:r>
      <w:r>
        <w:rPr>
          <w:sz w:val="24"/>
          <w:szCs w:val="24"/>
        </w:rPr>
        <w:t>?</w:t>
      </w:r>
    </w:p>
    <w:p w14:paraId="00000043" w14:textId="2930D344" w:rsidR="00D54574" w:rsidRPr="00EA372F" w:rsidRDefault="004B328B" w:rsidP="00EA372F">
      <w:pPr>
        <w:numPr>
          <w:ilvl w:val="2"/>
          <w:numId w:val="1"/>
        </w:numPr>
        <w:rPr>
          <w:sz w:val="24"/>
          <w:szCs w:val="24"/>
        </w:rPr>
      </w:pPr>
      <w:r w:rsidRPr="00EA372F">
        <w:rPr>
          <w:sz w:val="24"/>
          <w:szCs w:val="24"/>
        </w:rPr>
        <w:t xml:space="preserve">True or false: </w:t>
      </w:r>
      <w:r w:rsidRPr="00EA372F">
        <w:rPr>
          <w:i/>
          <w:sz w:val="24"/>
          <w:szCs w:val="24"/>
        </w:rPr>
        <w:t xml:space="preserve">Big Hit </w:t>
      </w:r>
      <w:r w:rsidRPr="00EA372F">
        <w:rPr>
          <w:sz w:val="24"/>
          <w:szCs w:val="24"/>
        </w:rPr>
        <w:t>can be very profitable from the perspective of the studio’s shareholders, but still not generate a “net” profit participation for Art.</w:t>
      </w:r>
    </w:p>
    <w:p w14:paraId="00000081" w14:textId="0947B041" w:rsidR="00D54574" w:rsidRPr="00EA372F" w:rsidRDefault="00D54574" w:rsidP="00EA372F">
      <w:pPr>
        <w:rPr>
          <w:sz w:val="24"/>
          <w:szCs w:val="24"/>
        </w:rPr>
      </w:pPr>
    </w:p>
    <w:sectPr w:rsidR="00D54574" w:rsidRPr="00EA372F">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7764C0" w14:textId="77777777" w:rsidR="006E31B9" w:rsidRDefault="006E31B9">
      <w:pPr>
        <w:spacing w:line="240" w:lineRule="auto"/>
      </w:pPr>
      <w:r>
        <w:separator/>
      </w:r>
    </w:p>
  </w:endnote>
  <w:endnote w:type="continuationSeparator" w:id="0">
    <w:p w14:paraId="779C657F" w14:textId="77777777" w:rsidR="006E31B9" w:rsidRDefault="006E31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82" w14:textId="77777777" w:rsidR="00D54574" w:rsidRDefault="004B328B">
    <w:r>
      <w:t>David M. Schizer Copyright 2022 All Rights Reserved</w:t>
    </w:r>
  </w:p>
  <w:p w14:paraId="00000083" w14:textId="54866BCB" w:rsidR="00D54574" w:rsidRDefault="004B328B">
    <w:pPr>
      <w:jc w:val="right"/>
    </w:pPr>
    <w:r>
      <w:fldChar w:fldCharType="begin"/>
    </w:r>
    <w:r>
      <w:instrText>PAGE</w:instrText>
    </w:r>
    <w:r>
      <w:fldChar w:fldCharType="separate"/>
    </w:r>
    <w:r w:rsidR="00283E0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09D468" w14:textId="77777777" w:rsidR="006E31B9" w:rsidRDefault="006E31B9">
      <w:pPr>
        <w:spacing w:line="240" w:lineRule="auto"/>
      </w:pPr>
      <w:r>
        <w:separator/>
      </w:r>
    </w:p>
  </w:footnote>
  <w:footnote w:type="continuationSeparator" w:id="0">
    <w:p w14:paraId="08C94E6F" w14:textId="77777777" w:rsidR="006E31B9" w:rsidRDefault="006E31B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9F43EA"/>
    <w:multiLevelType w:val="multilevel"/>
    <w:tmpl w:val="41E447F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 w15:restartNumberingAfterBreak="0">
    <w:nsid w:val="420E5099"/>
    <w:multiLevelType w:val="multilevel"/>
    <w:tmpl w:val="A3D809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22C6D0B"/>
    <w:multiLevelType w:val="multilevel"/>
    <w:tmpl w:val="2E50F7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69792330">
    <w:abstractNumId w:val="2"/>
  </w:num>
  <w:num w:numId="2" w16cid:durableId="1933199567">
    <w:abstractNumId w:val="0"/>
  </w:num>
  <w:num w:numId="3" w16cid:durableId="4342511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574"/>
    <w:rsid w:val="001B4ED3"/>
    <w:rsid w:val="00283E07"/>
    <w:rsid w:val="002C189E"/>
    <w:rsid w:val="00362005"/>
    <w:rsid w:val="00393780"/>
    <w:rsid w:val="003C41C2"/>
    <w:rsid w:val="004B328B"/>
    <w:rsid w:val="006974B4"/>
    <w:rsid w:val="006E31B9"/>
    <w:rsid w:val="00751162"/>
    <w:rsid w:val="0094283F"/>
    <w:rsid w:val="00AE4300"/>
    <w:rsid w:val="00BA4F67"/>
    <w:rsid w:val="00BF31A3"/>
    <w:rsid w:val="00C936EF"/>
    <w:rsid w:val="00D54574"/>
    <w:rsid w:val="00EA372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4BEBDD3B"/>
  <w15:docId w15:val="{DEBC0B2E-B638-E446-9E2B-5920D24E6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6</Pages>
  <Words>1748</Words>
  <Characters>9966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Schizer</cp:lastModifiedBy>
  <cp:revision>6</cp:revision>
  <dcterms:created xsi:type="dcterms:W3CDTF">2025-03-29T15:39:00Z</dcterms:created>
  <dcterms:modified xsi:type="dcterms:W3CDTF">2025-03-29T16:49:00Z</dcterms:modified>
</cp:coreProperties>
</file>