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63D8F" w14:textId="77777777" w:rsidR="005D7CAD" w:rsidRDefault="005D7CAD" w:rsidP="005D7CAD">
      <w:pPr>
        <w:rPr>
          <w:rFonts w:ascii="Garamond" w:hAnsi="Garamond"/>
        </w:rPr>
      </w:pPr>
    </w:p>
    <w:p w14:paraId="404457C4" w14:textId="77777777" w:rsidR="005D7CAD" w:rsidRDefault="005D7CAD" w:rsidP="005D7CAD">
      <w:pPr>
        <w:rPr>
          <w:rFonts w:ascii="Garamond" w:hAnsi="Garamond"/>
        </w:rPr>
      </w:pPr>
    </w:p>
    <w:p w14:paraId="18E7C941" w14:textId="77777777" w:rsidR="005D7CAD" w:rsidRDefault="005D7CAD" w:rsidP="005D7CAD">
      <w:pPr>
        <w:rPr>
          <w:rFonts w:ascii="Garamond" w:hAnsi="Garamond"/>
        </w:rPr>
      </w:pPr>
    </w:p>
    <w:p w14:paraId="0F208E4B" w14:textId="77777777" w:rsidR="005D7CAD" w:rsidRDefault="005D7CAD" w:rsidP="005D7CAD">
      <w:pPr>
        <w:rPr>
          <w:rFonts w:ascii="Garamond" w:hAnsi="Garamond"/>
        </w:rPr>
      </w:pPr>
    </w:p>
    <w:p w14:paraId="6EFF9841" w14:textId="77777777" w:rsidR="005D7CAD" w:rsidRDefault="005D7CAD" w:rsidP="005D7CAD">
      <w:pPr>
        <w:rPr>
          <w:rFonts w:ascii="Garamond" w:hAnsi="Garamond"/>
        </w:rPr>
      </w:pPr>
    </w:p>
    <w:p w14:paraId="5E80DA9D" w14:textId="77777777" w:rsidR="005D7CAD" w:rsidRDefault="005D7CAD" w:rsidP="005D7CAD">
      <w:pPr>
        <w:rPr>
          <w:rFonts w:ascii="Garamond" w:hAnsi="Garamond"/>
        </w:rPr>
      </w:pPr>
    </w:p>
    <w:p w14:paraId="104FB38C" w14:textId="77777777" w:rsidR="005D7CAD" w:rsidRDefault="005D7CAD" w:rsidP="005D7CAD">
      <w:pPr>
        <w:rPr>
          <w:rFonts w:ascii="Garamond" w:hAnsi="Garamond"/>
        </w:rPr>
      </w:pPr>
    </w:p>
    <w:p w14:paraId="5CA7B4A9" w14:textId="77777777" w:rsidR="005D7CAD" w:rsidRDefault="005D7CAD" w:rsidP="005D7CAD">
      <w:pPr>
        <w:rPr>
          <w:rFonts w:ascii="Garamond" w:hAnsi="Garamond"/>
        </w:rPr>
      </w:pPr>
    </w:p>
    <w:p w14:paraId="28CA9714" w14:textId="77777777" w:rsidR="005D7CAD" w:rsidRDefault="005D7CAD" w:rsidP="005D7CAD">
      <w:pPr>
        <w:rPr>
          <w:rFonts w:ascii="Garamond" w:hAnsi="Garamond"/>
        </w:rPr>
      </w:pPr>
    </w:p>
    <w:p w14:paraId="7F12B261" w14:textId="77777777" w:rsidR="005D7CAD" w:rsidRDefault="005D7CAD" w:rsidP="005D7CAD">
      <w:pPr>
        <w:rPr>
          <w:rFonts w:ascii="Garamond" w:hAnsi="Garamond"/>
        </w:rPr>
      </w:pPr>
    </w:p>
    <w:p w14:paraId="0B522475" w14:textId="77777777" w:rsidR="005D7CAD" w:rsidRDefault="005D7CAD" w:rsidP="005D7CAD">
      <w:pPr>
        <w:rPr>
          <w:rFonts w:ascii="Garamond" w:hAnsi="Garamond"/>
        </w:rPr>
      </w:pPr>
    </w:p>
    <w:p w14:paraId="694D61A9" w14:textId="77777777" w:rsidR="005D7CAD" w:rsidRDefault="005D7CAD" w:rsidP="005D7CAD">
      <w:pPr>
        <w:rPr>
          <w:rFonts w:ascii="Garamond" w:hAnsi="Garamond"/>
        </w:rPr>
      </w:pPr>
    </w:p>
    <w:p w14:paraId="58A88355" w14:textId="77777777" w:rsidR="005D7CAD" w:rsidRDefault="005D7CAD" w:rsidP="005D7CAD">
      <w:pPr>
        <w:rPr>
          <w:rFonts w:ascii="Garamond" w:hAnsi="Garamond"/>
        </w:rPr>
      </w:pPr>
    </w:p>
    <w:p w14:paraId="53C34625" w14:textId="77777777" w:rsidR="005D7CAD" w:rsidRPr="005D7CAD" w:rsidRDefault="005D7CAD" w:rsidP="005D7CAD">
      <w:pPr>
        <w:rPr>
          <w:rFonts w:ascii="Garamond" w:hAnsi="Garamond"/>
        </w:rPr>
      </w:pPr>
    </w:p>
    <w:p w14:paraId="0566D35C" w14:textId="77777777" w:rsidR="005D7CAD" w:rsidRPr="005D7CAD" w:rsidRDefault="005D7CAD" w:rsidP="005D7CAD">
      <w:pPr>
        <w:rPr>
          <w:rFonts w:ascii="Garamond" w:hAnsi="Garamond"/>
        </w:rPr>
      </w:pPr>
    </w:p>
    <w:p w14:paraId="54C722B3" w14:textId="046688DA" w:rsidR="005D7CAD" w:rsidRPr="009555D5" w:rsidRDefault="005D7CAD" w:rsidP="005D7CAD">
      <w:pPr>
        <w:jc w:val="center"/>
        <w:rPr>
          <w:rFonts w:ascii="Garamond" w:hAnsi="Garamond"/>
          <w:b/>
          <w:bCs/>
          <w:sz w:val="36"/>
          <w:szCs w:val="36"/>
        </w:rPr>
      </w:pPr>
      <w:r w:rsidRPr="009555D5">
        <w:rPr>
          <w:rFonts w:ascii="Garamond" w:hAnsi="Garamond"/>
          <w:b/>
          <w:bCs/>
          <w:sz w:val="36"/>
          <w:szCs w:val="36"/>
        </w:rPr>
        <w:t>PROPERTY 2023</w:t>
      </w:r>
    </w:p>
    <w:p w14:paraId="768B024B" w14:textId="77777777" w:rsidR="005D7CAD" w:rsidRPr="009555D5" w:rsidRDefault="005D7CAD" w:rsidP="005D7CAD">
      <w:pPr>
        <w:jc w:val="center"/>
        <w:rPr>
          <w:rFonts w:ascii="Garamond" w:hAnsi="Garamond"/>
          <w:b/>
          <w:bCs/>
          <w:sz w:val="36"/>
          <w:szCs w:val="36"/>
        </w:rPr>
      </w:pPr>
    </w:p>
    <w:p w14:paraId="4DE3EC35" w14:textId="77777777" w:rsidR="005D7CAD" w:rsidRPr="009555D5" w:rsidRDefault="005D7CAD" w:rsidP="005D7CAD">
      <w:pPr>
        <w:jc w:val="center"/>
        <w:rPr>
          <w:rFonts w:ascii="Garamond" w:hAnsi="Garamond"/>
          <w:b/>
          <w:bCs/>
          <w:sz w:val="36"/>
          <w:szCs w:val="36"/>
        </w:rPr>
      </w:pPr>
      <w:r w:rsidRPr="009555D5">
        <w:rPr>
          <w:rFonts w:ascii="Garamond" w:hAnsi="Garamond"/>
          <w:b/>
          <w:bCs/>
          <w:sz w:val="36"/>
          <w:szCs w:val="36"/>
        </w:rPr>
        <w:t xml:space="preserve">OUTLINE </w:t>
      </w:r>
    </w:p>
    <w:p w14:paraId="3BE99BEC" w14:textId="77777777" w:rsidR="005D7CAD" w:rsidRPr="009555D5" w:rsidRDefault="005D7CAD" w:rsidP="005D7CAD">
      <w:pPr>
        <w:rPr>
          <w:rFonts w:ascii="Garamond" w:hAnsi="Garamond"/>
          <w:b/>
          <w:bCs/>
        </w:rPr>
      </w:pPr>
    </w:p>
    <w:p w14:paraId="0C0F9171" w14:textId="00426353" w:rsidR="005D7CAD" w:rsidRPr="009555D5" w:rsidRDefault="005D7CAD" w:rsidP="005D7CAD">
      <w:pPr>
        <w:jc w:val="center"/>
        <w:rPr>
          <w:rFonts w:ascii="Garamond" w:hAnsi="Garamond"/>
          <w:b/>
          <w:bCs/>
          <w:sz w:val="36"/>
          <w:szCs w:val="36"/>
        </w:rPr>
      </w:pPr>
      <w:r w:rsidRPr="009555D5">
        <w:rPr>
          <w:rFonts w:ascii="Garamond" w:hAnsi="Garamond"/>
          <w:b/>
          <w:bCs/>
          <w:sz w:val="36"/>
          <w:szCs w:val="36"/>
        </w:rPr>
        <w:t>ANGELA CHANG</w:t>
      </w:r>
    </w:p>
    <w:p w14:paraId="0DE905E0" w14:textId="3F9327FC" w:rsidR="005D7CAD" w:rsidRPr="005D7CAD" w:rsidRDefault="005D7CAD" w:rsidP="005D7CAD">
      <w:pPr>
        <w:jc w:val="center"/>
        <w:rPr>
          <w:rFonts w:ascii="Garamond" w:hAnsi="Garamond"/>
          <w:sz w:val="36"/>
          <w:szCs w:val="36"/>
        </w:rPr>
      </w:pPr>
    </w:p>
    <w:p w14:paraId="0B71CCF1" w14:textId="27CFEFCD" w:rsidR="005D7CAD" w:rsidRPr="005D7CAD" w:rsidRDefault="005D7CAD" w:rsidP="005D7CAD">
      <w:pPr>
        <w:jc w:val="center"/>
        <w:rPr>
          <w:rFonts w:ascii="Garamond" w:hAnsi="Garamond"/>
          <w:sz w:val="36"/>
          <w:szCs w:val="36"/>
        </w:rPr>
      </w:pPr>
    </w:p>
    <w:p w14:paraId="6F2F526D" w14:textId="057A2054" w:rsidR="005D7CAD" w:rsidRPr="005D7CAD" w:rsidRDefault="005D7CAD" w:rsidP="005D7CAD">
      <w:pPr>
        <w:jc w:val="center"/>
        <w:rPr>
          <w:rFonts w:ascii="Garamond" w:hAnsi="Garamond"/>
          <w:sz w:val="36"/>
          <w:szCs w:val="36"/>
        </w:rPr>
      </w:pPr>
    </w:p>
    <w:p w14:paraId="3936EC64" w14:textId="0B1782CF" w:rsidR="005D7CAD" w:rsidRPr="005D7CAD" w:rsidRDefault="005D7CAD" w:rsidP="005D7CAD">
      <w:pPr>
        <w:jc w:val="center"/>
        <w:rPr>
          <w:rFonts w:ascii="Garamond" w:hAnsi="Garamond"/>
          <w:sz w:val="36"/>
          <w:szCs w:val="36"/>
        </w:rPr>
      </w:pPr>
    </w:p>
    <w:p w14:paraId="200207CF" w14:textId="08F2440E" w:rsidR="005D7CAD" w:rsidRPr="005D7CAD" w:rsidRDefault="005D7CAD" w:rsidP="005D7CAD">
      <w:pPr>
        <w:jc w:val="center"/>
        <w:rPr>
          <w:rFonts w:ascii="Garamond" w:hAnsi="Garamond"/>
          <w:sz w:val="36"/>
          <w:szCs w:val="36"/>
        </w:rPr>
      </w:pPr>
    </w:p>
    <w:p w14:paraId="512974DF" w14:textId="3E757A29" w:rsidR="005D7CAD" w:rsidRPr="005D7CAD" w:rsidRDefault="005D7CAD" w:rsidP="005D7CAD">
      <w:pPr>
        <w:jc w:val="center"/>
        <w:rPr>
          <w:rFonts w:ascii="Garamond" w:hAnsi="Garamond"/>
          <w:sz w:val="36"/>
          <w:szCs w:val="36"/>
        </w:rPr>
      </w:pPr>
    </w:p>
    <w:p w14:paraId="3BDC46FE" w14:textId="0C9C5EC9" w:rsidR="005D7CAD" w:rsidRPr="005D7CAD" w:rsidRDefault="005D7CAD" w:rsidP="005D7CAD">
      <w:pPr>
        <w:jc w:val="center"/>
        <w:rPr>
          <w:rFonts w:ascii="Garamond" w:hAnsi="Garamond"/>
          <w:sz w:val="36"/>
          <w:szCs w:val="36"/>
        </w:rPr>
      </w:pPr>
    </w:p>
    <w:p w14:paraId="65ECF6B2" w14:textId="4EC0F4E9" w:rsidR="005D7CAD" w:rsidRPr="005D7CAD" w:rsidRDefault="005D7CAD" w:rsidP="005D7CAD">
      <w:pPr>
        <w:jc w:val="center"/>
        <w:rPr>
          <w:rFonts w:ascii="Garamond" w:hAnsi="Garamond"/>
          <w:sz w:val="36"/>
          <w:szCs w:val="36"/>
        </w:rPr>
      </w:pPr>
    </w:p>
    <w:p w14:paraId="5B807E36" w14:textId="6B76C936" w:rsidR="005D7CAD" w:rsidRPr="005D7CAD" w:rsidRDefault="005D7CAD" w:rsidP="005D7CAD">
      <w:pPr>
        <w:jc w:val="center"/>
        <w:rPr>
          <w:rFonts w:ascii="Garamond" w:hAnsi="Garamond"/>
          <w:sz w:val="36"/>
          <w:szCs w:val="36"/>
        </w:rPr>
      </w:pPr>
    </w:p>
    <w:p w14:paraId="47121687" w14:textId="1BF700E7" w:rsidR="005D7CAD" w:rsidRPr="005D7CAD" w:rsidRDefault="005D7CAD" w:rsidP="005D7CAD">
      <w:pPr>
        <w:jc w:val="center"/>
        <w:rPr>
          <w:rFonts w:ascii="Garamond" w:hAnsi="Garamond"/>
          <w:sz w:val="36"/>
          <w:szCs w:val="36"/>
        </w:rPr>
      </w:pPr>
    </w:p>
    <w:p w14:paraId="6DEA58CF" w14:textId="525DF48F" w:rsidR="005D7CAD" w:rsidRPr="005D7CAD" w:rsidRDefault="005D7CAD" w:rsidP="005D7CAD">
      <w:pPr>
        <w:jc w:val="center"/>
        <w:rPr>
          <w:rFonts w:ascii="Garamond" w:hAnsi="Garamond"/>
          <w:sz w:val="36"/>
          <w:szCs w:val="36"/>
        </w:rPr>
      </w:pPr>
    </w:p>
    <w:p w14:paraId="797BF96C" w14:textId="241C9E85" w:rsidR="005D7CAD" w:rsidRPr="005D7CAD" w:rsidRDefault="005D7CAD" w:rsidP="005D7CAD">
      <w:pPr>
        <w:jc w:val="center"/>
        <w:rPr>
          <w:rFonts w:ascii="Garamond" w:hAnsi="Garamond"/>
          <w:sz w:val="36"/>
          <w:szCs w:val="36"/>
        </w:rPr>
      </w:pPr>
    </w:p>
    <w:p w14:paraId="78FA1893" w14:textId="2D8DAB73" w:rsidR="005D7CAD" w:rsidRPr="005D7CAD" w:rsidRDefault="005D7CAD" w:rsidP="005D7CAD">
      <w:pPr>
        <w:jc w:val="center"/>
        <w:rPr>
          <w:rFonts w:ascii="Garamond" w:hAnsi="Garamond"/>
          <w:sz w:val="36"/>
          <w:szCs w:val="36"/>
        </w:rPr>
      </w:pPr>
    </w:p>
    <w:p w14:paraId="2EF731EC" w14:textId="5C42E7B9" w:rsidR="005D7CAD" w:rsidRPr="005D7CAD" w:rsidRDefault="005D7CAD" w:rsidP="005D7CAD">
      <w:pPr>
        <w:jc w:val="center"/>
        <w:rPr>
          <w:rFonts w:ascii="Garamond" w:hAnsi="Garamond"/>
          <w:sz w:val="36"/>
          <w:szCs w:val="36"/>
        </w:rPr>
      </w:pPr>
    </w:p>
    <w:p w14:paraId="0DC09EDE" w14:textId="319B6B63" w:rsidR="005D7CAD" w:rsidRPr="005D7CAD" w:rsidRDefault="005D7CAD" w:rsidP="005D7CAD">
      <w:pPr>
        <w:jc w:val="center"/>
        <w:rPr>
          <w:rFonts w:ascii="Garamond" w:hAnsi="Garamond"/>
          <w:sz w:val="36"/>
          <w:szCs w:val="36"/>
        </w:rPr>
      </w:pPr>
    </w:p>
    <w:p w14:paraId="32738C68" w14:textId="5053368E" w:rsidR="005D7CAD" w:rsidRDefault="005D7CAD" w:rsidP="005D7CAD">
      <w:pPr>
        <w:jc w:val="center"/>
        <w:rPr>
          <w:rFonts w:ascii="Garamond" w:hAnsi="Garamond"/>
          <w:sz w:val="36"/>
          <w:szCs w:val="36"/>
        </w:rPr>
      </w:pPr>
    </w:p>
    <w:p w14:paraId="2360D681" w14:textId="77777777" w:rsidR="005D7CAD" w:rsidRPr="005D7CAD" w:rsidRDefault="005D7CAD" w:rsidP="005D7CAD">
      <w:pPr>
        <w:jc w:val="center"/>
        <w:rPr>
          <w:rFonts w:ascii="Garamond" w:hAnsi="Garamond"/>
          <w:sz w:val="36"/>
          <w:szCs w:val="36"/>
        </w:rPr>
      </w:pPr>
    </w:p>
    <w:sdt>
      <w:sdtPr>
        <w:rPr>
          <w:rFonts w:ascii="Times New Roman" w:eastAsia="Times New Roman" w:hAnsi="Times New Roman" w:cs="Times New Roman"/>
          <w:b w:val="0"/>
          <w:bCs w:val="0"/>
          <w:color w:val="auto"/>
          <w:sz w:val="24"/>
          <w:szCs w:val="24"/>
          <w:lang w:eastAsia="zh-CN"/>
        </w:rPr>
        <w:id w:val="783611898"/>
        <w:docPartObj>
          <w:docPartGallery w:val="Table of Contents"/>
          <w:docPartUnique/>
        </w:docPartObj>
      </w:sdtPr>
      <w:sdtEndPr>
        <w:rPr>
          <w:noProof/>
        </w:rPr>
      </w:sdtEndPr>
      <w:sdtContent>
        <w:p w14:paraId="77459F2E" w14:textId="1DD1DEBA" w:rsidR="00FA72F1" w:rsidRPr="00FA72F1" w:rsidRDefault="00FA72F1" w:rsidP="00FA72F1">
          <w:pPr>
            <w:pStyle w:val="TOCHeading"/>
            <w:jc w:val="center"/>
            <w:rPr>
              <w:color w:val="auto"/>
            </w:rPr>
          </w:pPr>
          <w:r w:rsidRPr="00FA72F1">
            <w:rPr>
              <w:color w:val="auto"/>
            </w:rPr>
            <w:t>Table of Contents</w:t>
          </w:r>
        </w:p>
        <w:p w14:paraId="12F24D8C" w14:textId="0DDED897" w:rsidR="00FA72F1" w:rsidRDefault="00FA72F1">
          <w:pPr>
            <w:pStyle w:val="TOC1"/>
            <w:tabs>
              <w:tab w:val="right" w:leader="middleDot" w:pos="9350"/>
            </w:tabs>
            <w:rPr>
              <w:noProof/>
            </w:rPr>
          </w:pPr>
          <w:r>
            <w:rPr>
              <w:b w:val="0"/>
              <w:bCs w:val="0"/>
            </w:rPr>
            <w:fldChar w:fldCharType="begin"/>
          </w:r>
          <w:r>
            <w:instrText xml:space="preserve"> TOC \o "1-3" \h \z \u </w:instrText>
          </w:r>
          <w:r>
            <w:rPr>
              <w:b w:val="0"/>
              <w:bCs w:val="0"/>
            </w:rPr>
            <w:fldChar w:fldCharType="separate"/>
          </w:r>
          <w:hyperlink w:anchor="_Toc131516142" w:history="1">
            <w:r w:rsidRPr="006C45F0">
              <w:rPr>
                <w:rStyle w:val="Hyperlink"/>
                <w:noProof/>
              </w:rPr>
              <w:t>ACQUIRING PROPERTY</w:t>
            </w:r>
            <w:r>
              <w:rPr>
                <w:noProof/>
                <w:webHidden/>
              </w:rPr>
              <w:tab/>
            </w:r>
            <w:r>
              <w:rPr>
                <w:noProof/>
                <w:webHidden/>
              </w:rPr>
              <w:fldChar w:fldCharType="begin"/>
            </w:r>
            <w:r>
              <w:rPr>
                <w:noProof/>
                <w:webHidden/>
              </w:rPr>
              <w:instrText xml:space="preserve"> PAGEREF _Toc131516142 \h </w:instrText>
            </w:r>
            <w:r>
              <w:rPr>
                <w:noProof/>
                <w:webHidden/>
              </w:rPr>
            </w:r>
            <w:r>
              <w:rPr>
                <w:noProof/>
                <w:webHidden/>
              </w:rPr>
              <w:fldChar w:fldCharType="separate"/>
            </w:r>
            <w:r w:rsidR="00900A31">
              <w:rPr>
                <w:noProof/>
                <w:webHidden/>
              </w:rPr>
              <w:t>3</w:t>
            </w:r>
            <w:r>
              <w:rPr>
                <w:noProof/>
                <w:webHidden/>
              </w:rPr>
              <w:fldChar w:fldCharType="end"/>
            </w:r>
          </w:hyperlink>
        </w:p>
        <w:p w14:paraId="7495BE1C" w14:textId="2983AA27" w:rsidR="00FA72F1" w:rsidRDefault="00FA72F1">
          <w:pPr>
            <w:pStyle w:val="TOC2"/>
            <w:tabs>
              <w:tab w:val="right" w:leader="middleDot" w:pos="9350"/>
            </w:tabs>
            <w:rPr>
              <w:noProof/>
            </w:rPr>
          </w:pPr>
          <w:hyperlink w:anchor="_Toc131516143" w:history="1">
            <w:r w:rsidRPr="006C45F0">
              <w:rPr>
                <w:rStyle w:val="Hyperlink"/>
                <w:noProof/>
              </w:rPr>
              <w:t>FIRST POSSESSION</w:t>
            </w:r>
            <w:r>
              <w:rPr>
                <w:noProof/>
                <w:webHidden/>
              </w:rPr>
              <w:tab/>
            </w:r>
            <w:r>
              <w:rPr>
                <w:noProof/>
                <w:webHidden/>
              </w:rPr>
              <w:fldChar w:fldCharType="begin"/>
            </w:r>
            <w:r>
              <w:rPr>
                <w:noProof/>
                <w:webHidden/>
              </w:rPr>
              <w:instrText xml:space="preserve"> PAGEREF _Toc131516143 \h </w:instrText>
            </w:r>
            <w:r>
              <w:rPr>
                <w:noProof/>
                <w:webHidden/>
              </w:rPr>
            </w:r>
            <w:r>
              <w:rPr>
                <w:noProof/>
                <w:webHidden/>
              </w:rPr>
              <w:fldChar w:fldCharType="separate"/>
            </w:r>
            <w:r w:rsidR="00900A31">
              <w:rPr>
                <w:noProof/>
                <w:webHidden/>
              </w:rPr>
              <w:t>4</w:t>
            </w:r>
            <w:r>
              <w:rPr>
                <w:noProof/>
                <w:webHidden/>
              </w:rPr>
              <w:fldChar w:fldCharType="end"/>
            </w:r>
          </w:hyperlink>
        </w:p>
        <w:p w14:paraId="2FAB389A" w14:textId="56FBA6DE" w:rsidR="00FA72F1" w:rsidRDefault="00FA72F1">
          <w:pPr>
            <w:pStyle w:val="TOC2"/>
            <w:tabs>
              <w:tab w:val="right" w:leader="middleDot" w:pos="9350"/>
            </w:tabs>
            <w:rPr>
              <w:noProof/>
            </w:rPr>
          </w:pPr>
          <w:hyperlink w:anchor="_Toc131516144" w:history="1">
            <w:r w:rsidRPr="006C45F0">
              <w:rPr>
                <w:rStyle w:val="Hyperlink"/>
                <w:rFonts w:ascii="Calibri" w:hAnsi="Calibri" w:cs="Calibri"/>
                <w:noProof/>
              </w:rPr>
              <w:t>WILD ANIMALS:</w:t>
            </w:r>
            <w:r>
              <w:rPr>
                <w:noProof/>
                <w:webHidden/>
              </w:rPr>
              <w:tab/>
            </w:r>
            <w:r>
              <w:rPr>
                <w:noProof/>
                <w:webHidden/>
              </w:rPr>
              <w:fldChar w:fldCharType="begin"/>
            </w:r>
            <w:r>
              <w:rPr>
                <w:noProof/>
                <w:webHidden/>
              </w:rPr>
              <w:instrText xml:space="preserve"> PAGEREF _Toc131516144 \h </w:instrText>
            </w:r>
            <w:r>
              <w:rPr>
                <w:noProof/>
                <w:webHidden/>
              </w:rPr>
            </w:r>
            <w:r>
              <w:rPr>
                <w:noProof/>
                <w:webHidden/>
              </w:rPr>
              <w:fldChar w:fldCharType="separate"/>
            </w:r>
            <w:r w:rsidR="00900A31">
              <w:rPr>
                <w:noProof/>
                <w:webHidden/>
              </w:rPr>
              <w:t>4</w:t>
            </w:r>
            <w:r>
              <w:rPr>
                <w:noProof/>
                <w:webHidden/>
              </w:rPr>
              <w:fldChar w:fldCharType="end"/>
            </w:r>
          </w:hyperlink>
        </w:p>
        <w:p w14:paraId="665BADA9" w14:textId="4415B676" w:rsidR="00FA72F1" w:rsidRDefault="00FA72F1">
          <w:pPr>
            <w:pStyle w:val="TOC2"/>
            <w:tabs>
              <w:tab w:val="right" w:leader="middleDot" w:pos="9350"/>
            </w:tabs>
            <w:rPr>
              <w:noProof/>
            </w:rPr>
          </w:pPr>
          <w:hyperlink w:anchor="_Toc131516145" w:history="1">
            <w:r w:rsidRPr="006C45F0">
              <w:rPr>
                <w:rStyle w:val="Hyperlink"/>
                <w:noProof/>
              </w:rPr>
              <w:t>TRAGEDY OF THE COMMONS</w:t>
            </w:r>
            <w:r>
              <w:rPr>
                <w:noProof/>
                <w:webHidden/>
              </w:rPr>
              <w:tab/>
            </w:r>
            <w:r>
              <w:rPr>
                <w:noProof/>
                <w:webHidden/>
              </w:rPr>
              <w:fldChar w:fldCharType="begin"/>
            </w:r>
            <w:r>
              <w:rPr>
                <w:noProof/>
                <w:webHidden/>
              </w:rPr>
              <w:instrText xml:space="preserve"> PAGEREF _Toc131516145 \h </w:instrText>
            </w:r>
            <w:r>
              <w:rPr>
                <w:noProof/>
                <w:webHidden/>
              </w:rPr>
            </w:r>
            <w:r>
              <w:rPr>
                <w:noProof/>
                <w:webHidden/>
              </w:rPr>
              <w:fldChar w:fldCharType="separate"/>
            </w:r>
            <w:r w:rsidR="00900A31">
              <w:rPr>
                <w:noProof/>
                <w:webHidden/>
              </w:rPr>
              <w:t>5</w:t>
            </w:r>
            <w:r>
              <w:rPr>
                <w:noProof/>
                <w:webHidden/>
              </w:rPr>
              <w:fldChar w:fldCharType="end"/>
            </w:r>
          </w:hyperlink>
        </w:p>
        <w:p w14:paraId="662219DD" w14:textId="41161F3D" w:rsidR="00FA72F1" w:rsidRDefault="00FA72F1">
          <w:pPr>
            <w:pStyle w:val="TOC2"/>
            <w:tabs>
              <w:tab w:val="right" w:leader="middleDot" w:pos="9350"/>
            </w:tabs>
            <w:rPr>
              <w:noProof/>
            </w:rPr>
          </w:pPr>
          <w:hyperlink w:anchor="_Toc131516146" w:history="1">
            <w:r w:rsidRPr="006C45F0">
              <w:rPr>
                <w:rStyle w:val="Hyperlink"/>
                <w:noProof/>
              </w:rPr>
              <w:t>WATER RIGHTS</w:t>
            </w:r>
            <w:r>
              <w:rPr>
                <w:noProof/>
                <w:webHidden/>
              </w:rPr>
              <w:tab/>
            </w:r>
            <w:r>
              <w:rPr>
                <w:noProof/>
                <w:webHidden/>
              </w:rPr>
              <w:fldChar w:fldCharType="begin"/>
            </w:r>
            <w:r>
              <w:rPr>
                <w:noProof/>
                <w:webHidden/>
              </w:rPr>
              <w:instrText xml:space="preserve"> PAGEREF _Toc131516146 \h </w:instrText>
            </w:r>
            <w:r>
              <w:rPr>
                <w:noProof/>
                <w:webHidden/>
              </w:rPr>
            </w:r>
            <w:r>
              <w:rPr>
                <w:noProof/>
                <w:webHidden/>
              </w:rPr>
              <w:fldChar w:fldCharType="separate"/>
            </w:r>
            <w:r w:rsidR="00900A31">
              <w:rPr>
                <w:noProof/>
                <w:webHidden/>
              </w:rPr>
              <w:t>5</w:t>
            </w:r>
            <w:r>
              <w:rPr>
                <w:noProof/>
                <w:webHidden/>
              </w:rPr>
              <w:fldChar w:fldCharType="end"/>
            </w:r>
          </w:hyperlink>
        </w:p>
        <w:p w14:paraId="45471B96" w14:textId="4860D341" w:rsidR="00FA72F1" w:rsidRDefault="00FA72F1">
          <w:pPr>
            <w:pStyle w:val="TOC2"/>
            <w:tabs>
              <w:tab w:val="right" w:leader="middleDot" w:pos="9350"/>
            </w:tabs>
            <w:rPr>
              <w:noProof/>
            </w:rPr>
          </w:pPr>
          <w:hyperlink w:anchor="_Toc131516147" w:history="1">
            <w:r w:rsidRPr="006C45F0">
              <w:rPr>
                <w:rStyle w:val="Hyperlink"/>
                <w:noProof/>
              </w:rPr>
              <w:t>AD COELUM</w:t>
            </w:r>
            <w:r>
              <w:rPr>
                <w:noProof/>
                <w:webHidden/>
              </w:rPr>
              <w:tab/>
            </w:r>
            <w:r>
              <w:rPr>
                <w:noProof/>
                <w:webHidden/>
              </w:rPr>
              <w:fldChar w:fldCharType="begin"/>
            </w:r>
            <w:r>
              <w:rPr>
                <w:noProof/>
                <w:webHidden/>
              </w:rPr>
              <w:instrText xml:space="preserve"> PAGEREF _Toc131516147 \h </w:instrText>
            </w:r>
            <w:r>
              <w:rPr>
                <w:noProof/>
                <w:webHidden/>
              </w:rPr>
            </w:r>
            <w:r>
              <w:rPr>
                <w:noProof/>
                <w:webHidden/>
              </w:rPr>
              <w:fldChar w:fldCharType="separate"/>
            </w:r>
            <w:r w:rsidR="00900A31">
              <w:rPr>
                <w:noProof/>
                <w:webHidden/>
              </w:rPr>
              <w:t>7</w:t>
            </w:r>
            <w:r>
              <w:rPr>
                <w:noProof/>
                <w:webHidden/>
              </w:rPr>
              <w:fldChar w:fldCharType="end"/>
            </w:r>
          </w:hyperlink>
        </w:p>
        <w:p w14:paraId="53FA1D56" w14:textId="0AC5EB97" w:rsidR="00FA72F1" w:rsidRDefault="00FA72F1">
          <w:pPr>
            <w:pStyle w:val="TOC2"/>
            <w:tabs>
              <w:tab w:val="right" w:leader="middleDot" w:pos="9350"/>
            </w:tabs>
            <w:rPr>
              <w:noProof/>
            </w:rPr>
          </w:pPr>
          <w:hyperlink w:anchor="_Toc131516148" w:history="1">
            <w:r w:rsidRPr="006C45F0">
              <w:rPr>
                <w:rStyle w:val="Hyperlink"/>
                <w:rFonts w:ascii="Calibri" w:hAnsi="Calibri" w:cs="Calibri"/>
                <w:noProof/>
              </w:rPr>
              <w:t>Sequential Possession</w:t>
            </w:r>
            <w:r>
              <w:rPr>
                <w:noProof/>
                <w:webHidden/>
              </w:rPr>
              <w:tab/>
            </w:r>
            <w:r>
              <w:rPr>
                <w:noProof/>
                <w:webHidden/>
              </w:rPr>
              <w:fldChar w:fldCharType="begin"/>
            </w:r>
            <w:r>
              <w:rPr>
                <w:noProof/>
                <w:webHidden/>
              </w:rPr>
              <w:instrText xml:space="preserve"> PAGEREF _Toc131516148 \h </w:instrText>
            </w:r>
            <w:r>
              <w:rPr>
                <w:noProof/>
                <w:webHidden/>
              </w:rPr>
            </w:r>
            <w:r>
              <w:rPr>
                <w:noProof/>
                <w:webHidden/>
              </w:rPr>
              <w:fldChar w:fldCharType="separate"/>
            </w:r>
            <w:r w:rsidR="00900A31">
              <w:rPr>
                <w:noProof/>
                <w:webHidden/>
              </w:rPr>
              <w:t>8</w:t>
            </w:r>
            <w:r>
              <w:rPr>
                <w:noProof/>
                <w:webHidden/>
              </w:rPr>
              <w:fldChar w:fldCharType="end"/>
            </w:r>
          </w:hyperlink>
        </w:p>
        <w:p w14:paraId="3D444FE6" w14:textId="1F488A2C" w:rsidR="00FA72F1" w:rsidRDefault="00FA72F1">
          <w:pPr>
            <w:pStyle w:val="TOC2"/>
            <w:tabs>
              <w:tab w:val="right" w:leader="middleDot" w:pos="9350"/>
            </w:tabs>
            <w:rPr>
              <w:noProof/>
            </w:rPr>
          </w:pPr>
          <w:hyperlink w:anchor="_Toc131516149" w:history="1">
            <w:r w:rsidRPr="006C45F0">
              <w:rPr>
                <w:rStyle w:val="Hyperlink"/>
                <w:noProof/>
              </w:rPr>
              <w:t>Adverse Possession</w:t>
            </w:r>
            <w:r>
              <w:rPr>
                <w:noProof/>
                <w:webHidden/>
              </w:rPr>
              <w:tab/>
            </w:r>
            <w:r>
              <w:rPr>
                <w:noProof/>
                <w:webHidden/>
              </w:rPr>
              <w:fldChar w:fldCharType="begin"/>
            </w:r>
            <w:r>
              <w:rPr>
                <w:noProof/>
                <w:webHidden/>
              </w:rPr>
              <w:instrText xml:space="preserve"> PAGEREF _Toc131516149 \h </w:instrText>
            </w:r>
            <w:r>
              <w:rPr>
                <w:noProof/>
                <w:webHidden/>
              </w:rPr>
            </w:r>
            <w:r>
              <w:rPr>
                <w:noProof/>
                <w:webHidden/>
              </w:rPr>
              <w:fldChar w:fldCharType="separate"/>
            </w:r>
            <w:r w:rsidR="00900A31">
              <w:rPr>
                <w:noProof/>
                <w:webHidden/>
              </w:rPr>
              <w:t>10</w:t>
            </w:r>
            <w:r>
              <w:rPr>
                <w:noProof/>
                <w:webHidden/>
              </w:rPr>
              <w:fldChar w:fldCharType="end"/>
            </w:r>
          </w:hyperlink>
        </w:p>
        <w:p w14:paraId="00B9F45D" w14:textId="652CB61A" w:rsidR="00FA72F1" w:rsidRDefault="00FA72F1">
          <w:pPr>
            <w:pStyle w:val="TOC2"/>
            <w:tabs>
              <w:tab w:val="right" w:leader="middleDot" w:pos="9350"/>
            </w:tabs>
            <w:rPr>
              <w:noProof/>
            </w:rPr>
          </w:pPr>
          <w:hyperlink w:anchor="_Toc131516150" w:history="1">
            <w:r w:rsidRPr="006C45F0">
              <w:rPr>
                <w:rStyle w:val="Hyperlink"/>
                <w:noProof/>
              </w:rPr>
              <w:t>Ownership of Body Parts</w:t>
            </w:r>
            <w:r>
              <w:rPr>
                <w:noProof/>
                <w:webHidden/>
              </w:rPr>
              <w:tab/>
            </w:r>
            <w:r>
              <w:rPr>
                <w:noProof/>
                <w:webHidden/>
              </w:rPr>
              <w:fldChar w:fldCharType="begin"/>
            </w:r>
            <w:r>
              <w:rPr>
                <w:noProof/>
                <w:webHidden/>
              </w:rPr>
              <w:instrText xml:space="preserve"> PAGEREF _Toc131516150 \h </w:instrText>
            </w:r>
            <w:r>
              <w:rPr>
                <w:noProof/>
                <w:webHidden/>
              </w:rPr>
            </w:r>
            <w:r>
              <w:rPr>
                <w:noProof/>
                <w:webHidden/>
              </w:rPr>
              <w:fldChar w:fldCharType="separate"/>
            </w:r>
            <w:r w:rsidR="00900A31">
              <w:rPr>
                <w:noProof/>
                <w:webHidden/>
              </w:rPr>
              <w:t>14</w:t>
            </w:r>
            <w:r>
              <w:rPr>
                <w:noProof/>
                <w:webHidden/>
              </w:rPr>
              <w:fldChar w:fldCharType="end"/>
            </w:r>
          </w:hyperlink>
        </w:p>
        <w:p w14:paraId="4E9F0C93" w14:textId="2C306677" w:rsidR="00FA72F1" w:rsidRDefault="00FA72F1">
          <w:pPr>
            <w:pStyle w:val="TOC1"/>
            <w:tabs>
              <w:tab w:val="right" w:leader="middleDot" w:pos="9350"/>
            </w:tabs>
            <w:rPr>
              <w:noProof/>
            </w:rPr>
          </w:pPr>
          <w:hyperlink w:anchor="_Toc131516151" w:history="1">
            <w:r w:rsidRPr="006C45F0">
              <w:rPr>
                <w:rStyle w:val="Hyperlink"/>
                <w:noProof/>
              </w:rPr>
              <w:t>RIGHT TO EXCLUDE</w:t>
            </w:r>
            <w:r>
              <w:rPr>
                <w:noProof/>
                <w:webHidden/>
              </w:rPr>
              <w:tab/>
            </w:r>
            <w:r>
              <w:rPr>
                <w:noProof/>
                <w:webHidden/>
              </w:rPr>
              <w:fldChar w:fldCharType="begin"/>
            </w:r>
            <w:r>
              <w:rPr>
                <w:noProof/>
                <w:webHidden/>
              </w:rPr>
              <w:instrText xml:space="preserve"> PAGEREF _Toc131516151 \h </w:instrText>
            </w:r>
            <w:r>
              <w:rPr>
                <w:noProof/>
                <w:webHidden/>
              </w:rPr>
            </w:r>
            <w:r>
              <w:rPr>
                <w:noProof/>
                <w:webHidden/>
              </w:rPr>
              <w:fldChar w:fldCharType="separate"/>
            </w:r>
            <w:r w:rsidR="00900A31">
              <w:rPr>
                <w:noProof/>
                <w:webHidden/>
              </w:rPr>
              <w:t>15</w:t>
            </w:r>
            <w:r>
              <w:rPr>
                <w:noProof/>
                <w:webHidden/>
              </w:rPr>
              <w:fldChar w:fldCharType="end"/>
            </w:r>
          </w:hyperlink>
        </w:p>
        <w:p w14:paraId="46B239CB" w14:textId="07808F9E" w:rsidR="00FA72F1" w:rsidRDefault="00FA72F1">
          <w:pPr>
            <w:pStyle w:val="TOC2"/>
            <w:tabs>
              <w:tab w:val="right" w:leader="middleDot" w:pos="9350"/>
            </w:tabs>
            <w:rPr>
              <w:noProof/>
            </w:rPr>
          </w:pPr>
          <w:hyperlink w:anchor="_Toc131516152" w:history="1">
            <w:r w:rsidRPr="006C45F0">
              <w:rPr>
                <w:rStyle w:val="Hyperlink"/>
                <w:rFonts w:ascii="Calibri" w:hAnsi="Calibri" w:cs="Calibri"/>
                <w:noProof/>
              </w:rPr>
              <w:t>Trespass to Land</w:t>
            </w:r>
            <w:r>
              <w:rPr>
                <w:noProof/>
                <w:webHidden/>
              </w:rPr>
              <w:tab/>
            </w:r>
            <w:r>
              <w:rPr>
                <w:noProof/>
                <w:webHidden/>
              </w:rPr>
              <w:fldChar w:fldCharType="begin"/>
            </w:r>
            <w:r>
              <w:rPr>
                <w:noProof/>
                <w:webHidden/>
              </w:rPr>
              <w:instrText xml:space="preserve"> PAGEREF _Toc131516152 \h </w:instrText>
            </w:r>
            <w:r>
              <w:rPr>
                <w:noProof/>
                <w:webHidden/>
              </w:rPr>
            </w:r>
            <w:r>
              <w:rPr>
                <w:noProof/>
                <w:webHidden/>
              </w:rPr>
              <w:fldChar w:fldCharType="separate"/>
            </w:r>
            <w:r w:rsidR="00900A31">
              <w:rPr>
                <w:noProof/>
                <w:webHidden/>
              </w:rPr>
              <w:t>15</w:t>
            </w:r>
            <w:r>
              <w:rPr>
                <w:noProof/>
                <w:webHidden/>
              </w:rPr>
              <w:fldChar w:fldCharType="end"/>
            </w:r>
          </w:hyperlink>
        </w:p>
        <w:p w14:paraId="3E600B25" w14:textId="59A4A704" w:rsidR="00FA72F1" w:rsidRDefault="00FA72F1">
          <w:pPr>
            <w:pStyle w:val="TOC2"/>
            <w:tabs>
              <w:tab w:val="right" w:leader="middleDot" w:pos="9350"/>
            </w:tabs>
            <w:rPr>
              <w:noProof/>
            </w:rPr>
          </w:pPr>
          <w:hyperlink w:anchor="_Toc131516153" w:history="1">
            <w:r w:rsidRPr="006C45F0">
              <w:rPr>
                <w:rStyle w:val="Hyperlink"/>
                <w:rFonts w:ascii="Calibri" w:hAnsi="Calibri" w:cs="Calibri"/>
                <w:noProof/>
              </w:rPr>
              <w:t>Continual/Repeated Trespasses</w:t>
            </w:r>
            <w:r>
              <w:rPr>
                <w:noProof/>
                <w:webHidden/>
              </w:rPr>
              <w:tab/>
            </w:r>
            <w:r>
              <w:rPr>
                <w:noProof/>
                <w:webHidden/>
              </w:rPr>
              <w:fldChar w:fldCharType="begin"/>
            </w:r>
            <w:r>
              <w:rPr>
                <w:noProof/>
                <w:webHidden/>
              </w:rPr>
              <w:instrText xml:space="preserve"> PAGEREF _Toc131516153 \h </w:instrText>
            </w:r>
            <w:r>
              <w:rPr>
                <w:noProof/>
                <w:webHidden/>
              </w:rPr>
            </w:r>
            <w:r>
              <w:rPr>
                <w:noProof/>
                <w:webHidden/>
              </w:rPr>
              <w:fldChar w:fldCharType="separate"/>
            </w:r>
            <w:r w:rsidR="00900A31">
              <w:rPr>
                <w:noProof/>
                <w:webHidden/>
              </w:rPr>
              <w:t>16</w:t>
            </w:r>
            <w:r>
              <w:rPr>
                <w:noProof/>
                <w:webHidden/>
              </w:rPr>
              <w:fldChar w:fldCharType="end"/>
            </w:r>
          </w:hyperlink>
        </w:p>
        <w:p w14:paraId="05986196" w14:textId="78E9B18D" w:rsidR="00FA72F1" w:rsidRDefault="00FA72F1">
          <w:pPr>
            <w:pStyle w:val="TOC2"/>
            <w:tabs>
              <w:tab w:val="right" w:leader="middleDot" w:pos="9350"/>
            </w:tabs>
            <w:rPr>
              <w:noProof/>
            </w:rPr>
          </w:pPr>
          <w:hyperlink w:anchor="_Toc131516154" w:history="1">
            <w:r w:rsidRPr="006C45F0">
              <w:rPr>
                <w:rStyle w:val="Hyperlink"/>
                <w:rFonts w:ascii="Calibri" w:hAnsi="Calibri" w:cs="Calibri"/>
                <w:noProof/>
              </w:rPr>
              <w:t>Continuous Trespasses</w:t>
            </w:r>
            <w:r>
              <w:rPr>
                <w:noProof/>
                <w:webHidden/>
              </w:rPr>
              <w:tab/>
            </w:r>
            <w:r>
              <w:rPr>
                <w:noProof/>
                <w:webHidden/>
              </w:rPr>
              <w:fldChar w:fldCharType="begin"/>
            </w:r>
            <w:r>
              <w:rPr>
                <w:noProof/>
                <w:webHidden/>
              </w:rPr>
              <w:instrText xml:space="preserve"> PAGEREF _Toc131516154 \h </w:instrText>
            </w:r>
            <w:r>
              <w:rPr>
                <w:noProof/>
                <w:webHidden/>
              </w:rPr>
            </w:r>
            <w:r>
              <w:rPr>
                <w:noProof/>
                <w:webHidden/>
              </w:rPr>
              <w:fldChar w:fldCharType="separate"/>
            </w:r>
            <w:r w:rsidR="00900A31">
              <w:rPr>
                <w:noProof/>
                <w:webHidden/>
              </w:rPr>
              <w:t>17</w:t>
            </w:r>
            <w:r>
              <w:rPr>
                <w:noProof/>
                <w:webHidden/>
              </w:rPr>
              <w:fldChar w:fldCharType="end"/>
            </w:r>
          </w:hyperlink>
        </w:p>
        <w:p w14:paraId="41E4747C" w14:textId="0EB1906A" w:rsidR="00FA72F1" w:rsidRDefault="00FA72F1">
          <w:pPr>
            <w:pStyle w:val="TOC2"/>
            <w:tabs>
              <w:tab w:val="right" w:leader="middleDot" w:pos="9350"/>
            </w:tabs>
            <w:rPr>
              <w:noProof/>
            </w:rPr>
          </w:pPr>
          <w:hyperlink w:anchor="_Toc131516155" w:history="1">
            <w:r w:rsidRPr="006C45F0">
              <w:rPr>
                <w:rStyle w:val="Hyperlink"/>
                <w:rFonts w:ascii="Calibri" w:hAnsi="Calibri" w:cs="Calibri"/>
                <w:noProof/>
              </w:rPr>
              <w:t>Theory: Ex Ante vs. Ex Post</w:t>
            </w:r>
            <w:r>
              <w:rPr>
                <w:noProof/>
                <w:webHidden/>
              </w:rPr>
              <w:tab/>
            </w:r>
            <w:r>
              <w:rPr>
                <w:noProof/>
                <w:webHidden/>
              </w:rPr>
              <w:fldChar w:fldCharType="begin"/>
            </w:r>
            <w:r>
              <w:rPr>
                <w:noProof/>
                <w:webHidden/>
              </w:rPr>
              <w:instrText xml:space="preserve"> PAGEREF _Toc131516155 \h </w:instrText>
            </w:r>
            <w:r>
              <w:rPr>
                <w:noProof/>
                <w:webHidden/>
              </w:rPr>
            </w:r>
            <w:r>
              <w:rPr>
                <w:noProof/>
                <w:webHidden/>
              </w:rPr>
              <w:fldChar w:fldCharType="separate"/>
            </w:r>
            <w:r w:rsidR="00900A31">
              <w:rPr>
                <w:noProof/>
                <w:webHidden/>
              </w:rPr>
              <w:t>18</w:t>
            </w:r>
            <w:r>
              <w:rPr>
                <w:noProof/>
                <w:webHidden/>
              </w:rPr>
              <w:fldChar w:fldCharType="end"/>
            </w:r>
          </w:hyperlink>
        </w:p>
        <w:p w14:paraId="111C29B6" w14:textId="45E249E5" w:rsidR="00FA72F1" w:rsidRDefault="00FA72F1">
          <w:pPr>
            <w:pStyle w:val="TOC2"/>
            <w:tabs>
              <w:tab w:val="right" w:leader="middleDot" w:pos="9350"/>
            </w:tabs>
            <w:rPr>
              <w:noProof/>
            </w:rPr>
          </w:pPr>
          <w:hyperlink w:anchor="_Toc131516156" w:history="1">
            <w:r w:rsidRPr="006C45F0">
              <w:rPr>
                <w:rStyle w:val="Hyperlink"/>
                <w:rFonts w:ascii="Calibri" w:hAnsi="Calibri" w:cs="Calibri"/>
                <w:noProof/>
              </w:rPr>
              <w:t>Mistaken Improvers</w:t>
            </w:r>
            <w:r>
              <w:rPr>
                <w:noProof/>
                <w:webHidden/>
              </w:rPr>
              <w:tab/>
            </w:r>
            <w:r>
              <w:rPr>
                <w:noProof/>
                <w:webHidden/>
              </w:rPr>
              <w:fldChar w:fldCharType="begin"/>
            </w:r>
            <w:r>
              <w:rPr>
                <w:noProof/>
                <w:webHidden/>
              </w:rPr>
              <w:instrText xml:space="preserve"> PAGEREF _Toc131516156 \h </w:instrText>
            </w:r>
            <w:r>
              <w:rPr>
                <w:noProof/>
                <w:webHidden/>
              </w:rPr>
            </w:r>
            <w:r>
              <w:rPr>
                <w:noProof/>
                <w:webHidden/>
              </w:rPr>
              <w:fldChar w:fldCharType="separate"/>
            </w:r>
            <w:r w:rsidR="00900A31">
              <w:rPr>
                <w:noProof/>
                <w:webHidden/>
              </w:rPr>
              <w:t>18</w:t>
            </w:r>
            <w:r>
              <w:rPr>
                <w:noProof/>
                <w:webHidden/>
              </w:rPr>
              <w:fldChar w:fldCharType="end"/>
            </w:r>
          </w:hyperlink>
        </w:p>
        <w:p w14:paraId="0078DC33" w14:textId="63CC35ED" w:rsidR="00FA72F1" w:rsidRDefault="00FA72F1">
          <w:pPr>
            <w:pStyle w:val="TOC2"/>
            <w:tabs>
              <w:tab w:val="right" w:leader="middleDot" w:pos="9350"/>
            </w:tabs>
            <w:rPr>
              <w:noProof/>
            </w:rPr>
          </w:pPr>
          <w:hyperlink w:anchor="_Toc131516157" w:history="1">
            <w:r w:rsidRPr="006C45F0">
              <w:rPr>
                <w:rStyle w:val="Hyperlink"/>
                <w:rFonts w:ascii="Calibri" w:hAnsi="Calibri" w:cs="Calibri"/>
                <w:noProof/>
              </w:rPr>
              <w:t>Criminal &amp; Civil Enforcement</w:t>
            </w:r>
            <w:r>
              <w:rPr>
                <w:noProof/>
                <w:webHidden/>
              </w:rPr>
              <w:tab/>
            </w:r>
            <w:r>
              <w:rPr>
                <w:noProof/>
                <w:webHidden/>
              </w:rPr>
              <w:fldChar w:fldCharType="begin"/>
            </w:r>
            <w:r>
              <w:rPr>
                <w:noProof/>
                <w:webHidden/>
              </w:rPr>
              <w:instrText xml:space="preserve"> PAGEREF _Toc131516157 \h </w:instrText>
            </w:r>
            <w:r>
              <w:rPr>
                <w:noProof/>
                <w:webHidden/>
              </w:rPr>
            </w:r>
            <w:r>
              <w:rPr>
                <w:noProof/>
                <w:webHidden/>
              </w:rPr>
              <w:fldChar w:fldCharType="separate"/>
            </w:r>
            <w:r w:rsidR="00900A31">
              <w:rPr>
                <w:noProof/>
                <w:webHidden/>
              </w:rPr>
              <w:t>19</w:t>
            </w:r>
            <w:r>
              <w:rPr>
                <w:noProof/>
                <w:webHidden/>
              </w:rPr>
              <w:fldChar w:fldCharType="end"/>
            </w:r>
          </w:hyperlink>
        </w:p>
        <w:p w14:paraId="37A44308" w14:textId="56122BD0" w:rsidR="00FA72F1" w:rsidRDefault="00FA72F1">
          <w:pPr>
            <w:pStyle w:val="TOC2"/>
            <w:tabs>
              <w:tab w:val="right" w:leader="middleDot" w:pos="9350"/>
            </w:tabs>
            <w:rPr>
              <w:noProof/>
            </w:rPr>
          </w:pPr>
          <w:hyperlink w:anchor="_Toc131516158" w:history="1">
            <w:r w:rsidRPr="006C45F0">
              <w:rPr>
                <w:rStyle w:val="Hyperlink"/>
                <w:rFonts w:ascii="Calibri" w:hAnsi="Calibri" w:cs="Calibri"/>
                <w:noProof/>
              </w:rPr>
              <w:t>Self-Help Enforcement</w:t>
            </w:r>
            <w:r>
              <w:rPr>
                <w:noProof/>
                <w:webHidden/>
              </w:rPr>
              <w:tab/>
            </w:r>
            <w:r>
              <w:rPr>
                <w:noProof/>
                <w:webHidden/>
              </w:rPr>
              <w:fldChar w:fldCharType="begin"/>
            </w:r>
            <w:r>
              <w:rPr>
                <w:noProof/>
                <w:webHidden/>
              </w:rPr>
              <w:instrText xml:space="preserve"> PAGEREF _Toc131516158 \h </w:instrText>
            </w:r>
            <w:r>
              <w:rPr>
                <w:noProof/>
                <w:webHidden/>
              </w:rPr>
            </w:r>
            <w:r>
              <w:rPr>
                <w:noProof/>
                <w:webHidden/>
              </w:rPr>
              <w:fldChar w:fldCharType="separate"/>
            </w:r>
            <w:r w:rsidR="00900A31">
              <w:rPr>
                <w:noProof/>
                <w:webHidden/>
              </w:rPr>
              <w:t>20</w:t>
            </w:r>
            <w:r>
              <w:rPr>
                <w:noProof/>
                <w:webHidden/>
              </w:rPr>
              <w:fldChar w:fldCharType="end"/>
            </w:r>
          </w:hyperlink>
        </w:p>
        <w:p w14:paraId="33AC4DB8" w14:textId="1525BD3E" w:rsidR="00FA72F1" w:rsidRDefault="00FA72F1">
          <w:pPr>
            <w:pStyle w:val="TOC2"/>
            <w:tabs>
              <w:tab w:val="right" w:leader="middleDot" w:pos="9350"/>
            </w:tabs>
            <w:rPr>
              <w:noProof/>
            </w:rPr>
          </w:pPr>
          <w:hyperlink w:anchor="_Toc131516159" w:history="1">
            <w:r w:rsidRPr="006C45F0">
              <w:rPr>
                <w:rStyle w:val="Hyperlink"/>
                <w:rFonts w:ascii="Calibri" w:hAnsi="Calibri" w:cs="Calibri"/>
                <w:noProof/>
              </w:rPr>
              <w:t>Limits: Necessity</w:t>
            </w:r>
            <w:r>
              <w:rPr>
                <w:noProof/>
                <w:webHidden/>
              </w:rPr>
              <w:tab/>
            </w:r>
            <w:r>
              <w:rPr>
                <w:noProof/>
                <w:webHidden/>
              </w:rPr>
              <w:fldChar w:fldCharType="begin"/>
            </w:r>
            <w:r>
              <w:rPr>
                <w:noProof/>
                <w:webHidden/>
              </w:rPr>
              <w:instrText xml:space="preserve"> PAGEREF _Toc131516159 \h </w:instrText>
            </w:r>
            <w:r>
              <w:rPr>
                <w:noProof/>
                <w:webHidden/>
              </w:rPr>
            </w:r>
            <w:r>
              <w:rPr>
                <w:noProof/>
                <w:webHidden/>
              </w:rPr>
              <w:fldChar w:fldCharType="separate"/>
            </w:r>
            <w:r w:rsidR="00900A31">
              <w:rPr>
                <w:noProof/>
                <w:webHidden/>
              </w:rPr>
              <w:t>21</w:t>
            </w:r>
            <w:r>
              <w:rPr>
                <w:noProof/>
                <w:webHidden/>
              </w:rPr>
              <w:fldChar w:fldCharType="end"/>
            </w:r>
          </w:hyperlink>
        </w:p>
        <w:p w14:paraId="742E598B" w14:textId="2E812CD7" w:rsidR="00FA72F1" w:rsidRDefault="00FA72F1">
          <w:pPr>
            <w:pStyle w:val="TOC2"/>
            <w:tabs>
              <w:tab w:val="right" w:leader="middleDot" w:pos="9350"/>
            </w:tabs>
            <w:rPr>
              <w:noProof/>
            </w:rPr>
          </w:pPr>
          <w:hyperlink w:anchor="_Toc131516160" w:history="1">
            <w:r w:rsidRPr="006C45F0">
              <w:rPr>
                <w:rStyle w:val="Hyperlink"/>
                <w:rFonts w:ascii="Calibri" w:hAnsi="Calibri" w:cs="Calibri"/>
                <w:noProof/>
              </w:rPr>
              <w:t>Limits: Public Accommodations</w:t>
            </w:r>
            <w:r>
              <w:rPr>
                <w:noProof/>
                <w:webHidden/>
              </w:rPr>
              <w:tab/>
            </w:r>
            <w:r>
              <w:rPr>
                <w:noProof/>
                <w:webHidden/>
              </w:rPr>
              <w:fldChar w:fldCharType="begin"/>
            </w:r>
            <w:r>
              <w:rPr>
                <w:noProof/>
                <w:webHidden/>
              </w:rPr>
              <w:instrText xml:space="preserve"> PAGEREF _Toc131516160 \h </w:instrText>
            </w:r>
            <w:r>
              <w:rPr>
                <w:noProof/>
                <w:webHidden/>
              </w:rPr>
            </w:r>
            <w:r>
              <w:rPr>
                <w:noProof/>
                <w:webHidden/>
              </w:rPr>
              <w:fldChar w:fldCharType="separate"/>
            </w:r>
            <w:r w:rsidR="00900A31">
              <w:rPr>
                <w:noProof/>
                <w:webHidden/>
              </w:rPr>
              <w:t>22</w:t>
            </w:r>
            <w:r>
              <w:rPr>
                <w:noProof/>
                <w:webHidden/>
              </w:rPr>
              <w:fldChar w:fldCharType="end"/>
            </w:r>
          </w:hyperlink>
        </w:p>
        <w:p w14:paraId="312E1133" w14:textId="5CA25541" w:rsidR="00FA72F1" w:rsidRDefault="00FA72F1">
          <w:pPr>
            <w:pStyle w:val="TOC2"/>
            <w:tabs>
              <w:tab w:val="right" w:leader="middleDot" w:pos="9350"/>
            </w:tabs>
            <w:rPr>
              <w:noProof/>
            </w:rPr>
          </w:pPr>
          <w:hyperlink w:anchor="_Toc131516161" w:history="1">
            <w:r w:rsidRPr="006C45F0">
              <w:rPr>
                <w:rStyle w:val="Hyperlink"/>
                <w:rFonts w:ascii="Calibri" w:hAnsi="Calibri" w:cs="Calibri"/>
                <w:noProof/>
              </w:rPr>
              <w:t>Limits: Public Policy</w:t>
            </w:r>
            <w:r>
              <w:rPr>
                <w:noProof/>
                <w:webHidden/>
              </w:rPr>
              <w:tab/>
            </w:r>
            <w:r>
              <w:rPr>
                <w:noProof/>
                <w:webHidden/>
              </w:rPr>
              <w:fldChar w:fldCharType="begin"/>
            </w:r>
            <w:r>
              <w:rPr>
                <w:noProof/>
                <w:webHidden/>
              </w:rPr>
              <w:instrText xml:space="preserve"> PAGEREF _Toc131516161 \h </w:instrText>
            </w:r>
            <w:r>
              <w:rPr>
                <w:noProof/>
                <w:webHidden/>
              </w:rPr>
            </w:r>
            <w:r>
              <w:rPr>
                <w:noProof/>
                <w:webHidden/>
              </w:rPr>
              <w:fldChar w:fldCharType="separate"/>
            </w:r>
            <w:r w:rsidR="00900A31">
              <w:rPr>
                <w:noProof/>
                <w:webHidden/>
              </w:rPr>
              <w:t>22</w:t>
            </w:r>
            <w:r>
              <w:rPr>
                <w:noProof/>
                <w:webHidden/>
              </w:rPr>
              <w:fldChar w:fldCharType="end"/>
            </w:r>
          </w:hyperlink>
        </w:p>
        <w:p w14:paraId="4F5693FD" w14:textId="4C90E4B3" w:rsidR="00FA72F1" w:rsidRDefault="00FA72F1">
          <w:pPr>
            <w:pStyle w:val="TOC2"/>
            <w:tabs>
              <w:tab w:val="right" w:leader="middleDot" w:pos="9350"/>
            </w:tabs>
            <w:rPr>
              <w:noProof/>
            </w:rPr>
          </w:pPr>
          <w:hyperlink w:anchor="_Toc131516162" w:history="1">
            <w:r w:rsidRPr="006C45F0">
              <w:rPr>
                <w:rStyle w:val="Hyperlink"/>
                <w:rFonts w:ascii="Calibri" w:hAnsi="Calibri" w:cs="Calibri"/>
                <w:noProof/>
              </w:rPr>
              <w:t>Limits: Anti-discrimination</w:t>
            </w:r>
            <w:r>
              <w:rPr>
                <w:noProof/>
                <w:webHidden/>
              </w:rPr>
              <w:tab/>
            </w:r>
            <w:r>
              <w:rPr>
                <w:noProof/>
                <w:webHidden/>
              </w:rPr>
              <w:fldChar w:fldCharType="begin"/>
            </w:r>
            <w:r>
              <w:rPr>
                <w:noProof/>
                <w:webHidden/>
              </w:rPr>
              <w:instrText xml:space="preserve"> PAGEREF _Toc131516162 \h </w:instrText>
            </w:r>
            <w:r>
              <w:rPr>
                <w:noProof/>
                <w:webHidden/>
              </w:rPr>
            </w:r>
            <w:r>
              <w:rPr>
                <w:noProof/>
                <w:webHidden/>
              </w:rPr>
              <w:fldChar w:fldCharType="separate"/>
            </w:r>
            <w:r w:rsidR="00900A31">
              <w:rPr>
                <w:noProof/>
                <w:webHidden/>
              </w:rPr>
              <w:t>24</w:t>
            </w:r>
            <w:r>
              <w:rPr>
                <w:noProof/>
                <w:webHidden/>
              </w:rPr>
              <w:fldChar w:fldCharType="end"/>
            </w:r>
          </w:hyperlink>
        </w:p>
        <w:p w14:paraId="47782F2B" w14:textId="0EAC7105" w:rsidR="00FA72F1" w:rsidRDefault="00FA72F1">
          <w:pPr>
            <w:pStyle w:val="TOC1"/>
            <w:tabs>
              <w:tab w:val="right" w:leader="middleDot" w:pos="9350"/>
            </w:tabs>
            <w:rPr>
              <w:noProof/>
            </w:rPr>
          </w:pPr>
          <w:hyperlink w:anchor="_Toc131516163" w:history="1">
            <w:r w:rsidRPr="006C45F0">
              <w:rPr>
                <w:rStyle w:val="Hyperlink"/>
                <w:noProof/>
              </w:rPr>
              <w:t>CEDING SOVEREIGNTY</w:t>
            </w:r>
            <w:r>
              <w:rPr>
                <w:noProof/>
                <w:webHidden/>
              </w:rPr>
              <w:tab/>
            </w:r>
            <w:r>
              <w:rPr>
                <w:noProof/>
                <w:webHidden/>
              </w:rPr>
              <w:fldChar w:fldCharType="begin"/>
            </w:r>
            <w:r>
              <w:rPr>
                <w:noProof/>
                <w:webHidden/>
              </w:rPr>
              <w:instrText xml:space="preserve"> PAGEREF _Toc131516163 \h </w:instrText>
            </w:r>
            <w:r>
              <w:rPr>
                <w:noProof/>
                <w:webHidden/>
              </w:rPr>
            </w:r>
            <w:r>
              <w:rPr>
                <w:noProof/>
                <w:webHidden/>
              </w:rPr>
              <w:fldChar w:fldCharType="separate"/>
            </w:r>
            <w:r w:rsidR="00900A31">
              <w:rPr>
                <w:noProof/>
                <w:webHidden/>
              </w:rPr>
              <w:t>25</w:t>
            </w:r>
            <w:r>
              <w:rPr>
                <w:noProof/>
                <w:webHidden/>
              </w:rPr>
              <w:fldChar w:fldCharType="end"/>
            </w:r>
          </w:hyperlink>
        </w:p>
        <w:p w14:paraId="68B671CA" w14:textId="153CE820" w:rsidR="00FA72F1" w:rsidRDefault="00FA72F1">
          <w:pPr>
            <w:pStyle w:val="TOC2"/>
            <w:tabs>
              <w:tab w:val="right" w:leader="middleDot" w:pos="9350"/>
            </w:tabs>
            <w:rPr>
              <w:noProof/>
            </w:rPr>
          </w:pPr>
          <w:hyperlink w:anchor="_Toc131516164" w:history="1">
            <w:r w:rsidRPr="006C45F0">
              <w:rPr>
                <w:rStyle w:val="Hyperlink"/>
                <w:rFonts w:ascii="Calibri" w:hAnsi="Calibri" w:cs="Calibri"/>
                <w:noProof/>
              </w:rPr>
              <w:t>Licenses</w:t>
            </w:r>
            <w:r>
              <w:rPr>
                <w:noProof/>
                <w:webHidden/>
              </w:rPr>
              <w:tab/>
            </w:r>
            <w:r>
              <w:rPr>
                <w:noProof/>
                <w:webHidden/>
              </w:rPr>
              <w:fldChar w:fldCharType="begin"/>
            </w:r>
            <w:r>
              <w:rPr>
                <w:noProof/>
                <w:webHidden/>
              </w:rPr>
              <w:instrText xml:space="preserve"> PAGEREF _Toc131516164 \h </w:instrText>
            </w:r>
            <w:r>
              <w:rPr>
                <w:noProof/>
                <w:webHidden/>
              </w:rPr>
            </w:r>
            <w:r>
              <w:rPr>
                <w:noProof/>
                <w:webHidden/>
              </w:rPr>
              <w:fldChar w:fldCharType="separate"/>
            </w:r>
            <w:r w:rsidR="00900A31">
              <w:rPr>
                <w:noProof/>
                <w:webHidden/>
              </w:rPr>
              <w:t>26</w:t>
            </w:r>
            <w:r>
              <w:rPr>
                <w:noProof/>
                <w:webHidden/>
              </w:rPr>
              <w:fldChar w:fldCharType="end"/>
            </w:r>
          </w:hyperlink>
        </w:p>
        <w:p w14:paraId="3A38452C" w14:textId="440151E5" w:rsidR="00FA72F1" w:rsidRDefault="00FA72F1">
          <w:pPr>
            <w:pStyle w:val="TOC2"/>
            <w:tabs>
              <w:tab w:val="right" w:leader="middleDot" w:pos="9350"/>
            </w:tabs>
            <w:rPr>
              <w:noProof/>
            </w:rPr>
          </w:pPr>
          <w:hyperlink w:anchor="_Toc131516165" w:history="1">
            <w:r w:rsidRPr="006C45F0">
              <w:rPr>
                <w:rStyle w:val="Hyperlink"/>
                <w:rFonts w:ascii="Calibri" w:hAnsi="Calibri" w:cs="Calibri"/>
                <w:noProof/>
              </w:rPr>
              <w:t>Licenses: Equitable Enforcement</w:t>
            </w:r>
            <w:r>
              <w:rPr>
                <w:noProof/>
                <w:webHidden/>
              </w:rPr>
              <w:tab/>
            </w:r>
            <w:r>
              <w:rPr>
                <w:noProof/>
                <w:webHidden/>
              </w:rPr>
              <w:fldChar w:fldCharType="begin"/>
            </w:r>
            <w:r>
              <w:rPr>
                <w:noProof/>
                <w:webHidden/>
              </w:rPr>
              <w:instrText xml:space="preserve"> PAGEREF _Toc131516165 \h </w:instrText>
            </w:r>
            <w:r>
              <w:rPr>
                <w:noProof/>
                <w:webHidden/>
              </w:rPr>
            </w:r>
            <w:r>
              <w:rPr>
                <w:noProof/>
                <w:webHidden/>
              </w:rPr>
              <w:fldChar w:fldCharType="separate"/>
            </w:r>
            <w:r w:rsidR="00900A31">
              <w:rPr>
                <w:noProof/>
                <w:webHidden/>
              </w:rPr>
              <w:t>26</w:t>
            </w:r>
            <w:r>
              <w:rPr>
                <w:noProof/>
                <w:webHidden/>
              </w:rPr>
              <w:fldChar w:fldCharType="end"/>
            </w:r>
          </w:hyperlink>
        </w:p>
        <w:p w14:paraId="11B41839" w14:textId="48F2365F" w:rsidR="00FA72F1" w:rsidRDefault="00FA72F1">
          <w:pPr>
            <w:pStyle w:val="TOC2"/>
            <w:tabs>
              <w:tab w:val="right" w:leader="middleDot" w:pos="9350"/>
            </w:tabs>
            <w:rPr>
              <w:noProof/>
            </w:rPr>
          </w:pPr>
          <w:hyperlink w:anchor="_Toc131516166" w:history="1">
            <w:r w:rsidRPr="006C45F0">
              <w:rPr>
                <w:rStyle w:val="Hyperlink"/>
                <w:rFonts w:ascii="Calibri" w:hAnsi="Calibri" w:cs="Calibri"/>
                <w:noProof/>
              </w:rPr>
              <w:t>Bailments</w:t>
            </w:r>
            <w:r>
              <w:rPr>
                <w:noProof/>
                <w:webHidden/>
              </w:rPr>
              <w:tab/>
            </w:r>
            <w:r>
              <w:rPr>
                <w:noProof/>
                <w:webHidden/>
              </w:rPr>
              <w:fldChar w:fldCharType="begin"/>
            </w:r>
            <w:r>
              <w:rPr>
                <w:noProof/>
                <w:webHidden/>
              </w:rPr>
              <w:instrText xml:space="preserve"> PAGEREF _Toc131516166 \h </w:instrText>
            </w:r>
            <w:r>
              <w:rPr>
                <w:noProof/>
                <w:webHidden/>
              </w:rPr>
            </w:r>
            <w:r>
              <w:rPr>
                <w:noProof/>
                <w:webHidden/>
              </w:rPr>
              <w:fldChar w:fldCharType="separate"/>
            </w:r>
            <w:r w:rsidR="00900A31">
              <w:rPr>
                <w:noProof/>
                <w:webHidden/>
              </w:rPr>
              <w:t>26</w:t>
            </w:r>
            <w:r>
              <w:rPr>
                <w:noProof/>
                <w:webHidden/>
              </w:rPr>
              <w:fldChar w:fldCharType="end"/>
            </w:r>
          </w:hyperlink>
        </w:p>
        <w:p w14:paraId="4511F43C" w14:textId="5A48947E" w:rsidR="00FA72F1" w:rsidRDefault="00FA72F1">
          <w:pPr>
            <w:pStyle w:val="TOC2"/>
            <w:tabs>
              <w:tab w:val="right" w:leader="middleDot" w:pos="9350"/>
            </w:tabs>
            <w:rPr>
              <w:noProof/>
            </w:rPr>
          </w:pPr>
          <w:hyperlink w:anchor="_Toc131516167" w:history="1">
            <w:r w:rsidRPr="006C45F0">
              <w:rPr>
                <w:rStyle w:val="Hyperlink"/>
                <w:rFonts w:ascii="Calibri" w:hAnsi="Calibri" w:cs="Calibri"/>
                <w:noProof/>
              </w:rPr>
              <w:t>Abandonment</w:t>
            </w:r>
            <w:r>
              <w:rPr>
                <w:noProof/>
                <w:webHidden/>
              </w:rPr>
              <w:tab/>
            </w:r>
            <w:r>
              <w:rPr>
                <w:noProof/>
                <w:webHidden/>
              </w:rPr>
              <w:fldChar w:fldCharType="begin"/>
            </w:r>
            <w:r>
              <w:rPr>
                <w:noProof/>
                <w:webHidden/>
              </w:rPr>
              <w:instrText xml:space="preserve"> PAGEREF _Toc131516167 \h </w:instrText>
            </w:r>
            <w:r>
              <w:rPr>
                <w:noProof/>
                <w:webHidden/>
              </w:rPr>
            </w:r>
            <w:r>
              <w:rPr>
                <w:noProof/>
                <w:webHidden/>
              </w:rPr>
              <w:fldChar w:fldCharType="separate"/>
            </w:r>
            <w:r w:rsidR="00900A31">
              <w:rPr>
                <w:noProof/>
                <w:webHidden/>
              </w:rPr>
              <w:t>29</w:t>
            </w:r>
            <w:r>
              <w:rPr>
                <w:noProof/>
                <w:webHidden/>
              </w:rPr>
              <w:fldChar w:fldCharType="end"/>
            </w:r>
          </w:hyperlink>
        </w:p>
        <w:p w14:paraId="5CD37E1B" w14:textId="0F9F1C5B" w:rsidR="00FA72F1" w:rsidRDefault="00FA72F1">
          <w:pPr>
            <w:pStyle w:val="TOC2"/>
            <w:tabs>
              <w:tab w:val="right" w:leader="middleDot" w:pos="9350"/>
            </w:tabs>
            <w:rPr>
              <w:noProof/>
            </w:rPr>
          </w:pPr>
          <w:hyperlink w:anchor="_Toc131516168" w:history="1">
            <w:r w:rsidRPr="006C45F0">
              <w:rPr>
                <w:rStyle w:val="Hyperlink"/>
                <w:rFonts w:ascii="Calibri" w:hAnsi="Calibri" w:cs="Calibri"/>
                <w:noProof/>
              </w:rPr>
              <w:t>Destruction</w:t>
            </w:r>
            <w:r>
              <w:rPr>
                <w:noProof/>
                <w:webHidden/>
              </w:rPr>
              <w:tab/>
            </w:r>
            <w:r>
              <w:rPr>
                <w:noProof/>
                <w:webHidden/>
              </w:rPr>
              <w:fldChar w:fldCharType="begin"/>
            </w:r>
            <w:r>
              <w:rPr>
                <w:noProof/>
                <w:webHidden/>
              </w:rPr>
              <w:instrText xml:space="preserve"> PAGEREF _Toc131516168 \h </w:instrText>
            </w:r>
            <w:r>
              <w:rPr>
                <w:noProof/>
                <w:webHidden/>
              </w:rPr>
            </w:r>
            <w:r>
              <w:rPr>
                <w:noProof/>
                <w:webHidden/>
              </w:rPr>
              <w:fldChar w:fldCharType="separate"/>
            </w:r>
            <w:r w:rsidR="00900A31">
              <w:rPr>
                <w:noProof/>
                <w:webHidden/>
              </w:rPr>
              <w:t>29</w:t>
            </w:r>
            <w:r>
              <w:rPr>
                <w:noProof/>
                <w:webHidden/>
              </w:rPr>
              <w:fldChar w:fldCharType="end"/>
            </w:r>
          </w:hyperlink>
        </w:p>
        <w:p w14:paraId="3899C99F" w14:textId="7F14D0A6" w:rsidR="00FA72F1" w:rsidRDefault="00FA72F1">
          <w:pPr>
            <w:pStyle w:val="TOC2"/>
            <w:tabs>
              <w:tab w:val="right" w:leader="middleDot" w:pos="9350"/>
            </w:tabs>
            <w:rPr>
              <w:noProof/>
            </w:rPr>
          </w:pPr>
          <w:hyperlink w:anchor="_Toc131516169" w:history="1">
            <w:r w:rsidRPr="006C45F0">
              <w:rPr>
                <w:rStyle w:val="Hyperlink"/>
                <w:rFonts w:ascii="Calibri" w:hAnsi="Calibri" w:cs="Calibri"/>
                <w:noProof/>
              </w:rPr>
              <w:t>Destruction: “Personal Property”</w:t>
            </w:r>
            <w:r>
              <w:rPr>
                <w:noProof/>
                <w:webHidden/>
              </w:rPr>
              <w:tab/>
            </w:r>
            <w:r>
              <w:rPr>
                <w:noProof/>
                <w:webHidden/>
              </w:rPr>
              <w:fldChar w:fldCharType="begin"/>
            </w:r>
            <w:r>
              <w:rPr>
                <w:noProof/>
                <w:webHidden/>
              </w:rPr>
              <w:instrText xml:space="preserve"> PAGEREF _Toc131516169 \h </w:instrText>
            </w:r>
            <w:r>
              <w:rPr>
                <w:noProof/>
                <w:webHidden/>
              </w:rPr>
            </w:r>
            <w:r>
              <w:rPr>
                <w:noProof/>
                <w:webHidden/>
              </w:rPr>
              <w:fldChar w:fldCharType="separate"/>
            </w:r>
            <w:r w:rsidR="00900A31">
              <w:rPr>
                <w:noProof/>
                <w:webHidden/>
              </w:rPr>
              <w:t>30</w:t>
            </w:r>
            <w:r>
              <w:rPr>
                <w:noProof/>
                <w:webHidden/>
              </w:rPr>
              <w:fldChar w:fldCharType="end"/>
            </w:r>
          </w:hyperlink>
        </w:p>
        <w:p w14:paraId="57155479" w14:textId="6C9116D1" w:rsidR="00FA72F1" w:rsidRDefault="00FA72F1">
          <w:pPr>
            <w:pStyle w:val="TOC2"/>
            <w:tabs>
              <w:tab w:val="right" w:leader="middleDot" w:pos="9350"/>
            </w:tabs>
            <w:rPr>
              <w:noProof/>
            </w:rPr>
          </w:pPr>
          <w:hyperlink w:anchor="_Toc131516170" w:history="1">
            <w:r w:rsidRPr="006C45F0">
              <w:rPr>
                <w:rStyle w:val="Hyperlink"/>
                <w:rFonts w:ascii="Calibri" w:hAnsi="Calibri" w:cs="Calibri"/>
                <w:noProof/>
              </w:rPr>
              <w:t>Transfer: Statute of Frauds</w:t>
            </w:r>
            <w:r>
              <w:rPr>
                <w:noProof/>
                <w:webHidden/>
              </w:rPr>
              <w:tab/>
            </w:r>
            <w:r>
              <w:rPr>
                <w:noProof/>
                <w:webHidden/>
              </w:rPr>
              <w:fldChar w:fldCharType="begin"/>
            </w:r>
            <w:r>
              <w:rPr>
                <w:noProof/>
                <w:webHidden/>
              </w:rPr>
              <w:instrText xml:space="preserve"> PAGEREF _Toc131516170 \h </w:instrText>
            </w:r>
            <w:r>
              <w:rPr>
                <w:noProof/>
                <w:webHidden/>
              </w:rPr>
            </w:r>
            <w:r>
              <w:rPr>
                <w:noProof/>
                <w:webHidden/>
              </w:rPr>
              <w:fldChar w:fldCharType="separate"/>
            </w:r>
            <w:r w:rsidR="00900A31">
              <w:rPr>
                <w:noProof/>
                <w:webHidden/>
              </w:rPr>
              <w:t>30</w:t>
            </w:r>
            <w:r>
              <w:rPr>
                <w:noProof/>
                <w:webHidden/>
              </w:rPr>
              <w:fldChar w:fldCharType="end"/>
            </w:r>
          </w:hyperlink>
        </w:p>
        <w:p w14:paraId="68569706" w14:textId="5326B7AB" w:rsidR="00FA72F1" w:rsidRDefault="00FA72F1">
          <w:pPr>
            <w:pStyle w:val="TOC2"/>
            <w:tabs>
              <w:tab w:val="right" w:leader="middleDot" w:pos="9350"/>
            </w:tabs>
            <w:rPr>
              <w:noProof/>
            </w:rPr>
          </w:pPr>
          <w:hyperlink w:anchor="_Toc131516171" w:history="1">
            <w:r w:rsidRPr="006C45F0">
              <w:rPr>
                <w:rStyle w:val="Hyperlink"/>
                <w:rFonts w:ascii="Calibri" w:hAnsi="Calibri" w:cs="Calibri"/>
                <w:noProof/>
              </w:rPr>
              <w:t>Transfer: Delivery</w:t>
            </w:r>
            <w:r>
              <w:rPr>
                <w:noProof/>
                <w:webHidden/>
              </w:rPr>
              <w:tab/>
            </w:r>
            <w:r>
              <w:rPr>
                <w:noProof/>
                <w:webHidden/>
              </w:rPr>
              <w:fldChar w:fldCharType="begin"/>
            </w:r>
            <w:r>
              <w:rPr>
                <w:noProof/>
                <w:webHidden/>
              </w:rPr>
              <w:instrText xml:space="preserve"> PAGEREF _Toc131516171 \h </w:instrText>
            </w:r>
            <w:r>
              <w:rPr>
                <w:noProof/>
                <w:webHidden/>
              </w:rPr>
            </w:r>
            <w:r>
              <w:rPr>
                <w:noProof/>
                <w:webHidden/>
              </w:rPr>
              <w:fldChar w:fldCharType="separate"/>
            </w:r>
            <w:r w:rsidR="00900A31">
              <w:rPr>
                <w:noProof/>
                <w:webHidden/>
              </w:rPr>
              <w:t>31</w:t>
            </w:r>
            <w:r>
              <w:rPr>
                <w:noProof/>
                <w:webHidden/>
              </w:rPr>
              <w:fldChar w:fldCharType="end"/>
            </w:r>
          </w:hyperlink>
        </w:p>
        <w:p w14:paraId="5CEC9EB0" w14:textId="1776DDF6" w:rsidR="00FA72F1" w:rsidRDefault="00FA72F1">
          <w:pPr>
            <w:pStyle w:val="TOC2"/>
            <w:tabs>
              <w:tab w:val="right" w:leader="middleDot" w:pos="9350"/>
            </w:tabs>
            <w:rPr>
              <w:noProof/>
            </w:rPr>
          </w:pPr>
          <w:hyperlink w:anchor="_Toc131516172" w:history="1">
            <w:r w:rsidRPr="006C45F0">
              <w:rPr>
                <w:rStyle w:val="Hyperlink"/>
                <w:rFonts w:ascii="Calibri" w:hAnsi="Calibri" w:cs="Calibri"/>
                <w:noProof/>
              </w:rPr>
              <w:t>Transfer: Land Transactions</w:t>
            </w:r>
            <w:r>
              <w:rPr>
                <w:noProof/>
                <w:webHidden/>
              </w:rPr>
              <w:tab/>
            </w:r>
            <w:r>
              <w:rPr>
                <w:noProof/>
                <w:webHidden/>
              </w:rPr>
              <w:fldChar w:fldCharType="begin"/>
            </w:r>
            <w:r>
              <w:rPr>
                <w:noProof/>
                <w:webHidden/>
              </w:rPr>
              <w:instrText xml:space="preserve"> PAGEREF _Toc131516172 \h </w:instrText>
            </w:r>
            <w:r>
              <w:rPr>
                <w:noProof/>
                <w:webHidden/>
              </w:rPr>
            </w:r>
            <w:r>
              <w:rPr>
                <w:noProof/>
                <w:webHidden/>
              </w:rPr>
              <w:fldChar w:fldCharType="separate"/>
            </w:r>
            <w:r w:rsidR="00900A31">
              <w:rPr>
                <w:noProof/>
                <w:webHidden/>
              </w:rPr>
              <w:t>31</w:t>
            </w:r>
            <w:r>
              <w:rPr>
                <w:noProof/>
                <w:webHidden/>
              </w:rPr>
              <w:fldChar w:fldCharType="end"/>
            </w:r>
          </w:hyperlink>
        </w:p>
        <w:p w14:paraId="7C90BA26" w14:textId="6ACB4574" w:rsidR="00FA72F1" w:rsidRDefault="00FA72F1">
          <w:pPr>
            <w:pStyle w:val="TOC2"/>
            <w:tabs>
              <w:tab w:val="right" w:leader="middleDot" w:pos="9350"/>
            </w:tabs>
            <w:rPr>
              <w:noProof/>
            </w:rPr>
          </w:pPr>
          <w:hyperlink w:anchor="_Toc131516173" w:history="1">
            <w:r w:rsidRPr="006C45F0">
              <w:rPr>
                <w:rStyle w:val="Hyperlink"/>
                <w:rFonts w:ascii="Calibri" w:hAnsi="Calibri" w:cs="Calibri"/>
                <w:noProof/>
              </w:rPr>
              <w:t>Transfer: Nemo Dat</w:t>
            </w:r>
            <w:r>
              <w:rPr>
                <w:noProof/>
                <w:webHidden/>
              </w:rPr>
              <w:tab/>
            </w:r>
            <w:r>
              <w:rPr>
                <w:noProof/>
                <w:webHidden/>
              </w:rPr>
              <w:fldChar w:fldCharType="begin"/>
            </w:r>
            <w:r>
              <w:rPr>
                <w:noProof/>
                <w:webHidden/>
              </w:rPr>
              <w:instrText xml:space="preserve"> PAGEREF _Toc131516173 \h </w:instrText>
            </w:r>
            <w:r>
              <w:rPr>
                <w:noProof/>
                <w:webHidden/>
              </w:rPr>
            </w:r>
            <w:r>
              <w:rPr>
                <w:noProof/>
                <w:webHidden/>
              </w:rPr>
              <w:fldChar w:fldCharType="separate"/>
            </w:r>
            <w:r w:rsidR="00900A31">
              <w:rPr>
                <w:noProof/>
                <w:webHidden/>
              </w:rPr>
              <w:t>33</w:t>
            </w:r>
            <w:r>
              <w:rPr>
                <w:noProof/>
                <w:webHidden/>
              </w:rPr>
              <w:fldChar w:fldCharType="end"/>
            </w:r>
          </w:hyperlink>
        </w:p>
        <w:p w14:paraId="57423971" w14:textId="5C53FE7F" w:rsidR="00FA72F1" w:rsidRDefault="00FA72F1">
          <w:pPr>
            <w:pStyle w:val="TOC2"/>
            <w:tabs>
              <w:tab w:val="right" w:leader="middleDot" w:pos="9350"/>
            </w:tabs>
            <w:rPr>
              <w:noProof/>
            </w:rPr>
          </w:pPr>
          <w:hyperlink w:anchor="_Toc131516174" w:history="1">
            <w:r w:rsidRPr="006C45F0">
              <w:rPr>
                <w:rStyle w:val="Hyperlink"/>
                <w:rFonts w:ascii="Calibri" w:hAnsi="Calibri" w:cs="Calibri"/>
                <w:noProof/>
              </w:rPr>
              <w:t>Transfer: Good Faith Purchasers</w:t>
            </w:r>
            <w:r>
              <w:rPr>
                <w:noProof/>
                <w:webHidden/>
              </w:rPr>
              <w:tab/>
            </w:r>
            <w:r>
              <w:rPr>
                <w:noProof/>
                <w:webHidden/>
              </w:rPr>
              <w:fldChar w:fldCharType="begin"/>
            </w:r>
            <w:r>
              <w:rPr>
                <w:noProof/>
                <w:webHidden/>
              </w:rPr>
              <w:instrText xml:space="preserve"> PAGEREF _Toc131516174 \h </w:instrText>
            </w:r>
            <w:r>
              <w:rPr>
                <w:noProof/>
                <w:webHidden/>
              </w:rPr>
            </w:r>
            <w:r>
              <w:rPr>
                <w:noProof/>
                <w:webHidden/>
              </w:rPr>
              <w:fldChar w:fldCharType="separate"/>
            </w:r>
            <w:r w:rsidR="00900A31">
              <w:rPr>
                <w:noProof/>
                <w:webHidden/>
              </w:rPr>
              <w:t>33</w:t>
            </w:r>
            <w:r>
              <w:rPr>
                <w:noProof/>
                <w:webHidden/>
              </w:rPr>
              <w:fldChar w:fldCharType="end"/>
            </w:r>
          </w:hyperlink>
        </w:p>
        <w:p w14:paraId="22A284C9" w14:textId="34774A0D" w:rsidR="00FA72F1" w:rsidRDefault="00FA72F1">
          <w:pPr>
            <w:pStyle w:val="TOC2"/>
            <w:tabs>
              <w:tab w:val="right" w:leader="middleDot" w:pos="9350"/>
            </w:tabs>
            <w:rPr>
              <w:noProof/>
            </w:rPr>
          </w:pPr>
          <w:hyperlink w:anchor="_Toc131516175" w:history="1">
            <w:r w:rsidRPr="006C45F0">
              <w:rPr>
                <w:rStyle w:val="Hyperlink"/>
                <w:rFonts w:ascii="Calibri" w:hAnsi="Calibri" w:cs="Calibri"/>
                <w:noProof/>
              </w:rPr>
              <w:t>Transfer: Proving Ownership</w:t>
            </w:r>
            <w:r>
              <w:rPr>
                <w:noProof/>
                <w:webHidden/>
              </w:rPr>
              <w:tab/>
            </w:r>
            <w:r>
              <w:rPr>
                <w:noProof/>
                <w:webHidden/>
              </w:rPr>
              <w:fldChar w:fldCharType="begin"/>
            </w:r>
            <w:r>
              <w:rPr>
                <w:noProof/>
                <w:webHidden/>
              </w:rPr>
              <w:instrText xml:space="preserve"> PAGEREF _Toc131516175 \h </w:instrText>
            </w:r>
            <w:r>
              <w:rPr>
                <w:noProof/>
                <w:webHidden/>
              </w:rPr>
            </w:r>
            <w:r>
              <w:rPr>
                <w:noProof/>
                <w:webHidden/>
              </w:rPr>
              <w:fldChar w:fldCharType="separate"/>
            </w:r>
            <w:r w:rsidR="00900A31">
              <w:rPr>
                <w:noProof/>
                <w:webHidden/>
              </w:rPr>
              <w:t>35</w:t>
            </w:r>
            <w:r>
              <w:rPr>
                <w:noProof/>
                <w:webHidden/>
              </w:rPr>
              <w:fldChar w:fldCharType="end"/>
            </w:r>
          </w:hyperlink>
        </w:p>
        <w:p w14:paraId="180CA3B6" w14:textId="1BED324A" w:rsidR="00FA72F1" w:rsidRDefault="00FA72F1">
          <w:pPr>
            <w:pStyle w:val="TOC1"/>
            <w:tabs>
              <w:tab w:val="right" w:leader="middleDot" w:pos="9350"/>
            </w:tabs>
            <w:rPr>
              <w:noProof/>
            </w:rPr>
          </w:pPr>
          <w:hyperlink w:anchor="_Toc131516176" w:history="1">
            <w:r w:rsidRPr="006C45F0">
              <w:rPr>
                <w:rStyle w:val="Hyperlink"/>
                <w:noProof/>
              </w:rPr>
              <w:t>SERVITUDES</w:t>
            </w:r>
            <w:r>
              <w:rPr>
                <w:noProof/>
                <w:webHidden/>
              </w:rPr>
              <w:tab/>
            </w:r>
            <w:r>
              <w:rPr>
                <w:noProof/>
                <w:webHidden/>
              </w:rPr>
              <w:fldChar w:fldCharType="begin"/>
            </w:r>
            <w:r>
              <w:rPr>
                <w:noProof/>
                <w:webHidden/>
              </w:rPr>
              <w:instrText xml:space="preserve"> PAGEREF _Toc131516176 \h </w:instrText>
            </w:r>
            <w:r>
              <w:rPr>
                <w:noProof/>
                <w:webHidden/>
              </w:rPr>
            </w:r>
            <w:r>
              <w:rPr>
                <w:noProof/>
                <w:webHidden/>
              </w:rPr>
              <w:fldChar w:fldCharType="separate"/>
            </w:r>
            <w:r w:rsidR="00900A31">
              <w:rPr>
                <w:noProof/>
                <w:webHidden/>
              </w:rPr>
              <w:t>36</w:t>
            </w:r>
            <w:r>
              <w:rPr>
                <w:noProof/>
                <w:webHidden/>
              </w:rPr>
              <w:fldChar w:fldCharType="end"/>
            </w:r>
          </w:hyperlink>
        </w:p>
        <w:p w14:paraId="37F137CA" w14:textId="537CA39F" w:rsidR="00FA72F1" w:rsidRDefault="00FA72F1">
          <w:pPr>
            <w:pStyle w:val="TOC2"/>
            <w:tabs>
              <w:tab w:val="right" w:leader="middleDot" w:pos="9350"/>
            </w:tabs>
            <w:rPr>
              <w:noProof/>
            </w:rPr>
          </w:pPr>
          <w:hyperlink w:anchor="_Toc131516177" w:history="1">
            <w:r w:rsidRPr="006C45F0">
              <w:rPr>
                <w:rStyle w:val="Hyperlink"/>
                <w:rFonts w:ascii="Calibri" w:hAnsi="Calibri" w:cs="Calibri"/>
                <w:noProof/>
              </w:rPr>
              <w:t>Easements</w:t>
            </w:r>
            <w:r>
              <w:rPr>
                <w:noProof/>
                <w:webHidden/>
              </w:rPr>
              <w:tab/>
            </w:r>
            <w:r>
              <w:rPr>
                <w:noProof/>
                <w:webHidden/>
              </w:rPr>
              <w:fldChar w:fldCharType="begin"/>
            </w:r>
            <w:r>
              <w:rPr>
                <w:noProof/>
                <w:webHidden/>
              </w:rPr>
              <w:instrText xml:space="preserve"> PAGEREF _Toc131516177 \h </w:instrText>
            </w:r>
            <w:r>
              <w:rPr>
                <w:noProof/>
                <w:webHidden/>
              </w:rPr>
            </w:r>
            <w:r>
              <w:rPr>
                <w:noProof/>
                <w:webHidden/>
              </w:rPr>
              <w:fldChar w:fldCharType="separate"/>
            </w:r>
            <w:r w:rsidR="00900A31">
              <w:rPr>
                <w:noProof/>
                <w:webHidden/>
              </w:rPr>
              <w:t>36</w:t>
            </w:r>
            <w:r>
              <w:rPr>
                <w:noProof/>
                <w:webHidden/>
              </w:rPr>
              <w:fldChar w:fldCharType="end"/>
            </w:r>
          </w:hyperlink>
        </w:p>
        <w:p w14:paraId="3BF607FA" w14:textId="15E7CA2C" w:rsidR="00FA72F1" w:rsidRDefault="00FA72F1">
          <w:pPr>
            <w:pStyle w:val="TOC2"/>
            <w:tabs>
              <w:tab w:val="right" w:leader="middleDot" w:pos="9350"/>
            </w:tabs>
            <w:rPr>
              <w:noProof/>
            </w:rPr>
          </w:pPr>
          <w:hyperlink w:anchor="_Toc131516178" w:history="1">
            <w:r w:rsidRPr="006C45F0">
              <w:rPr>
                <w:rStyle w:val="Hyperlink"/>
                <w:rFonts w:ascii="Calibri" w:hAnsi="Calibri" w:cs="Calibri"/>
                <w:noProof/>
              </w:rPr>
              <w:t>Easements: creation</w:t>
            </w:r>
            <w:r>
              <w:rPr>
                <w:noProof/>
                <w:webHidden/>
              </w:rPr>
              <w:tab/>
            </w:r>
            <w:r>
              <w:rPr>
                <w:noProof/>
                <w:webHidden/>
              </w:rPr>
              <w:fldChar w:fldCharType="begin"/>
            </w:r>
            <w:r>
              <w:rPr>
                <w:noProof/>
                <w:webHidden/>
              </w:rPr>
              <w:instrText xml:space="preserve"> PAGEREF _Toc131516178 \h </w:instrText>
            </w:r>
            <w:r>
              <w:rPr>
                <w:noProof/>
                <w:webHidden/>
              </w:rPr>
            </w:r>
            <w:r>
              <w:rPr>
                <w:noProof/>
                <w:webHidden/>
              </w:rPr>
              <w:fldChar w:fldCharType="separate"/>
            </w:r>
            <w:r w:rsidR="00900A31">
              <w:rPr>
                <w:noProof/>
                <w:webHidden/>
              </w:rPr>
              <w:t>37</w:t>
            </w:r>
            <w:r>
              <w:rPr>
                <w:noProof/>
                <w:webHidden/>
              </w:rPr>
              <w:fldChar w:fldCharType="end"/>
            </w:r>
          </w:hyperlink>
        </w:p>
        <w:p w14:paraId="689CDDD5" w14:textId="5BA0E8A7" w:rsidR="00FA72F1" w:rsidRDefault="00FA72F1">
          <w:pPr>
            <w:pStyle w:val="TOC2"/>
            <w:tabs>
              <w:tab w:val="right" w:leader="middleDot" w:pos="9350"/>
            </w:tabs>
            <w:rPr>
              <w:noProof/>
            </w:rPr>
          </w:pPr>
          <w:hyperlink w:anchor="_Toc131516179" w:history="1">
            <w:r w:rsidRPr="006C45F0">
              <w:rPr>
                <w:rStyle w:val="Hyperlink"/>
                <w:rFonts w:ascii="Calibri" w:hAnsi="Calibri" w:cs="Calibri"/>
                <w:noProof/>
              </w:rPr>
              <w:t>Easements: termination</w:t>
            </w:r>
            <w:r>
              <w:rPr>
                <w:noProof/>
                <w:webHidden/>
              </w:rPr>
              <w:tab/>
            </w:r>
            <w:r>
              <w:rPr>
                <w:noProof/>
                <w:webHidden/>
              </w:rPr>
              <w:fldChar w:fldCharType="begin"/>
            </w:r>
            <w:r>
              <w:rPr>
                <w:noProof/>
                <w:webHidden/>
              </w:rPr>
              <w:instrText xml:space="preserve"> PAGEREF _Toc131516179 \h </w:instrText>
            </w:r>
            <w:r>
              <w:rPr>
                <w:noProof/>
                <w:webHidden/>
              </w:rPr>
            </w:r>
            <w:r>
              <w:rPr>
                <w:noProof/>
                <w:webHidden/>
              </w:rPr>
              <w:fldChar w:fldCharType="separate"/>
            </w:r>
            <w:r w:rsidR="00900A31">
              <w:rPr>
                <w:noProof/>
                <w:webHidden/>
              </w:rPr>
              <w:t>42</w:t>
            </w:r>
            <w:r>
              <w:rPr>
                <w:noProof/>
                <w:webHidden/>
              </w:rPr>
              <w:fldChar w:fldCharType="end"/>
            </w:r>
          </w:hyperlink>
        </w:p>
        <w:p w14:paraId="64F71050" w14:textId="6DF43B8C" w:rsidR="00FA72F1" w:rsidRDefault="00FA72F1">
          <w:pPr>
            <w:pStyle w:val="TOC2"/>
            <w:tabs>
              <w:tab w:val="right" w:leader="middleDot" w:pos="9350"/>
            </w:tabs>
            <w:rPr>
              <w:noProof/>
            </w:rPr>
          </w:pPr>
          <w:hyperlink w:anchor="_Toc131516180" w:history="1">
            <w:r w:rsidRPr="006C45F0">
              <w:rPr>
                <w:rStyle w:val="Hyperlink"/>
                <w:rFonts w:ascii="Calibri" w:hAnsi="Calibri" w:cs="Calibri"/>
                <w:noProof/>
              </w:rPr>
              <w:t>Easements: misuse</w:t>
            </w:r>
            <w:r>
              <w:rPr>
                <w:noProof/>
                <w:webHidden/>
              </w:rPr>
              <w:tab/>
            </w:r>
            <w:r>
              <w:rPr>
                <w:noProof/>
                <w:webHidden/>
              </w:rPr>
              <w:fldChar w:fldCharType="begin"/>
            </w:r>
            <w:r>
              <w:rPr>
                <w:noProof/>
                <w:webHidden/>
              </w:rPr>
              <w:instrText xml:space="preserve"> PAGEREF _Toc131516180 \h </w:instrText>
            </w:r>
            <w:r>
              <w:rPr>
                <w:noProof/>
                <w:webHidden/>
              </w:rPr>
            </w:r>
            <w:r>
              <w:rPr>
                <w:noProof/>
                <w:webHidden/>
              </w:rPr>
              <w:fldChar w:fldCharType="separate"/>
            </w:r>
            <w:r w:rsidR="00900A31">
              <w:rPr>
                <w:noProof/>
                <w:webHidden/>
              </w:rPr>
              <w:t>43</w:t>
            </w:r>
            <w:r>
              <w:rPr>
                <w:noProof/>
                <w:webHidden/>
              </w:rPr>
              <w:fldChar w:fldCharType="end"/>
            </w:r>
          </w:hyperlink>
        </w:p>
        <w:p w14:paraId="7539C864" w14:textId="2A98FDF5" w:rsidR="00FA72F1" w:rsidRDefault="00FA72F1">
          <w:pPr>
            <w:pStyle w:val="TOC2"/>
            <w:tabs>
              <w:tab w:val="right" w:leader="middleDot" w:pos="9350"/>
            </w:tabs>
            <w:rPr>
              <w:noProof/>
            </w:rPr>
          </w:pPr>
          <w:hyperlink w:anchor="_Toc131516181" w:history="1">
            <w:r w:rsidRPr="006C45F0">
              <w:rPr>
                <w:rStyle w:val="Hyperlink"/>
                <w:noProof/>
              </w:rPr>
              <w:t>Covenants: equitable servitudes</w:t>
            </w:r>
            <w:r>
              <w:rPr>
                <w:noProof/>
                <w:webHidden/>
              </w:rPr>
              <w:tab/>
            </w:r>
            <w:r>
              <w:rPr>
                <w:noProof/>
                <w:webHidden/>
              </w:rPr>
              <w:fldChar w:fldCharType="begin"/>
            </w:r>
            <w:r>
              <w:rPr>
                <w:noProof/>
                <w:webHidden/>
              </w:rPr>
              <w:instrText xml:space="preserve"> PAGEREF _Toc131516181 \h </w:instrText>
            </w:r>
            <w:r>
              <w:rPr>
                <w:noProof/>
                <w:webHidden/>
              </w:rPr>
            </w:r>
            <w:r>
              <w:rPr>
                <w:noProof/>
                <w:webHidden/>
              </w:rPr>
              <w:fldChar w:fldCharType="separate"/>
            </w:r>
            <w:r w:rsidR="00900A31">
              <w:rPr>
                <w:noProof/>
                <w:webHidden/>
              </w:rPr>
              <w:t>44</w:t>
            </w:r>
            <w:r>
              <w:rPr>
                <w:noProof/>
                <w:webHidden/>
              </w:rPr>
              <w:fldChar w:fldCharType="end"/>
            </w:r>
          </w:hyperlink>
        </w:p>
        <w:p w14:paraId="44C9A3C8" w14:textId="7E7090E8" w:rsidR="00FA72F1" w:rsidRDefault="00FA72F1">
          <w:pPr>
            <w:pStyle w:val="TOC2"/>
            <w:tabs>
              <w:tab w:val="right" w:leader="middleDot" w:pos="9350"/>
            </w:tabs>
            <w:rPr>
              <w:noProof/>
            </w:rPr>
          </w:pPr>
          <w:hyperlink w:anchor="_Toc131516182" w:history="1">
            <w:r w:rsidRPr="006C45F0">
              <w:rPr>
                <w:rStyle w:val="Hyperlink"/>
                <w:noProof/>
              </w:rPr>
              <w:t>Covenants: real covenants</w:t>
            </w:r>
            <w:r>
              <w:rPr>
                <w:noProof/>
                <w:webHidden/>
              </w:rPr>
              <w:tab/>
            </w:r>
            <w:r>
              <w:rPr>
                <w:noProof/>
                <w:webHidden/>
              </w:rPr>
              <w:fldChar w:fldCharType="begin"/>
            </w:r>
            <w:r>
              <w:rPr>
                <w:noProof/>
                <w:webHidden/>
              </w:rPr>
              <w:instrText xml:space="preserve"> PAGEREF _Toc131516182 \h </w:instrText>
            </w:r>
            <w:r>
              <w:rPr>
                <w:noProof/>
                <w:webHidden/>
              </w:rPr>
            </w:r>
            <w:r>
              <w:rPr>
                <w:noProof/>
                <w:webHidden/>
              </w:rPr>
              <w:fldChar w:fldCharType="separate"/>
            </w:r>
            <w:r w:rsidR="00900A31">
              <w:rPr>
                <w:noProof/>
                <w:webHidden/>
              </w:rPr>
              <w:t>47</w:t>
            </w:r>
            <w:r>
              <w:rPr>
                <w:noProof/>
                <w:webHidden/>
              </w:rPr>
              <w:fldChar w:fldCharType="end"/>
            </w:r>
          </w:hyperlink>
        </w:p>
        <w:p w14:paraId="069D0873" w14:textId="61E6DA5E" w:rsidR="00FA72F1" w:rsidRDefault="00FA72F1">
          <w:pPr>
            <w:pStyle w:val="TOC2"/>
            <w:tabs>
              <w:tab w:val="right" w:leader="middleDot" w:pos="9350"/>
            </w:tabs>
            <w:rPr>
              <w:noProof/>
            </w:rPr>
          </w:pPr>
          <w:hyperlink w:anchor="_Toc131516183" w:history="1">
            <w:r w:rsidRPr="006C45F0">
              <w:rPr>
                <w:rStyle w:val="Hyperlink"/>
                <w:noProof/>
              </w:rPr>
              <w:t>Covenants: running with the land</w:t>
            </w:r>
            <w:r>
              <w:rPr>
                <w:noProof/>
                <w:webHidden/>
              </w:rPr>
              <w:tab/>
            </w:r>
            <w:r>
              <w:rPr>
                <w:noProof/>
                <w:webHidden/>
              </w:rPr>
              <w:fldChar w:fldCharType="begin"/>
            </w:r>
            <w:r>
              <w:rPr>
                <w:noProof/>
                <w:webHidden/>
              </w:rPr>
              <w:instrText xml:space="preserve"> PAGEREF _Toc131516183 \h </w:instrText>
            </w:r>
            <w:r>
              <w:rPr>
                <w:noProof/>
                <w:webHidden/>
              </w:rPr>
            </w:r>
            <w:r>
              <w:rPr>
                <w:noProof/>
                <w:webHidden/>
              </w:rPr>
              <w:fldChar w:fldCharType="separate"/>
            </w:r>
            <w:r w:rsidR="00900A31">
              <w:rPr>
                <w:noProof/>
                <w:webHidden/>
              </w:rPr>
              <w:t>48</w:t>
            </w:r>
            <w:r>
              <w:rPr>
                <w:noProof/>
                <w:webHidden/>
              </w:rPr>
              <w:fldChar w:fldCharType="end"/>
            </w:r>
          </w:hyperlink>
        </w:p>
        <w:p w14:paraId="5159E09E" w14:textId="6694997C" w:rsidR="00FA72F1" w:rsidRDefault="00FA72F1">
          <w:pPr>
            <w:pStyle w:val="TOC2"/>
            <w:tabs>
              <w:tab w:val="right" w:leader="middleDot" w:pos="9350"/>
            </w:tabs>
            <w:rPr>
              <w:noProof/>
            </w:rPr>
          </w:pPr>
          <w:hyperlink w:anchor="_Toc131516184" w:history="1">
            <w:r w:rsidRPr="006C45F0">
              <w:rPr>
                <w:rStyle w:val="Hyperlink"/>
                <w:noProof/>
              </w:rPr>
              <w:t>Covenants: notice</w:t>
            </w:r>
            <w:r>
              <w:rPr>
                <w:noProof/>
                <w:webHidden/>
              </w:rPr>
              <w:tab/>
            </w:r>
            <w:r>
              <w:rPr>
                <w:noProof/>
                <w:webHidden/>
              </w:rPr>
              <w:fldChar w:fldCharType="begin"/>
            </w:r>
            <w:r>
              <w:rPr>
                <w:noProof/>
                <w:webHidden/>
              </w:rPr>
              <w:instrText xml:space="preserve"> PAGEREF _Toc131516184 \h </w:instrText>
            </w:r>
            <w:r>
              <w:rPr>
                <w:noProof/>
                <w:webHidden/>
              </w:rPr>
            </w:r>
            <w:r>
              <w:rPr>
                <w:noProof/>
                <w:webHidden/>
              </w:rPr>
              <w:fldChar w:fldCharType="separate"/>
            </w:r>
            <w:r w:rsidR="00900A31">
              <w:rPr>
                <w:noProof/>
                <w:webHidden/>
              </w:rPr>
              <w:t>49</w:t>
            </w:r>
            <w:r>
              <w:rPr>
                <w:noProof/>
                <w:webHidden/>
              </w:rPr>
              <w:fldChar w:fldCharType="end"/>
            </w:r>
          </w:hyperlink>
        </w:p>
        <w:p w14:paraId="000AFA20" w14:textId="0AD33BFF" w:rsidR="00FA72F1" w:rsidRDefault="00FA72F1">
          <w:pPr>
            <w:pStyle w:val="TOC2"/>
            <w:tabs>
              <w:tab w:val="right" w:leader="middleDot" w:pos="9350"/>
            </w:tabs>
            <w:rPr>
              <w:noProof/>
            </w:rPr>
          </w:pPr>
          <w:hyperlink w:anchor="_Toc131516185" w:history="1">
            <w:r w:rsidRPr="006C45F0">
              <w:rPr>
                <w:rStyle w:val="Hyperlink"/>
                <w:noProof/>
              </w:rPr>
              <w:t>Covenants: termination</w:t>
            </w:r>
            <w:r>
              <w:rPr>
                <w:noProof/>
                <w:webHidden/>
              </w:rPr>
              <w:tab/>
            </w:r>
            <w:r>
              <w:rPr>
                <w:noProof/>
                <w:webHidden/>
              </w:rPr>
              <w:fldChar w:fldCharType="begin"/>
            </w:r>
            <w:r>
              <w:rPr>
                <w:noProof/>
                <w:webHidden/>
              </w:rPr>
              <w:instrText xml:space="preserve"> PAGEREF _Toc131516185 \h </w:instrText>
            </w:r>
            <w:r>
              <w:rPr>
                <w:noProof/>
                <w:webHidden/>
              </w:rPr>
            </w:r>
            <w:r>
              <w:rPr>
                <w:noProof/>
                <w:webHidden/>
              </w:rPr>
              <w:fldChar w:fldCharType="separate"/>
            </w:r>
            <w:r w:rsidR="00900A31">
              <w:rPr>
                <w:noProof/>
                <w:webHidden/>
              </w:rPr>
              <w:t>49</w:t>
            </w:r>
            <w:r>
              <w:rPr>
                <w:noProof/>
                <w:webHidden/>
              </w:rPr>
              <w:fldChar w:fldCharType="end"/>
            </w:r>
          </w:hyperlink>
        </w:p>
        <w:p w14:paraId="2FEF6138" w14:textId="03ABB417" w:rsidR="00FA72F1" w:rsidRDefault="00FA72F1">
          <w:pPr>
            <w:pStyle w:val="TOC1"/>
            <w:tabs>
              <w:tab w:val="right" w:leader="middleDot" w:pos="9350"/>
            </w:tabs>
            <w:rPr>
              <w:noProof/>
            </w:rPr>
          </w:pPr>
          <w:hyperlink w:anchor="_Toc131516186" w:history="1">
            <w:r w:rsidRPr="006C45F0">
              <w:rPr>
                <w:rStyle w:val="Hyperlink"/>
                <w:noProof/>
              </w:rPr>
              <w:t>NUISANCE</w:t>
            </w:r>
            <w:r>
              <w:rPr>
                <w:noProof/>
                <w:webHidden/>
              </w:rPr>
              <w:tab/>
            </w:r>
            <w:r>
              <w:rPr>
                <w:noProof/>
                <w:webHidden/>
              </w:rPr>
              <w:fldChar w:fldCharType="begin"/>
            </w:r>
            <w:r>
              <w:rPr>
                <w:noProof/>
                <w:webHidden/>
              </w:rPr>
              <w:instrText xml:space="preserve"> PAGEREF _Toc131516186 \h </w:instrText>
            </w:r>
            <w:r>
              <w:rPr>
                <w:noProof/>
                <w:webHidden/>
              </w:rPr>
            </w:r>
            <w:r>
              <w:rPr>
                <w:noProof/>
                <w:webHidden/>
              </w:rPr>
              <w:fldChar w:fldCharType="separate"/>
            </w:r>
            <w:r w:rsidR="00900A31">
              <w:rPr>
                <w:noProof/>
                <w:webHidden/>
              </w:rPr>
              <w:t>51</w:t>
            </w:r>
            <w:r>
              <w:rPr>
                <w:noProof/>
                <w:webHidden/>
              </w:rPr>
              <w:fldChar w:fldCharType="end"/>
            </w:r>
          </w:hyperlink>
        </w:p>
        <w:p w14:paraId="0D716887" w14:textId="45CC929B" w:rsidR="00FA72F1" w:rsidRDefault="00FA72F1">
          <w:pPr>
            <w:pStyle w:val="TOC2"/>
            <w:tabs>
              <w:tab w:val="right" w:leader="middleDot" w:pos="9350"/>
            </w:tabs>
            <w:rPr>
              <w:noProof/>
            </w:rPr>
          </w:pPr>
          <w:hyperlink w:anchor="_Toc131516187" w:history="1">
            <w:r w:rsidRPr="006C45F0">
              <w:rPr>
                <w:rStyle w:val="Hyperlink"/>
                <w:noProof/>
              </w:rPr>
              <w:t>Scope of right of non-interference</w:t>
            </w:r>
            <w:r>
              <w:rPr>
                <w:noProof/>
                <w:webHidden/>
              </w:rPr>
              <w:tab/>
            </w:r>
            <w:r>
              <w:rPr>
                <w:noProof/>
                <w:webHidden/>
              </w:rPr>
              <w:fldChar w:fldCharType="begin"/>
            </w:r>
            <w:r>
              <w:rPr>
                <w:noProof/>
                <w:webHidden/>
              </w:rPr>
              <w:instrText xml:space="preserve"> PAGEREF _Toc131516187 \h </w:instrText>
            </w:r>
            <w:r>
              <w:rPr>
                <w:noProof/>
                <w:webHidden/>
              </w:rPr>
            </w:r>
            <w:r>
              <w:rPr>
                <w:noProof/>
                <w:webHidden/>
              </w:rPr>
              <w:fldChar w:fldCharType="separate"/>
            </w:r>
            <w:r w:rsidR="00900A31">
              <w:rPr>
                <w:noProof/>
                <w:webHidden/>
              </w:rPr>
              <w:t>53</w:t>
            </w:r>
            <w:r>
              <w:rPr>
                <w:noProof/>
                <w:webHidden/>
              </w:rPr>
              <w:fldChar w:fldCharType="end"/>
            </w:r>
          </w:hyperlink>
        </w:p>
        <w:p w14:paraId="52C3CBF3" w14:textId="140D3ACF" w:rsidR="00FA72F1" w:rsidRDefault="00FA72F1">
          <w:pPr>
            <w:pStyle w:val="TOC2"/>
            <w:tabs>
              <w:tab w:val="right" w:leader="middleDot" w:pos="9350"/>
            </w:tabs>
            <w:rPr>
              <w:noProof/>
            </w:rPr>
          </w:pPr>
          <w:hyperlink w:anchor="_Toc131516188" w:history="1">
            <w:r w:rsidRPr="006C45F0">
              <w:rPr>
                <w:rStyle w:val="Hyperlink"/>
                <w:noProof/>
              </w:rPr>
              <w:t>Distinguishing Trespass</w:t>
            </w:r>
            <w:r>
              <w:rPr>
                <w:noProof/>
                <w:webHidden/>
              </w:rPr>
              <w:tab/>
            </w:r>
            <w:r>
              <w:rPr>
                <w:noProof/>
                <w:webHidden/>
              </w:rPr>
              <w:fldChar w:fldCharType="begin"/>
            </w:r>
            <w:r>
              <w:rPr>
                <w:noProof/>
                <w:webHidden/>
              </w:rPr>
              <w:instrText xml:space="preserve"> PAGEREF _Toc131516188 \h </w:instrText>
            </w:r>
            <w:r>
              <w:rPr>
                <w:noProof/>
                <w:webHidden/>
              </w:rPr>
            </w:r>
            <w:r>
              <w:rPr>
                <w:noProof/>
                <w:webHidden/>
              </w:rPr>
              <w:fldChar w:fldCharType="separate"/>
            </w:r>
            <w:r w:rsidR="00900A31">
              <w:rPr>
                <w:noProof/>
                <w:webHidden/>
              </w:rPr>
              <w:t>54</w:t>
            </w:r>
            <w:r>
              <w:rPr>
                <w:noProof/>
                <w:webHidden/>
              </w:rPr>
              <w:fldChar w:fldCharType="end"/>
            </w:r>
          </w:hyperlink>
        </w:p>
        <w:p w14:paraId="3C73F900" w14:textId="41C0872C" w:rsidR="00FA72F1" w:rsidRDefault="00FA72F1">
          <w:pPr>
            <w:pStyle w:val="TOC1"/>
            <w:tabs>
              <w:tab w:val="right" w:leader="middleDot" w:pos="9350"/>
            </w:tabs>
            <w:rPr>
              <w:noProof/>
            </w:rPr>
          </w:pPr>
          <w:hyperlink w:anchor="_Toc131516189" w:history="1">
            <w:r w:rsidRPr="006C45F0">
              <w:rPr>
                <w:rStyle w:val="Hyperlink"/>
                <w:noProof/>
              </w:rPr>
              <w:t>ZONING</w:t>
            </w:r>
            <w:r>
              <w:rPr>
                <w:noProof/>
                <w:webHidden/>
              </w:rPr>
              <w:tab/>
            </w:r>
            <w:r>
              <w:rPr>
                <w:noProof/>
                <w:webHidden/>
              </w:rPr>
              <w:fldChar w:fldCharType="begin"/>
            </w:r>
            <w:r>
              <w:rPr>
                <w:noProof/>
                <w:webHidden/>
              </w:rPr>
              <w:instrText xml:space="preserve"> PAGEREF _Toc131516189 \h </w:instrText>
            </w:r>
            <w:r>
              <w:rPr>
                <w:noProof/>
                <w:webHidden/>
              </w:rPr>
            </w:r>
            <w:r>
              <w:rPr>
                <w:noProof/>
                <w:webHidden/>
              </w:rPr>
              <w:fldChar w:fldCharType="separate"/>
            </w:r>
            <w:r w:rsidR="00900A31">
              <w:rPr>
                <w:noProof/>
                <w:webHidden/>
              </w:rPr>
              <w:t>57</w:t>
            </w:r>
            <w:r>
              <w:rPr>
                <w:noProof/>
                <w:webHidden/>
              </w:rPr>
              <w:fldChar w:fldCharType="end"/>
            </w:r>
          </w:hyperlink>
        </w:p>
        <w:p w14:paraId="48245907" w14:textId="5075C0B8" w:rsidR="00FA72F1" w:rsidRDefault="00FA72F1">
          <w:pPr>
            <w:pStyle w:val="TOC1"/>
            <w:tabs>
              <w:tab w:val="right" w:leader="middleDot" w:pos="9350"/>
            </w:tabs>
            <w:rPr>
              <w:noProof/>
            </w:rPr>
          </w:pPr>
          <w:hyperlink w:anchor="_Toc131516190" w:history="1">
            <w:r w:rsidRPr="006C45F0">
              <w:rPr>
                <w:rStyle w:val="Hyperlink"/>
                <w:noProof/>
              </w:rPr>
              <w:t>DIVIDING OWNERSHIP</w:t>
            </w:r>
            <w:r>
              <w:rPr>
                <w:noProof/>
                <w:webHidden/>
              </w:rPr>
              <w:tab/>
            </w:r>
            <w:r>
              <w:rPr>
                <w:noProof/>
                <w:webHidden/>
              </w:rPr>
              <w:fldChar w:fldCharType="begin"/>
            </w:r>
            <w:r>
              <w:rPr>
                <w:noProof/>
                <w:webHidden/>
              </w:rPr>
              <w:instrText xml:space="preserve"> PAGEREF _Toc131516190 \h </w:instrText>
            </w:r>
            <w:r>
              <w:rPr>
                <w:noProof/>
                <w:webHidden/>
              </w:rPr>
            </w:r>
            <w:r>
              <w:rPr>
                <w:noProof/>
                <w:webHidden/>
              </w:rPr>
              <w:fldChar w:fldCharType="separate"/>
            </w:r>
            <w:r w:rsidR="00900A31">
              <w:rPr>
                <w:noProof/>
                <w:webHidden/>
              </w:rPr>
              <w:t>59</w:t>
            </w:r>
            <w:r>
              <w:rPr>
                <w:noProof/>
                <w:webHidden/>
              </w:rPr>
              <w:fldChar w:fldCharType="end"/>
            </w:r>
          </w:hyperlink>
        </w:p>
        <w:p w14:paraId="35784E31" w14:textId="57C0DCD3" w:rsidR="00FA72F1" w:rsidRDefault="00FA72F1">
          <w:pPr>
            <w:pStyle w:val="TOC2"/>
            <w:tabs>
              <w:tab w:val="right" w:leader="middleDot" w:pos="9350"/>
            </w:tabs>
            <w:rPr>
              <w:noProof/>
            </w:rPr>
          </w:pPr>
          <w:hyperlink w:anchor="_Toc131516191" w:history="1">
            <w:r w:rsidRPr="006C45F0">
              <w:rPr>
                <w:rStyle w:val="Hyperlink"/>
                <w:noProof/>
              </w:rPr>
              <w:t>Future Interests</w:t>
            </w:r>
            <w:r>
              <w:rPr>
                <w:noProof/>
                <w:webHidden/>
              </w:rPr>
              <w:tab/>
            </w:r>
            <w:r>
              <w:rPr>
                <w:noProof/>
                <w:webHidden/>
              </w:rPr>
              <w:fldChar w:fldCharType="begin"/>
            </w:r>
            <w:r>
              <w:rPr>
                <w:noProof/>
                <w:webHidden/>
              </w:rPr>
              <w:instrText xml:space="preserve"> PAGEREF _Toc131516191 \h </w:instrText>
            </w:r>
            <w:r>
              <w:rPr>
                <w:noProof/>
                <w:webHidden/>
              </w:rPr>
            </w:r>
            <w:r>
              <w:rPr>
                <w:noProof/>
                <w:webHidden/>
              </w:rPr>
              <w:fldChar w:fldCharType="separate"/>
            </w:r>
            <w:r w:rsidR="00900A31">
              <w:rPr>
                <w:noProof/>
                <w:webHidden/>
              </w:rPr>
              <w:t>59</w:t>
            </w:r>
            <w:r>
              <w:rPr>
                <w:noProof/>
                <w:webHidden/>
              </w:rPr>
              <w:fldChar w:fldCharType="end"/>
            </w:r>
          </w:hyperlink>
        </w:p>
        <w:p w14:paraId="635C6FD0" w14:textId="0A109055" w:rsidR="00FA72F1" w:rsidRDefault="00FA72F1">
          <w:pPr>
            <w:pStyle w:val="TOC2"/>
            <w:tabs>
              <w:tab w:val="right" w:leader="middleDot" w:pos="9350"/>
            </w:tabs>
            <w:rPr>
              <w:noProof/>
            </w:rPr>
          </w:pPr>
          <w:hyperlink w:anchor="_Toc131516192" w:history="1">
            <w:r w:rsidRPr="006C45F0">
              <w:rPr>
                <w:rStyle w:val="Hyperlink"/>
                <w:noProof/>
              </w:rPr>
              <w:t>Waste</w:t>
            </w:r>
            <w:r>
              <w:rPr>
                <w:noProof/>
                <w:webHidden/>
              </w:rPr>
              <w:tab/>
            </w:r>
            <w:r>
              <w:rPr>
                <w:noProof/>
                <w:webHidden/>
              </w:rPr>
              <w:fldChar w:fldCharType="begin"/>
            </w:r>
            <w:r>
              <w:rPr>
                <w:noProof/>
                <w:webHidden/>
              </w:rPr>
              <w:instrText xml:space="preserve"> PAGEREF _Toc131516192 \h </w:instrText>
            </w:r>
            <w:r>
              <w:rPr>
                <w:noProof/>
                <w:webHidden/>
              </w:rPr>
              <w:fldChar w:fldCharType="separate"/>
            </w:r>
            <w:r w:rsidR="00900A31">
              <w:rPr>
                <w:b w:val="0"/>
                <w:bCs w:val="0"/>
                <w:noProof/>
                <w:webHidden/>
              </w:rPr>
              <w:t>Error! Bookmark not defined.</w:t>
            </w:r>
            <w:r>
              <w:rPr>
                <w:noProof/>
                <w:webHidden/>
              </w:rPr>
              <w:fldChar w:fldCharType="end"/>
            </w:r>
          </w:hyperlink>
        </w:p>
        <w:p w14:paraId="6C3A5960" w14:textId="4C6E678A" w:rsidR="00FA72F1" w:rsidRDefault="00FA72F1">
          <w:pPr>
            <w:pStyle w:val="TOC2"/>
            <w:tabs>
              <w:tab w:val="right" w:leader="middleDot" w:pos="9350"/>
            </w:tabs>
            <w:rPr>
              <w:noProof/>
            </w:rPr>
          </w:pPr>
          <w:hyperlink w:anchor="_Toc131516193" w:history="1">
            <w:r w:rsidRPr="006C45F0">
              <w:rPr>
                <w:rStyle w:val="Hyperlink"/>
                <w:noProof/>
              </w:rPr>
              <w:t>Co-tenancies</w:t>
            </w:r>
            <w:r>
              <w:rPr>
                <w:noProof/>
                <w:webHidden/>
              </w:rPr>
              <w:tab/>
            </w:r>
            <w:r>
              <w:rPr>
                <w:noProof/>
                <w:webHidden/>
              </w:rPr>
              <w:fldChar w:fldCharType="begin"/>
            </w:r>
            <w:r>
              <w:rPr>
                <w:noProof/>
                <w:webHidden/>
              </w:rPr>
              <w:instrText xml:space="preserve"> PAGEREF _Toc131516193 \h </w:instrText>
            </w:r>
            <w:r>
              <w:rPr>
                <w:noProof/>
                <w:webHidden/>
              </w:rPr>
            </w:r>
            <w:r>
              <w:rPr>
                <w:noProof/>
                <w:webHidden/>
              </w:rPr>
              <w:fldChar w:fldCharType="separate"/>
            </w:r>
            <w:r w:rsidR="00900A31">
              <w:rPr>
                <w:noProof/>
                <w:webHidden/>
              </w:rPr>
              <w:t>64</w:t>
            </w:r>
            <w:r>
              <w:rPr>
                <w:noProof/>
                <w:webHidden/>
              </w:rPr>
              <w:fldChar w:fldCharType="end"/>
            </w:r>
          </w:hyperlink>
        </w:p>
        <w:p w14:paraId="15839769" w14:textId="4E520A0F" w:rsidR="00FA72F1" w:rsidRDefault="00FA72F1">
          <w:pPr>
            <w:pStyle w:val="TOC2"/>
            <w:tabs>
              <w:tab w:val="right" w:leader="middleDot" w:pos="9350"/>
            </w:tabs>
            <w:rPr>
              <w:noProof/>
            </w:rPr>
          </w:pPr>
          <w:hyperlink w:anchor="_Toc131516194" w:history="1">
            <w:r w:rsidRPr="006C45F0">
              <w:rPr>
                <w:rStyle w:val="Hyperlink"/>
                <w:noProof/>
              </w:rPr>
              <w:t>Severance</w:t>
            </w:r>
            <w:r>
              <w:rPr>
                <w:noProof/>
                <w:webHidden/>
              </w:rPr>
              <w:tab/>
            </w:r>
            <w:r>
              <w:rPr>
                <w:noProof/>
                <w:webHidden/>
              </w:rPr>
              <w:fldChar w:fldCharType="begin"/>
            </w:r>
            <w:r>
              <w:rPr>
                <w:noProof/>
                <w:webHidden/>
              </w:rPr>
              <w:instrText xml:space="preserve"> PAGEREF _Toc131516194 \h </w:instrText>
            </w:r>
            <w:r>
              <w:rPr>
                <w:noProof/>
                <w:webHidden/>
              </w:rPr>
            </w:r>
            <w:r>
              <w:rPr>
                <w:noProof/>
                <w:webHidden/>
              </w:rPr>
              <w:fldChar w:fldCharType="separate"/>
            </w:r>
            <w:r w:rsidR="00900A31">
              <w:rPr>
                <w:noProof/>
                <w:webHidden/>
              </w:rPr>
              <w:t>68</w:t>
            </w:r>
            <w:r>
              <w:rPr>
                <w:noProof/>
                <w:webHidden/>
              </w:rPr>
              <w:fldChar w:fldCharType="end"/>
            </w:r>
          </w:hyperlink>
        </w:p>
        <w:p w14:paraId="74546165" w14:textId="34A285B5" w:rsidR="00FA72F1" w:rsidRDefault="00FA72F1">
          <w:pPr>
            <w:pStyle w:val="TOC2"/>
            <w:tabs>
              <w:tab w:val="right" w:leader="middleDot" w:pos="9350"/>
            </w:tabs>
            <w:rPr>
              <w:noProof/>
            </w:rPr>
          </w:pPr>
          <w:hyperlink w:anchor="_Toc131516195" w:history="1">
            <w:r w:rsidRPr="006C45F0">
              <w:rPr>
                <w:rStyle w:val="Hyperlink"/>
                <w:noProof/>
              </w:rPr>
              <w:t>Partition  Leases: dependent covenants</w:t>
            </w:r>
            <w:r>
              <w:rPr>
                <w:noProof/>
                <w:webHidden/>
              </w:rPr>
              <w:tab/>
            </w:r>
            <w:r>
              <w:rPr>
                <w:noProof/>
                <w:webHidden/>
              </w:rPr>
              <w:fldChar w:fldCharType="begin"/>
            </w:r>
            <w:r>
              <w:rPr>
                <w:noProof/>
                <w:webHidden/>
              </w:rPr>
              <w:instrText xml:space="preserve"> PAGEREF _Toc131516195 \h </w:instrText>
            </w:r>
            <w:r>
              <w:rPr>
                <w:noProof/>
                <w:webHidden/>
              </w:rPr>
            </w:r>
            <w:r>
              <w:rPr>
                <w:noProof/>
                <w:webHidden/>
              </w:rPr>
              <w:fldChar w:fldCharType="separate"/>
            </w:r>
            <w:r w:rsidR="00900A31">
              <w:rPr>
                <w:noProof/>
                <w:webHidden/>
              </w:rPr>
              <w:t>69</w:t>
            </w:r>
            <w:r>
              <w:rPr>
                <w:noProof/>
                <w:webHidden/>
              </w:rPr>
              <w:fldChar w:fldCharType="end"/>
            </w:r>
          </w:hyperlink>
        </w:p>
        <w:p w14:paraId="225945A1" w14:textId="735BF006" w:rsidR="00FA72F1" w:rsidRDefault="00FA72F1">
          <w:pPr>
            <w:pStyle w:val="TOC2"/>
            <w:tabs>
              <w:tab w:val="right" w:leader="middleDot" w:pos="9350"/>
            </w:tabs>
            <w:rPr>
              <w:noProof/>
            </w:rPr>
          </w:pPr>
          <w:hyperlink w:anchor="_Toc131516196" w:history="1">
            <w:r w:rsidRPr="006C45F0">
              <w:rPr>
                <w:rStyle w:val="Hyperlink"/>
                <w:noProof/>
              </w:rPr>
              <w:t>Leases: implied warranty</w:t>
            </w:r>
            <w:r>
              <w:rPr>
                <w:noProof/>
                <w:webHidden/>
              </w:rPr>
              <w:tab/>
            </w:r>
            <w:r>
              <w:rPr>
                <w:noProof/>
                <w:webHidden/>
              </w:rPr>
              <w:fldChar w:fldCharType="begin"/>
            </w:r>
            <w:r>
              <w:rPr>
                <w:noProof/>
                <w:webHidden/>
              </w:rPr>
              <w:instrText xml:space="preserve"> PAGEREF _Toc131516196 \h </w:instrText>
            </w:r>
            <w:r>
              <w:rPr>
                <w:noProof/>
                <w:webHidden/>
              </w:rPr>
            </w:r>
            <w:r>
              <w:rPr>
                <w:noProof/>
                <w:webHidden/>
              </w:rPr>
              <w:fldChar w:fldCharType="separate"/>
            </w:r>
            <w:r w:rsidR="00900A31">
              <w:rPr>
                <w:noProof/>
                <w:webHidden/>
              </w:rPr>
              <w:t>71</w:t>
            </w:r>
            <w:r>
              <w:rPr>
                <w:noProof/>
                <w:webHidden/>
              </w:rPr>
              <w:fldChar w:fldCharType="end"/>
            </w:r>
          </w:hyperlink>
        </w:p>
        <w:p w14:paraId="4A17C776" w14:textId="0277C1AE" w:rsidR="00FA72F1" w:rsidRDefault="00FA72F1">
          <w:pPr>
            <w:pStyle w:val="TOC2"/>
            <w:tabs>
              <w:tab w:val="right" w:leader="middleDot" w:pos="9350"/>
            </w:tabs>
            <w:rPr>
              <w:noProof/>
            </w:rPr>
          </w:pPr>
          <w:hyperlink w:anchor="_Toc131516197" w:history="1">
            <w:r w:rsidRPr="006C45F0">
              <w:rPr>
                <w:rStyle w:val="Hyperlink"/>
                <w:noProof/>
              </w:rPr>
              <w:t>Leases: constructive eviction</w:t>
            </w:r>
            <w:r>
              <w:rPr>
                <w:noProof/>
                <w:webHidden/>
              </w:rPr>
              <w:tab/>
            </w:r>
            <w:r>
              <w:rPr>
                <w:noProof/>
                <w:webHidden/>
              </w:rPr>
              <w:fldChar w:fldCharType="begin"/>
            </w:r>
            <w:r>
              <w:rPr>
                <w:noProof/>
                <w:webHidden/>
              </w:rPr>
              <w:instrText xml:space="preserve"> PAGEREF _Toc131516197 \h </w:instrText>
            </w:r>
            <w:r>
              <w:rPr>
                <w:noProof/>
                <w:webHidden/>
              </w:rPr>
            </w:r>
            <w:r>
              <w:rPr>
                <w:noProof/>
                <w:webHidden/>
              </w:rPr>
              <w:fldChar w:fldCharType="separate"/>
            </w:r>
            <w:r w:rsidR="00900A31">
              <w:rPr>
                <w:noProof/>
                <w:webHidden/>
              </w:rPr>
              <w:t>72</w:t>
            </w:r>
            <w:r>
              <w:rPr>
                <w:noProof/>
                <w:webHidden/>
              </w:rPr>
              <w:fldChar w:fldCharType="end"/>
            </w:r>
          </w:hyperlink>
        </w:p>
        <w:p w14:paraId="0D4BE22C" w14:textId="12BD01C3" w:rsidR="00FA72F1" w:rsidRDefault="00FA72F1">
          <w:pPr>
            <w:pStyle w:val="TOC2"/>
            <w:tabs>
              <w:tab w:val="right" w:leader="middleDot" w:pos="9350"/>
            </w:tabs>
            <w:rPr>
              <w:noProof/>
            </w:rPr>
          </w:pPr>
          <w:hyperlink w:anchor="_Toc131516198" w:history="1">
            <w:r w:rsidRPr="006C45F0">
              <w:rPr>
                <w:rStyle w:val="Hyperlink"/>
                <w:noProof/>
              </w:rPr>
              <w:t>Leases: surrender</w:t>
            </w:r>
            <w:r>
              <w:rPr>
                <w:noProof/>
                <w:webHidden/>
              </w:rPr>
              <w:tab/>
            </w:r>
            <w:r>
              <w:rPr>
                <w:noProof/>
                <w:webHidden/>
              </w:rPr>
              <w:fldChar w:fldCharType="begin"/>
            </w:r>
            <w:r>
              <w:rPr>
                <w:noProof/>
                <w:webHidden/>
              </w:rPr>
              <w:instrText xml:space="preserve"> PAGEREF _Toc131516198 \h </w:instrText>
            </w:r>
            <w:r>
              <w:rPr>
                <w:noProof/>
                <w:webHidden/>
              </w:rPr>
            </w:r>
            <w:r>
              <w:rPr>
                <w:noProof/>
                <w:webHidden/>
              </w:rPr>
              <w:fldChar w:fldCharType="separate"/>
            </w:r>
            <w:r w:rsidR="00900A31">
              <w:rPr>
                <w:noProof/>
                <w:webHidden/>
              </w:rPr>
              <w:t>73</w:t>
            </w:r>
            <w:r>
              <w:rPr>
                <w:noProof/>
                <w:webHidden/>
              </w:rPr>
              <w:fldChar w:fldCharType="end"/>
            </w:r>
          </w:hyperlink>
        </w:p>
        <w:p w14:paraId="33305F78" w14:textId="30E34115" w:rsidR="00FA72F1" w:rsidRDefault="00FA72F1">
          <w:pPr>
            <w:pStyle w:val="TOC2"/>
            <w:tabs>
              <w:tab w:val="right" w:leader="middleDot" w:pos="9350"/>
            </w:tabs>
            <w:rPr>
              <w:noProof/>
            </w:rPr>
          </w:pPr>
          <w:hyperlink w:anchor="_Toc131516199" w:history="1">
            <w:r w:rsidRPr="006C45F0">
              <w:rPr>
                <w:rStyle w:val="Hyperlink"/>
                <w:noProof/>
              </w:rPr>
              <w:t>Leases: duty to mitigate</w:t>
            </w:r>
            <w:r>
              <w:rPr>
                <w:noProof/>
                <w:webHidden/>
              </w:rPr>
              <w:tab/>
            </w:r>
            <w:r>
              <w:rPr>
                <w:noProof/>
                <w:webHidden/>
              </w:rPr>
              <w:fldChar w:fldCharType="begin"/>
            </w:r>
            <w:r>
              <w:rPr>
                <w:noProof/>
                <w:webHidden/>
              </w:rPr>
              <w:instrText xml:space="preserve"> PAGEREF _Toc131516199 \h </w:instrText>
            </w:r>
            <w:r>
              <w:rPr>
                <w:noProof/>
                <w:webHidden/>
              </w:rPr>
            </w:r>
            <w:r>
              <w:rPr>
                <w:noProof/>
                <w:webHidden/>
              </w:rPr>
              <w:fldChar w:fldCharType="separate"/>
            </w:r>
            <w:r w:rsidR="00900A31">
              <w:rPr>
                <w:noProof/>
                <w:webHidden/>
              </w:rPr>
              <w:t>74</w:t>
            </w:r>
            <w:r>
              <w:rPr>
                <w:noProof/>
                <w:webHidden/>
              </w:rPr>
              <w:fldChar w:fldCharType="end"/>
            </w:r>
          </w:hyperlink>
        </w:p>
        <w:p w14:paraId="61CB3BE2" w14:textId="76FD073B" w:rsidR="00FA72F1" w:rsidRDefault="00FA72F1">
          <w:pPr>
            <w:pStyle w:val="TOC1"/>
            <w:tabs>
              <w:tab w:val="right" w:leader="middleDot" w:pos="9350"/>
            </w:tabs>
            <w:rPr>
              <w:noProof/>
            </w:rPr>
          </w:pPr>
          <w:hyperlink w:anchor="_Toc131516200" w:history="1">
            <w:r w:rsidRPr="006C45F0">
              <w:rPr>
                <w:rStyle w:val="Hyperlink"/>
                <w:noProof/>
              </w:rPr>
              <w:t>TAKINGS</w:t>
            </w:r>
            <w:r>
              <w:rPr>
                <w:noProof/>
                <w:webHidden/>
              </w:rPr>
              <w:tab/>
            </w:r>
            <w:r>
              <w:rPr>
                <w:noProof/>
                <w:webHidden/>
              </w:rPr>
              <w:fldChar w:fldCharType="begin"/>
            </w:r>
            <w:r>
              <w:rPr>
                <w:noProof/>
                <w:webHidden/>
              </w:rPr>
              <w:instrText xml:space="preserve"> PAGEREF _Toc131516200 \h </w:instrText>
            </w:r>
            <w:r>
              <w:rPr>
                <w:noProof/>
                <w:webHidden/>
              </w:rPr>
            </w:r>
            <w:r>
              <w:rPr>
                <w:noProof/>
                <w:webHidden/>
              </w:rPr>
              <w:fldChar w:fldCharType="separate"/>
            </w:r>
            <w:r w:rsidR="00900A31">
              <w:rPr>
                <w:noProof/>
                <w:webHidden/>
              </w:rPr>
              <w:t>77</w:t>
            </w:r>
            <w:r>
              <w:rPr>
                <w:noProof/>
                <w:webHidden/>
              </w:rPr>
              <w:fldChar w:fldCharType="end"/>
            </w:r>
          </w:hyperlink>
        </w:p>
        <w:p w14:paraId="4CC53D45" w14:textId="2178341F" w:rsidR="00FA72F1" w:rsidRDefault="00FA72F1">
          <w:pPr>
            <w:pStyle w:val="TOC2"/>
            <w:tabs>
              <w:tab w:val="right" w:leader="middleDot" w:pos="9350"/>
            </w:tabs>
            <w:rPr>
              <w:noProof/>
            </w:rPr>
          </w:pPr>
          <w:hyperlink w:anchor="_Toc131516201" w:history="1">
            <w:r w:rsidRPr="006C45F0">
              <w:rPr>
                <w:rStyle w:val="Hyperlink"/>
                <w:noProof/>
              </w:rPr>
              <w:t>Eminent domain</w:t>
            </w:r>
            <w:r>
              <w:rPr>
                <w:noProof/>
                <w:webHidden/>
              </w:rPr>
              <w:tab/>
            </w:r>
            <w:r>
              <w:rPr>
                <w:noProof/>
                <w:webHidden/>
              </w:rPr>
              <w:fldChar w:fldCharType="begin"/>
            </w:r>
            <w:r>
              <w:rPr>
                <w:noProof/>
                <w:webHidden/>
              </w:rPr>
              <w:instrText xml:space="preserve"> PAGEREF _Toc131516201 \h </w:instrText>
            </w:r>
            <w:r>
              <w:rPr>
                <w:noProof/>
                <w:webHidden/>
              </w:rPr>
            </w:r>
            <w:r>
              <w:rPr>
                <w:noProof/>
                <w:webHidden/>
              </w:rPr>
              <w:fldChar w:fldCharType="separate"/>
            </w:r>
            <w:r w:rsidR="00900A31">
              <w:rPr>
                <w:noProof/>
                <w:webHidden/>
              </w:rPr>
              <w:t>77</w:t>
            </w:r>
            <w:r>
              <w:rPr>
                <w:noProof/>
                <w:webHidden/>
              </w:rPr>
              <w:fldChar w:fldCharType="end"/>
            </w:r>
          </w:hyperlink>
        </w:p>
        <w:p w14:paraId="45CC56AF" w14:textId="597B2018" w:rsidR="00FA72F1" w:rsidRDefault="00FA72F1">
          <w:pPr>
            <w:pStyle w:val="TOC2"/>
            <w:tabs>
              <w:tab w:val="right" w:leader="middleDot" w:pos="9350"/>
            </w:tabs>
            <w:rPr>
              <w:noProof/>
            </w:rPr>
          </w:pPr>
          <w:hyperlink w:anchor="_Toc131516202" w:history="1">
            <w:r w:rsidRPr="006C45F0">
              <w:rPr>
                <w:rStyle w:val="Hyperlink"/>
                <w:noProof/>
              </w:rPr>
              <w:t>Eminent domain: public use</w:t>
            </w:r>
            <w:r>
              <w:rPr>
                <w:noProof/>
                <w:webHidden/>
              </w:rPr>
              <w:tab/>
            </w:r>
            <w:r>
              <w:rPr>
                <w:noProof/>
                <w:webHidden/>
              </w:rPr>
              <w:fldChar w:fldCharType="begin"/>
            </w:r>
            <w:r>
              <w:rPr>
                <w:noProof/>
                <w:webHidden/>
              </w:rPr>
              <w:instrText xml:space="preserve"> PAGEREF _Toc131516202 \h </w:instrText>
            </w:r>
            <w:r>
              <w:rPr>
                <w:noProof/>
                <w:webHidden/>
              </w:rPr>
            </w:r>
            <w:r>
              <w:rPr>
                <w:noProof/>
                <w:webHidden/>
              </w:rPr>
              <w:fldChar w:fldCharType="separate"/>
            </w:r>
            <w:r w:rsidR="00900A31">
              <w:rPr>
                <w:noProof/>
                <w:webHidden/>
              </w:rPr>
              <w:t>80</w:t>
            </w:r>
            <w:r>
              <w:rPr>
                <w:noProof/>
                <w:webHidden/>
              </w:rPr>
              <w:fldChar w:fldCharType="end"/>
            </w:r>
          </w:hyperlink>
        </w:p>
        <w:p w14:paraId="7905F3A1" w14:textId="48CAD884" w:rsidR="00FA72F1" w:rsidRDefault="00FA72F1" w:rsidP="00FA72F1">
          <w:r>
            <w:rPr>
              <w:b/>
              <w:bCs/>
              <w:noProof/>
            </w:rPr>
            <w:fldChar w:fldCharType="end"/>
          </w:r>
        </w:p>
      </w:sdtContent>
    </w:sdt>
    <w:p w14:paraId="6067BE3E" w14:textId="77777777" w:rsidR="00FA72F1" w:rsidRDefault="00FA72F1" w:rsidP="00EA4DDB">
      <w:pPr>
        <w:pStyle w:val="Heading1"/>
      </w:pPr>
      <w:bookmarkStart w:id="0" w:name="_Toc131516142"/>
    </w:p>
    <w:p w14:paraId="44F88F56" w14:textId="28E1257C" w:rsidR="005D7CAD" w:rsidRPr="00A7111A" w:rsidRDefault="005D7CAD" w:rsidP="00A7111A">
      <w:pPr>
        <w:pStyle w:val="Heading1"/>
        <w:spacing w:before="0"/>
        <w:contextualSpacing/>
      </w:pPr>
      <w:r w:rsidRPr="00A7111A">
        <w:t>ACQUIRING PROPERTY</w:t>
      </w:r>
      <w:bookmarkEnd w:id="0"/>
    </w:p>
    <w:p w14:paraId="20695956" w14:textId="77777777" w:rsidR="005D7CAD" w:rsidRPr="00A7111A" w:rsidRDefault="005D7CAD" w:rsidP="00A7111A">
      <w:pPr>
        <w:contextualSpacing/>
        <w:rPr>
          <w:rFonts w:ascii="Calibri" w:hAnsi="Calibri" w:cs="Calibri"/>
        </w:rPr>
      </w:pPr>
    </w:p>
    <w:p w14:paraId="41CEA325" w14:textId="663CA1A5" w:rsidR="005D7CAD" w:rsidRPr="00A7111A" w:rsidRDefault="005D7CAD" w:rsidP="00A7111A">
      <w:pPr>
        <w:pStyle w:val="Heading2"/>
        <w:spacing w:before="0"/>
        <w:contextualSpacing/>
        <w:rPr>
          <w:rFonts w:ascii="Calibri" w:hAnsi="Calibri" w:cs="Calibri"/>
        </w:rPr>
      </w:pPr>
      <w:bookmarkStart w:id="1" w:name="_Toc131516143"/>
      <w:r w:rsidRPr="00A7111A">
        <w:rPr>
          <w:rFonts w:ascii="Calibri" w:hAnsi="Calibri" w:cs="Calibri"/>
        </w:rPr>
        <w:lastRenderedPageBreak/>
        <w:t>FIRST POSSESSION</w:t>
      </w:r>
      <w:bookmarkEnd w:id="1"/>
    </w:p>
    <w:p w14:paraId="01CC6E2B" w14:textId="77777777" w:rsidR="005D7CAD" w:rsidRPr="00A7111A" w:rsidRDefault="005D7CAD" w:rsidP="00A7111A">
      <w:pPr>
        <w:contextualSpacing/>
        <w:rPr>
          <w:rStyle w:val="Heading2Char"/>
          <w:rFonts w:ascii="Calibri" w:hAnsi="Calibri" w:cs="Calibri"/>
        </w:rPr>
      </w:pPr>
    </w:p>
    <w:p w14:paraId="4785A5B6" w14:textId="120758F9" w:rsidR="005D7CAD" w:rsidRPr="00A7111A" w:rsidRDefault="005D7CAD" w:rsidP="00A7111A">
      <w:pPr>
        <w:contextualSpacing/>
        <w:rPr>
          <w:rStyle w:val="Heading2Char"/>
          <w:rFonts w:ascii="Calibri" w:hAnsi="Calibri" w:cs="Calibri"/>
          <w:u w:val="none"/>
        </w:rPr>
      </w:pPr>
      <w:bookmarkStart w:id="2" w:name="_Toc131516144"/>
      <w:r w:rsidRPr="00A7111A">
        <w:rPr>
          <w:rStyle w:val="Heading2Char"/>
          <w:rFonts w:ascii="Calibri" w:hAnsi="Calibri" w:cs="Calibri"/>
          <w:u w:val="none"/>
        </w:rPr>
        <w:t>WILD ANIMALS</w:t>
      </w:r>
      <w:r w:rsidR="00EA4DDB" w:rsidRPr="00A7111A">
        <w:rPr>
          <w:rStyle w:val="Heading2Char"/>
          <w:rFonts w:ascii="Calibri" w:hAnsi="Calibri" w:cs="Calibri"/>
          <w:u w:val="none"/>
        </w:rPr>
        <w:t>:</w:t>
      </w:r>
      <w:bookmarkEnd w:id="2"/>
    </w:p>
    <w:p w14:paraId="777128F2" w14:textId="1BB60726" w:rsidR="005D7CAD" w:rsidRPr="00A7111A" w:rsidRDefault="005D7CAD" w:rsidP="00A7111A">
      <w:pPr>
        <w:contextualSpacing/>
        <w:rPr>
          <w:rStyle w:val="Heading2Char"/>
          <w:rFonts w:ascii="Calibri" w:hAnsi="Calibri" w:cs="Calibri"/>
          <w:u w:val="none"/>
        </w:rPr>
      </w:pPr>
    </w:p>
    <w:p w14:paraId="55B05458" w14:textId="77777777" w:rsidR="005D7CAD" w:rsidRPr="00A7111A" w:rsidRDefault="005D7CAD"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Pierson v. Post, 3 Cai. R. 175 (N.Y. Sup. Ct. 1805)</w:t>
      </w:r>
    </w:p>
    <w:p w14:paraId="68A0A2A3" w14:textId="1FA0AD79" w:rsidR="005D7CAD" w:rsidRPr="00A7111A" w:rsidRDefault="005D7CAD" w:rsidP="00A7111A">
      <w:pPr>
        <w:numPr>
          <w:ilvl w:val="0"/>
          <w:numId w:val="1"/>
        </w:numPr>
        <w:contextualSpacing/>
        <w:textAlignment w:val="center"/>
        <w:rPr>
          <w:rFonts w:ascii="Calibri" w:hAnsi="Calibri" w:cs="Calibri"/>
        </w:rPr>
      </w:pPr>
      <w:r w:rsidRPr="00A7111A">
        <w:rPr>
          <w:rFonts w:ascii="Calibri" w:hAnsi="Calibri" w:cs="Calibri"/>
          <w:b/>
          <w:bCs/>
        </w:rPr>
        <w:t>FACTS</w:t>
      </w:r>
      <w:r w:rsidRPr="00A7111A">
        <w:rPr>
          <w:rFonts w:ascii="Calibri" w:hAnsi="Calibri" w:cs="Calibri"/>
        </w:rPr>
        <w:t xml:space="preserve">: Post </w:t>
      </w:r>
      <w:r w:rsidR="0093044A" w:rsidRPr="00A7111A">
        <w:rPr>
          <w:rFonts w:ascii="Calibri" w:hAnsi="Calibri" w:cs="Calibri"/>
        </w:rPr>
        <w:t>was</w:t>
      </w:r>
      <w:r w:rsidRPr="00A7111A">
        <w:rPr>
          <w:rFonts w:ascii="Calibri" w:hAnsi="Calibri" w:cs="Calibri"/>
        </w:rPr>
        <w:t xml:space="preserve"> hunting foxes on "the beach" </w:t>
      </w:r>
      <w:r w:rsidRPr="00A7111A">
        <w:rPr>
          <w:rFonts w:ascii="Calibri" w:hAnsi="Calibri" w:cs="Calibri"/>
        </w:rPr>
        <w:sym w:font="Wingdings" w:char="F0E0"/>
      </w:r>
      <w:r w:rsidRPr="00A7111A">
        <w:rPr>
          <w:rFonts w:ascii="Calibri" w:hAnsi="Calibri" w:cs="Calibri"/>
        </w:rPr>
        <w:t xml:space="preserve"> starts chasing after the fox </w:t>
      </w:r>
      <w:r w:rsidRPr="00A7111A">
        <w:rPr>
          <w:rFonts w:ascii="Calibri" w:hAnsi="Calibri" w:cs="Calibri"/>
        </w:rPr>
        <w:sym w:font="Wingdings" w:char="F0E0"/>
      </w:r>
      <w:r w:rsidRPr="00A7111A">
        <w:rPr>
          <w:rFonts w:ascii="Calibri" w:hAnsi="Calibri" w:cs="Calibri"/>
        </w:rPr>
        <w:t xml:space="preserve"> Pierson steps in and seizes the fox </w:t>
      </w:r>
      <w:r w:rsidRPr="00A7111A">
        <w:rPr>
          <w:rFonts w:ascii="Calibri" w:hAnsi="Calibri" w:cs="Calibri"/>
        </w:rPr>
        <w:sym w:font="Wingdings" w:char="F0E0"/>
      </w:r>
      <w:r w:rsidRPr="00A7111A">
        <w:rPr>
          <w:rFonts w:ascii="Calibri" w:hAnsi="Calibri" w:cs="Calibri"/>
        </w:rPr>
        <w:t xml:space="preserve"> Post sues Pierson </w:t>
      </w:r>
      <w:r w:rsidRPr="00A7111A">
        <w:rPr>
          <w:rFonts w:ascii="Calibri" w:hAnsi="Calibri" w:cs="Calibri"/>
        </w:rPr>
        <w:sym w:font="Wingdings" w:char="F0E0"/>
      </w:r>
      <w:r w:rsidRPr="00A7111A">
        <w:rPr>
          <w:rFonts w:ascii="Calibri" w:hAnsi="Calibri" w:cs="Calibri"/>
        </w:rPr>
        <w:t xml:space="preserve"> dispute over who owns the fox </w:t>
      </w:r>
    </w:p>
    <w:p w14:paraId="4037A1C7" w14:textId="77777777" w:rsidR="005D7CAD" w:rsidRPr="00A7111A" w:rsidRDefault="005D7CAD" w:rsidP="00A7111A">
      <w:pPr>
        <w:numPr>
          <w:ilvl w:val="0"/>
          <w:numId w:val="1"/>
        </w:numPr>
        <w:contextualSpacing/>
        <w:textAlignment w:val="center"/>
        <w:rPr>
          <w:rFonts w:ascii="Calibri" w:hAnsi="Calibri" w:cs="Calibri"/>
        </w:rPr>
      </w:pPr>
      <w:r w:rsidRPr="00A7111A">
        <w:rPr>
          <w:rFonts w:ascii="Calibri" w:hAnsi="Calibri" w:cs="Calibri"/>
        </w:rPr>
        <w:t xml:space="preserve">"the beach": </w:t>
      </w:r>
      <w:r w:rsidRPr="00A7111A">
        <w:rPr>
          <w:rFonts w:ascii="Calibri" w:hAnsi="Calibri" w:cs="Calibri"/>
          <w:u w:val="single"/>
        </w:rPr>
        <w:t>an unpossessed wasteland</w:t>
      </w:r>
      <w:r w:rsidRPr="00A7111A">
        <w:rPr>
          <w:rFonts w:ascii="Calibri" w:hAnsi="Calibri" w:cs="Calibri"/>
        </w:rPr>
        <w:t xml:space="preserve">; </w:t>
      </w:r>
      <w:r w:rsidRPr="00A7111A">
        <w:rPr>
          <w:rFonts w:ascii="Calibri" w:hAnsi="Calibri" w:cs="Calibri"/>
          <w:u w:val="single"/>
        </w:rPr>
        <w:t xml:space="preserve">legally matters because </w:t>
      </w:r>
      <w:r w:rsidRPr="00A7111A">
        <w:rPr>
          <w:rFonts w:ascii="Calibri" w:hAnsi="Calibri" w:cs="Calibri"/>
        </w:rPr>
        <w:t xml:space="preserve">had it been owned, then the ownership of the animal would have been settled by </w:t>
      </w:r>
      <w:r w:rsidRPr="00A7111A">
        <w:rPr>
          <w:rFonts w:ascii="Calibri" w:hAnsi="Calibri" w:cs="Calibri"/>
          <w:b/>
          <w:bCs/>
          <w:color w:val="FF0000"/>
        </w:rPr>
        <w:t>rationale soli</w:t>
      </w:r>
    </w:p>
    <w:p w14:paraId="448DFA25" w14:textId="70CC89D8" w:rsidR="005D7CAD" w:rsidRPr="00A7111A" w:rsidRDefault="005D7CAD" w:rsidP="00A7111A">
      <w:pPr>
        <w:numPr>
          <w:ilvl w:val="0"/>
          <w:numId w:val="1"/>
        </w:numPr>
        <w:contextualSpacing/>
        <w:textAlignment w:val="center"/>
        <w:rPr>
          <w:rFonts w:ascii="Calibri" w:hAnsi="Calibri" w:cs="Calibri"/>
        </w:rPr>
      </w:pPr>
      <w:r w:rsidRPr="00A7111A">
        <w:rPr>
          <w:rFonts w:ascii="Calibri" w:hAnsi="Calibri" w:cs="Calibri"/>
          <w:b/>
          <w:bCs/>
        </w:rPr>
        <w:t>REASONING</w:t>
      </w:r>
      <w:r w:rsidRPr="00A7111A">
        <w:rPr>
          <w:rFonts w:ascii="Calibri" w:hAnsi="Calibri" w:cs="Calibri"/>
        </w:rPr>
        <w:t xml:space="preserve">: Foxes are wild by nature </w:t>
      </w:r>
      <w:r w:rsidR="0093044A" w:rsidRPr="00A7111A">
        <w:rPr>
          <w:rFonts w:ascii="Calibri" w:hAnsi="Calibri" w:cs="Calibri"/>
        </w:rPr>
        <w:sym w:font="Wingdings" w:char="F0E0"/>
      </w:r>
      <w:r w:rsidRPr="00A7111A">
        <w:rPr>
          <w:rFonts w:ascii="Calibri" w:hAnsi="Calibri" w:cs="Calibri"/>
        </w:rPr>
        <w:t xml:space="preserve"> people acquire property rights in them by occupancy (possession) only </w:t>
      </w:r>
    </w:p>
    <w:p w14:paraId="0404BF1A" w14:textId="02340F5A" w:rsidR="005D7CAD" w:rsidRPr="00A7111A" w:rsidRDefault="005D7CAD" w:rsidP="00A7111A">
      <w:pPr>
        <w:pStyle w:val="ListParagraph"/>
        <w:numPr>
          <w:ilvl w:val="0"/>
          <w:numId w:val="1"/>
        </w:numPr>
        <w:textAlignment w:val="center"/>
        <w:rPr>
          <w:rFonts w:ascii="Calibri" w:hAnsi="Calibri" w:cs="Calibri"/>
        </w:rPr>
      </w:pPr>
      <w:r w:rsidRPr="00A7111A">
        <w:rPr>
          <w:rFonts w:ascii="Calibri" w:hAnsi="Calibri" w:cs="Calibri"/>
          <w:b/>
          <w:bCs/>
          <w:highlight w:val="yellow"/>
        </w:rPr>
        <w:t>MAJORITY’S MOTIVATION</w:t>
      </w:r>
      <w:r w:rsidRPr="00A7111A">
        <w:rPr>
          <w:rFonts w:ascii="Calibri" w:hAnsi="Calibri" w:cs="Calibri"/>
          <w:b/>
          <w:bCs/>
        </w:rPr>
        <w:t xml:space="preserve">: </w:t>
      </w:r>
      <w:r w:rsidR="00B34A57" w:rsidRPr="00A7111A">
        <w:rPr>
          <w:rFonts w:ascii="Calibri" w:hAnsi="Calibri" w:cs="Calibri"/>
          <w:b/>
          <w:bCs/>
          <w:color w:val="FF0000"/>
        </w:rPr>
        <w:t>“certaint</w:t>
      </w:r>
      <w:r w:rsidR="006C4801">
        <w:rPr>
          <w:rFonts w:ascii="Calibri" w:hAnsi="Calibri" w:cs="Calibri"/>
          <w:b/>
          <w:bCs/>
          <w:color w:val="FF0000"/>
        </w:rPr>
        <w:t>y</w:t>
      </w:r>
      <w:r w:rsidR="00B34A57" w:rsidRPr="00A7111A">
        <w:rPr>
          <w:rFonts w:ascii="Calibri" w:hAnsi="Calibri" w:cs="Calibri"/>
          <w:b/>
          <w:bCs/>
          <w:color w:val="FF0000"/>
        </w:rPr>
        <w:t xml:space="preserve"> + “unequivocal”</w:t>
      </w:r>
      <w:r w:rsidRPr="00A7111A">
        <w:rPr>
          <w:rFonts w:ascii="Calibri" w:hAnsi="Calibri" w:cs="Calibri"/>
          <w:b/>
          <w:bCs/>
          <w:color w:val="FF0000"/>
        </w:rPr>
        <w:t>;</w:t>
      </w:r>
      <w:r w:rsidR="004A2FCD" w:rsidRPr="00A7111A">
        <w:rPr>
          <w:rFonts w:ascii="Calibri" w:hAnsi="Calibri" w:cs="Calibri"/>
          <w:b/>
          <w:bCs/>
          <w:color w:val="FF0000"/>
        </w:rPr>
        <w:t xml:space="preserve"> clear allocation of property rights w/no disputes</w:t>
      </w:r>
      <w:r w:rsidR="00B34A57" w:rsidRPr="00A7111A">
        <w:rPr>
          <w:rFonts w:ascii="Calibri" w:hAnsi="Calibri" w:cs="Calibri"/>
          <w:b/>
          <w:bCs/>
          <w:color w:val="FF0000"/>
        </w:rPr>
        <w:t xml:space="preserve"> </w:t>
      </w:r>
    </w:p>
    <w:p w14:paraId="4B73375D" w14:textId="4D731C69" w:rsidR="005D7CAD" w:rsidRPr="00A7111A" w:rsidRDefault="005D7CAD" w:rsidP="00A7111A">
      <w:pPr>
        <w:numPr>
          <w:ilvl w:val="0"/>
          <w:numId w:val="1"/>
        </w:numPr>
        <w:contextualSpacing/>
        <w:textAlignment w:val="center"/>
        <w:rPr>
          <w:rFonts w:ascii="Calibri" w:hAnsi="Calibri" w:cs="Calibri"/>
        </w:rPr>
      </w:pPr>
      <w:r w:rsidRPr="00A7111A">
        <w:rPr>
          <w:rFonts w:ascii="Calibri" w:hAnsi="Calibri" w:cs="Calibri"/>
          <w:b/>
          <w:bCs/>
          <w:shd w:val="clear" w:color="auto" w:fill="CCFFFF"/>
        </w:rPr>
        <w:t>First possession</w:t>
      </w:r>
      <w:r w:rsidRPr="00A7111A">
        <w:rPr>
          <w:rFonts w:ascii="Calibri" w:hAnsi="Calibri" w:cs="Calibri"/>
        </w:rPr>
        <w:t xml:space="preserve"> of animal occurs when: </w:t>
      </w:r>
    </w:p>
    <w:p w14:paraId="37BB55AB" w14:textId="1D011763" w:rsidR="005D7CAD" w:rsidRPr="00A7111A" w:rsidRDefault="005D7CAD" w:rsidP="00A7111A">
      <w:pPr>
        <w:numPr>
          <w:ilvl w:val="1"/>
          <w:numId w:val="3"/>
        </w:numPr>
        <w:contextualSpacing/>
        <w:textAlignment w:val="center"/>
        <w:rPr>
          <w:rFonts w:ascii="Calibri" w:hAnsi="Calibri" w:cs="Calibri"/>
          <w:b/>
          <w:bCs/>
          <w:color w:val="FF0000"/>
        </w:rPr>
      </w:pPr>
      <w:r w:rsidRPr="00A7111A">
        <w:rPr>
          <w:rFonts w:ascii="Calibri" w:hAnsi="Calibri" w:cs="Calibri"/>
          <w:b/>
          <w:bCs/>
          <w:color w:val="FF0000"/>
          <w:shd w:val="clear" w:color="auto" w:fill="FFFF99"/>
        </w:rPr>
        <w:t xml:space="preserve">Manifests unequivocal intention of </w:t>
      </w:r>
      <w:r w:rsidR="00B34A57" w:rsidRPr="00A7111A">
        <w:rPr>
          <w:rFonts w:ascii="Calibri" w:hAnsi="Calibri" w:cs="Calibri"/>
          <w:b/>
          <w:bCs/>
          <w:color w:val="FF0000"/>
          <w:shd w:val="clear" w:color="auto" w:fill="FFFF99"/>
        </w:rPr>
        <w:t>capturing</w:t>
      </w:r>
      <w:r w:rsidRPr="00A7111A">
        <w:rPr>
          <w:rFonts w:ascii="Calibri" w:hAnsi="Calibri" w:cs="Calibri"/>
          <w:b/>
          <w:bCs/>
          <w:color w:val="FF0000"/>
          <w:shd w:val="clear" w:color="auto" w:fill="FFFF99"/>
        </w:rPr>
        <w:t xml:space="preserve"> the animal to individual’s use, </w:t>
      </w:r>
    </w:p>
    <w:p w14:paraId="28D2478E" w14:textId="7357BC35" w:rsidR="005D7CAD" w:rsidRPr="00A7111A" w:rsidRDefault="005D7CAD" w:rsidP="00A7111A">
      <w:pPr>
        <w:numPr>
          <w:ilvl w:val="1"/>
          <w:numId w:val="3"/>
        </w:numPr>
        <w:contextualSpacing/>
        <w:textAlignment w:val="center"/>
        <w:rPr>
          <w:rFonts w:ascii="Calibri" w:hAnsi="Calibri" w:cs="Calibri"/>
          <w:b/>
          <w:bCs/>
          <w:color w:val="FF0000"/>
        </w:rPr>
      </w:pPr>
      <w:r w:rsidRPr="00A7111A">
        <w:rPr>
          <w:rFonts w:ascii="Calibri" w:hAnsi="Calibri" w:cs="Calibri"/>
          <w:b/>
          <w:bCs/>
          <w:color w:val="FF0000"/>
          <w:shd w:val="clear" w:color="auto" w:fill="FFFF99"/>
        </w:rPr>
        <w:t>Deprived the animal of his natural liberty</w:t>
      </w:r>
    </w:p>
    <w:p w14:paraId="260FE289" w14:textId="07DC3538" w:rsidR="005D7CAD" w:rsidRPr="00A7111A" w:rsidRDefault="005D7CAD" w:rsidP="00A7111A">
      <w:pPr>
        <w:numPr>
          <w:ilvl w:val="1"/>
          <w:numId w:val="3"/>
        </w:numPr>
        <w:contextualSpacing/>
        <w:textAlignment w:val="center"/>
        <w:rPr>
          <w:rFonts w:ascii="Calibri" w:hAnsi="Calibri" w:cs="Calibri"/>
          <w:b/>
          <w:bCs/>
          <w:color w:val="FF0000"/>
        </w:rPr>
      </w:pPr>
      <w:r w:rsidRPr="00A7111A">
        <w:rPr>
          <w:rFonts w:ascii="Calibri" w:hAnsi="Calibri" w:cs="Calibri"/>
          <w:b/>
          <w:bCs/>
          <w:color w:val="FF0000"/>
          <w:shd w:val="clear" w:color="auto" w:fill="FFFF99"/>
        </w:rPr>
        <w:t xml:space="preserve">has brought the animal under his certain control </w:t>
      </w:r>
    </w:p>
    <w:p w14:paraId="4BAFA6F7" w14:textId="3ECD58B2" w:rsidR="005D7CAD" w:rsidRPr="00A7111A" w:rsidRDefault="005D7CAD" w:rsidP="00A7111A">
      <w:pPr>
        <w:numPr>
          <w:ilvl w:val="0"/>
          <w:numId w:val="1"/>
        </w:numPr>
        <w:contextualSpacing/>
        <w:textAlignment w:val="center"/>
        <w:rPr>
          <w:rFonts w:ascii="Calibri" w:hAnsi="Calibri" w:cs="Calibri"/>
        </w:rPr>
      </w:pPr>
      <w:r w:rsidRPr="00A7111A">
        <w:rPr>
          <w:rFonts w:ascii="Calibri" w:hAnsi="Calibri" w:cs="Calibri"/>
        </w:rPr>
        <w:t xml:space="preserve">Hunters: </w:t>
      </w:r>
      <w:r w:rsidRPr="00A7111A">
        <w:rPr>
          <w:rFonts w:ascii="Calibri" w:hAnsi="Calibri" w:cs="Calibri"/>
          <w:color w:val="FF0000"/>
        </w:rPr>
        <w:t>(1) mortally wounded the animal; (2) didn't abandon pursuit</w:t>
      </w:r>
    </w:p>
    <w:p w14:paraId="2288EFAA" w14:textId="791E3E34" w:rsidR="005D7CAD" w:rsidRPr="00A7111A" w:rsidRDefault="005D7CAD" w:rsidP="00A7111A">
      <w:pPr>
        <w:numPr>
          <w:ilvl w:val="0"/>
          <w:numId w:val="1"/>
        </w:numPr>
        <w:contextualSpacing/>
        <w:textAlignment w:val="center"/>
        <w:rPr>
          <w:rFonts w:ascii="Calibri" w:hAnsi="Calibri" w:cs="Calibri"/>
        </w:rPr>
      </w:pPr>
      <w:r w:rsidRPr="00A7111A">
        <w:rPr>
          <w:rFonts w:ascii="Calibri" w:hAnsi="Calibri" w:cs="Calibri"/>
        </w:rPr>
        <w:t xml:space="preserve">Trappers: </w:t>
      </w:r>
      <w:r w:rsidRPr="00A7111A">
        <w:rPr>
          <w:rFonts w:ascii="Calibri" w:hAnsi="Calibri" w:cs="Calibri"/>
          <w:color w:val="FF0000"/>
        </w:rPr>
        <w:t xml:space="preserve">(1) deprived of natural liberty; (2) rendered escape impossible </w:t>
      </w:r>
    </w:p>
    <w:p w14:paraId="505C93EA" w14:textId="460099FD" w:rsidR="005D7CAD" w:rsidRPr="00A7111A" w:rsidRDefault="005D7CAD" w:rsidP="00A7111A">
      <w:pPr>
        <w:numPr>
          <w:ilvl w:val="0"/>
          <w:numId w:val="1"/>
        </w:numPr>
        <w:contextualSpacing/>
        <w:textAlignment w:val="center"/>
        <w:rPr>
          <w:rFonts w:ascii="Calibri" w:hAnsi="Calibri" w:cs="Calibri"/>
        </w:rPr>
      </w:pPr>
      <w:r w:rsidRPr="00A7111A">
        <w:rPr>
          <w:rFonts w:ascii="Calibri" w:hAnsi="Calibri" w:cs="Calibri"/>
          <w:b/>
          <w:bCs/>
        </w:rPr>
        <w:t>Analysis</w:t>
      </w:r>
      <w:r w:rsidRPr="00A7111A">
        <w:rPr>
          <w:rFonts w:ascii="Calibri" w:hAnsi="Calibri" w:cs="Calibri"/>
        </w:rPr>
        <w:t xml:space="preserve">: Pierson was the one who injured the fox and "deprived him of his natural liberty"  </w:t>
      </w:r>
      <w:r w:rsidRPr="00A7111A">
        <w:rPr>
          <w:rFonts w:ascii="Calibri" w:hAnsi="Calibri" w:cs="Calibri"/>
        </w:rPr>
        <w:sym w:font="Wingdings" w:char="F0E0"/>
      </w:r>
      <w:r w:rsidRPr="00A7111A">
        <w:rPr>
          <w:rFonts w:ascii="Calibri" w:hAnsi="Calibri" w:cs="Calibri"/>
        </w:rPr>
        <w:t xml:space="preserve"> must have </w:t>
      </w:r>
      <w:r w:rsidRPr="00A7111A">
        <w:rPr>
          <w:rFonts w:ascii="Calibri" w:hAnsi="Calibri" w:cs="Calibri"/>
          <w:b/>
          <w:bCs/>
          <w:color w:val="FA0000"/>
          <w:shd w:val="clear" w:color="auto" w:fill="FFFF99"/>
        </w:rPr>
        <w:t>MORTALLY wounded</w:t>
      </w:r>
      <w:r w:rsidRPr="00A7111A">
        <w:rPr>
          <w:rFonts w:ascii="Calibri" w:hAnsi="Calibri" w:cs="Calibri"/>
        </w:rPr>
        <w:t xml:space="preserve"> the fox </w:t>
      </w:r>
    </w:p>
    <w:p w14:paraId="6C19E1EB" w14:textId="4E8CD68E" w:rsidR="005D7CAD" w:rsidRPr="00A7111A" w:rsidRDefault="005D7CAD" w:rsidP="00A7111A">
      <w:pPr>
        <w:pStyle w:val="ListParagraph"/>
        <w:numPr>
          <w:ilvl w:val="0"/>
          <w:numId w:val="1"/>
        </w:numPr>
        <w:textAlignment w:val="center"/>
        <w:rPr>
          <w:rFonts w:ascii="Calibri" w:hAnsi="Calibri" w:cs="Calibri"/>
        </w:rPr>
      </w:pPr>
      <w:r w:rsidRPr="00A7111A">
        <w:rPr>
          <w:rFonts w:ascii="Calibri" w:hAnsi="Calibri" w:cs="Calibri"/>
          <w:b/>
          <w:bCs/>
          <w:highlight w:val="yellow"/>
        </w:rPr>
        <w:t>DISSENT</w:t>
      </w:r>
      <w:r w:rsidRPr="00A7111A">
        <w:rPr>
          <w:rFonts w:ascii="Calibri" w:hAnsi="Calibri" w:cs="Calibri"/>
          <w:b/>
          <w:bCs/>
        </w:rPr>
        <w:t xml:space="preserve">: </w:t>
      </w:r>
      <w:r w:rsidRPr="00A7111A">
        <w:rPr>
          <w:rFonts w:ascii="Calibri" w:hAnsi="Calibri" w:cs="Calibri"/>
          <w:b/>
          <w:bCs/>
          <w:shd w:val="clear" w:color="auto" w:fill="CCFFFF"/>
        </w:rPr>
        <w:t>Probable Capture Rule</w:t>
      </w:r>
      <w:r w:rsidRPr="00A7111A">
        <w:rPr>
          <w:rFonts w:ascii="Calibri" w:hAnsi="Calibri" w:cs="Calibri"/>
          <w:b/>
          <w:bCs/>
        </w:rPr>
        <w:t xml:space="preserve">: </w:t>
      </w:r>
      <w:r w:rsidRPr="00A7111A">
        <w:rPr>
          <w:rFonts w:ascii="Calibri" w:hAnsi="Calibri" w:cs="Calibri"/>
          <w:b/>
          <w:bCs/>
          <w:color w:val="FF0000"/>
        </w:rPr>
        <w:t xml:space="preserve">(1) </w:t>
      </w:r>
      <w:r w:rsidRPr="00A7111A">
        <w:rPr>
          <w:rFonts w:ascii="Calibri" w:hAnsi="Calibri" w:cs="Calibri"/>
          <w:color w:val="FF0000"/>
        </w:rPr>
        <w:t>pursuer is</w:t>
      </w:r>
      <w:r w:rsidRPr="00A7111A">
        <w:rPr>
          <w:rFonts w:ascii="Calibri" w:hAnsi="Calibri" w:cs="Calibri"/>
          <w:b/>
          <w:bCs/>
          <w:color w:val="FF0000"/>
        </w:rPr>
        <w:t xml:space="preserve"> within reach </w:t>
      </w:r>
      <w:r w:rsidR="00B34A57" w:rsidRPr="00A7111A">
        <w:rPr>
          <w:rFonts w:ascii="Calibri" w:hAnsi="Calibri" w:cs="Calibri"/>
          <w:color w:val="FF0000"/>
        </w:rPr>
        <w:t>OR</w:t>
      </w:r>
      <w:r w:rsidRPr="00A7111A">
        <w:rPr>
          <w:rFonts w:ascii="Calibri" w:hAnsi="Calibri" w:cs="Calibri"/>
          <w:b/>
          <w:bCs/>
          <w:color w:val="FF0000"/>
        </w:rPr>
        <w:t xml:space="preserve"> reasonable prospect of taking; and (2)</w:t>
      </w:r>
      <w:r w:rsidR="00B34A57" w:rsidRPr="00A7111A">
        <w:rPr>
          <w:rFonts w:ascii="Calibri" w:hAnsi="Calibri" w:cs="Calibri"/>
          <w:b/>
          <w:bCs/>
          <w:color w:val="FF0000"/>
        </w:rPr>
        <w:t xml:space="preserve"> shows</w:t>
      </w:r>
      <w:r w:rsidRPr="00A7111A">
        <w:rPr>
          <w:rFonts w:ascii="Calibri" w:hAnsi="Calibri" w:cs="Calibri"/>
          <w:b/>
          <w:bCs/>
          <w:color w:val="FF0000"/>
        </w:rPr>
        <w:t xml:space="preserve"> intention</w:t>
      </w:r>
      <w:r w:rsidRPr="00A7111A">
        <w:rPr>
          <w:rFonts w:ascii="Calibri" w:hAnsi="Calibri" w:cs="Calibri"/>
          <w:color w:val="FF0000"/>
        </w:rPr>
        <w:t xml:space="preserve"> </w:t>
      </w:r>
      <w:r w:rsidR="00B34A57" w:rsidRPr="00A7111A">
        <w:rPr>
          <w:rFonts w:ascii="Calibri" w:hAnsi="Calibri" w:cs="Calibri"/>
          <w:color w:val="FF0000"/>
        </w:rPr>
        <w:t>to convert animal to their own use</w:t>
      </w:r>
    </w:p>
    <w:p w14:paraId="391B35EC" w14:textId="00163EED" w:rsidR="005D7CAD" w:rsidRPr="00A7111A" w:rsidRDefault="005D7CAD" w:rsidP="00A7111A">
      <w:pPr>
        <w:pStyle w:val="ListParagraph"/>
        <w:numPr>
          <w:ilvl w:val="1"/>
          <w:numId w:val="1"/>
        </w:numPr>
        <w:textAlignment w:val="center"/>
        <w:rPr>
          <w:rFonts w:ascii="Calibri" w:hAnsi="Calibri" w:cs="Calibri"/>
        </w:rPr>
      </w:pPr>
      <w:r w:rsidRPr="00A7111A">
        <w:rPr>
          <w:rFonts w:ascii="Calibri" w:hAnsi="Calibri" w:cs="Calibri"/>
        </w:rPr>
        <w:t xml:space="preserve">Reasoning: </w:t>
      </w:r>
      <w:r w:rsidRPr="00A7111A">
        <w:rPr>
          <w:rFonts w:ascii="Calibri" w:hAnsi="Calibri" w:cs="Calibri"/>
          <w:b/>
          <w:bCs/>
          <w:u w:val="single"/>
        </w:rPr>
        <w:t>incentives for efficient activity/fox hunting</w:t>
      </w:r>
    </w:p>
    <w:p w14:paraId="6F67DBAF" w14:textId="2E6FBC3F" w:rsidR="005D7CAD" w:rsidRPr="00A7111A" w:rsidRDefault="00B34A57" w:rsidP="00A7111A">
      <w:pPr>
        <w:numPr>
          <w:ilvl w:val="1"/>
          <w:numId w:val="1"/>
        </w:numPr>
        <w:contextualSpacing/>
        <w:textAlignment w:val="center"/>
        <w:rPr>
          <w:rFonts w:ascii="Calibri" w:hAnsi="Calibri" w:cs="Calibri"/>
        </w:rPr>
      </w:pPr>
      <w:r w:rsidRPr="00A7111A">
        <w:rPr>
          <w:rFonts w:ascii="Calibri" w:hAnsi="Calibri" w:cs="Calibri"/>
          <w:b/>
          <w:bCs/>
        </w:rPr>
        <w:t>Recommend institutional competence</w:t>
      </w:r>
      <w:r w:rsidR="005D7CAD" w:rsidRPr="00A7111A">
        <w:rPr>
          <w:rFonts w:ascii="Calibri" w:hAnsi="Calibri" w:cs="Calibri"/>
          <w:b/>
          <w:bCs/>
        </w:rPr>
        <w:t>: tribunal of sportsmen</w:t>
      </w:r>
    </w:p>
    <w:p w14:paraId="64AE5291" w14:textId="0F95795B" w:rsidR="005D7CAD" w:rsidRPr="00A7111A" w:rsidRDefault="005D7CAD" w:rsidP="00A7111A">
      <w:pPr>
        <w:numPr>
          <w:ilvl w:val="1"/>
          <w:numId w:val="1"/>
        </w:numPr>
        <w:contextualSpacing/>
        <w:textAlignment w:val="center"/>
        <w:rPr>
          <w:rFonts w:ascii="Calibri" w:hAnsi="Calibri" w:cs="Calibri"/>
        </w:rPr>
      </w:pPr>
      <w:r w:rsidRPr="00A7111A">
        <w:rPr>
          <w:rFonts w:ascii="Calibri" w:hAnsi="Calibri" w:cs="Calibri"/>
        </w:rPr>
        <w:t>P</w:t>
      </w:r>
      <w:r w:rsidRPr="00A7111A">
        <w:rPr>
          <w:rFonts w:ascii="Calibri" w:hAnsi="Calibri" w:cs="Calibri"/>
          <w:b/>
          <w:bCs/>
        </w:rPr>
        <w:t xml:space="preserve">roblems: </w:t>
      </w:r>
      <w:r w:rsidRPr="00A7111A">
        <w:rPr>
          <w:rFonts w:ascii="Calibri" w:hAnsi="Calibri" w:cs="Calibri"/>
          <w:b/>
          <w:bCs/>
          <w:color w:val="FF0000"/>
        </w:rPr>
        <w:t>less certain, uses “reasonable” estimation</w:t>
      </w:r>
    </w:p>
    <w:p w14:paraId="0BB69E94" w14:textId="77777777" w:rsidR="005D7CAD" w:rsidRPr="00A7111A" w:rsidRDefault="005D7CAD" w:rsidP="00A7111A">
      <w:pPr>
        <w:pStyle w:val="NormalWeb"/>
        <w:spacing w:before="0" w:beforeAutospacing="0" w:after="0" w:afterAutospacing="0"/>
        <w:contextualSpacing/>
        <w:rPr>
          <w:rFonts w:ascii="Calibri" w:hAnsi="Calibri" w:cs="Calibri"/>
          <w:b/>
          <w:bCs/>
          <w:shd w:val="clear" w:color="auto" w:fill="CCFFCC"/>
        </w:rPr>
      </w:pPr>
    </w:p>
    <w:p w14:paraId="5D694310" w14:textId="5DFCCF30" w:rsidR="005D7CAD" w:rsidRPr="00A7111A" w:rsidRDefault="005D7CAD"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Ghen v. Rich</w:t>
      </w:r>
      <w:r w:rsidR="00D56E0B" w:rsidRPr="00A7111A">
        <w:rPr>
          <w:rFonts w:ascii="Calibri" w:hAnsi="Calibri" w:cs="Calibri"/>
          <w:b/>
          <w:bCs/>
          <w:shd w:val="clear" w:color="auto" w:fill="CCFFCC"/>
        </w:rPr>
        <w:t xml:space="preserve"> </w:t>
      </w:r>
      <w:r w:rsidRPr="00A7111A">
        <w:rPr>
          <w:rFonts w:ascii="Calibri" w:hAnsi="Calibri" w:cs="Calibri"/>
          <w:b/>
          <w:bCs/>
          <w:shd w:val="clear" w:color="auto" w:fill="CCFFCC"/>
        </w:rPr>
        <w:t xml:space="preserve">(D. Mass. 1881): </w:t>
      </w:r>
      <w:r w:rsidRPr="00A7111A">
        <w:rPr>
          <w:rFonts w:ascii="Calibri" w:hAnsi="Calibri" w:cs="Calibri"/>
          <w:b/>
          <w:bCs/>
          <w:color w:val="FF0000"/>
          <w:shd w:val="clear" w:color="auto" w:fill="FFFF99"/>
        </w:rPr>
        <w:t xml:space="preserve">custom </w:t>
      </w:r>
      <w:r w:rsidR="00B34A57" w:rsidRPr="00A7111A">
        <w:rPr>
          <w:rFonts w:ascii="Calibri" w:hAnsi="Calibri" w:cs="Calibri"/>
          <w:b/>
          <w:bCs/>
          <w:color w:val="FF0000"/>
          <w:shd w:val="clear" w:color="auto" w:fill="FFFF99"/>
        </w:rPr>
        <w:t>dictates first possession rule</w:t>
      </w:r>
    </w:p>
    <w:p w14:paraId="26BD4E64" w14:textId="626CC9F7" w:rsidR="005D7CAD" w:rsidRPr="00A7111A" w:rsidRDefault="005D7CAD" w:rsidP="00A7111A">
      <w:pPr>
        <w:numPr>
          <w:ilvl w:val="0"/>
          <w:numId w:val="2"/>
        </w:numPr>
        <w:contextualSpacing/>
        <w:textAlignment w:val="center"/>
        <w:rPr>
          <w:rFonts w:ascii="Calibri" w:hAnsi="Calibri" w:cs="Calibri"/>
        </w:rPr>
      </w:pPr>
      <w:r w:rsidRPr="00A7111A">
        <w:rPr>
          <w:rFonts w:ascii="Calibri" w:hAnsi="Calibri" w:cs="Calibri"/>
          <w:b/>
          <w:bCs/>
        </w:rPr>
        <w:t>FACTS</w:t>
      </w:r>
      <w:r w:rsidRPr="00A7111A">
        <w:rPr>
          <w:rFonts w:ascii="Calibri" w:hAnsi="Calibri" w:cs="Calibri"/>
        </w:rPr>
        <w:t xml:space="preserve">: Ellis found the whale and didn't notify the company </w:t>
      </w:r>
      <w:r w:rsidRPr="00A7111A">
        <w:rPr>
          <w:rFonts w:ascii="Calibri" w:hAnsi="Calibri" w:cs="Calibri"/>
        </w:rPr>
        <w:sym w:font="Wingdings" w:char="F0E0"/>
      </w:r>
      <w:r w:rsidRPr="00A7111A">
        <w:rPr>
          <w:rFonts w:ascii="Calibri" w:hAnsi="Calibri" w:cs="Calibri"/>
        </w:rPr>
        <w:t xml:space="preserve"> sold it to Rich </w:t>
      </w:r>
      <w:r w:rsidRPr="00A7111A">
        <w:rPr>
          <w:rFonts w:ascii="Calibri" w:hAnsi="Calibri" w:cs="Calibri"/>
        </w:rPr>
        <w:sym w:font="Wingdings" w:char="F0E0"/>
      </w:r>
      <w:r w:rsidRPr="00A7111A">
        <w:rPr>
          <w:rFonts w:ascii="Calibri" w:hAnsi="Calibri" w:cs="Calibri"/>
        </w:rPr>
        <w:t xml:space="preserve"> Ghen sued Rich; Ghen claims that he took the proper steps in accordance with custom to secure the whale </w:t>
      </w:r>
      <w:r w:rsidR="00B34A57" w:rsidRPr="00A7111A">
        <w:rPr>
          <w:rFonts w:ascii="Calibri" w:hAnsi="Calibri" w:cs="Calibri"/>
        </w:rPr>
        <w:sym w:font="Wingdings" w:char="F0E0"/>
      </w:r>
      <w:r w:rsidR="00B34A57" w:rsidRPr="00A7111A">
        <w:rPr>
          <w:rFonts w:ascii="Calibri" w:hAnsi="Calibri" w:cs="Calibri"/>
        </w:rPr>
        <w:t xml:space="preserve"> Pierson reasoning</w:t>
      </w:r>
    </w:p>
    <w:p w14:paraId="3326D1D6" w14:textId="77777777" w:rsidR="00B34A57" w:rsidRPr="00A7111A" w:rsidRDefault="005D7CAD" w:rsidP="00A7111A">
      <w:pPr>
        <w:numPr>
          <w:ilvl w:val="0"/>
          <w:numId w:val="2"/>
        </w:numPr>
        <w:contextualSpacing/>
        <w:textAlignment w:val="center"/>
        <w:rPr>
          <w:rFonts w:ascii="Calibri" w:hAnsi="Calibri" w:cs="Calibri"/>
        </w:rPr>
      </w:pPr>
      <w:r w:rsidRPr="00A7111A">
        <w:rPr>
          <w:rFonts w:ascii="Calibri" w:hAnsi="Calibri" w:cs="Calibri"/>
          <w:b/>
          <w:bCs/>
        </w:rPr>
        <w:t xml:space="preserve">REASONING: </w:t>
      </w:r>
    </w:p>
    <w:p w14:paraId="69047147" w14:textId="178F2C82" w:rsidR="00B34A57" w:rsidRPr="00A7111A" w:rsidRDefault="00B34A57" w:rsidP="00A7111A">
      <w:pPr>
        <w:numPr>
          <w:ilvl w:val="0"/>
          <w:numId w:val="2"/>
        </w:numPr>
        <w:contextualSpacing/>
        <w:textAlignment w:val="center"/>
        <w:rPr>
          <w:rFonts w:ascii="Calibri" w:hAnsi="Calibri" w:cs="Calibri"/>
        </w:rPr>
      </w:pPr>
      <w:r w:rsidRPr="00A7111A">
        <w:rPr>
          <w:rFonts w:ascii="Calibri" w:hAnsi="Calibri" w:cs="Calibri"/>
          <w:b/>
        </w:rPr>
        <w:t>Technical context of first possession is important + influences outcome after applying the legal rule</w:t>
      </w:r>
    </w:p>
    <w:p w14:paraId="1BF8E32B" w14:textId="78A1E475" w:rsidR="005D7CAD" w:rsidRPr="00A7111A" w:rsidRDefault="005D7CAD" w:rsidP="00A7111A">
      <w:pPr>
        <w:numPr>
          <w:ilvl w:val="0"/>
          <w:numId w:val="2"/>
        </w:numPr>
        <w:contextualSpacing/>
        <w:textAlignment w:val="center"/>
        <w:rPr>
          <w:rFonts w:ascii="Calibri" w:hAnsi="Calibri" w:cs="Calibri"/>
        </w:rPr>
      </w:pPr>
      <w:r w:rsidRPr="00A7111A">
        <w:rPr>
          <w:rFonts w:ascii="Calibri" w:hAnsi="Calibri" w:cs="Calibri"/>
        </w:rPr>
        <w:t xml:space="preserve">HERE, the court cites </w:t>
      </w:r>
      <w:r w:rsidRPr="00A7111A">
        <w:rPr>
          <w:rFonts w:ascii="Calibri" w:hAnsi="Calibri" w:cs="Calibri"/>
          <w:b/>
          <w:bCs/>
          <w:shd w:val="clear" w:color="auto" w:fill="FFFF99"/>
        </w:rPr>
        <w:t>REASONABLE LOCAL CUSTOM:</w:t>
      </w:r>
      <w:r w:rsidRPr="00A7111A">
        <w:rPr>
          <w:rFonts w:ascii="Calibri" w:hAnsi="Calibri" w:cs="Calibri"/>
        </w:rPr>
        <w:t xml:space="preserve"> </w:t>
      </w:r>
      <w:r w:rsidRPr="00A7111A">
        <w:rPr>
          <w:rFonts w:ascii="Calibri" w:hAnsi="Calibri" w:cs="Calibri"/>
          <w:b/>
          <w:bCs/>
          <w:color w:val="FF0000"/>
        </w:rPr>
        <w:t xml:space="preserve">Possession goes to whoever mortally wounds the </w:t>
      </w:r>
      <w:r w:rsidR="00B34A57" w:rsidRPr="00A7111A">
        <w:rPr>
          <w:rFonts w:ascii="Calibri" w:hAnsi="Calibri" w:cs="Calibri"/>
          <w:b/>
          <w:bCs/>
          <w:color w:val="FF0000"/>
        </w:rPr>
        <w:t>whale</w:t>
      </w:r>
      <w:r w:rsidRPr="00A7111A">
        <w:rPr>
          <w:rFonts w:ascii="Calibri" w:hAnsi="Calibri" w:cs="Calibri"/>
          <w:color w:val="FF0000"/>
        </w:rPr>
        <w:t xml:space="preserve"> </w:t>
      </w:r>
    </w:p>
    <w:p w14:paraId="79107C61" w14:textId="659B8151" w:rsidR="005D7CAD" w:rsidRPr="00A7111A" w:rsidRDefault="005D7CAD" w:rsidP="00A7111A">
      <w:pPr>
        <w:numPr>
          <w:ilvl w:val="0"/>
          <w:numId w:val="2"/>
        </w:numPr>
        <w:contextualSpacing/>
        <w:textAlignment w:val="center"/>
        <w:rPr>
          <w:rFonts w:ascii="Calibri" w:hAnsi="Calibri" w:cs="Calibri"/>
        </w:rPr>
      </w:pPr>
      <w:r w:rsidRPr="00A7111A">
        <w:rPr>
          <w:rFonts w:ascii="Calibri" w:hAnsi="Calibri" w:cs="Calibri"/>
          <w:b/>
          <w:bCs/>
        </w:rPr>
        <w:t>FOLLOWING CUSTOM IS APPROPRIATE WHERE:</w:t>
      </w:r>
    </w:p>
    <w:p w14:paraId="47370A47" w14:textId="741FB4D2" w:rsidR="005D7CAD" w:rsidRPr="00A7111A" w:rsidRDefault="005D7CAD" w:rsidP="00A7111A">
      <w:pPr>
        <w:numPr>
          <w:ilvl w:val="1"/>
          <w:numId w:val="2"/>
        </w:numPr>
        <w:contextualSpacing/>
        <w:textAlignment w:val="center"/>
        <w:rPr>
          <w:rFonts w:ascii="Calibri" w:hAnsi="Calibri" w:cs="Calibri"/>
          <w:color w:val="FA0000"/>
        </w:rPr>
      </w:pPr>
      <w:r w:rsidRPr="00A7111A">
        <w:rPr>
          <w:rFonts w:ascii="Calibri" w:hAnsi="Calibri" w:cs="Calibri"/>
          <w:color w:val="FA0000"/>
        </w:rPr>
        <w:t xml:space="preserve">(1) </w:t>
      </w:r>
      <w:r w:rsidRPr="00A7111A">
        <w:rPr>
          <w:rFonts w:ascii="Calibri" w:hAnsi="Calibri" w:cs="Calibri"/>
          <w:b/>
          <w:bCs/>
          <w:color w:val="FA0000"/>
        </w:rPr>
        <w:t>Custom necessarily limited in application</w:t>
      </w:r>
      <w:r w:rsidRPr="00A7111A">
        <w:rPr>
          <w:rFonts w:ascii="Calibri" w:hAnsi="Calibri" w:cs="Calibri"/>
          <w:color w:val="FA0000"/>
        </w:rPr>
        <w:t xml:space="preserve">, affecting only a few people </w:t>
      </w:r>
      <w:r w:rsidRPr="00A7111A">
        <w:rPr>
          <w:rFonts w:ascii="Calibri" w:hAnsi="Calibri" w:cs="Calibri"/>
          <w:color w:val="FA0000"/>
        </w:rPr>
        <w:sym w:font="Wingdings" w:char="F0E0"/>
      </w:r>
      <w:r w:rsidRPr="00A7111A">
        <w:rPr>
          <w:rFonts w:ascii="Calibri" w:hAnsi="Calibri" w:cs="Calibri"/>
          <w:color w:val="FA0000"/>
        </w:rPr>
        <w:t xml:space="preserve"> stakes </w:t>
      </w:r>
      <w:r w:rsidR="00B34A57" w:rsidRPr="00A7111A">
        <w:rPr>
          <w:rFonts w:ascii="Calibri" w:hAnsi="Calibri" w:cs="Calibri"/>
          <w:color w:val="FA0000"/>
        </w:rPr>
        <w:t>low</w:t>
      </w:r>
      <w:r w:rsidRPr="00A7111A">
        <w:rPr>
          <w:rFonts w:ascii="Calibri" w:hAnsi="Calibri" w:cs="Calibri"/>
          <w:color w:val="FA0000"/>
        </w:rPr>
        <w:t xml:space="preserve"> </w:t>
      </w:r>
    </w:p>
    <w:p w14:paraId="35F89F55" w14:textId="390FA0E0" w:rsidR="00B34A57" w:rsidRPr="00A7111A" w:rsidRDefault="005D7CAD" w:rsidP="00A7111A">
      <w:pPr>
        <w:numPr>
          <w:ilvl w:val="1"/>
          <w:numId w:val="2"/>
        </w:numPr>
        <w:contextualSpacing/>
        <w:textAlignment w:val="center"/>
        <w:rPr>
          <w:rFonts w:ascii="Calibri" w:hAnsi="Calibri" w:cs="Calibri"/>
          <w:color w:val="FA0000"/>
        </w:rPr>
      </w:pPr>
      <w:r w:rsidRPr="00A7111A">
        <w:rPr>
          <w:rFonts w:ascii="Calibri" w:hAnsi="Calibri" w:cs="Calibri"/>
          <w:color w:val="FA0000"/>
        </w:rPr>
        <w:t xml:space="preserve">(2) </w:t>
      </w:r>
      <w:r w:rsidRPr="00A7111A">
        <w:rPr>
          <w:rFonts w:ascii="Calibri" w:hAnsi="Calibri" w:cs="Calibri"/>
          <w:b/>
          <w:bCs/>
          <w:color w:val="FA0000"/>
        </w:rPr>
        <w:t xml:space="preserve">Long acquiescence to this rule </w:t>
      </w:r>
      <w:r w:rsidRPr="00A7111A">
        <w:rPr>
          <w:rFonts w:ascii="Calibri" w:hAnsi="Calibri" w:cs="Calibri"/>
          <w:color w:val="FA0000"/>
        </w:rPr>
        <w:sym w:font="Wingdings" w:char="F0E0"/>
      </w:r>
      <w:r w:rsidRPr="00A7111A">
        <w:rPr>
          <w:rFonts w:ascii="Calibri" w:hAnsi="Calibri" w:cs="Calibri"/>
          <w:color w:val="FA0000"/>
        </w:rPr>
        <w:t xml:space="preserve"> people may come to expect that this is how things are meant to be </w:t>
      </w:r>
      <w:r w:rsidR="00B34A57" w:rsidRPr="00A7111A">
        <w:rPr>
          <w:rFonts w:ascii="Calibri" w:hAnsi="Calibri" w:cs="Calibri"/>
          <w:color w:val="FA0000"/>
        </w:rPr>
        <w:t>+ rule has worked well</w:t>
      </w:r>
    </w:p>
    <w:p w14:paraId="73BFE568" w14:textId="0881F750" w:rsidR="005D7CAD" w:rsidRPr="00A7111A" w:rsidRDefault="005D7CAD" w:rsidP="00A7111A">
      <w:pPr>
        <w:numPr>
          <w:ilvl w:val="1"/>
          <w:numId w:val="395"/>
        </w:numPr>
        <w:contextualSpacing/>
        <w:rPr>
          <w:rFonts w:ascii="Calibri" w:hAnsi="Calibri" w:cs="Calibri"/>
          <w:color w:val="FF0000"/>
        </w:rPr>
      </w:pPr>
      <w:r w:rsidRPr="00A7111A">
        <w:rPr>
          <w:rFonts w:ascii="Calibri" w:hAnsi="Calibri" w:cs="Calibri"/>
          <w:color w:val="FF0000"/>
        </w:rPr>
        <w:t xml:space="preserve">(3) </w:t>
      </w:r>
      <w:r w:rsidR="00B34A57" w:rsidRPr="00A7111A">
        <w:rPr>
          <w:rFonts w:ascii="Calibri" w:hAnsi="Calibri" w:cs="Calibri"/>
          <w:color w:val="FF0000"/>
        </w:rPr>
        <w:t xml:space="preserve">Following custom is </w:t>
      </w:r>
      <w:r w:rsidR="00B34A57" w:rsidRPr="00A7111A">
        <w:rPr>
          <w:rFonts w:ascii="Calibri" w:hAnsi="Calibri" w:cs="Calibri"/>
          <w:b/>
          <w:color w:val="FF0000"/>
        </w:rPr>
        <w:t>necessary to incentivize industry to continue</w:t>
      </w:r>
    </w:p>
    <w:p w14:paraId="23D0B860" w14:textId="700C234E" w:rsidR="005D7CAD" w:rsidRPr="00A7111A" w:rsidRDefault="005D7CAD" w:rsidP="00A7111A">
      <w:pPr>
        <w:numPr>
          <w:ilvl w:val="1"/>
          <w:numId w:val="2"/>
        </w:numPr>
        <w:contextualSpacing/>
        <w:textAlignment w:val="center"/>
        <w:rPr>
          <w:rFonts w:ascii="Calibri" w:hAnsi="Calibri" w:cs="Calibri"/>
          <w:color w:val="FA0000"/>
        </w:rPr>
      </w:pPr>
      <w:r w:rsidRPr="00A7111A">
        <w:rPr>
          <w:rFonts w:ascii="Calibri" w:hAnsi="Calibri" w:cs="Calibri"/>
          <w:color w:val="FA0000"/>
        </w:rPr>
        <w:t xml:space="preserve">(4) Custom </w:t>
      </w:r>
      <w:r w:rsidRPr="00A7111A">
        <w:rPr>
          <w:rFonts w:ascii="Calibri" w:hAnsi="Calibri" w:cs="Calibri"/>
          <w:b/>
          <w:bCs/>
          <w:color w:val="FA0000"/>
        </w:rPr>
        <w:t>seems fair</w:t>
      </w:r>
      <w:r w:rsidRPr="00A7111A">
        <w:rPr>
          <w:rFonts w:ascii="Calibri" w:hAnsi="Calibri" w:cs="Calibri"/>
          <w:color w:val="FA0000"/>
        </w:rPr>
        <w:t xml:space="preserve"> </w:t>
      </w:r>
      <w:r w:rsidRPr="00A7111A">
        <w:rPr>
          <w:rFonts w:ascii="Calibri" w:hAnsi="Calibri" w:cs="Calibri"/>
          <w:color w:val="FA0000"/>
        </w:rPr>
        <w:sym w:font="Wingdings" w:char="F0E0"/>
      </w:r>
      <w:r w:rsidRPr="00A7111A">
        <w:rPr>
          <w:rFonts w:ascii="Calibri" w:hAnsi="Calibri" w:cs="Calibri"/>
          <w:color w:val="FA0000"/>
        </w:rPr>
        <w:t xml:space="preserve"> finder's fee</w:t>
      </w:r>
    </w:p>
    <w:p w14:paraId="0AEDCA2C" w14:textId="77777777" w:rsidR="005D7CAD" w:rsidRPr="00A7111A" w:rsidRDefault="005D7CAD" w:rsidP="00A7111A">
      <w:pPr>
        <w:ind w:left="1440"/>
        <w:contextualSpacing/>
        <w:textAlignment w:val="center"/>
        <w:rPr>
          <w:rFonts w:ascii="Calibri" w:hAnsi="Calibri" w:cs="Calibri"/>
        </w:rPr>
      </w:pPr>
    </w:p>
    <w:p w14:paraId="7A0A2C0D" w14:textId="77EE4584" w:rsidR="005D7CAD" w:rsidRPr="00A7111A" w:rsidRDefault="005D7CAD" w:rsidP="00A7111A">
      <w:pPr>
        <w:contextualSpacing/>
        <w:textAlignment w:val="center"/>
        <w:rPr>
          <w:rFonts w:ascii="Calibri" w:hAnsi="Calibri" w:cs="Calibri"/>
          <w:b/>
          <w:bCs/>
        </w:rPr>
      </w:pPr>
      <w:r w:rsidRPr="00A7111A">
        <w:rPr>
          <w:rFonts w:ascii="Calibri" w:hAnsi="Calibri" w:cs="Calibri"/>
          <w:b/>
          <w:bCs/>
        </w:rPr>
        <w:lastRenderedPageBreak/>
        <w:t xml:space="preserve">Problems with Custom: </w:t>
      </w:r>
    </w:p>
    <w:p w14:paraId="1B6D7394" w14:textId="2012757C" w:rsidR="005D7CAD" w:rsidRPr="00A7111A" w:rsidRDefault="001923DD" w:rsidP="00A7111A">
      <w:pPr>
        <w:pStyle w:val="ListParagraph"/>
        <w:numPr>
          <w:ilvl w:val="0"/>
          <w:numId w:val="2"/>
        </w:numPr>
        <w:textAlignment w:val="center"/>
        <w:rPr>
          <w:rFonts w:ascii="Calibri" w:hAnsi="Calibri" w:cs="Calibri"/>
        </w:rPr>
      </w:pPr>
      <w:r w:rsidRPr="00A7111A">
        <w:rPr>
          <w:rFonts w:ascii="Calibri" w:hAnsi="Calibri" w:cs="Calibri"/>
        </w:rPr>
        <w:t>Problematic</w:t>
      </w:r>
      <w:r w:rsidR="005D7CAD" w:rsidRPr="00A7111A">
        <w:rPr>
          <w:rFonts w:ascii="Calibri" w:hAnsi="Calibri" w:cs="Calibri"/>
        </w:rPr>
        <w:t xml:space="preserve"> if a parochial group develops a custom that is beneficial for themselves but not for those excluded from that group; may not be socially optimal </w:t>
      </w:r>
    </w:p>
    <w:p w14:paraId="645E18EC" w14:textId="77777777" w:rsidR="005D7CAD" w:rsidRPr="00A7111A" w:rsidRDefault="005D7CAD" w:rsidP="00A7111A">
      <w:pPr>
        <w:pStyle w:val="ListParagraph"/>
        <w:numPr>
          <w:ilvl w:val="0"/>
          <w:numId w:val="2"/>
        </w:numPr>
        <w:textAlignment w:val="center"/>
        <w:rPr>
          <w:rFonts w:ascii="Calibri" w:hAnsi="Calibri" w:cs="Calibri"/>
        </w:rPr>
      </w:pPr>
      <w:r w:rsidRPr="00A7111A">
        <w:rPr>
          <w:rFonts w:ascii="Calibri" w:hAnsi="Calibri" w:cs="Calibri"/>
        </w:rPr>
        <w:t xml:space="preserve">May be difficult for outsiders to know what the custom is </w:t>
      </w:r>
    </w:p>
    <w:p w14:paraId="794E93F9" w14:textId="6963CC8E" w:rsidR="005D7CAD" w:rsidRPr="00A7111A" w:rsidRDefault="005D7CAD" w:rsidP="00A7111A">
      <w:pPr>
        <w:pStyle w:val="ListParagraph"/>
        <w:numPr>
          <w:ilvl w:val="1"/>
          <w:numId w:val="2"/>
        </w:numPr>
        <w:textAlignment w:val="center"/>
        <w:rPr>
          <w:rFonts w:ascii="Calibri" w:hAnsi="Calibri" w:cs="Calibri"/>
        </w:rPr>
      </w:pPr>
      <w:r w:rsidRPr="00A7111A">
        <w:rPr>
          <w:rFonts w:ascii="Calibri" w:hAnsi="Calibri" w:cs="Calibri"/>
        </w:rPr>
        <w:t xml:space="preserve">Generally done </w:t>
      </w:r>
      <w:r w:rsidRPr="00A7111A">
        <w:rPr>
          <w:rFonts w:ascii="Calibri" w:hAnsi="Calibri" w:cs="Calibri"/>
        </w:rPr>
        <w:sym w:font="Wingdings" w:char="F0E0"/>
      </w:r>
      <w:r w:rsidRPr="00A7111A">
        <w:rPr>
          <w:rFonts w:ascii="Calibri" w:hAnsi="Calibri" w:cs="Calibri"/>
        </w:rPr>
        <w:t xml:space="preserve"> then anyone in the industry would be conscious of it </w:t>
      </w:r>
    </w:p>
    <w:p w14:paraId="58366637" w14:textId="733D0ADA" w:rsidR="005D7CAD" w:rsidRPr="00A7111A" w:rsidRDefault="005D7CAD" w:rsidP="00A7111A">
      <w:pPr>
        <w:pStyle w:val="ListParagraph"/>
        <w:numPr>
          <w:ilvl w:val="1"/>
          <w:numId w:val="2"/>
        </w:numPr>
        <w:textAlignment w:val="center"/>
        <w:rPr>
          <w:rFonts w:ascii="Calibri" w:hAnsi="Calibri" w:cs="Calibri"/>
        </w:rPr>
      </w:pPr>
      <w:r w:rsidRPr="00A7111A">
        <w:rPr>
          <w:rFonts w:ascii="Calibri" w:hAnsi="Calibri" w:cs="Calibri"/>
        </w:rPr>
        <w:t xml:space="preserve">Highly localized </w:t>
      </w:r>
      <w:r w:rsidRPr="00A7111A">
        <w:rPr>
          <w:rFonts w:ascii="Calibri" w:hAnsi="Calibri" w:cs="Calibri"/>
        </w:rPr>
        <w:sym w:font="Wingdings" w:char="F0E0"/>
      </w:r>
      <w:r w:rsidRPr="00A7111A">
        <w:rPr>
          <w:rFonts w:ascii="Calibri" w:hAnsi="Calibri" w:cs="Calibri"/>
        </w:rPr>
        <w:t xml:space="preserve"> more alienating to outsiders</w:t>
      </w:r>
    </w:p>
    <w:p w14:paraId="07D64F80" w14:textId="4D048AA7" w:rsidR="00EA4DDB" w:rsidRPr="00A7111A" w:rsidRDefault="00EA4DDB" w:rsidP="00A7111A">
      <w:pPr>
        <w:contextualSpacing/>
        <w:textAlignment w:val="center"/>
        <w:rPr>
          <w:rFonts w:ascii="Calibri" w:hAnsi="Calibri" w:cs="Calibri"/>
        </w:rPr>
      </w:pPr>
    </w:p>
    <w:p w14:paraId="4247F41F" w14:textId="0BBB82FA" w:rsidR="00EA4DDB" w:rsidRPr="00A7111A" w:rsidRDefault="00EA4DDB" w:rsidP="00A7111A">
      <w:pPr>
        <w:pStyle w:val="Heading2"/>
        <w:spacing w:before="0"/>
        <w:contextualSpacing/>
        <w:rPr>
          <w:rFonts w:ascii="Calibri" w:hAnsi="Calibri" w:cs="Calibri"/>
        </w:rPr>
      </w:pPr>
      <w:bookmarkStart w:id="3" w:name="_Toc131516145"/>
      <w:r w:rsidRPr="00A7111A">
        <w:rPr>
          <w:rFonts w:ascii="Calibri" w:hAnsi="Calibri" w:cs="Calibri"/>
        </w:rPr>
        <w:t>TRAGEDY OF THE COMMONS</w:t>
      </w:r>
      <w:bookmarkEnd w:id="3"/>
    </w:p>
    <w:p w14:paraId="77949F73" w14:textId="55231680" w:rsidR="005D7CAD" w:rsidRPr="00A7111A" w:rsidRDefault="005D7CAD" w:rsidP="00A7111A">
      <w:pPr>
        <w:contextualSpacing/>
        <w:rPr>
          <w:rStyle w:val="Heading2Char"/>
          <w:rFonts w:ascii="Calibri" w:hAnsi="Calibri" w:cs="Calibri"/>
          <w:u w:val="none"/>
        </w:rPr>
      </w:pPr>
    </w:p>
    <w:p w14:paraId="45937FBC" w14:textId="77777777" w:rsidR="00EA4DDB" w:rsidRPr="00A7111A" w:rsidRDefault="00EA4DDB" w:rsidP="00A7111A">
      <w:pPr>
        <w:numPr>
          <w:ilvl w:val="0"/>
          <w:numId w:val="4"/>
        </w:numPr>
        <w:contextualSpacing/>
        <w:rPr>
          <w:rFonts w:ascii="Calibri" w:hAnsi="Calibri" w:cs="Calibri"/>
        </w:rPr>
      </w:pPr>
      <w:r w:rsidRPr="00A7111A">
        <w:rPr>
          <w:rFonts w:ascii="Calibri" w:hAnsi="Calibri" w:cs="Calibri"/>
          <w:b/>
          <w:bCs/>
        </w:rPr>
        <w:t>Tragedy of the Commons</w:t>
      </w:r>
      <w:r w:rsidRPr="00A7111A">
        <w:rPr>
          <w:rFonts w:ascii="Calibri" w:hAnsi="Calibri" w:cs="Calibri"/>
        </w:rPr>
        <w:t xml:space="preserve">: too many people, scarce resources </w:t>
      </w:r>
      <w:r w:rsidRPr="00A7111A">
        <w:rPr>
          <w:rFonts w:ascii="Calibri" w:hAnsi="Calibri" w:cs="Calibri"/>
        </w:rPr>
        <w:sym w:font="Wingdings" w:char="F0E0"/>
      </w:r>
      <w:r w:rsidRPr="00A7111A">
        <w:rPr>
          <w:rFonts w:ascii="Calibri" w:hAnsi="Calibri" w:cs="Calibri"/>
        </w:rPr>
        <w:t xml:space="preserve"> overutilization </w:t>
      </w:r>
    </w:p>
    <w:p w14:paraId="543875C9" w14:textId="1319CF84" w:rsidR="00EA4DDB" w:rsidRPr="00A7111A" w:rsidRDefault="00EA4DDB" w:rsidP="00A7111A">
      <w:pPr>
        <w:numPr>
          <w:ilvl w:val="1"/>
          <w:numId w:val="4"/>
        </w:numPr>
        <w:contextualSpacing/>
        <w:rPr>
          <w:rFonts w:ascii="Calibri" w:hAnsi="Calibri" w:cs="Calibri"/>
        </w:rPr>
      </w:pPr>
      <w:r w:rsidRPr="00A7111A">
        <w:rPr>
          <w:rFonts w:ascii="Calibri" w:hAnsi="Calibri" w:cs="Calibri"/>
        </w:rPr>
        <w:t>can't save up for the future + no incentive to invest</w:t>
      </w:r>
    </w:p>
    <w:p w14:paraId="4773EF7B" w14:textId="77777777" w:rsidR="00EA4DDB" w:rsidRPr="00A7111A" w:rsidRDefault="00EA4DDB" w:rsidP="00A7111A">
      <w:pPr>
        <w:numPr>
          <w:ilvl w:val="0"/>
          <w:numId w:val="4"/>
        </w:numPr>
        <w:contextualSpacing/>
        <w:rPr>
          <w:rFonts w:ascii="Calibri" w:hAnsi="Calibri" w:cs="Calibri"/>
        </w:rPr>
      </w:pPr>
      <w:r w:rsidRPr="00A7111A">
        <w:rPr>
          <w:rFonts w:ascii="Calibri" w:hAnsi="Calibri" w:cs="Calibri"/>
        </w:rPr>
        <w:t>Solutions:</w:t>
      </w:r>
    </w:p>
    <w:p w14:paraId="5EEE6092" w14:textId="1CD107CB" w:rsidR="00EA4DDB" w:rsidRPr="00A7111A" w:rsidRDefault="00EA4DDB" w:rsidP="00A7111A">
      <w:pPr>
        <w:numPr>
          <w:ilvl w:val="1"/>
          <w:numId w:val="4"/>
        </w:numPr>
        <w:ind w:left="1080"/>
        <w:contextualSpacing/>
        <w:rPr>
          <w:rFonts w:ascii="Calibri" w:hAnsi="Calibri" w:cs="Calibri"/>
        </w:rPr>
      </w:pPr>
      <w:r w:rsidRPr="00A7111A">
        <w:rPr>
          <w:rFonts w:ascii="Calibri" w:hAnsi="Calibri" w:cs="Calibri"/>
        </w:rPr>
        <w:t xml:space="preserve">1) </w:t>
      </w:r>
      <w:r w:rsidR="00B34A57" w:rsidRPr="00A7111A">
        <w:rPr>
          <w:rFonts w:ascii="Calibri" w:hAnsi="Calibri" w:cs="Calibri"/>
          <w:b/>
          <w:bCs/>
          <w:u w:val="single"/>
        </w:rPr>
        <w:t>Centralized system approach</w:t>
      </w:r>
      <w:r w:rsidRPr="00A7111A">
        <w:rPr>
          <w:rFonts w:ascii="Calibri" w:hAnsi="Calibri" w:cs="Calibri"/>
          <w:u w:val="single"/>
        </w:rPr>
        <w:t>:</w:t>
      </w:r>
      <w:r w:rsidRPr="00A7111A">
        <w:rPr>
          <w:rFonts w:ascii="Calibri" w:hAnsi="Calibri" w:cs="Calibri"/>
        </w:rPr>
        <w:t xml:space="preserve"> Leviathan [state authority to control some power - generally the state-endorsed power to use violence]; </w:t>
      </w:r>
      <w:r w:rsidRPr="00A7111A">
        <w:rPr>
          <w:rFonts w:ascii="Calibri" w:hAnsi="Calibri" w:cs="Calibri"/>
          <w:b/>
          <w:bCs/>
        </w:rPr>
        <w:t>Problems</w:t>
      </w:r>
      <w:r w:rsidRPr="00A7111A">
        <w:rPr>
          <w:rFonts w:ascii="Calibri" w:hAnsi="Calibri" w:cs="Calibri"/>
        </w:rPr>
        <w:t xml:space="preserve">: Inherently coercive + Central planners may lack important information/subject to error </w:t>
      </w:r>
    </w:p>
    <w:p w14:paraId="48FDA708" w14:textId="1DB9B80D" w:rsidR="00EA4DDB" w:rsidRPr="00A7111A" w:rsidRDefault="00EA4DDB" w:rsidP="00A7111A">
      <w:pPr>
        <w:numPr>
          <w:ilvl w:val="1"/>
          <w:numId w:val="4"/>
        </w:numPr>
        <w:ind w:left="1080"/>
        <w:contextualSpacing/>
        <w:rPr>
          <w:rFonts w:ascii="Calibri" w:hAnsi="Calibri" w:cs="Calibri"/>
        </w:rPr>
      </w:pPr>
      <w:r w:rsidRPr="00A7111A">
        <w:rPr>
          <w:rFonts w:ascii="Calibri" w:hAnsi="Calibri" w:cs="Calibri"/>
        </w:rPr>
        <w:t xml:space="preserve">2) </w:t>
      </w:r>
      <w:r w:rsidRPr="00A7111A">
        <w:rPr>
          <w:rFonts w:ascii="Calibri" w:hAnsi="Calibri" w:cs="Calibri"/>
          <w:b/>
          <w:bCs/>
          <w:u w:val="single"/>
        </w:rPr>
        <w:t>Privatization</w:t>
      </w:r>
      <w:r w:rsidRPr="00A7111A">
        <w:rPr>
          <w:rFonts w:ascii="Calibri" w:hAnsi="Calibri" w:cs="Calibri"/>
        </w:rPr>
        <w:t xml:space="preserve">: every person has exclusive rights to specific portion of the land </w:t>
      </w:r>
      <w:r w:rsidRPr="00A7111A">
        <w:rPr>
          <w:rFonts w:ascii="Calibri" w:hAnsi="Calibri" w:cs="Calibri"/>
        </w:rPr>
        <w:sym w:font="Wingdings" w:char="F0E0"/>
      </w:r>
      <w:r w:rsidRPr="00A7111A">
        <w:rPr>
          <w:rFonts w:ascii="Calibri" w:hAnsi="Calibri" w:cs="Calibri"/>
        </w:rPr>
        <w:t xml:space="preserve">incentivizes efficiency bc every owner "internalizes the benefits of their labor and suffers the costs of their own decisions"; </w:t>
      </w:r>
      <w:r w:rsidRPr="00A7111A">
        <w:rPr>
          <w:rFonts w:ascii="Calibri" w:hAnsi="Calibri" w:cs="Calibri"/>
          <w:b/>
          <w:bCs/>
        </w:rPr>
        <w:t>Problems</w:t>
      </w:r>
      <w:r w:rsidRPr="00A7111A">
        <w:rPr>
          <w:rFonts w:ascii="Calibri" w:hAnsi="Calibri" w:cs="Calibri"/>
        </w:rPr>
        <w:t xml:space="preserve">: need borders and surveillance to enforce privatization </w:t>
      </w:r>
      <w:r w:rsidRPr="00A7111A">
        <w:rPr>
          <w:rFonts w:ascii="Calibri" w:hAnsi="Calibri" w:cs="Calibri"/>
        </w:rPr>
        <w:sym w:font="Wingdings" w:char="F0E0"/>
      </w:r>
      <w:r w:rsidRPr="00A7111A">
        <w:rPr>
          <w:rFonts w:ascii="Calibri" w:hAnsi="Calibri" w:cs="Calibri"/>
        </w:rPr>
        <w:t xml:space="preserve"> expensive, new risk factor: not all land is not created equal </w:t>
      </w:r>
      <w:r w:rsidRPr="00A7111A">
        <w:rPr>
          <w:rFonts w:ascii="Calibri" w:hAnsi="Calibri" w:cs="Calibri"/>
        </w:rPr>
        <w:sym w:font="Wingdings" w:char="F0E0"/>
      </w:r>
      <w:r w:rsidRPr="00A7111A">
        <w:rPr>
          <w:rFonts w:ascii="Calibri" w:hAnsi="Calibri" w:cs="Calibri"/>
        </w:rPr>
        <w:t xml:space="preserve"> risk mitigation factors </w:t>
      </w:r>
      <w:r w:rsidRPr="00A7111A">
        <w:rPr>
          <w:rFonts w:ascii="Calibri" w:hAnsi="Calibri" w:cs="Calibri"/>
        </w:rPr>
        <w:sym w:font="Wingdings" w:char="F0E0"/>
      </w:r>
      <w:r w:rsidRPr="00A7111A">
        <w:rPr>
          <w:rFonts w:ascii="Calibri" w:hAnsi="Calibri" w:cs="Calibri"/>
        </w:rPr>
        <w:t xml:space="preserve"> more institutional costs </w:t>
      </w:r>
    </w:p>
    <w:p w14:paraId="75B2D3A6" w14:textId="79FBB939" w:rsidR="00EA4DDB" w:rsidRPr="00A7111A" w:rsidRDefault="00EA4DDB" w:rsidP="00A7111A">
      <w:pPr>
        <w:numPr>
          <w:ilvl w:val="1"/>
          <w:numId w:val="4"/>
        </w:numPr>
        <w:ind w:left="1080"/>
        <w:contextualSpacing/>
        <w:rPr>
          <w:rFonts w:ascii="Calibri" w:hAnsi="Calibri" w:cs="Calibri"/>
        </w:rPr>
      </w:pPr>
      <w:r w:rsidRPr="00A7111A">
        <w:rPr>
          <w:rFonts w:ascii="Calibri" w:hAnsi="Calibri" w:cs="Calibri"/>
        </w:rPr>
        <w:t xml:space="preserve">3) </w:t>
      </w:r>
      <w:r w:rsidRPr="00A7111A">
        <w:rPr>
          <w:rFonts w:ascii="Calibri" w:hAnsi="Calibri" w:cs="Calibri"/>
          <w:b/>
          <w:bCs/>
          <w:u w:val="single"/>
        </w:rPr>
        <w:t>Institutional solutions</w:t>
      </w:r>
      <w:r w:rsidRPr="00A7111A">
        <w:rPr>
          <w:rFonts w:ascii="Calibri" w:hAnsi="Calibri" w:cs="Calibri"/>
        </w:rPr>
        <w:t>: standard justification for "property" is that it solves TOC</w:t>
      </w:r>
    </w:p>
    <w:p w14:paraId="12000C0E" w14:textId="16B0E6F5" w:rsidR="00EA4DDB" w:rsidRPr="00A7111A" w:rsidRDefault="00EA4DDB" w:rsidP="00A7111A">
      <w:pPr>
        <w:numPr>
          <w:ilvl w:val="0"/>
          <w:numId w:val="4"/>
        </w:numPr>
        <w:contextualSpacing/>
        <w:rPr>
          <w:rFonts w:ascii="Calibri" w:hAnsi="Calibri" w:cs="Calibri"/>
        </w:rPr>
      </w:pPr>
      <w:r w:rsidRPr="00A7111A">
        <w:rPr>
          <w:rFonts w:ascii="Calibri" w:hAnsi="Calibri" w:cs="Calibri"/>
          <w:b/>
          <w:bCs/>
          <w:u w:val="single"/>
        </w:rPr>
        <w:t>Anti-commons</w:t>
      </w:r>
      <w:r w:rsidRPr="00A7111A">
        <w:rPr>
          <w:rFonts w:ascii="Calibri" w:hAnsi="Calibri" w:cs="Calibri"/>
        </w:rPr>
        <w:t xml:space="preserve">: Arises when too many people own a segment of the commons; ownership rights that are too broadly dispersed </w:t>
      </w:r>
      <w:r w:rsidRPr="00A7111A">
        <w:rPr>
          <w:rFonts w:ascii="Calibri" w:hAnsi="Calibri" w:cs="Calibri"/>
        </w:rPr>
        <w:sym w:font="Wingdings" w:char="F0E0"/>
      </w:r>
      <w:r w:rsidRPr="00A7111A">
        <w:rPr>
          <w:rFonts w:ascii="Calibri" w:hAnsi="Calibri" w:cs="Calibri"/>
        </w:rPr>
        <w:t xml:space="preserve"> costly to get everyone to agree about what to do with the resource </w:t>
      </w:r>
      <w:r w:rsidRPr="00A7111A">
        <w:rPr>
          <w:rFonts w:ascii="Calibri" w:hAnsi="Calibri" w:cs="Calibri"/>
        </w:rPr>
        <w:sym w:font="Wingdings" w:char="F0E0"/>
      </w:r>
      <w:r w:rsidRPr="00A7111A">
        <w:rPr>
          <w:rFonts w:ascii="Calibri" w:hAnsi="Calibri" w:cs="Calibri"/>
        </w:rPr>
        <w:t xml:space="preserve"> underutilization </w:t>
      </w:r>
    </w:p>
    <w:p w14:paraId="59ABF3E2" w14:textId="2818FDF4" w:rsidR="00EA4DDB" w:rsidRPr="00A7111A" w:rsidRDefault="00EA4DDB" w:rsidP="00A7111A">
      <w:pPr>
        <w:pStyle w:val="ListParagraph"/>
        <w:numPr>
          <w:ilvl w:val="0"/>
          <w:numId w:val="4"/>
        </w:numPr>
        <w:rPr>
          <w:rFonts w:ascii="Calibri" w:hAnsi="Calibri" w:cs="Calibri"/>
          <w:b/>
          <w:bCs/>
          <w:u w:val="single"/>
        </w:rPr>
      </w:pPr>
      <w:r w:rsidRPr="00A7111A">
        <w:rPr>
          <w:rFonts w:ascii="Calibri" w:hAnsi="Calibri" w:cs="Calibri"/>
          <w:b/>
          <w:bCs/>
          <w:u w:val="single"/>
        </w:rPr>
        <w:t>Semi-commons</w:t>
      </w:r>
      <w:r w:rsidRPr="00A7111A">
        <w:rPr>
          <w:rFonts w:ascii="Calibri" w:hAnsi="Calibri" w:cs="Calibri"/>
        </w:rPr>
        <w:t>: when a resource is subject to private exclusion right in some uses but open for other uses (ex. Fair Use for Copyright)</w:t>
      </w:r>
    </w:p>
    <w:p w14:paraId="3E230B6F" w14:textId="77777777" w:rsidR="00EA4DDB" w:rsidRPr="00A7111A" w:rsidRDefault="00EA4DDB" w:rsidP="00A7111A">
      <w:pPr>
        <w:ind w:left="720"/>
        <w:contextualSpacing/>
        <w:rPr>
          <w:rStyle w:val="Heading2Char"/>
          <w:rFonts w:ascii="Calibri" w:hAnsi="Calibri" w:cs="Calibri"/>
          <w:b w:val="0"/>
          <w:bCs w:val="0"/>
          <w:u w:val="none"/>
        </w:rPr>
      </w:pPr>
    </w:p>
    <w:p w14:paraId="3FAF8EB9" w14:textId="5DC64CAD" w:rsidR="005D7CAD" w:rsidRPr="00A7111A" w:rsidRDefault="005D7CAD" w:rsidP="00A7111A">
      <w:pPr>
        <w:pStyle w:val="Heading2"/>
        <w:spacing w:before="0"/>
        <w:contextualSpacing/>
        <w:rPr>
          <w:rFonts w:ascii="Calibri" w:hAnsi="Calibri" w:cs="Calibri"/>
        </w:rPr>
      </w:pPr>
      <w:bookmarkStart w:id="4" w:name="_Toc131516146"/>
      <w:r w:rsidRPr="00A7111A">
        <w:rPr>
          <w:rFonts w:ascii="Calibri" w:hAnsi="Calibri" w:cs="Calibri"/>
        </w:rPr>
        <w:t>WATER RIGHTS</w:t>
      </w:r>
      <w:bookmarkEnd w:id="4"/>
    </w:p>
    <w:p w14:paraId="56B35065" w14:textId="77777777" w:rsidR="00576751" w:rsidRPr="00A7111A" w:rsidRDefault="00576751" w:rsidP="00A7111A">
      <w:pPr>
        <w:contextualSpacing/>
        <w:rPr>
          <w:rFonts w:ascii="Calibri" w:hAnsi="Calibri" w:cs="Calibri"/>
          <w:b/>
          <w:bCs/>
        </w:rPr>
      </w:pPr>
    </w:p>
    <w:p w14:paraId="2FF87DE4" w14:textId="77777777" w:rsidR="00BF16DA" w:rsidRPr="00A7111A" w:rsidRDefault="00576751" w:rsidP="00A7111A">
      <w:pPr>
        <w:pStyle w:val="ListParagraph"/>
        <w:numPr>
          <w:ilvl w:val="0"/>
          <w:numId w:val="4"/>
        </w:numPr>
        <w:rPr>
          <w:rFonts w:ascii="Calibri" w:hAnsi="Calibri" w:cs="Calibri"/>
        </w:rPr>
      </w:pPr>
      <w:r w:rsidRPr="00A7111A">
        <w:rPr>
          <w:rFonts w:ascii="Calibri" w:hAnsi="Calibri" w:cs="Calibri"/>
          <w:b/>
          <w:bCs/>
          <w:u w:val="single"/>
        </w:rPr>
        <w:t>Diffuse water</w:t>
      </w:r>
      <w:r w:rsidRPr="00A7111A">
        <w:rPr>
          <w:rFonts w:ascii="Calibri" w:hAnsi="Calibri" w:cs="Calibri"/>
        </w:rPr>
        <w:t>: pest to be eradicated</w:t>
      </w:r>
      <w:r w:rsidR="00B34A57" w:rsidRPr="00A7111A">
        <w:rPr>
          <w:rFonts w:ascii="Calibri" w:hAnsi="Calibri" w:cs="Calibri"/>
        </w:rPr>
        <w:t>; water flowing everywhere</w:t>
      </w:r>
      <w:r w:rsidR="00BF16DA" w:rsidRPr="00A7111A">
        <w:rPr>
          <w:rFonts w:ascii="Calibri" w:hAnsi="Calibri" w:cs="Calibri"/>
        </w:rPr>
        <w:t xml:space="preserve"> </w:t>
      </w:r>
      <w:r w:rsidR="00BF16DA" w:rsidRPr="00A7111A">
        <w:rPr>
          <w:rFonts w:ascii="Calibri" w:hAnsi="Calibri" w:cs="Calibri"/>
        </w:rPr>
        <w:sym w:font="Wingdings" w:char="F0E0"/>
      </w:r>
      <w:r w:rsidR="00BF16DA" w:rsidRPr="00A7111A">
        <w:rPr>
          <w:rFonts w:ascii="Calibri" w:hAnsi="Calibri" w:cs="Calibri"/>
        </w:rPr>
        <w:t xml:space="preserve"> Every landowner has a right to use self-help to expel diffuse water from their property, </w:t>
      </w:r>
      <w:r w:rsidR="00BF16DA" w:rsidRPr="00A7111A">
        <w:rPr>
          <w:rFonts w:ascii="Calibri" w:hAnsi="Calibri" w:cs="Calibri"/>
          <w:b/>
        </w:rPr>
        <w:t>even if that means pushing the water onto someone else’s property</w:t>
      </w:r>
    </w:p>
    <w:p w14:paraId="5E6958B7" w14:textId="77777777" w:rsidR="00BF16DA" w:rsidRPr="00A7111A" w:rsidRDefault="00BF16DA" w:rsidP="00A7111A">
      <w:pPr>
        <w:pStyle w:val="ListParagraph"/>
        <w:numPr>
          <w:ilvl w:val="1"/>
          <w:numId w:val="4"/>
        </w:numPr>
        <w:rPr>
          <w:rFonts w:ascii="Calibri" w:hAnsi="Calibri" w:cs="Calibri"/>
        </w:rPr>
      </w:pPr>
      <w:r w:rsidRPr="00A7111A">
        <w:rPr>
          <w:rFonts w:ascii="Calibri" w:hAnsi="Calibri" w:cs="Calibri"/>
        </w:rPr>
        <w:t>Note this right is reciprocal - the “someone else” will have every right to push the water back onto your property!</w:t>
      </w:r>
    </w:p>
    <w:p w14:paraId="56EAFFEA" w14:textId="6CC86220" w:rsidR="00BF16DA" w:rsidRPr="00A7111A" w:rsidRDefault="00BF16DA" w:rsidP="00A7111A">
      <w:pPr>
        <w:pStyle w:val="ListParagraph"/>
        <w:numPr>
          <w:ilvl w:val="1"/>
          <w:numId w:val="4"/>
        </w:numPr>
        <w:rPr>
          <w:rFonts w:ascii="Calibri" w:hAnsi="Calibri" w:cs="Calibri"/>
        </w:rPr>
      </w:pPr>
      <w:r w:rsidRPr="00A7111A">
        <w:rPr>
          <w:rFonts w:ascii="Calibri" w:hAnsi="Calibri" w:cs="Calibri"/>
        </w:rPr>
        <w:t xml:space="preserve">Some jurisdictions have a requirement that the steps taken to expel the water be </w:t>
      </w:r>
      <w:r w:rsidRPr="00A7111A">
        <w:rPr>
          <w:rFonts w:ascii="Calibri" w:hAnsi="Calibri" w:cs="Calibri"/>
          <w:b/>
        </w:rPr>
        <w:t xml:space="preserve">reasonable </w:t>
      </w:r>
      <w:r w:rsidRPr="00A7111A">
        <w:rPr>
          <w:rFonts w:ascii="Calibri" w:hAnsi="Calibri" w:cs="Calibri"/>
        </w:rPr>
        <w:t>(i.e. “reasonable requirement”)</w:t>
      </w:r>
    </w:p>
    <w:p w14:paraId="6A103C84" w14:textId="77777777" w:rsidR="00BF16DA" w:rsidRPr="00A7111A" w:rsidRDefault="00BF16DA" w:rsidP="00A7111A">
      <w:pPr>
        <w:contextualSpacing/>
        <w:rPr>
          <w:rFonts w:ascii="Calibri" w:hAnsi="Calibri" w:cs="Calibri"/>
        </w:rPr>
      </w:pPr>
    </w:p>
    <w:p w14:paraId="060E5033" w14:textId="43D5A2BD" w:rsidR="00576751" w:rsidRPr="00A7111A" w:rsidRDefault="00576751" w:rsidP="00A7111A">
      <w:pPr>
        <w:pStyle w:val="ListParagraph"/>
        <w:numPr>
          <w:ilvl w:val="0"/>
          <w:numId w:val="4"/>
        </w:numPr>
        <w:rPr>
          <w:rFonts w:ascii="Calibri" w:hAnsi="Calibri" w:cs="Calibri"/>
        </w:rPr>
      </w:pPr>
      <w:r w:rsidRPr="00A7111A">
        <w:rPr>
          <w:rFonts w:ascii="Calibri" w:hAnsi="Calibri" w:cs="Calibri"/>
          <w:b/>
          <w:bCs/>
          <w:u w:val="single"/>
        </w:rPr>
        <w:t>Defined channel</w:t>
      </w:r>
      <w:r w:rsidRPr="00A7111A">
        <w:rPr>
          <w:rFonts w:ascii="Calibri" w:hAnsi="Calibri" w:cs="Calibri"/>
        </w:rPr>
        <w:t xml:space="preserve">: valuable resources </w:t>
      </w:r>
    </w:p>
    <w:p w14:paraId="6E27684D" w14:textId="58DAFE48" w:rsidR="00576751" w:rsidRPr="00A7111A" w:rsidRDefault="00576751" w:rsidP="00A7111A">
      <w:pPr>
        <w:pStyle w:val="ListParagraph"/>
        <w:numPr>
          <w:ilvl w:val="0"/>
          <w:numId w:val="4"/>
        </w:numPr>
        <w:rPr>
          <w:rFonts w:ascii="Calibri" w:hAnsi="Calibri" w:cs="Calibri"/>
          <w:color w:val="FF0000"/>
        </w:rPr>
      </w:pPr>
      <w:r w:rsidRPr="00A7111A">
        <w:rPr>
          <w:rFonts w:ascii="Calibri" w:hAnsi="Calibri" w:cs="Calibri"/>
          <w:color w:val="FF0000"/>
        </w:rPr>
        <w:t xml:space="preserve">Riparian </w:t>
      </w:r>
      <w:r w:rsidR="00AF2E59" w:rsidRPr="00A7111A">
        <w:rPr>
          <w:rFonts w:ascii="Calibri" w:hAnsi="Calibri" w:cs="Calibri"/>
          <w:color w:val="FF0000"/>
        </w:rPr>
        <w:t>rights: pertain to properties adjacent to a waterway that (a) governs the use of surface water and (b) gives all owners of land contiguous to streams, lakes, and ponds equal rights to the water, whether the right is exercised or not. Runs w/the land + can’t be severed.</w:t>
      </w:r>
    </w:p>
    <w:p w14:paraId="679C55DF" w14:textId="77777777" w:rsidR="00576751" w:rsidRPr="00A7111A" w:rsidRDefault="00576751" w:rsidP="00A7111A">
      <w:pPr>
        <w:contextualSpacing/>
        <w:rPr>
          <w:rFonts w:ascii="Calibri" w:hAnsi="Calibri" w:cs="Calibri"/>
          <w:b/>
          <w:bCs/>
        </w:rPr>
      </w:pPr>
    </w:p>
    <w:p w14:paraId="54B738D9" w14:textId="58E242BD" w:rsidR="00576751" w:rsidRPr="00A7111A" w:rsidRDefault="00576751" w:rsidP="00A7111A">
      <w:pPr>
        <w:contextualSpacing/>
        <w:rPr>
          <w:rFonts w:ascii="Calibri" w:hAnsi="Calibri" w:cs="Calibri"/>
        </w:rPr>
      </w:pPr>
      <w:r w:rsidRPr="00A7111A">
        <w:rPr>
          <w:rFonts w:ascii="Calibri" w:hAnsi="Calibri" w:cs="Calibri"/>
          <w:b/>
          <w:bCs/>
        </w:rPr>
        <w:lastRenderedPageBreak/>
        <w:t xml:space="preserve">1) </w:t>
      </w:r>
      <w:r w:rsidR="00D96DB7" w:rsidRPr="00A7111A">
        <w:rPr>
          <w:rFonts w:ascii="Calibri" w:hAnsi="Calibri" w:cs="Calibri"/>
          <w:b/>
          <w:bCs/>
        </w:rPr>
        <w:t>Egalitarian</w:t>
      </w:r>
      <w:r w:rsidRPr="00A7111A">
        <w:rPr>
          <w:rFonts w:ascii="Calibri" w:hAnsi="Calibri" w:cs="Calibri"/>
          <w:b/>
          <w:bCs/>
        </w:rPr>
        <w:t xml:space="preserve"> Natural flow</w:t>
      </w:r>
      <w:r w:rsidRPr="00A7111A">
        <w:rPr>
          <w:rFonts w:ascii="Calibri" w:hAnsi="Calibri" w:cs="Calibri"/>
        </w:rPr>
        <w:t xml:space="preserve">: </w:t>
      </w:r>
      <w:r w:rsidR="00B34A57" w:rsidRPr="00A7111A">
        <w:rPr>
          <w:rFonts w:ascii="Calibri" w:hAnsi="Calibri" w:cs="Calibri"/>
        </w:rPr>
        <w:t xml:space="preserve">Rejected </w:t>
      </w:r>
      <w:r w:rsidRPr="00A7111A">
        <w:rPr>
          <w:rFonts w:ascii="Calibri" w:hAnsi="Calibri" w:cs="Calibri"/>
        </w:rPr>
        <w:t xml:space="preserve">in US; </w:t>
      </w:r>
      <w:r w:rsidRPr="00A7111A">
        <w:rPr>
          <w:rFonts w:ascii="Calibri" w:hAnsi="Calibri" w:cs="Calibri"/>
          <w:highlight w:val="yellow"/>
        </w:rPr>
        <w:t xml:space="preserve">as a prop owner near a natural water source, </w:t>
      </w:r>
      <w:r w:rsidRPr="00A7111A">
        <w:rPr>
          <w:rFonts w:ascii="Calibri" w:hAnsi="Calibri" w:cs="Calibri"/>
          <w:b/>
          <w:bCs/>
          <w:highlight w:val="yellow"/>
        </w:rPr>
        <w:t xml:space="preserve">can remove water </w:t>
      </w:r>
      <w:r w:rsidRPr="00A7111A">
        <w:rPr>
          <w:rFonts w:ascii="Calibri" w:hAnsi="Calibri" w:cs="Calibri"/>
          <w:b/>
          <w:bCs/>
          <w:color w:val="FF0000"/>
          <w:highlight w:val="yellow"/>
          <w:u w:val="single"/>
        </w:rPr>
        <w:t>to the extent that you preserve the natural water flow to the people downstream of you</w:t>
      </w:r>
      <w:r w:rsidR="00B34A57" w:rsidRPr="00A7111A">
        <w:rPr>
          <w:rFonts w:ascii="Calibri" w:hAnsi="Calibri" w:cs="Calibri"/>
          <w:b/>
          <w:bCs/>
          <w:color w:val="FF0000"/>
          <w:highlight w:val="yellow"/>
          <w:u w:val="single"/>
        </w:rPr>
        <w:t>/do not disrupt natural flow</w:t>
      </w:r>
    </w:p>
    <w:p w14:paraId="43D3D85A" w14:textId="77777777" w:rsidR="00B34A57" w:rsidRPr="00A7111A" w:rsidRDefault="00576751" w:rsidP="00A7111A">
      <w:pPr>
        <w:numPr>
          <w:ilvl w:val="0"/>
          <w:numId w:val="396"/>
        </w:numPr>
        <w:contextualSpacing/>
        <w:rPr>
          <w:rFonts w:ascii="Calibri" w:hAnsi="Calibri" w:cs="Calibri"/>
        </w:rPr>
      </w:pPr>
      <w:r w:rsidRPr="00A7111A">
        <w:rPr>
          <w:rFonts w:ascii="Calibri" w:hAnsi="Calibri" w:cs="Calibri"/>
          <w:b/>
          <w:bCs/>
        </w:rPr>
        <w:t>Disadvantages</w:t>
      </w:r>
      <w:r w:rsidRPr="00A7111A">
        <w:rPr>
          <w:rFonts w:ascii="Calibri" w:hAnsi="Calibri" w:cs="Calibri"/>
        </w:rPr>
        <w:t xml:space="preserve">: </w:t>
      </w:r>
      <w:r w:rsidR="00B34A57" w:rsidRPr="00A7111A">
        <w:rPr>
          <w:rFonts w:ascii="Calibri" w:hAnsi="Calibri" w:cs="Calibri"/>
        </w:rPr>
        <w:t>Implicit idea that everyone is entitled an equal amount, everyone gets the same so long as they don’t disrupt the natural flow</w:t>
      </w:r>
    </w:p>
    <w:p w14:paraId="311FC0AD" w14:textId="77777777" w:rsidR="00B34A57" w:rsidRPr="00A7111A" w:rsidRDefault="00B34A57" w:rsidP="00A7111A">
      <w:pPr>
        <w:numPr>
          <w:ilvl w:val="0"/>
          <w:numId w:val="396"/>
        </w:numPr>
        <w:contextualSpacing/>
        <w:rPr>
          <w:rFonts w:ascii="Calibri" w:hAnsi="Calibri" w:cs="Calibri"/>
        </w:rPr>
      </w:pPr>
      <w:r w:rsidRPr="00A7111A">
        <w:rPr>
          <w:rFonts w:ascii="Calibri" w:hAnsi="Calibri" w:cs="Calibri"/>
        </w:rPr>
        <w:t>Can prevent beneficial use of water</w:t>
      </w:r>
    </w:p>
    <w:p w14:paraId="2A2F675E" w14:textId="77777777" w:rsidR="00B34A57" w:rsidRPr="00A7111A" w:rsidRDefault="00B34A57" w:rsidP="00A7111A">
      <w:pPr>
        <w:numPr>
          <w:ilvl w:val="1"/>
          <w:numId w:val="396"/>
        </w:numPr>
        <w:contextualSpacing/>
        <w:rPr>
          <w:rFonts w:ascii="Calibri" w:hAnsi="Calibri" w:cs="Calibri"/>
        </w:rPr>
      </w:pPr>
      <w:r w:rsidRPr="00A7111A">
        <w:rPr>
          <w:rFonts w:ascii="Calibri" w:hAnsi="Calibri" w:cs="Calibri"/>
        </w:rPr>
        <w:t>If even a small amount removed impacts natural flow, could wind up w/ most water unused</w:t>
      </w:r>
    </w:p>
    <w:p w14:paraId="779D55AA" w14:textId="77777777" w:rsidR="00B34A57" w:rsidRPr="00A7111A" w:rsidRDefault="00B34A57" w:rsidP="00A7111A">
      <w:pPr>
        <w:numPr>
          <w:ilvl w:val="0"/>
          <w:numId w:val="396"/>
        </w:numPr>
        <w:contextualSpacing/>
        <w:rPr>
          <w:rFonts w:ascii="Calibri" w:hAnsi="Calibri" w:cs="Calibri"/>
        </w:rPr>
      </w:pPr>
      <w:r w:rsidRPr="00A7111A">
        <w:rPr>
          <w:rFonts w:ascii="Calibri" w:hAnsi="Calibri" w:cs="Calibri"/>
        </w:rPr>
        <w:t xml:space="preserve">Can present </w:t>
      </w:r>
      <w:r w:rsidRPr="00A7111A">
        <w:rPr>
          <w:rFonts w:ascii="Calibri" w:hAnsi="Calibri" w:cs="Calibri"/>
          <w:b/>
        </w:rPr>
        <w:t>holdout problem</w:t>
      </w:r>
    </w:p>
    <w:p w14:paraId="69EC56C3" w14:textId="77777777" w:rsidR="00B34A57" w:rsidRPr="00A7111A" w:rsidRDefault="00B34A57" w:rsidP="00A7111A">
      <w:pPr>
        <w:numPr>
          <w:ilvl w:val="1"/>
          <w:numId w:val="396"/>
        </w:numPr>
        <w:contextualSpacing/>
        <w:rPr>
          <w:rFonts w:ascii="Calibri" w:hAnsi="Calibri" w:cs="Calibri"/>
        </w:rPr>
      </w:pPr>
      <w:r w:rsidRPr="00A7111A">
        <w:rPr>
          <w:rFonts w:ascii="Calibri" w:hAnsi="Calibri" w:cs="Calibri"/>
        </w:rPr>
        <w:t xml:space="preserve">You can use amount that does disturb natural flow if you get permission from riparian owners downstream </w:t>
      </w:r>
    </w:p>
    <w:p w14:paraId="2AC9685C" w14:textId="77777777" w:rsidR="00B34A57" w:rsidRPr="00A7111A" w:rsidRDefault="00B34A57" w:rsidP="00A7111A">
      <w:pPr>
        <w:numPr>
          <w:ilvl w:val="2"/>
          <w:numId w:val="396"/>
        </w:numPr>
        <w:contextualSpacing/>
        <w:rPr>
          <w:rFonts w:ascii="Calibri" w:hAnsi="Calibri" w:cs="Calibri"/>
        </w:rPr>
      </w:pPr>
      <w:r w:rsidRPr="00A7111A">
        <w:rPr>
          <w:rFonts w:ascii="Calibri" w:hAnsi="Calibri" w:cs="Calibri"/>
        </w:rPr>
        <w:t>But when you get to last riparian owner, they will likely hold out for $$$$</w:t>
      </w:r>
    </w:p>
    <w:p w14:paraId="2962912D" w14:textId="77777777" w:rsidR="00B34A57" w:rsidRPr="00A7111A" w:rsidRDefault="00B34A57" w:rsidP="00A7111A">
      <w:pPr>
        <w:numPr>
          <w:ilvl w:val="0"/>
          <w:numId w:val="396"/>
        </w:numPr>
        <w:contextualSpacing/>
        <w:rPr>
          <w:rFonts w:ascii="Calibri" w:hAnsi="Calibri" w:cs="Calibri"/>
        </w:rPr>
      </w:pPr>
      <w:r w:rsidRPr="00A7111A">
        <w:rPr>
          <w:rFonts w:ascii="Calibri" w:hAnsi="Calibri" w:cs="Calibri"/>
        </w:rPr>
        <w:t xml:space="preserve">Does not apply in the US bc US legal system generally favors </w:t>
      </w:r>
      <w:r w:rsidRPr="00A7111A">
        <w:rPr>
          <w:rFonts w:ascii="Calibri" w:hAnsi="Calibri" w:cs="Calibri"/>
          <w:b/>
        </w:rPr>
        <w:t>productive property use</w:t>
      </w:r>
    </w:p>
    <w:p w14:paraId="11CDD4EA" w14:textId="024EF03A" w:rsidR="00576751" w:rsidRPr="00A7111A" w:rsidRDefault="00576751" w:rsidP="00A7111A">
      <w:pPr>
        <w:numPr>
          <w:ilvl w:val="0"/>
          <w:numId w:val="396"/>
        </w:numPr>
        <w:contextualSpacing/>
        <w:rPr>
          <w:rFonts w:ascii="Calibri" w:hAnsi="Calibri" w:cs="Calibri"/>
        </w:rPr>
      </w:pPr>
      <w:r w:rsidRPr="00A7111A">
        <w:rPr>
          <w:rFonts w:ascii="Calibri" w:hAnsi="Calibri" w:cs="Calibri"/>
        </w:rPr>
        <w:t xml:space="preserve">Rejected in </w:t>
      </w:r>
      <w:r w:rsidRPr="00A7111A">
        <w:rPr>
          <w:rFonts w:ascii="Calibri" w:hAnsi="Calibri" w:cs="Calibri"/>
          <w:b/>
          <w:bCs/>
          <w:i/>
          <w:iCs/>
          <w:color w:val="FF0000"/>
        </w:rPr>
        <w:t>Evans v. Merriweather</w:t>
      </w:r>
    </w:p>
    <w:p w14:paraId="62E814A9" w14:textId="77777777" w:rsidR="00576751" w:rsidRPr="00A7111A" w:rsidRDefault="00576751" w:rsidP="00A7111A">
      <w:pPr>
        <w:contextualSpacing/>
        <w:rPr>
          <w:rFonts w:ascii="Calibri" w:hAnsi="Calibri" w:cs="Calibri"/>
          <w:b/>
          <w:bCs/>
        </w:rPr>
      </w:pPr>
    </w:p>
    <w:p w14:paraId="3493E635" w14:textId="575DD855" w:rsidR="00576751" w:rsidRPr="00A7111A" w:rsidRDefault="00576751" w:rsidP="00A7111A">
      <w:pPr>
        <w:contextualSpacing/>
        <w:rPr>
          <w:rFonts w:ascii="Calibri" w:hAnsi="Calibri" w:cs="Calibri"/>
          <w:color w:val="FF0000"/>
          <w:highlight w:val="yellow"/>
        </w:rPr>
      </w:pPr>
      <w:r w:rsidRPr="00A7111A">
        <w:rPr>
          <w:rFonts w:ascii="Calibri" w:hAnsi="Calibri" w:cs="Calibri"/>
          <w:b/>
          <w:bCs/>
        </w:rPr>
        <w:t xml:space="preserve">2)  </w:t>
      </w:r>
      <w:r w:rsidR="00D96DB7" w:rsidRPr="00A7111A">
        <w:rPr>
          <w:rFonts w:ascii="Calibri" w:hAnsi="Calibri" w:cs="Calibri"/>
          <w:b/>
          <w:bCs/>
        </w:rPr>
        <w:t xml:space="preserve">Riparian Owner </w:t>
      </w:r>
      <w:r w:rsidRPr="00A7111A">
        <w:rPr>
          <w:rFonts w:ascii="Calibri" w:hAnsi="Calibri" w:cs="Calibri"/>
          <w:b/>
          <w:bCs/>
        </w:rPr>
        <w:t>Reasonable use</w:t>
      </w:r>
      <w:r w:rsidR="00B34A57" w:rsidRPr="00A7111A">
        <w:rPr>
          <w:rFonts w:ascii="Calibri" w:hAnsi="Calibri" w:cs="Calibri"/>
          <w:b/>
          <w:bCs/>
        </w:rPr>
        <w:t xml:space="preserve"> </w:t>
      </w:r>
      <w:r w:rsidR="00B34A57" w:rsidRPr="00A7111A">
        <w:rPr>
          <w:rFonts w:ascii="Calibri" w:hAnsi="Calibri" w:cs="Calibri"/>
          <w:b/>
          <w:bCs/>
        </w:rPr>
        <w:sym w:font="Wingdings" w:char="F0E0"/>
      </w:r>
      <w:r w:rsidR="00B34A57" w:rsidRPr="00A7111A">
        <w:rPr>
          <w:rFonts w:ascii="Calibri" w:hAnsi="Calibri" w:cs="Calibri"/>
          <w:b/>
          <w:bCs/>
        </w:rPr>
        <w:t xml:space="preserve"> East Coast</w:t>
      </w:r>
      <w:r w:rsidR="00C85BEB" w:rsidRPr="00A7111A">
        <w:rPr>
          <w:rFonts w:ascii="Calibri" w:hAnsi="Calibri" w:cs="Calibri"/>
          <w:b/>
          <w:bCs/>
        </w:rPr>
        <w:t xml:space="preserve">: </w:t>
      </w:r>
      <w:r w:rsidR="00C85BEB" w:rsidRPr="00A7111A">
        <w:rPr>
          <w:rFonts w:ascii="Calibri" w:hAnsi="Calibri" w:cs="Calibri"/>
          <w:color w:val="FF0000"/>
          <w:highlight w:val="yellow"/>
        </w:rPr>
        <w:t xml:space="preserve">each riparian owner has a right to use the water, but the use must be </w:t>
      </w:r>
      <w:r w:rsidR="00C85BEB" w:rsidRPr="00A7111A">
        <w:rPr>
          <w:rFonts w:ascii="Calibri" w:hAnsi="Calibri" w:cs="Calibri"/>
          <w:b/>
          <w:bCs/>
          <w:color w:val="FF0000"/>
          <w:highlight w:val="yellow"/>
        </w:rPr>
        <w:t xml:space="preserve">reasonable, and the use must not </w:t>
      </w:r>
      <w:r w:rsidR="00D96DB7" w:rsidRPr="00A7111A">
        <w:rPr>
          <w:rFonts w:ascii="Calibri" w:hAnsi="Calibri" w:cs="Calibri"/>
          <w:b/>
          <w:bCs/>
          <w:color w:val="FF0000"/>
          <w:highlight w:val="yellow"/>
        </w:rPr>
        <w:t xml:space="preserve">more injurious </w:t>
      </w:r>
      <w:r w:rsidR="00C85BEB" w:rsidRPr="00A7111A">
        <w:rPr>
          <w:rFonts w:ascii="Calibri" w:hAnsi="Calibri" w:cs="Calibri"/>
          <w:b/>
          <w:bCs/>
          <w:color w:val="FF0000"/>
          <w:highlight w:val="yellow"/>
        </w:rPr>
        <w:t>than is necessary to accomplish the reasonable use</w:t>
      </w:r>
    </w:p>
    <w:p w14:paraId="389CE755" w14:textId="77777777" w:rsidR="00576751" w:rsidRPr="00A7111A" w:rsidRDefault="00576751" w:rsidP="00A7111A">
      <w:pPr>
        <w:pStyle w:val="ListParagraph"/>
        <w:numPr>
          <w:ilvl w:val="0"/>
          <w:numId w:val="4"/>
        </w:numPr>
        <w:rPr>
          <w:rFonts w:ascii="Calibri" w:hAnsi="Calibri" w:cs="Calibri"/>
        </w:rPr>
      </w:pPr>
      <w:r w:rsidRPr="00A7111A">
        <w:rPr>
          <w:rFonts w:ascii="Calibri" w:hAnsi="Calibri" w:cs="Calibri"/>
        </w:rPr>
        <w:t xml:space="preserve">taken in </w:t>
      </w:r>
      <w:r w:rsidRPr="00A7111A">
        <w:rPr>
          <w:rFonts w:ascii="Calibri" w:hAnsi="Calibri" w:cs="Calibri"/>
          <w:b/>
          <w:bCs/>
          <w:i/>
          <w:iCs/>
          <w:color w:val="FF0000"/>
        </w:rPr>
        <w:t>Evans v. Merriweather</w:t>
      </w:r>
    </w:p>
    <w:p w14:paraId="13C59FE2" w14:textId="5DAD1525" w:rsidR="00AF2E59" w:rsidRPr="00A7111A" w:rsidRDefault="00AF2E59" w:rsidP="00A7111A">
      <w:pPr>
        <w:pStyle w:val="ListParagraph"/>
        <w:numPr>
          <w:ilvl w:val="0"/>
          <w:numId w:val="4"/>
        </w:numPr>
        <w:rPr>
          <w:rFonts w:ascii="Calibri" w:hAnsi="Calibri" w:cs="Calibri"/>
        </w:rPr>
      </w:pPr>
      <w:r w:rsidRPr="00A7111A">
        <w:rPr>
          <w:rFonts w:ascii="Calibri" w:hAnsi="Calibri" w:cs="Calibri"/>
          <w:b/>
          <w:bCs/>
        </w:rPr>
        <w:t>Reasonable use</w:t>
      </w:r>
      <w:r w:rsidRPr="00A7111A">
        <w:rPr>
          <w:rFonts w:ascii="Calibri" w:hAnsi="Calibri" w:cs="Calibri"/>
        </w:rPr>
        <w:t xml:space="preserve">: </w:t>
      </w:r>
      <w:r w:rsidR="00B34A57" w:rsidRPr="00A7111A">
        <w:rPr>
          <w:rFonts w:ascii="Calibri" w:hAnsi="Calibri" w:cs="Calibri"/>
        </w:rPr>
        <w:t xml:space="preserve">socially valuable </w:t>
      </w:r>
      <w:r w:rsidR="00B34A57" w:rsidRPr="00A7111A">
        <w:rPr>
          <w:rFonts w:ascii="Calibri" w:hAnsi="Calibri" w:cs="Calibri"/>
        </w:rPr>
        <w:sym w:font="Wingdings" w:char="F0E0"/>
      </w:r>
      <w:r w:rsidR="00B34A57" w:rsidRPr="00A7111A">
        <w:rPr>
          <w:rFonts w:ascii="Calibri" w:hAnsi="Calibri" w:cs="Calibri"/>
        </w:rPr>
        <w:t xml:space="preserve"> </w:t>
      </w:r>
      <w:r w:rsidRPr="00A7111A">
        <w:rPr>
          <w:rFonts w:ascii="Calibri" w:hAnsi="Calibri" w:cs="Calibri"/>
        </w:rPr>
        <w:t>natural use &gt; artificial use</w:t>
      </w:r>
      <w:r w:rsidR="00D96DB7" w:rsidRPr="00A7111A">
        <w:rPr>
          <w:rFonts w:ascii="Calibri" w:hAnsi="Calibri" w:cs="Calibri"/>
        </w:rPr>
        <w:t>; DEP ON CONTEXT</w:t>
      </w:r>
      <w:r w:rsidRPr="00A7111A">
        <w:rPr>
          <w:rFonts w:ascii="Calibri" w:hAnsi="Calibri" w:cs="Calibri"/>
        </w:rPr>
        <w:t xml:space="preserve"> </w:t>
      </w:r>
    </w:p>
    <w:p w14:paraId="14CA0CC0" w14:textId="1222CA0A" w:rsidR="00883949" w:rsidRPr="00A7111A" w:rsidRDefault="00883949" w:rsidP="00A7111A">
      <w:pPr>
        <w:pStyle w:val="ListParagraph"/>
        <w:numPr>
          <w:ilvl w:val="1"/>
          <w:numId w:val="4"/>
        </w:numPr>
        <w:rPr>
          <w:rFonts w:ascii="Calibri" w:hAnsi="Calibri" w:cs="Calibri"/>
        </w:rPr>
      </w:pPr>
      <w:r w:rsidRPr="00A7111A">
        <w:rPr>
          <w:rFonts w:ascii="Calibri" w:hAnsi="Calibri" w:cs="Calibri"/>
          <w:b/>
          <w:bCs/>
          <w:u w:val="single"/>
        </w:rPr>
        <w:t xml:space="preserve">Artificial </w:t>
      </w:r>
      <w:r w:rsidR="00AF2E59" w:rsidRPr="00A7111A">
        <w:rPr>
          <w:rFonts w:ascii="Calibri" w:hAnsi="Calibri" w:cs="Calibri"/>
          <w:b/>
          <w:bCs/>
          <w:u w:val="single"/>
        </w:rPr>
        <w:t>use</w:t>
      </w:r>
      <w:r w:rsidRPr="00A7111A">
        <w:rPr>
          <w:rFonts w:ascii="Calibri" w:hAnsi="Calibri" w:cs="Calibri"/>
        </w:rPr>
        <w:t xml:space="preserve">: </w:t>
      </w:r>
      <w:r w:rsidR="00BF16DA" w:rsidRPr="00A7111A">
        <w:rPr>
          <w:rFonts w:ascii="Calibri" w:hAnsi="Calibri" w:cs="Calibri"/>
        </w:rPr>
        <w:t>for commercial use, $$, comfort</w:t>
      </w:r>
    </w:p>
    <w:p w14:paraId="216388CB" w14:textId="0B02F96B" w:rsidR="00883949" w:rsidRPr="00A7111A" w:rsidRDefault="00883949" w:rsidP="00A7111A">
      <w:pPr>
        <w:pStyle w:val="ListParagraph"/>
        <w:numPr>
          <w:ilvl w:val="1"/>
          <w:numId w:val="4"/>
        </w:numPr>
        <w:rPr>
          <w:rFonts w:ascii="Calibri" w:hAnsi="Calibri" w:cs="Calibri"/>
        </w:rPr>
      </w:pPr>
      <w:r w:rsidRPr="00A7111A">
        <w:rPr>
          <w:rFonts w:ascii="Calibri" w:hAnsi="Calibri" w:cs="Calibri"/>
          <w:b/>
          <w:bCs/>
          <w:u w:val="single"/>
        </w:rPr>
        <w:t xml:space="preserve">Natural </w:t>
      </w:r>
      <w:r w:rsidR="00AF2E59" w:rsidRPr="00A7111A">
        <w:rPr>
          <w:rFonts w:ascii="Calibri" w:hAnsi="Calibri" w:cs="Calibri"/>
          <w:b/>
          <w:bCs/>
          <w:u w:val="single"/>
        </w:rPr>
        <w:t>use</w:t>
      </w:r>
      <w:r w:rsidRPr="00A7111A">
        <w:rPr>
          <w:rFonts w:ascii="Calibri" w:hAnsi="Calibri" w:cs="Calibri"/>
        </w:rPr>
        <w:t xml:space="preserve">: </w:t>
      </w:r>
      <w:r w:rsidR="00BF16DA" w:rsidRPr="00A7111A">
        <w:rPr>
          <w:rFonts w:ascii="Calibri" w:hAnsi="Calibri" w:cs="Calibri"/>
        </w:rPr>
        <w:t>essential</w:t>
      </w:r>
      <w:r w:rsidR="00AF2E59" w:rsidRPr="00A7111A">
        <w:rPr>
          <w:rFonts w:ascii="Calibri" w:hAnsi="Calibri" w:cs="Calibri"/>
        </w:rPr>
        <w:t xml:space="preserve"> (hydration/household)</w:t>
      </w:r>
      <w:r w:rsidR="00BF16DA" w:rsidRPr="00A7111A">
        <w:rPr>
          <w:rFonts w:ascii="Calibri" w:hAnsi="Calibri" w:cs="Calibri"/>
        </w:rPr>
        <w:t xml:space="preserve"> </w:t>
      </w:r>
      <w:r w:rsidR="00BF16DA" w:rsidRPr="00A7111A">
        <w:rPr>
          <w:rFonts w:ascii="Calibri" w:hAnsi="Calibri" w:cs="Calibri"/>
        </w:rPr>
        <w:sym w:font="Wingdings" w:char="F0E0"/>
      </w:r>
      <w:r w:rsidR="00BF16DA" w:rsidRPr="00A7111A">
        <w:rPr>
          <w:rFonts w:ascii="Calibri" w:hAnsi="Calibri" w:cs="Calibri"/>
        </w:rPr>
        <w:t xml:space="preserve"> depends on environment</w:t>
      </w:r>
    </w:p>
    <w:p w14:paraId="6C9F1CC1" w14:textId="77777777" w:rsidR="00576751" w:rsidRPr="00A7111A" w:rsidRDefault="00576751" w:rsidP="00A7111A">
      <w:pPr>
        <w:pStyle w:val="ListParagraph"/>
        <w:numPr>
          <w:ilvl w:val="0"/>
          <w:numId w:val="4"/>
        </w:numPr>
        <w:rPr>
          <w:rFonts w:ascii="Calibri" w:hAnsi="Calibri" w:cs="Calibri"/>
        </w:rPr>
      </w:pPr>
      <w:r w:rsidRPr="00A7111A">
        <w:rPr>
          <w:rFonts w:ascii="Calibri" w:hAnsi="Calibri" w:cs="Calibri"/>
          <w:b/>
          <w:bCs/>
          <w:u w:val="single"/>
        </w:rPr>
        <w:t>Advantages</w:t>
      </w:r>
      <w:r w:rsidRPr="00A7111A">
        <w:rPr>
          <w:rFonts w:ascii="Calibri" w:hAnsi="Calibri" w:cs="Calibri"/>
        </w:rPr>
        <w:t xml:space="preserve">: Allows for more productive use, and specifically reasonable use </w:t>
      </w:r>
    </w:p>
    <w:p w14:paraId="63FB33E8" w14:textId="77777777" w:rsidR="00576751" w:rsidRPr="00A7111A" w:rsidRDefault="00576751" w:rsidP="00A7111A">
      <w:pPr>
        <w:pStyle w:val="ListParagraph"/>
        <w:numPr>
          <w:ilvl w:val="0"/>
          <w:numId w:val="4"/>
        </w:numPr>
        <w:rPr>
          <w:rFonts w:ascii="Calibri" w:hAnsi="Calibri" w:cs="Calibri"/>
        </w:rPr>
      </w:pPr>
      <w:r w:rsidRPr="00A7111A">
        <w:rPr>
          <w:rFonts w:ascii="Calibri" w:hAnsi="Calibri" w:cs="Calibri"/>
          <w:b/>
          <w:bCs/>
          <w:u w:val="single"/>
        </w:rPr>
        <w:t>Disadvantages</w:t>
      </w:r>
      <w:r w:rsidRPr="00A7111A">
        <w:rPr>
          <w:rFonts w:ascii="Calibri" w:hAnsi="Calibri" w:cs="Calibri"/>
        </w:rPr>
        <w:t xml:space="preserve">: need criterion for determining what is reasonable </w:t>
      </w:r>
    </w:p>
    <w:p w14:paraId="7DE8F957" w14:textId="77777777" w:rsidR="00576751" w:rsidRPr="00A7111A" w:rsidRDefault="00576751" w:rsidP="00A7111A">
      <w:pPr>
        <w:pStyle w:val="ListParagraph"/>
        <w:numPr>
          <w:ilvl w:val="0"/>
          <w:numId w:val="4"/>
        </w:numPr>
        <w:rPr>
          <w:rFonts w:ascii="Calibri" w:hAnsi="Calibri" w:cs="Calibri"/>
        </w:rPr>
      </w:pPr>
      <w:r w:rsidRPr="00A7111A">
        <w:rPr>
          <w:rFonts w:ascii="Calibri" w:hAnsi="Calibri" w:cs="Calibri"/>
        </w:rPr>
        <w:t>Evans v. Merriweather privileges natural uses over artificial uses (modern language: essential vs. non-essential uses)</w:t>
      </w:r>
    </w:p>
    <w:p w14:paraId="00E04873" w14:textId="77777777" w:rsidR="00D96DB7" w:rsidRPr="00A7111A" w:rsidRDefault="00D96DB7" w:rsidP="00A7111A">
      <w:pPr>
        <w:ind w:left="360"/>
        <w:contextualSpacing/>
        <w:rPr>
          <w:rFonts w:ascii="Calibri" w:hAnsi="Calibri" w:cs="Calibri"/>
          <w:i/>
        </w:rPr>
      </w:pPr>
      <w:r w:rsidRPr="00A7111A">
        <w:rPr>
          <w:rFonts w:ascii="Calibri" w:hAnsi="Calibri" w:cs="Calibri"/>
          <w:i/>
        </w:rPr>
        <w:t>If both riparian owners have artificial uses, both can use it, but neither has a priority</w:t>
      </w:r>
    </w:p>
    <w:p w14:paraId="330C7B3B" w14:textId="77777777" w:rsidR="00D96DB7" w:rsidRPr="00A7111A" w:rsidRDefault="00D96DB7" w:rsidP="00A7111A">
      <w:pPr>
        <w:pStyle w:val="ListParagraph"/>
        <w:rPr>
          <w:rFonts w:ascii="Calibri" w:hAnsi="Calibri" w:cs="Calibri"/>
        </w:rPr>
      </w:pPr>
    </w:p>
    <w:p w14:paraId="22AD828F" w14:textId="77777777" w:rsidR="00576751" w:rsidRPr="00A7111A" w:rsidRDefault="00576751" w:rsidP="00A7111A">
      <w:pPr>
        <w:contextualSpacing/>
        <w:rPr>
          <w:rFonts w:ascii="Calibri" w:hAnsi="Calibri" w:cs="Calibri"/>
          <w:b/>
          <w:bCs/>
        </w:rPr>
      </w:pPr>
    </w:p>
    <w:p w14:paraId="70C43DE8" w14:textId="7939D98B" w:rsidR="00576751" w:rsidRPr="00A7111A" w:rsidRDefault="00576751" w:rsidP="00A7111A">
      <w:pPr>
        <w:contextualSpacing/>
        <w:rPr>
          <w:rFonts w:ascii="Calibri" w:hAnsi="Calibri" w:cs="Calibri"/>
          <w:color w:val="FF0000"/>
          <w:highlight w:val="yellow"/>
        </w:rPr>
      </w:pPr>
      <w:r w:rsidRPr="00A7111A">
        <w:rPr>
          <w:rFonts w:ascii="Calibri" w:hAnsi="Calibri" w:cs="Calibri"/>
          <w:b/>
          <w:bCs/>
        </w:rPr>
        <w:t xml:space="preserve">3)  First </w:t>
      </w:r>
      <w:r w:rsidR="00D96DB7" w:rsidRPr="00A7111A">
        <w:rPr>
          <w:rFonts w:ascii="Calibri" w:hAnsi="Calibri" w:cs="Calibri"/>
          <w:b/>
          <w:bCs/>
        </w:rPr>
        <w:t>Appropriation</w:t>
      </w:r>
      <w:r w:rsidRPr="00A7111A">
        <w:rPr>
          <w:rFonts w:ascii="Calibri" w:hAnsi="Calibri" w:cs="Calibri"/>
          <w:b/>
          <w:bCs/>
        </w:rPr>
        <w:t xml:space="preserve"> </w:t>
      </w:r>
      <w:r w:rsidR="00B34A57" w:rsidRPr="00A7111A">
        <w:rPr>
          <w:rFonts w:ascii="Calibri" w:hAnsi="Calibri" w:cs="Calibri"/>
          <w:b/>
          <w:bCs/>
        </w:rPr>
        <w:sym w:font="Wingdings" w:char="F0E0"/>
      </w:r>
      <w:r w:rsidR="00D96DB7" w:rsidRPr="00A7111A">
        <w:rPr>
          <w:rFonts w:ascii="Calibri" w:hAnsi="Calibri" w:cs="Calibri"/>
          <w:b/>
          <w:bCs/>
        </w:rPr>
        <w:t xml:space="preserve"> </w:t>
      </w:r>
      <w:r w:rsidR="00B34A57" w:rsidRPr="00A7111A">
        <w:rPr>
          <w:rFonts w:ascii="Calibri" w:hAnsi="Calibri" w:cs="Calibri"/>
          <w:b/>
          <w:bCs/>
        </w:rPr>
        <w:t>Dry, Western States</w:t>
      </w:r>
      <w:r w:rsidR="0090602D" w:rsidRPr="00A7111A">
        <w:rPr>
          <w:rFonts w:ascii="Calibri" w:hAnsi="Calibri" w:cs="Calibri"/>
          <w:b/>
          <w:bCs/>
          <w:color w:val="FF0000"/>
          <w:highlight w:val="yellow"/>
        </w:rPr>
        <w:t xml:space="preserve">: First appropriator of water in a stream for a beneficial purpose has a right to that amount to the extent of the amount of appropriation necessary for that purpose </w:t>
      </w:r>
    </w:p>
    <w:p w14:paraId="3387E65E" w14:textId="246FA764" w:rsidR="00576751" w:rsidRPr="00A7111A" w:rsidRDefault="00576751" w:rsidP="00A7111A">
      <w:pPr>
        <w:pStyle w:val="ListParagraph"/>
        <w:numPr>
          <w:ilvl w:val="0"/>
          <w:numId w:val="4"/>
        </w:numPr>
        <w:rPr>
          <w:rFonts w:ascii="Calibri" w:hAnsi="Calibri" w:cs="Calibri"/>
          <w:b/>
          <w:bCs/>
          <w:i/>
          <w:iCs/>
          <w:color w:val="FF0000"/>
        </w:rPr>
      </w:pPr>
      <w:r w:rsidRPr="00A7111A">
        <w:rPr>
          <w:rFonts w:ascii="Calibri" w:hAnsi="Calibri" w:cs="Calibri"/>
          <w:b/>
          <w:bCs/>
          <w:i/>
          <w:iCs/>
          <w:color w:val="FF0000"/>
        </w:rPr>
        <w:t>Coffin v. Left Hand Ditch Company</w:t>
      </w:r>
    </w:p>
    <w:p w14:paraId="74610F9B" w14:textId="77777777" w:rsidR="00B34A57" w:rsidRPr="00A7111A" w:rsidRDefault="00B34A57" w:rsidP="00A7111A">
      <w:pPr>
        <w:numPr>
          <w:ilvl w:val="0"/>
          <w:numId w:val="4"/>
        </w:numPr>
        <w:contextualSpacing/>
        <w:rPr>
          <w:rFonts w:ascii="Calibri" w:hAnsi="Calibri" w:cs="Calibri"/>
        </w:rPr>
      </w:pPr>
      <w:r w:rsidRPr="00A7111A">
        <w:rPr>
          <w:rFonts w:ascii="Calibri" w:hAnsi="Calibri" w:cs="Calibri"/>
        </w:rPr>
        <w:t xml:space="preserve">Same set of facts as </w:t>
      </w:r>
      <w:r w:rsidRPr="00A7111A">
        <w:rPr>
          <w:rFonts w:ascii="Calibri" w:hAnsi="Calibri" w:cs="Calibri"/>
          <w:b/>
          <w:i/>
          <w:color w:val="0000FF"/>
        </w:rPr>
        <w:t>Evans v. Merriweather</w:t>
      </w:r>
      <w:r w:rsidRPr="00A7111A">
        <w:rPr>
          <w:rFonts w:ascii="Calibri" w:hAnsi="Calibri" w:cs="Calibri"/>
        </w:rPr>
        <w:t xml:space="preserve"> but outcome is different</w:t>
      </w:r>
    </w:p>
    <w:p w14:paraId="4AA0AAF7" w14:textId="77777777" w:rsidR="00B34A57" w:rsidRPr="00A7111A" w:rsidRDefault="00B34A57" w:rsidP="00A7111A">
      <w:pPr>
        <w:numPr>
          <w:ilvl w:val="1"/>
          <w:numId w:val="4"/>
        </w:numPr>
        <w:contextualSpacing/>
        <w:rPr>
          <w:rFonts w:ascii="Calibri" w:hAnsi="Calibri" w:cs="Calibri"/>
        </w:rPr>
      </w:pPr>
      <w:r w:rsidRPr="00A7111A">
        <w:rPr>
          <w:rFonts w:ascii="Calibri" w:hAnsi="Calibri" w:cs="Calibri"/>
        </w:rPr>
        <w:t>Coffin, downstream from LHD, breaches LHD’s land to get water when water levels drop</w:t>
      </w:r>
    </w:p>
    <w:p w14:paraId="10CB90BD" w14:textId="77777777" w:rsidR="00B34A57" w:rsidRPr="00A7111A" w:rsidRDefault="00B34A57" w:rsidP="00A7111A">
      <w:pPr>
        <w:numPr>
          <w:ilvl w:val="1"/>
          <w:numId w:val="4"/>
        </w:numPr>
        <w:contextualSpacing/>
        <w:rPr>
          <w:rFonts w:ascii="Calibri" w:hAnsi="Calibri" w:cs="Calibri"/>
        </w:rPr>
      </w:pPr>
      <w:r w:rsidRPr="00A7111A">
        <w:rPr>
          <w:rFonts w:ascii="Calibri" w:hAnsi="Calibri" w:cs="Calibri"/>
        </w:rPr>
        <w:t>LHD sues Coffin</w:t>
      </w:r>
    </w:p>
    <w:p w14:paraId="6C7C4F51" w14:textId="77777777" w:rsidR="00B34A57" w:rsidRPr="00A7111A" w:rsidRDefault="00B34A57" w:rsidP="00A7111A">
      <w:pPr>
        <w:numPr>
          <w:ilvl w:val="1"/>
          <w:numId w:val="4"/>
        </w:numPr>
        <w:contextualSpacing/>
        <w:rPr>
          <w:rFonts w:ascii="Calibri" w:hAnsi="Calibri" w:cs="Calibri"/>
          <w:b/>
        </w:rPr>
      </w:pPr>
      <w:r w:rsidRPr="00A7111A">
        <w:rPr>
          <w:rFonts w:ascii="Calibri" w:hAnsi="Calibri" w:cs="Calibri"/>
          <w:b/>
        </w:rPr>
        <w:t xml:space="preserve">Holding: </w:t>
      </w:r>
      <w:r w:rsidRPr="00A7111A">
        <w:rPr>
          <w:rFonts w:ascii="Calibri" w:hAnsi="Calibri" w:cs="Calibri"/>
        </w:rPr>
        <w:t xml:space="preserve">First appropriation approach is the law in CO, not the reasonable use, riparian rule on the East Coast due to the </w:t>
      </w:r>
      <w:r w:rsidRPr="00A7111A">
        <w:rPr>
          <w:rFonts w:ascii="Calibri" w:hAnsi="Calibri" w:cs="Calibri"/>
          <w:b/>
        </w:rPr>
        <w:t>dry, arid environment of CO</w:t>
      </w:r>
    </w:p>
    <w:p w14:paraId="77FBBA27" w14:textId="77777777" w:rsidR="00B34A57" w:rsidRPr="00A7111A" w:rsidRDefault="00B34A57" w:rsidP="00A7111A">
      <w:pPr>
        <w:numPr>
          <w:ilvl w:val="2"/>
          <w:numId w:val="4"/>
        </w:numPr>
        <w:contextualSpacing/>
        <w:rPr>
          <w:rFonts w:ascii="Calibri" w:hAnsi="Calibri" w:cs="Calibri"/>
          <w:b/>
        </w:rPr>
      </w:pPr>
      <w:r w:rsidRPr="00A7111A">
        <w:rPr>
          <w:rFonts w:ascii="Calibri" w:hAnsi="Calibri" w:cs="Calibri"/>
          <w:b/>
        </w:rPr>
        <w:t xml:space="preserve">First appropriator of water from defined body of water for a </w:t>
      </w:r>
      <w:r w:rsidRPr="00A7111A">
        <w:rPr>
          <w:rFonts w:ascii="Calibri" w:hAnsi="Calibri" w:cs="Calibri"/>
          <w:b/>
          <w:u w:val="single"/>
        </w:rPr>
        <w:t>beneficial purpose</w:t>
      </w:r>
      <w:r w:rsidRPr="00A7111A">
        <w:rPr>
          <w:rFonts w:ascii="Calibri" w:hAnsi="Calibri" w:cs="Calibri"/>
        </w:rPr>
        <w:t xml:space="preserve"> </w:t>
      </w:r>
      <w:r w:rsidRPr="00A7111A">
        <w:rPr>
          <w:rFonts w:ascii="Calibri" w:hAnsi="Calibri" w:cs="Calibri"/>
          <w:b/>
        </w:rPr>
        <w:t>has a prior right to the extent of the first appropriation</w:t>
      </w:r>
    </w:p>
    <w:p w14:paraId="0F216162" w14:textId="77777777" w:rsidR="00B34A57" w:rsidRPr="00A7111A" w:rsidRDefault="00B34A57" w:rsidP="00A7111A">
      <w:pPr>
        <w:numPr>
          <w:ilvl w:val="3"/>
          <w:numId w:val="4"/>
        </w:numPr>
        <w:contextualSpacing/>
        <w:rPr>
          <w:rFonts w:ascii="Calibri" w:hAnsi="Calibri" w:cs="Calibri"/>
          <w:color w:val="FF0000"/>
        </w:rPr>
      </w:pPr>
      <w:r w:rsidRPr="00A7111A">
        <w:rPr>
          <w:rFonts w:ascii="Calibri" w:hAnsi="Calibri" w:cs="Calibri"/>
          <w:color w:val="FF0000"/>
        </w:rPr>
        <w:t>#1 First Appropriator</w:t>
      </w:r>
    </w:p>
    <w:p w14:paraId="0EA19FC8" w14:textId="77777777" w:rsidR="00B34A57" w:rsidRPr="00A7111A" w:rsidRDefault="00B34A57" w:rsidP="00A7111A">
      <w:pPr>
        <w:numPr>
          <w:ilvl w:val="3"/>
          <w:numId w:val="4"/>
        </w:numPr>
        <w:contextualSpacing/>
        <w:rPr>
          <w:rFonts w:ascii="Calibri" w:hAnsi="Calibri" w:cs="Calibri"/>
          <w:color w:val="FF0000"/>
        </w:rPr>
      </w:pPr>
      <w:r w:rsidRPr="00A7111A">
        <w:rPr>
          <w:rFonts w:ascii="Calibri" w:hAnsi="Calibri" w:cs="Calibri"/>
          <w:color w:val="FF0000"/>
        </w:rPr>
        <w:t>#2 Beneficial Purpose</w:t>
      </w:r>
    </w:p>
    <w:p w14:paraId="697B7174" w14:textId="77777777" w:rsidR="00B34A57" w:rsidRPr="00A7111A" w:rsidRDefault="00B34A57" w:rsidP="00A7111A">
      <w:pPr>
        <w:numPr>
          <w:ilvl w:val="4"/>
          <w:numId w:val="4"/>
        </w:numPr>
        <w:contextualSpacing/>
        <w:rPr>
          <w:rFonts w:ascii="Calibri" w:hAnsi="Calibri" w:cs="Calibri"/>
        </w:rPr>
      </w:pPr>
      <w:r w:rsidRPr="00A7111A">
        <w:rPr>
          <w:rFonts w:ascii="Calibri" w:hAnsi="Calibri" w:cs="Calibri"/>
        </w:rPr>
        <w:t>Diverting water to dry place for agriculture = beneficial</w:t>
      </w:r>
    </w:p>
    <w:p w14:paraId="3FBC5904" w14:textId="77777777" w:rsidR="00B34A57" w:rsidRPr="00A7111A" w:rsidRDefault="00B34A57" w:rsidP="00A7111A">
      <w:pPr>
        <w:numPr>
          <w:ilvl w:val="3"/>
          <w:numId w:val="4"/>
        </w:numPr>
        <w:contextualSpacing/>
        <w:rPr>
          <w:rFonts w:ascii="Calibri" w:hAnsi="Calibri" w:cs="Calibri"/>
          <w:color w:val="FF0000"/>
        </w:rPr>
      </w:pPr>
      <w:r w:rsidRPr="00A7111A">
        <w:rPr>
          <w:rFonts w:ascii="Calibri" w:hAnsi="Calibri" w:cs="Calibri"/>
          <w:color w:val="FF0000"/>
        </w:rPr>
        <w:lastRenderedPageBreak/>
        <w:t>#3 Your rights are to the extent of the first appropriation / what you were first using for a beneficial purpose</w:t>
      </w:r>
    </w:p>
    <w:p w14:paraId="37AFBB2E" w14:textId="77777777" w:rsidR="00B34A57" w:rsidRPr="00A7111A" w:rsidRDefault="00B34A57" w:rsidP="00A7111A">
      <w:pPr>
        <w:numPr>
          <w:ilvl w:val="4"/>
          <w:numId w:val="4"/>
        </w:numPr>
        <w:contextualSpacing/>
        <w:rPr>
          <w:rFonts w:ascii="Calibri" w:hAnsi="Calibri" w:cs="Calibri"/>
        </w:rPr>
      </w:pPr>
      <w:r w:rsidRPr="00A7111A">
        <w:rPr>
          <w:rFonts w:ascii="Calibri" w:hAnsi="Calibri" w:cs="Calibri"/>
        </w:rPr>
        <w:t>If you want to use more later, even for beneficial use, you cannot use more than you first appropriated if there is a downstream user</w:t>
      </w:r>
    </w:p>
    <w:p w14:paraId="64B61CE0" w14:textId="77777777" w:rsidR="00576751" w:rsidRPr="00A7111A" w:rsidRDefault="00576751" w:rsidP="00A7111A">
      <w:pPr>
        <w:contextualSpacing/>
        <w:rPr>
          <w:rFonts w:ascii="Calibri" w:hAnsi="Calibri" w:cs="Calibri"/>
        </w:rPr>
      </w:pPr>
      <w:r w:rsidRPr="00A7111A">
        <w:rPr>
          <w:rFonts w:ascii="Calibri" w:hAnsi="Calibri" w:cs="Calibri"/>
        </w:rPr>
        <w:t> </w:t>
      </w:r>
    </w:p>
    <w:p w14:paraId="0E7B6626" w14:textId="1D505C77" w:rsidR="00576751" w:rsidRPr="00A7111A" w:rsidRDefault="00576751" w:rsidP="00A7111A">
      <w:pPr>
        <w:contextualSpacing/>
        <w:rPr>
          <w:rFonts w:ascii="Calibri" w:hAnsi="Calibri" w:cs="Calibri"/>
        </w:rPr>
      </w:pPr>
      <w:r w:rsidRPr="00A7111A">
        <w:rPr>
          <w:rFonts w:ascii="Calibri" w:hAnsi="Calibri" w:cs="Calibri"/>
          <w:b/>
          <w:bCs/>
          <w:shd w:val="clear" w:color="auto" w:fill="CCFFCC"/>
        </w:rPr>
        <w:t>Evans v. Merriweather</w:t>
      </w:r>
      <w:r w:rsidR="00D56E0B" w:rsidRPr="00A7111A">
        <w:rPr>
          <w:rFonts w:ascii="Calibri" w:hAnsi="Calibri" w:cs="Calibri"/>
          <w:b/>
          <w:bCs/>
          <w:shd w:val="clear" w:color="auto" w:fill="CCFFCC"/>
        </w:rPr>
        <w:t xml:space="preserve"> </w:t>
      </w:r>
      <w:r w:rsidRPr="00A7111A">
        <w:rPr>
          <w:rFonts w:ascii="Calibri" w:hAnsi="Calibri" w:cs="Calibri"/>
          <w:b/>
          <w:bCs/>
          <w:shd w:val="clear" w:color="auto" w:fill="CCFFCC"/>
        </w:rPr>
        <w:t>(1842)</w:t>
      </w:r>
      <w:r w:rsidRPr="00A7111A">
        <w:rPr>
          <w:rFonts w:ascii="Calibri" w:hAnsi="Calibri" w:cs="Calibri"/>
          <w:b/>
          <w:bCs/>
        </w:rPr>
        <w:t xml:space="preserve"> </w:t>
      </w:r>
    </w:p>
    <w:p w14:paraId="75CCA9C5" w14:textId="425CF157" w:rsidR="00576751" w:rsidRPr="00A7111A" w:rsidRDefault="00576751" w:rsidP="00A7111A">
      <w:pPr>
        <w:numPr>
          <w:ilvl w:val="0"/>
          <w:numId w:val="5"/>
        </w:numPr>
        <w:contextualSpacing/>
        <w:rPr>
          <w:rFonts w:ascii="Calibri" w:hAnsi="Calibri" w:cs="Calibri"/>
          <w:color w:val="FF0000"/>
          <w:highlight w:val="yellow"/>
        </w:rPr>
      </w:pPr>
      <w:r w:rsidRPr="00A7111A">
        <w:rPr>
          <w:rFonts w:ascii="Calibri" w:hAnsi="Calibri" w:cs="Calibri"/>
          <w:b/>
          <w:bCs/>
          <w:color w:val="FF0000"/>
          <w:highlight w:val="yellow"/>
        </w:rPr>
        <w:t>RULE</w:t>
      </w:r>
      <w:r w:rsidRPr="00A7111A">
        <w:rPr>
          <w:rFonts w:ascii="Calibri" w:hAnsi="Calibri" w:cs="Calibri"/>
          <w:color w:val="FF0000"/>
          <w:highlight w:val="yellow"/>
        </w:rPr>
        <w:t xml:space="preserve">: each riparian owner has a right to use the water, but the use must be </w:t>
      </w:r>
      <w:r w:rsidR="00AF2E59" w:rsidRPr="00A7111A">
        <w:rPr>
          <w:rFonts w:ascii="Calibri" w:hAnsi="Calibri" w:cs="Calibri"/>
          <w:b/>
          <w:bCs/>
          <w:color w:val="FF0000"/>
          <w:highlight w:val="yellow"/>
        </w:rPr>
        <w:t xml:space="preserve">(1) </w:t>
      </w:r>
      <w:r w:rsidRPr="00A7111A">
        <w:rPr>
          <w:rFonts w:ascii="Calibri" w:hAnsi="Calibri" w:cs="Calibri"/>
          <w:b/>
          <w:bCs/>
          <w:color w:val="FF0000"/>
          <w:highlight w:val="yellow"/>
        </w:rPr>
        <w:t>reasonable</w:t>
      </w:r>
      <w:r w:rsidRPr="00A7111A">
        <w:rPr>
          <w:rFonts w:ascii="Calibri" w:hAnsi="Calibri" w:cs="Calibri"/>
          <w:color w:val="FF0000"/>
          <w:highlight w:val="yellow"/>
        </w:rPr>
        <w:t xml:space="preserve">, and </w:t>
      </w:r>
      <w:r w:rsidR="00AF2E59" w:rsidRPr="00A7111A">
        <w:rPr>
          <w:rFonts w:ascii="Calibri" w:hAnsi="Calibri" w:cs="Calibri"/>
          <w:b/>
          <w:bCs/>
          <w:color w:val="FF0000"/>
          <w:highlight w:val="yellow"/>
        </w:rPr>
        <w:t xml:space="preserve">(2) </w:t>
      </w:r>
      <w:r w:rsidRPr="00A7111A">
        <w:rPr>
          <w:rFonts w:ascii="Calibri" w:hAnsi="Calibri" w:cs="Calibri"/>
          <w:b/>
          <w:bCs/>
          <w:color w:val="FF0000"/>
          <w:highlight w:val="yellow"/>
        </w:rPr>
        <w:t>the use must not injure any other riparian owner more than is necessary to accomplish the reasonable use</w:t>
      </w:r>
      <w:r w:rsidRPr="00A7111A">
        <w:rPr>
          <w:rFonts w:ascii="Calibri" w:hAnsi="Calibri" w:cs="Calibri"/>
          <w:color w:val="FF0000"/>
          <w:highlight w:val="yellow"/>
        </w:rPr>
        <w:t xml:space="preserve"> </w:t>
      </w:r>
    </w:p>
    <w:p w14:paraId="0520CB47" w14:textId="1E60B2AD" w:rsidR="00BF16DA" w:rsidRPr="00A7111A" w:rsidRDefault="00AF2E59" w:rsidP="00A7111A">
      <w:pPr>
        <w:numPr>
          <w:ilvl w:val="0"/>
          <w:numId w:val="5"/>
        </w:numPr>
        <w:contextualSpacing/>
        <w:rPr>
          <w:rFonts w:ascii="Calibri" w:hAnsi="Calibri" w:cs="Calibri"/>
        </w:rPr>
      </w:pPr>
      <w:r w:rsidRPr="00A7111A">
        <w:rPr>
          <w:rFonts w:ascii="Calibri" w:hAnsi="Calibri" w:cs="Calibri"/>
        </w:rPr>
        <w:t xml:space="preserve">A person </w:t>
      </w:r>
      <w:r w:rsidRPr="00A7111A">
        <w:rPr>
          <w:rFonts w:ascii="Calibri" w:hAnsi="Calibri" w:cs="Calibri"/>
          <w:b/>
          <w:bCs/>
        </w:rPr>
        <w:t>may use all of the water for natural use</w:t>
      </w:r>
      <w:r w:rsidRPr="00A7111A">
        <w:rPr>
          <w:rFonts w:ascii="Calibri" w:hAnsi="Calibri" w:cs="Calibri"/>
        </w:rPr>
        <w:t xml:space="preserve">, but for </w:t>
      </w:r>
      <w:r w:rsidRPr="00A7111A">
        <w:rPr>
          <w:rFonts w:ascii="Calibri" w:hAnsi="Calibri" w:cs="Calibri"/>
          <w:b/>
          <w:bCs/>
        </w:rPr>
        <w:t>artificial use</w:t>
      </w:r>
      <w:r w:rsidRPr="00A7111A">
        <w:rPr>
          <w:rFonts w:ascii="Calibri" w:hAnsi="Calibri" w:cs="Calibri"/>
        </w:rPr>
        <w:t xml:space="preserve">, he must </w:t>
      </w:r>
      <w:r w:rsidRPr="00A7111A">
        <w:rPr>
          <w:rFonts w:ascii="Calibri" w:hAnsi="Calibri" w:cs="Calibri"/>
          <w:b/>
          <w:bCs/>
        </w:rPr>
        <w:t xml:space="preserve">leave enough water </w:t>
      </w:r>
      <w:r w:rsidRPr="00A7111A">
        <w:rPr>
          <w:rFonts w:ascii="Calibri" w:hAnsi="Calibri" w:cs="Calibri"/>
        </w:rPr>
        <w:t>for downstream users</w:t>
      </w:r>
    </w:p>
    <w:p w14:paraId="436A3375" w14:textId="3311AAFD" w:rsidR="00BF16DA" w:rsidRPr="00A7111A" w:rsidRDefault="00BF16DA" w:rsidP="00A7111A">
      <w:pPr>
        <w:numPr>
          <w:ilvl w:val="1"/>
          <w:numId w:val="5"/>
        </w:numPr>
        <w:contextualSpacing/>
        <w:rPr>
          <w:rFonts w:ascii="Calibri" w:hAnsi="Calibri" w:cs="Calibri"/>
        </w:rPr>
      </w:pPr>
      <w:r w:rsidRPr="00A7111A">
        <w:rPr>
          <w:rFonts w:ascii="Calibri" w:hAnsi="Calibri" w:cs="Calibri"/>
        </w:rPr>
        <w:t>Artificial use</w:t>
      </w:r>
    </w:p>
    <w:p w14:paraId="70C2E212" w14:textId="4379BED3" w:rsidR="00576751" w:rsidRPr="00A7111A" w:rsidRDefault="00883949" w:rsidP="00A7111A">
      <w:pPr>
        <w:numPr>
          <w:ilvl w:val="1"/>
          <w:numId w:val="5"/>
        </w:numPr>
        <w:contextualSpacing/>
        <w:rPr>
          <w:rFonts w:ascii="Calibri" w:hAnsi="Calibri" w:cs="Calibri"/>
        </w:rPr>
      </w:pPr>
      <w:r w:rsidRPr="00A7111A">
        <w:rPr>
          <w:rFonts w:ascii="Calibri" w:hAnsi="Calibri" w:cs="Calibri"/>
        </w:rPr>
        <w:t xml:space="preserve">Water for irrigation = </w:t>
      </w:r>
      <w:r w:rsidR="00576751" w:rsidRPr="00A7111A">
        <w:rPr>
          <w:rFonts w:ascii="Calibri" w:hAnsi="Calibri" w:cs="Calibri"/>
        </w:rPr>
        <w:t>essential for living in arid countries</w:t>
      </w:r>
      <w:r w:rsidRPr="00A7111A">
        <w:rPr>
          <w:rFonts w:ascii="Calibri" w:hAnsi="Calibri" w:cs="Calibri"/>
        </w:rPr>
        <w:t>,</w:t>
      </w:r>
      <w:r w:rsidR="00576751" w:rsidRPr="00A7111A">
        <w:rPr>
          <w:rFonts w:ascii="Calibri" w:hAnsi="Calibri" w:cs="Calibri"/>
        </w:rPr>
        <w:t xml:space="preserve"> artificial</w:t>
      </w:r>
      <w:r w:rsidRPr="00A7111A">
        <w:rPr>
          <w:rFonts w:ascii="Calibri" w:hAnsi="Calibri" w:cs="Calibri"/>
        </w:rPr>
        <w:t xml:space="preserve"> in wet</w:t>
      </w:r>
    </w:p>
    <w:p w14:paraId="7F67D01C" w14:textId="5F970530" w:rsidR="00576751" w:rsidRPr="00A7111A" w:rsidRDefault="0090602D" w:rsidP="00A7111A">
      <w:pPr>
        <w:numPr>
          <w:ilvl w:val="1"/>
          <w:numId w:val="5"/>
        </w:numPr>
        <w:contextualSpacing/>
        <w:rPr>
          <w:rFonts w:ascii="Calibri" w:hAnsi="Calibri" w:cs="Calibri"/>
        </w:rPr>
      </w:pPr>
      <w:r w:rsidRPr="00A7111A">
        <w:rPr>
          <w:rFonts w:ascii="Calibri" w:hAnsi="Calibri" w:cs="Calibri"/>
          <w:color w:val="FF0000"/>
          <w:u w:val="single"/>
        </w:rPr>
        <w:t>When</w:t>
      </w:r>
      <w:r w:rsidR="00576751" w:rsidRPr="00A7111A">
        <w:rPr>
          <w:rFonts w:ascii="Calibri" w:hAnsi="Calibri" w:cs="Calibri"/>
          <w:color w:val="FF0000"/>
          <w:u w:val="single"/>
        </w:rPr>
        <w:t xml:space="preserve"> there are disputes btw artificial wants, then neither have an exclusive right</w:t>
      </w:r>
      <w:r w:rsidR="00576751" w:rsidRPr="00A7111A">
        <w:rPr>
          <w:rFonts w:ascii="Calibri" w:hAnsi="Calibri" w:cs="Calibri"/>
          <w:color w:val="FF0000"/>
        </w:rPr>
        <w:t xml:space="preserve"> </w:t>
      </w:r>
      <w:r w:rsidRPr="00A7111A">
        <w:rPr>
          <w:rFonts w:ascii="Calibri" w:hAnsi="Calibri" w:cs="Calibri"/>
        </w:rPr>
        <w:sym w:font="Wingdings" w:char="F0E0"/>
      </w:r>
      <w:r w:rsidR="00576751" w:rsidRPr="00A7111A">
        <w:rPr>
          <w:rFonts w:ascii="Calibri" w:hAnsi="Calibri" w:cs="Calibri"/>
        </w:rPr>
        <w:t xml:space="preserve"> need to send it to a jury to determine </w:t>
      </w:r>
      <w:r w:rsidRPr="00A7111A">
        <w:rPr>
          <w:rFonts w:ascii="Calibri" w:hAnsi="Calibri" w:cs="Calibri"/>
        </w:rPr>
        <w:t>reasonability</w:t>
      </w:r>
    </w:p>
    <w:p w14:paraId="3FAEF7B3" w14:textId="635C6FD0" w:rsidR="00AF2E59" w:rsidRPr="00A7111A" w:rsidRDefault="00AF2E59" w:rsidP="00A7111A">
      <w:pPr>
        <w:numPr>
          <w:ilvl w:val="0"/>
          <w:numId w:val="5"/>
        </w:numPr>
        <w:contextualSpacing/>
        <w:rPr>
          <w:rFonts w:ascii="Calibri" w:hAnsi="Calibri" w:cs="Calibri"/>
        </w:rPr>
      </w:pPr>
      <w:r w:rsidRPr="00A7111A">
        <w:rPr>
          <w:rFonts w:ascii="Calibri" w:hAnsi="Calibri" w:cs="Calibri"/>
          <w:b/>
          <w:bCs/>
        </w:rPr>
        <w:t>REASONING</w:t>
      </w:r>
      <w:r w:rsidRPr="00A7111A">
        <w:rPr>
          <w:rFonts w:ascii="Calibri" w:hAnsi="Calibri" w:cs="Calibri"/>
        </w:rPr>
        <w:t>: mere prior use of running water, w/o consent, confer no exclusive rights</w:t>
      </w:r>
    </w:p>
    <w:p w14:paraId="4CA7C0E0" w14:textId="1D318890" w:rsidR="00576751" w:rsidRPr="00A7111A" w:rsidRDefault="00576751" w:rsidP="00A7111A">
      <w:pPr>
        <w:numPr>
          <w:ilvl w:val="0"/>
          <w:numId w:val="5"/>
        </w:numPr>
        <w:contextualSpacing/>
        <w:rPr>
          <w:rFonts w:ascii="Calibri" w:hAnsi="Calibri" w:cs="Calibri"/>
        </w:rPr>
      </w:pPr>
      <w:r w:rsidRPr="00A7111A">
        <w:rPr>
          <w:rFonts w:ascii="Calibri" w:hAnsi="Calibri" w:cs="Calibri"/>
        </w:rPr>
        <w:t xml:space="preserve">Court doesn't sent it to a jury </w:t>
      </w:r>
      <w:r w:rsidR="0090602D" w:rsidRPr="00A7111A">
        <w:rPr>
          <w:rFonts w:ascii="Calibri" w:hAnsi="Calibri" w:cs="Calibri"/>
        </w:rPr>
        <w:sym w:font="Wingdings" w:char="F0E0"/>
      </w:r>
      <w:r w:rsidRPr="00A7111A">
        <w:rPr>
          <w:rFonts w:ascii="Calibri" w:hAnsi="Calibri" w:cs="Calibri"/>
        </w:rPr>
        <w:t xml:space="preserve"> </w:t>
      </w:r>
      <w:r w:rsidR="00C85BEB" w:rsidRPr="00A7111A">
        <w:rPr>
          <w:rFonts w:ascii="Calibri" w:hAnsi="Calibri" w:cs="Calibri"/>
        </w:rPr>
        <w:t>Evan</w:t>
      </w:r>
      <w:r w:rsidR="00BF16DA" w:rsidRPr="00A7111A">
        <w:rPr>
          <w:rFonts w:ascii="Calibri" w:hAnsi="Calibri" w:cs="Calibri"/>
        </w:rPr>
        <w:t>s’s dam was illegal</w:t>
      </w:r>
      <w:r w:rsidRPr="00A7111A">
        <w:rPr>
          <w:rFonts w:ascii="Calibri" w:hAnsi="Calibri" w:cs="Calibri"/>
        </w:rPr>
        <w:t xml:space="preserve">, </w:t>
      </w:r>
      <w:r w:rsidR="00BF16DA" w:rsidRPr="00A7111A">
        <w:rPr>
          <w:rFonts w:ascii="Calibri" w:hAnsi="Calibri" w:cs="Calibri"/>
        </w:rPr>
        <w:t xml:space="preserve">so </w:t>
      </w:r>
      <w:r w:rsidRPr="00A7111A">
        <w:rPr>
          <w:rFonts w:ascii="Calibri" w:hAnsi="Calibri" w:cs="Calibri"/>
        </w:rPr>
        <w:t>Merriweather wins</w:t>
      </w:r>
    </w:p>
    <w:p w14:paraId="5A9F3135" w14:textId="43FD9D45" w:rsidR="00576751" w:rsidRPr="00A7111A" w:rsidRDefault="00576751" w:rsidP="00A7111A">
      <w:pPr>
        <w:ind w:firstLine="60"/>
        <w:contextualSpacing/>
        <w:rPr>
          <w:rFonts w:ascii="Calibri" w:hAnsi="Calibri" w:cs="Calibri"/>
        </w:rPr>
      </w:pPr>
    </w:p>
    <w:p w14:paraId="32EF954F" w14:textId="77777777" w:rsidR="00AF2E59" w:rsidRPr="00A7111A" w:rsidRDefault="00AF2E59" w:rsidP="00A7111A">
      <w:pPr>
        <w:tabs>
          <w:tab w:val="num" w:pos="720"/>
        </w:tabs>
        <w:contextualSpacing/>
        <w:rPr>
          <w:rFonts w:ascii="Calibri" w:hAnsi="Calibri" w:cs="Calibri"/>
          <w:b/>
          <w:bCs/>
          <w:shd w:val="clear" w:color="auto" w:fill="CCFFCC"/>
        </w:rPr>
      </w:pPr>
    </w:p>
    <w:p w14:paraId="3A535AB0" w14:textId="4DCCE001" w:rsidR="0090602D" w:rsidRPr="00A7111A" w:rsidRDefault="0090602D" w:rsidP="00A7111A">
      <w:pPr>
        <w:tabs>
          <w:tab w:val="num" w:pos="720"/>
        </w:tabs>
        <w:contextualSpacing/>
        <w:rPr>
          <w:rFonts w:ascii="Calibri" w:hAnsi="Calibri" w:cs="Calibri"/>
          <w:b/>
          <w:bCs/>
        </w:rPr>
      </w:pPr>
      <w:r w:rsidRPr="00A7111A">
        <w:rPr>
          <w:rFonts w:ascii="Calibri" w:hAnsi="Calibri" w:cs="Calibri"/>
          <w:b/>
          <w:bCs/>
          <w:shd w:val="clear" w:color="auto" w:fill="CCFFCC"/>
        </w:rPr>
        <w:t>Coffin v. Left Hand Ditch Company</w:t>
      </w:r>
    </w:p>
    <w:p w14:paraId="1CCA4371" w14:textId="44ADB290" w:rsidR="00576751" w:rsidRPr="00A7111A" w:rsidRDefault="00AF2E59" w:rsidP="00A7111A">
      <w:pPr>
        <w:pStyle w:val="ListParagraph"/>
        <w:numPr>
          <w:ilvl w:val="0"/>
          <w:numId w:val="5"/>
        </w:numPr>
        <w:rPr>
          <w:rFonts w:ascii="Calibri" w:hAnsi="Calibri" w:cs="Calibri"/>
        </w:rPr>
      </w:pPr>
      <w:r w:rsidRPr="00A7111A">
        <w:rPr>
          <w:rFonts w:ascii="Calibri" w:hAnsi="Calibri" w:cs="Calibri"/>
          <w:b/>
          <w:bCs/>
        </w:rPr>
        <w:t>FACTS</w:t>
      </w:r>
      <w:r w:rsidRPr="00A7111A">
        <w:rPr>
          <w:rFonts w:ascii="Calibri" w:hAnsi="Calibri" w:cs="Calibri"/>
        </w:rPr>
        <w:t xml:space="preserve">: </w:t>
      </w:r>
      <w:r w:rsidR="00BF16DA" w:rsidRPr="00A7111A">
        <w:rPr>
          <w:rFonts w:ascii="Calibri" w:hAnsi="Calibri" w:cs="Calibri"/>
        </w:rPr>
        <w:t xml:space="preserve">Same facts as Evans but diff outcome [WESTERN STATE]; Coffin, downstream from LHD, breaches LHD’s land to get water when water levels drops </w:t>
      </w:r>
      <w:r w:rsidR="00BF16DA" w:rsidRPr="00A7111A">
        <w:rPr>
          <w:rFonts w:ascii="Calibri" w:hAnsi="Calibri" w:cs="Calibri"/>
        </w:rPr>
        <w:sym w:font="Wingdings" w:char="F0E0"/>
      </w:r>
      <w:r w:rsidR="00BF16DA" w:rsidRPr="00A7111A">
        <w:rPr>
          <w:rFonts w:ascii="Calibri" w:hAnsi="Calibri" w:cs="Calibri"/>
        </w:rPr>
        <w:t>LHD sues Coffin</w:t>
      </w:r>
    </w:p>
    <w:p w14:paraId="03C5EC30" w14:textId="5AF39677" w:rsidR="00AF2E59" w:rsidRPr="00A7111A" w:rsidRDefault="00576751" w:rsidP="00A7111A">
      <w:pPr>
        <w:numPr>
          <w:ilvl w:val="0"/>
          <w:numId w:val="10"/>
        </w:numPr>
        <w:contextualSpacing/>
        <w:rPr>
          <w:rFonts w:ascii="Calibri" w:hAnsi="Calibri" w:cs="Calibri"/>
        </w:rPr>
      </w:pPr>
      <w:r w:rsidRPr="00A7111A">
        <w:rPr>
          <w:rFonts w:ascii="Calibri" w:hAnsi="Calibri" w:cs="Calibri"/>
          <w:b/>
          <w:bCs/>
          <w:color w:val="FF0000"/>
          <w:highlight w:val="yellow"/>
        </w:rPr>
        <w:t xml:space="preserve">RULE: </w:t>
      </w:r>
      <w:r w:rsidR="00BF16DA" w:rsidRPr="00A7111A">
        <w:rPr>
          <w:rFonts w:ascii="Calibri" w:hAnsi="Calibri" w:cs="Calibri"/>
          <w:b/>
          <w:bCs/>
          <w:color w:val="FF0000"/>
          <w:highlight w:val="yellow"/>
        </w:rPr>
        <w:t xml:space="preserve">In dry, arid environment, </w:t>
      </w:r>
      <w:r w:rsidR="00AF2E59" w:rsidRPr="00A7111A">
        <w:rPr>
          <w:rFonts w:ascii="Calibri" w:hAnsi="Calibri" w:cs="Calibri"/>
          <w:b/>
          <w:bCs/>
          <w:color w:val="FF0000"/>
          <w:highlight w:val="yellow"/>
        </w:rPr>
        <w:t xml:space="preserve">whoever puts the water to productive use gets the </w:t>
      </w:r>
      <w:r w:rsidR="00AF2E59" w:rsidRPr="00A7111A">
        <w:rPr>
          <w:rFonts w:ascii="Calibri" w:hAnsi="Calibri" w:cs="Calibri"/>
          <w:b/>
          <w:bCs/>
          <w:i/>
          <w:iCs/>
          <w:color w:val="FF0000"/>
          <w:highlight w:val="yellow"/>
        </w:rPr>
        <w:t>superior</w:t>
      </w:r>
      <w:r w:rsidR="00AF2E59" w:rsidRPr="00A7111A">
        <w:rPr>
          <w:rFonts w:ascii="Calibri" w:hAnsi="Calibri" w:cs="Calibri"/>
          <w:b/>
          <w:bCs/>
          <w:color w:val="FF0000"/>
          <w:highlight w:val="yellow"/>
        </w:rPr>
        <w:t xml:space="preserve"> right by priority of appropriation and allowed to use as much as he wants even though it leaves no water for down streamers.</w:t>
      </w:r>
    </w:p>
    <w:p w14:paraId="4216384F" w14:textId="1B8D5BFF" w:rsidR="00AF2E59" w:rsidRPr="00A7111A" w:rsidRDefault="00AF2E59" w:rsidP="00A7111A">
      <w:pPr>
        <w:numPr>
          <w:ilvl w:val="0"/>
          <w:numId w:val="10"/>
        </w:numPr>
        <w:contextualSpacing/>
        <w:rPr>
          <w:rFonts w:ascii="Calibri" w:hAnsi="Calibri" w:cs="Calibri"/>
        </w:rPr>
      </w:pPr>
      <w:r w:rsidRPr="00A7111A">
        <w:rPr>
          <w:rFonts w:ascii="Calibri" w:hAnsi="Calibri" w:cs="Calibri"/>
          <w:b/>
          <w:bCs/>
        </w:rPr>
        <w:t>REASONING</w:t>
      </w:r>
      <w:r w:rsidRPr="00A7111A">
        <w:rPr>
          <w:rFonts w:ascii="Calibri" w:hAnsi="Calibri" w:cs="Calibri"/>
        </w:rPr>
        <w:t>: Right to use water has existed from the time of Colorado's development</w:t>
      </w:r>
    </w:p>
    <w:p w14:paraId="0CEA1972" w14:textId="149F0CC2" w:rsidR="00AF2E59" w:rsidRPr="00A7111A" w:rsidRDefault="00AF2E59" w:rsidP="00A7111A">
      <w:pPr>
        <w:numPr>
          <w:ilvl w:val="0"/>
          <w:numId w:val="10"/>
        </w:numPr>
        <w:contextualSpacing/>
        <w:rPr>
          <w:rFonts w:ascii="Calibri" w:hAnsi="Calibri" w:cs="Calibri"/>
        </w:rPr>
      </w:pPr>
      <w:r w:rsidRPr="00A7111A">
        <w:rPr>
          <w:rFonts w:ascii="Calibri" w:hAnsi="Calibri" w:cs="Calibri"/>
        </w:rPr>
        <w:t>P can divert water b/c dry climate in CO allows diversion of water for agricultural purpose if use is beneficial; concern about reliance on the established rule</w:t>
      </w:r>
    </w:p>
    <w:p w14:paraId="714DA603" w14:textId="028386C7" w:rsidR="00AF2E59" w:rsidRPr="00A7111A" w:rsidRDefault="00AF2E59" w:rsidP="00A7111A">
      <w:pPr>
        <w:numPr>
          <w:ilvl w:val="0"/>
          <w:numId w:val="10"/>
        </w:numPr>
        <w:contextualSpacing/>
        <w:rPr>
          <w:rFonts w:ascii="Calibri" w:hAnsi="Calibri" w:cs="Calibri"/>
          <w:b/>
          <w:bCs/>
        </w:rPr>
      </w:pPr>
      <w:r w:rsidRPr="00A7111A">
        <w:rPr>
          <w:rFonts w:ascii="Calibri" w:hAnsi="Calibri" w:cs="Calibri"/>
          <w:b/>
          <w:bCs/>
        </w:rPr>
        <w:t>1. First Appropriator</w:t>
      </w:r>
    </w:p>
    <w:p w14:paraId="5B6C0536" w14:textId="77777777" w:rsidR="00AF2E59" w:rsidRPr="00A7111A" w:rsidRDefault="00AF2E59" w:rsidP="00A7111A">
      <w:pPr>
        <w:numPr>
          <w:ilvl w:val="0"/>
          <w:numId w:val="10"/>
        </w:numPr>
        <w:contextualSpacing/>
        <w:rPr>
          <w:rFonts w:ascii="Calibri" w:hAnsi="Calibri" w:cs="Calibri"/>
          <w:b/>
          <w:bCs/>
        </w:rPr>
      </w:pPr>
      <w:r w:rsidRPr="00A7111A">
        <w:rPr>
          <w:rFonts w:ascii="Calibri" w:hAnsi="Calibri" w:cs="Calibri"/>
          <w:b/>
          <w:bCs/>
        </w:rPr>
        <w:t>2. “Beneficial” use</w:t>
      </w:r>
      <w:r w:rsidRPr="00A7111A">
        <w:rPr>
          <w:rFonts w:ascii="Calibri" w:hAnsi="Calibri" w:cs="Calibri"/>
        </w:rPr>
        <w:t xml:space="preserve"> (x individual’s amusement)</w:t>
      </w:r>
    </w:p>
    <w:p w14:paraId="070A8B9C" w14:textId="5B97A7A2" w:rsidR="00AF2E59" w:rsidRPr="00A7111A" w:rsidRDefault="00AF2E59" w:rsidP="00A7111A">
      <w:pPr>
        <w:numPr>
          <w:ilvl w:val="0"/>
          <w:numId w:val="10"/>
        </w:numPr>
        <w:contextualSpacing/>
        <w:rPr>
          <w:rFonts w:ascii="Calibri" w:hAnsi="Calibri" w:cs="Calibri"/>
          <w:b/>
          <w:bCs/>
          <w:u w:val="single"/>
        </w:rPr>
      </w:pPr>
      <w:r w:rsidRPr="00A7111A">
        <w:rPr>
          <w:rFonts w:ascii="Calibri" w:hAnsi="Calibri" w:cs="Calibri"/>
          <w:b/>
          <w:bCs/>
        </w:rPr>
        <w:t>3.  Rights are as large as the extent is</w:t>
      </w:r>
      <w:r w:rsidRPr="00A7111A">
        <w:rPr>
          <w:rFonts w:ascii="Calibri" w:hAnsi="Calibri" w:cs="Calibri"/>
        </w:rPr>
        <w:t xml:space="preserve">: if you want to use extra water and no one else is using the water yet, you can take it. But, if there was a second user before you wanted to take the extra water, you cannot. </w:t>
      </w:r>
    </w:p>
    <w:p w14:paraId="5D7FBA56" w14:textId="77777777" w:rsidR="00AF2E59" w:rsidRPr="00A7111A" w:rsidRDefault="00AF2E59" w:rsidP="00A7111A">
      <w:pPr>
        <w:contextualSpacing/>
        <w:rPr>
          <w:rFonts w:ascii="Calibri" w:hAnsi="Calibri" w:cs="Calibri"/>
        </w:rPr>
      </w:pPr>
    </w:p>
    <w:p w14:paraId="4AB8716A" w14:textId="6950D81D" w:rsidR="00576751" w:rsidRPr="00A7111A" w:rsidRDefault="006166D8" w:rsidP="00A7111A">
      <w:pPr>
        <w:contextualSpacing/>
        <w:rPr>
          <w:rFonts w:ascii="Calibri" w:hAnsi="Calibri" w:cs="Calibri"/>
        </w:rPr>
      </w:pPr>
      <w:r w:rsidRPr="00A7111A">
        <w:rPr>
          <w:rFonts w:ascii="Calibri" w:hAnsi="Calibri" w:cs="Calibri"/>
          <w:b/>
          <w:bCs/>
        </w:rPr>
        <w:t xml:space="preserve">4) </w:t>
      </w:r>
      <w:r w:rsidR="00AF2E59" w:rsidRPr="00A7111A">
        <w:rPr>
          <w:rFonts w:ascii="Calibri" w:hAnsi="Calibri" w:cs="Calibri"/>
          <w:b/>
          <w:bCs/>
        </w:rPr>
        <w:t xml:space="preserve"> </w:t>
      </w:r>
      <w:r w:rsidR="00576751" w:rsidRPr="00A7111A">
        <w:rPr>
          <w:rFonts w:ascii="Calibri" w:hAnsi="Calibri" w:cs="Calibri"/>
          <w:b/>
          <w:bCs/>
        </w:rPr>
        <w:t xml:space="preserve">Fourth Way of Water Right Allocation: </w:t>
      </w:r>
    </w:p>
    <w:p w14:paraId="20E3CD52" w14:textId="76703F81" w:rsidR="00576751" w:rsidRPr="00A7111A" w:rsidRDefault="00576751" w:rsidP="00A7111A">
      <w:pPr>
        <w:numPr>
          <w:ilvl w:val="0"/>
          <w:numId w:val="6"/>
        </w:numPr>
        <w:contextualSpacing/>
        <w:rPr>
          <w:rFonts w:ascii="Calibri" w:hAnsi="Calibri" w:cs="Calibri"/>
        </w:rPr>
      </w:pPr>
      <w:r w:rsidRPr="00A7111A">
        <w:rPr>
          <w:rFonts w:ascii="Calibri" w:hAnsi="Calibri" w:cs="Calibri"/>
        </w:rPr>
        <w:t xml:space="preserve">Correlate property rights of water to some </w:t>
      </w:r>
      <w:r w:rsidR="00AF2E59" w:rsidRPr="00A7111A">
        <w:rPr>
          <w:rFonts w:ascii="Calibri" w:hAnsi="Calibri" w:cs="Calibri"/>
        </w:rPr>
        <w:t>other justly allocated property rights</w:t>
      </w:r>
    </w:p>
    <w:p w14:paraId="3F154D16" w14:textId="77777777" w:rsidR="00576751" w:rsidRPr="00A7111A" w:rsidRDefault="00576751" w:rsidP="00A7111A">
      <w:pPr>
        <w:numPr>
          <w:ilvl w:val="0"/>
          <w:numId w:val="6"/>
        </w:numPr>
        <w:contextualSpacing/>
        <w:rPr>
          <w:rFonts w:ascii="Calibri" w:hAnsi="Calibri" w:cs="Calibri"/>
        </w:rPr>
      </w:pPr>
      <w:r w:rsidRPr="00A7111A">
        <w:rPr>
          <w:rFonts w:ascii="Calibri" w:hAnsi="Calibri" w:cs="Calibri"/>
        </w:rPr>
        <w:t>Based on idea that just allocation is one that bears an appropriate relation to some other resource rights that has been justly allocated</w:t>
      </w:r>
    </w:p>
    <w:p w14:paraId="2F3B15EB" w14:textId="77777777" w:rsidR="00576751" w:rsidRPr="00A7111A" w:rsidRDefault="00576751" w:rsidP="00A7111A">
      <w:pPr>
        <w:numPr>
          <w:ilvl w:val="0"/>
          <w:numId w:val="6"/>
        </w:numPr>
        <w:contextualSpacing/>
        <w:rPr>
          <w:rFonts w:ascii="Calibri" w:hAnsi="Calibri" w:cs="Calibri"/>
        </w:rPr>
      </w:pPr>
      <w:r w:rsidRPr="00A7111A">
        <w:rPr>
          <w:rFonts w:ascii="Calibri" w:hAnsi="Calibri" w:cs="Calibri"/>
        </w:rPr>
        <w:t xml:space="preserve">Shows up in the context of </w:t>
      </w:r>
      <w:r w:rsidRPr="00A7111A">
        <w:rPr>
          <w:rFonts w:ascii="Calibri" w:hAnsi="Calibri" w:cs="Calibri"/>
          <w:b/>
          <w:bCs/>
        </w:rPr>
        <w:t>accession</w:t>
      </w:r>
    </w:p>
    <w:p w14:paraId="08C49272" w14:textId="77777777" w:rsidR="00576751" w:rsidRPr="00A7111A" w:rsidRDefault="00576751" w:rsidP="00A7111A">
      <w:pPr>
        <w:numPr>
          <w:ilvl w:val="1"/>
          <w:numId w:val="6"/>
        </w:numPr>
        <w:contextualSpacing/>
        <w:rPr>
          <w:rFonts w:ascii="Calibri" w:hAnsi="Calibri" w:cs="Calibri"/>
        </w:rPr>
      </w:pPr>
      <w:r w:rsidRPr="00A7111A">
        <w:rPr>
          <w:rFonts w:ascii="Calibri" w:hAnsi="Calibri" w:cs="Calibri"/>
        </w:rPr>
        <w:t xml:space="preserve">i.e. if you own a tree, you own the fruits it bears </w:t>
      </w:r>
    </w:p>
    <w:p w14:paraId="09FA8930" w14:textId="77777777" w:rsidR="005D7CAD" w:rsidRPr="00A7111A" w:rsidRDefault="005D7CAD" w:rsidP="00A7111A">
      <w:pPr>
        <w:contextualSpacing/>
        <w:rPr>
          <w:rFonts w:ascii="Calibri" w:hAnsi="Calibri" w:cs="Calibri"/>
        </w:rPr>
      </w:pPr>
    </w:p>
    <w:p w14:paraId="3E1943C5" w14:textId="6C116AD9" w:rsidR="005D7CAD" w:rsidRPr="00A7111A" w:rsidRDefault="00EA4DDB" w:rsidP="00A7111A">
      <w:pPr>
        <w:pStyle w:val="Heading2"/>
        <w:spacing w:before="0"/>
        <w:contextualSpacing/>
        <w:rPr>
          <w:rFonts w:ascii="Calibri" w:hAnsi="Calibri" w:cs="Calibri"/>
        </w:rPr>
      </w:pPr>
      <w:bookmarkStart w:id="5" w:name="_Toc131516147"/>
      <w:r w:rsidRPr="00A7111A">
        <w:rPr>
          <w:rFonts w:ascii="Calibri" w:hAnsi="Calibri" w:cs="Calibri"/>
        </w:rPr>
        <w:t>AD COELUM</w:t>
      </w:r>
      <w:bookmarkEnd w:id="5"/>
    </w:p>
    <w:p w14:paraId="28690B25" w14:textId="4B41307F" w:rsidR="005D7CAD" w:rsidRPr="00A7111A" w:rsidRDefault="005D7CAD" w:rsidP="00A7111A">
      <w:pPr>
        <w:contextualSpacing/>
        <w:rPr>
          <w:rFonts w:ascii="Calibri" w:hAnsi="Calibri" w:cs="Calibri"/>
        </w:rPr>
      </w:pPr>
    </w:p>
    <w:p w14:paraId="1EEE6310" w14:textId="2BB0CB7A" w:rsidR="00AF2E59" w:rsidRPr="00A7111A" w:rsidRDefault="00AF2E59" w:rsidP="00A7111A">
      <w:pPr>
        <w:pStyle w:val="ListParagraph"/>
        <w:numPr>
          <w:ilvl w:val="0"/>
          <w:numId w:val="6"/>
        </w:numPr>
        <w:rPr>
          <w:rFonts w:ascii="Calibri" w:hAnsi="Calibri" w:cs="Calibri"/>
        </w:rPr>
      </w:pPr>
      <w:r w:rsidRPr="00A7111A">
        <w:rPr>
          <w:rFonts w:ascii="Calibri" w:hAnsi="Calibri" w:cs="Calibri"/>
        </w:rPr>
        <w:lastRenderedPageBreak/>
        <w:t xml:space="preserve">General Idea: if you own the surface of the land, then you own up to the core and above the surface up to infinity </w:t>
      </w:r>
    </w:p>
    <w:p w14:paraId="387ADB17" w14:textId="3B8088BD" w:rsidR="00AF2E59" w:rsidRPr="00A7111A" w:rsidRDefault="00AF2E59" w:rsidP="00A7111A">
      <w:pPr>
        <w:contextualSpacing/>
        <w:rPr>
          <w:rFonts w:ascii="Calibri" w:hAnsi="Calibri" w:cs="Calibri"/>
        </w:rPr>
      </w:pPr>
    </w:p>
    <w:p w14:paraId="25BF079E" w14:textId="47BA5B42" w:rsidR="00AF2E59" w:rsidRPr="00A7111A" w:rsidRDefault="00AF2E59" w:rsidP="00A7111A">
      <w:pPr>
        <w:contextualSpacing/>
        <w:rPr>
          <w:rFonts w:ascii="Calibri" w:hAnsi="Calibri" w:cs="Calibri"/>
        </w:rPr>
      </w:pPr>
      <w:r w:rsidRPr="00A7111A">
        <w:rPr>
          <w:rFonts w:ascii="Calibri" w:hAnsi="Calibri" w:cs="Calibri"/>
          <w:b/>
          <w:bCs/>
        </w:rPr>
        <w:t>SUBSURFACE</w:t>
      </w:r>
      <w:r w:rsidRPr="00A7111A">
        <w:rPr>
          <w:rFonts w:ascii="Calibri" w:hAnsi="Calibri" w:cs="Calibri"/>
        </w:rPr>
        <w:t>:</w:t>
      </w:r>
    </w:p>
    <w:p w14:paraId="5FD10681" w14:textId="3ABA0072" w:rsidR="00AF2E59" w:rsidRPr="00A7111A" w:rsidRDefault="00AF2E59" w:rsidP="00A7111A">
      <w:pPr>
        <w:pStyle w:val="NormalWeb"/>
        <w:spacing w:before="0" w:beforeAutospacing="0" w:after="0" w:afterAutospacing="0"/>
        <w:contextualSpacing/>
        <w:rPr>
          <w:rFonts w:ascii="Calibri" w:hAnsi="Calibri" w:cs="Calibri"/>
          <w:b/>
          <w:bCs/>
          <w:u w:val="single"/>
          <w:shd w:val="clear" w:color="auto" w:fill="CCFFCC"/>
        </w:rPr>
      </w:pPr>
      <w:r w:rsidRPr="00A7111A">
        <w:rPr>
          <w:rFonts w:ascii="Calibri" w:hAnsi="Calibri" w:cs="Calibri"/>
          <w:b/>
          <w:bCs/>
          <w:shd w:val="clear" w:color="auto" w:fill="CCFFCC"/>
        </w:rPr>
        <w:t>Edwards v. Sims, 232 Ky. 791 (1929):</w:t>
      </w:r>
      <w:r w:rsidR="00D96DB7" w:rsidRPr="00A7111A">
        <w:rPr>
          <w:rFonts w:ascii="Calibri" w:hAnsi="Calibri" w:cs="Calibri"/>
          <w:b/>
          <w:bCs/>
          <w:shd w:val="clear" w:color="auto" w:fill="CCFFCC"/>
        </w:rPr>
        <w:t xml:space="preserve"> </w:t>
      </w:r>
      <w:r w:rsidR="00D96DB7" w:rsidRPr="00A7111A">
        <w:rPr>
          <w:rFonts w:ascii="Calibri" w:hAnsi="Calibri" w:cs="Calibri"/>
          <w:color w:val="0000FF"/>
        </w:rPr>
        <w:t>ad coelum / use of subterranean land of which you do not have surface rights to requires you to</w:t>
      </w:r>
      <w:r w:rsidR="00D96DB7" w:rsidRPr="00A7111A">
        <w:rPr>
          <w:rFonts w:ascii="Calibri" w:hAnsi="Calibri" w:cs="Calibri"/>
          <w:b/>
          <w:color w:val="0000FF"/>
        </w:rPr>
        <w:t xml:space="preserve"> share profits</w:t>
      </w:r>
      <w:r w:rsidR="00D96DB7" w:rsidRPr="00A7111A">
        <w:rPr>
          <w:rFonts w:ascii="Calibri" w:hAnsi="Calibri" w:cs="Calibri"/>
          <w:color w:val="0000FF"/>
        </w:rPr>
        <w:t xml:space="preserve"> with surface right owner</w:t>
      </w:r>
    </w:p>
    <w:p w14:paraId="13E5335C" w14:textId="2E4F9012" w:rsidR="00AF2E59" w:rsidRPr="00A7111A" w:rsidRDefault="00AF2E59" w:rsidP="00A7111A">
      <w:pPr>
        <w:pStyle w:val="ListParagraph"/>
        <w:numPr>
          <w:ilvl w:val="0"/>
          <w:numId w:val="6"/>
        </w:numPr>
        <w:rPr>
          <w:rFonts w:ascii="Calibri" w:hAnsi="Calibri" w:cs="Calibri"/>
        </w:rPr>
      </w:pPr>
      <w:r w:rsidRPr="00A7111A">
        <w:rPr>
          <w:rFonts w:ascii="Calibri" w:hAnsi="Calibri" w:cs="Calibri"/>
          <w:b/>
          <w:bCs/>
        </w:rPr>
        <w:t>FACTS</w:t>
      </w:r>
      <w:r w:rsidRPr="00A7111A">
        <w:rPr>
          <w:rFonts w:ascii="Calibri" w:hAnsi="Calibri" w:cs="Calibri"/>
        </w:rPr>
        <w:t xml:space="preserve">: </w:t>
      </w:r>
      <w:r w:rsidR="00D96DB7" w:rsidRPr="00A7111A">
        <w:rPr>
          <w:rFonts w:ascii="Calibri" w:hAnsi="Calibri" w:cs="Calibri"/>
        </w:rPr>
        <w:t>Court applied ad coelum doctrine + said that cave creator had to share his profits w/ neighbor who owned some property above the mine</w:t>
      </w:r>
    </w:p>
    <w:p w14:paraId="2ADF6B4B" w14:textId="0DA412A4" w:rsidR="00AF2E59" w:rsidRPr="00A7111A" w:rsidRDefault="00AF2E59" w:rsidP="00A7111A">
      <w:pPr>
        <w:numPr>
          <w:ilvl w:val="0"/>
          <w:numId w:val="6"/>
        </w:numPr>
        <w:contextualSpacing/>
        <w:textAlignment w:val="center"/>
        <w:rPr>
          <w:rFonts w:ascii="Calibri" w:hAnsi="Calibri" w:cs="Calibri"/>
          <w:color w:val="FF0000"/>
        </w:rPr>
      </w:pPr>
      <w:r w:rsidRPr="00A7111A">
        <w:rPr>
          <w:rFonts w:ascii="Calibri" w:hAnsi="Calibri" w:cs="Calibri"/>
          <w:b/>
          <w:bCs/>
        </w:rPr>
        <w:t>MAJORITY</w:t>
      </w:r>
      <w:r w:rsidRPr="00A7111A">
        <w:rPr>
          <w:rFonts w:ascii="Calibri" w:hAnsi="Calibri" w:cs="Calibri"/>
        </w:rPr>
        <w:t xml:space="preserve">: cites ad coelum doctrine as it applies to mines; </w:t>
      </w:r>
      <w:r w:rsidRPr="00A7111A">
        <w:rPr>
          <w:rFonts w:ascii="Calibri" w:hAnsi="Calibri" w:cs="Calibri"/>
          <w:b/>
          <w:bCs/>
          <w:color w:val="FF0000"/>
        </w:rPr>
        <w:t>the owner of realty, unless there has been a division of the estate, is entitled to the free and unfettered control of his own land above, upon, and beneath the surface</w:t>
      </w:r>
      <w:r w:rsidRPr="00A7111A">
        <w:rPr>
          <w:rFonts w:ascii="Calibri" w:hAnsi="Calibri" w:cs="Calibri"/>
        </w:rPr>
        <w:t xml:space="preserve"> </w:t>
      </w:r>
      <w:r w:rsidRPr="00A7111A">
        <w:rPr>
          <w:rFonts w:ascii="Calibri" w:hAnsi="Calibri" w:cs="Calibri"/>
        </w:rPr>
        <w:sym w:font="Wingdings" w:char="F0E0"/>
      </w:r>
      <w:r w:rsidRPr="00A7111A">
        <w:rPr>
          <w:rFonts w:ascii="Calibri" w:hAnsi="Calibri" w:cs="Calibri"/>
        </w:rPr>
        <w:t xml:space="preserve"> no real policy issues</w:t>
      </w:r>
    </w:p>
    <w:p w14:paraId="4A92AEC0" w14:textId="242A1763" w:rsidR="00AF2E59" w:rsidRPr="00A7111A" w:rsidRDefault="00AF2E59" w:rsidP="00A7111A">
      <w:pPr>
        <w:numPr>
          <w:ilvl w:val="0"/>
          <w:numId w:val="6"/>
        </w:numPr>
        <w:contextualSpacing/>
        <w:textAlignment w:val="center"/>
        <w:rPr>
          <w:rFonts w:ascii="Calibri" w:hAnsi="Calibri" w:cs="Calibri"/>
        </w:rPr>
      </w:pPr>
      <w:r w:rsidRPr="00A7111A">
        <w:rPr>
          <w:rFonts w:ascii="Calibri" w:hAnsi="Calibri" w:cs="Calibri"/>
          <w:b/>
          <w:bCs/>
        </w:rPr>
        <w:t>DISSENT’S ALTERNATIVE RULE:</w:t>
      </w:r>
      <w:r w:rsidRPr="00A7111A">
        <w:rPr>
          <w:rFonts w:ascii="Calibri" w:hAnsi="Calibri" w:cs="Calibri"/>
        </w:rPr>
        <w:t xml:space="preserve"> Focuses on the policy issues (favors active, creative owners; easily administrable) + rejects ad coelum; </w:t>
      </w:r>
      <w:r w:rsidR="00D96DB7" w:rsidRPr="00A7111A">
        <w:rPr>
          <w:rFonts w:ascii="Calibri" w:hAnsi="Calibri" w:cs="Calibri"/>
          <w:color w:val="FA0000"/>
          <w:shd w:val="clear" w:color="auto" w:fill="FFFF99"/>
        </w:rPr>
        <w:t>Ad coelum/possession rule</w:t>
      </w:r>
      <w:r w:rsidRPr="00A7111A">
        <w:rPr>
          <w:rFonts w:ascii="Calibri" w:hAnsi="Calibri" w:cs="Calibri"/>
          <w:color w:val="FA0000"/>
          <w:shd w:val="clear" w:color="auto" w:fill="FFFF99"/>
        </w:rPr>
        <w:t xml:space="preserve"> should </w:t>
      </w:r>
      <w:r w:rsidR="00D96DB7" w:rsidRPr="00A7111A">
        <w:rPr>
          <w:rFonts w:ascii="Calibri" w:hAnsi="Calibri" w:cs="Calibri"/>
          <w:color w:val="FA0000"/>
          <w:shd w:val="clear" w:color="auto" w:fill="FFFF99"/>
        </w:rPr>
        <w:t xml:space="preserve">be that owners of land </w:t>
      </w:r>
      <w:r w:rsidRPr="00A7111A">
        <w:rPr>
          <w:rFonts w:ascii="Calibri" w:hAnsi="Calibri" w:cs="Calibri"/>
          <w:color w:val="FA0000"/>
          <w:shd w:val="clear" w:color="auto" w:fill="FFFF99"/>
        </w:rPr>
        <w:t>own everything above and under the surface</w:t>
      </w:r>
      <w:r w:rsidRPr="00A7111A">
        <w:rPr>
          <w:rFonts w:ascii="Calibri" w:hAnsi="Calibri" w:cs="Calibri"/>
          <w:b/>
          <w:bCs/>
          <w:color w:val="FA0000"/>
          <w:shd w:val="clear" w:color="auto" w:fill="FFFF99"/>
        </w:rPr>
        <w:t xml:space="preserve"> </w:t>
      </w:r>
      <w:r w:rsidR="00D96DB7" w:rsidRPr="00A7111A">
        <w:rPr>
          <w:rFonts w:ascii="Calibri" w:hAnsi="Calibri" w:cs="Calibri"/>
          <w:b/>
          <w:bCs/>
          <w:color w:val="FA0000"/>
          <w:shd w:val="clear" w:color="auto" w:fill="FFFF99"/>
        </w:rPr>
        <w:t>to the extent that owner can:</w:t>
      </w:r>
    </w:p>
    <w:p w14:paraId="7846D3F0" w14:textId="3ABC31FE" w:rsidR="00AF2E59" w:rsidRPr="00A7111A" w:rsidRDefault="00AF2E59" w:rsidP="00A7111A">
      <w:pPr>
        <w:numPr>
          <w:ilvl w:val="1"/>
          <w:numId w:val="6"/>
        </w:numPr>
        <w:contextualSpacing/>
        <w:textAlignment w:val="center"/>
        <w:rPr>
          <w:rFonts w:ascii="Calibri" w:hAnsi="Calibri" w:cs="Calibri"/>
          <w:b/>
          <w:bCs/>
          <w:color w:val="FA0000"/>
        </w:rPr>
      </w:pPr>
      <w:r w:rsidRPr="00A7111A">
        <w:rPr>
          <w:rFonts w:ascii="Calibri" w:hAnsi="Calibri" w:cs="Calibri"/>
          <w:b/>
          <w:bCs/>
          <w:color w:val="FA0000"/>
          <w:shd w:val="clear" w:color="auto" w:fill="FFFF99"/>
        </w:rPr>
        <w:t xml:space="preserve">(1) </w:t>
      </w:r>
      <w:r w:rsidR="00D96DB7" w:rsidRPr="00A7111A">
        <w:rPr>
          <w:rFonts w:ascii="Calibri" w:hAnsi="Calibri" w:cs="Calibri"/>
          <w:b/>
          <w:bCs/>
          <w:color w:val="FA0000"/>
          <w:shd w:val="clear" w:color="auto" w:fill="FFFF99"/>
        </w:rPr>
        <w:t>s</w:t>
      </w:r>
      <w:r w:rsidRPr="00A7111A">
        <w:rPr>
          <w:rFonts w:ascii="Calibri" w:hAnsi="Calibri" w:cs="Calibri"/>
          <w:b/>
          <w:bCs/>
          <w:color w:val="FA0000"/>
          <w:shd w:val="clear" w:color="auto" w:fill="FFFF99"/>
        </w:rPr>
        <w:t xml:space="preserve">ubject </w:t>
      </w:r>
      <w:r w:rsidR="00D96DB7" w:rsidRPr="00A7111A">
        <w:rPr>
          <w:rFonts w:ascii="Calibri" w:hAnsi="Calibri" w:cs="Calibri"/>
          <w:b/>
          <w:bCs/>
          <w:color w:val="FA0000"/>
          <w:shd w:val="clear" w:color="auto" w:fill="FFFF99"/>
        </w:rPr>
        <w:t>the land t</w:t>
      </w:r>
      <w:r w:rsidRPr="00A7111A">
        <w:rPr>
          <w:rFonts w:ascii="Calibri" w:hAnsi="Calibri" w:cs="Calibri"/>
          <w:b/>
          <w:bCs/>
          <w:color w:val="FA0000"/>
          <w:shd w:val="clear" w:color="auto" w:fill="FFFF99"/>
        </w:rPr>
        <w:t xml:space="preserve">o his dominion/control </w:t>
      </w:r>
      <w:r w:rsidR="00D96DB7" w:rsidRPr="00A7111A">
        <w:rPr>
          <w:rFonts w:ascii="Calibri" w:hAnsi="Calibri" w:cs="Calibri"/>
          <w:b/>
          <w:bCs/>
          <w:color w:val="FA0000"/>
          <w:shd w:val="clear" w:color="auto" w:fill="FFFF99"/>
        </w:rPr>
        <w:t>AND</w:t>
      </w:r>
      <w:r w:rsidRPr="00A7111A">
        <w:rPr>
          <w:rFonts w:ascii="Calibri" w:hAnsi="Calibri" w:cs="Calibri"/>
          <w:b/>
          <w:bCs/>
          <w:color w:val="FA0000"/>
          <w:shd w:val="clear" w:color="auto" w:fill="FFFF99"/>
        </w:rPr>
        <w:t xml:space="preserve"> </w:t>
      </w:r>
    </w:p>
    <w:p w14:paraId="503D965F" w14:textId="608D9EC3" w:rsidR="00AF2E59" w:rsidRPr="00A7111A" w:rsidRDefault="00AF2E59" w:rsidP="00A7111A">
      <w:pPr>
        <w:numPr>
          <w:ilvl w:val="1"/>
          <w:numId w:val="6"/>
        </w:numPr>
        <w:contextualSpacing/>
        <w:textAlignment w:val="center"/>
        <w:rPr>
          <w:rFonts w:ascii="Calibri" w:hAnsi="Calibri" w:cs="Calibri"/>
          <w:b/>
          <w:bCs/>
          <w:color w:val="FA0000"/>
        </w:rPr>
      </w:pPr>
      <w:r w:rsidRPr="00A7111A">
        <w:rPr>
          <w:rFonts w:ascii="Calibri" w:hAnsi="Calibri" w:cs="Calibri"/>
          <w:b/>
          <w:bCs/>
          <w:color w:val="FA0000"/>
          <w:shd w:val="clear" w:color="auto" w:fill="FFFF99"/>
        </w:rPr>
        <w:t xml:space="preserve">(2) </w:t>
      </w:r>
      <w:r w:rsidR="00D96DB7" w:rsidRPr="00A7111A">
        <w:rPr>
          <w:rFonts w:ascii="Calibri" w:hAnsi="Calibri" w:cs="Calibri"/>
          <w:b/>
          <w:bCs/>
          <w:color w:val="FA0000"/>
          <w:shd w:val="clear" w:color="auto" w:fill="FFFF99"/>
        </w:rPr>
        <w:t>use it</w:t>
      </w:r>
      <w:r w:rsidRPr="00A7111A">
        <w:rPr>
          <w:rFonts w:ascii="Calibri" w:hAnsi="Calibri" w:cs="Calibri"/>
          <w:b/>
          <w:bCs/>
          <w:color w:val="FA0000"/>
          <w:shd w:val="clear" w:color="auto" w:fill="FFFF99"/>
        </w:rPr>
        <w:t xml:space="preserve"> to his profit/benefit</w:t>
      </w:r>
    </w:p>
    <w:p w14:paraId="66A5EDDB" w14:textId="0005B882" w:rsidR="00AF2E59" w:rsidRPr="00A7111A" w:rsidRDefault="00AF2E59" w:rsidP="00A7111A">
      <w:pPr>
        <w:numPr>
          <w:ilvl w:val="0"/>
          <w:numId w:val="6"/>
        </w:numPr>
        <w:contextualSpacing/>
        <w:textAlignment w:val="center"/>
        <w:rPr>
          <w:rFonts w:ascii="Calibri" w:hAnsi="Calibri" w:cs="Calibri"/>
          <w:color w:val="FA0000"/>
        </w:rPr>
      </w:pPr>
      <w:r w:rsidRPr="00A7111A">
        <w:rPr>
          <w:rFonts w:ascii="Calibri" w:hAnsi="Calibri" w:cs="Calibri"/>
          <w:color w:val="FA0000"/>
        </w:rPr>
        <w:t xml:space="preserve">Thus, the cave should belong absolutely to him who owns the entrance, and this ownership extends to wherever is connected and explored after the entrance </w:t>
      </w:r>
    </w:p>
    <w:p w14:paraId="628F1161" w14:textId="77777777" w:rsidR="00D96DB7" w:rsidRPr="00A7111A" w:rsidRDefault="00D96DB7" w:rsidP="00A7111A">
      <w:pPr>
        <w:numPr>
          <w:ilvl w:val="0"/>
          <w:numId w:val="6"/>
        </w:numPr>
        <w:contextualSpacing/>
        <w:rPr>
          <w:rFonts w:ascii="Calibri" w:hAnsi="Calibri" w:cs="Calibri"/>
        </w:rPr>
      </w:pPr>
      <w:r w:rsidRPr="00A7111A">
        <w:rPr>
          <w:rFonts w:ascii="Calibri" w:hAnsi="Calibri" w:cs="Calibri"/>
        </w:rPr>
        <w:t>P did not have access to the entrance of cave from their own property, D had the access to the cave on his property; D did not dig the cave out, make it tourist attraction, didn’t do any of the work</w:t>
      </w:r>
    </w:p>
    <w:p w14:paraId="259AA728" w14:textId="77777777" w:rsidR="00D96DB7" w:rsidRPr="00A7111A" w:rsidRDefault="00D96DB7" w:rsidP="00A7111A">
      <w:pPr>
        <w:numPr>
          <w:ilvl w:val="0"/>
          <w:numId w:val="6"/>
        </w:numPr>
        <w:contextualSpacing/>
        <w:rPr>
          <w:rFonts w:ascii="Calibri" w:hAnsi="Calibri" w:cs="Calibri"/>
        </w:rPr>
      </w:pPr>
      <w:r w:rsidRPr="00A7111A">
        <w:rPr>
          <w:rFonts w:ascii="Calibri" w:hAnsi="Calibri" w:cs="Calibri"/>
        </w:rPr>
        <w:t>Implies active users should be rewarded</w:t>
      </w:r>
    </w:p>
    <w:p w14:paraId="390B791B" w14:textId="77777777" w:rsidR="00D96DB7" w:rsidRPr="00A7111A" w:rsidRDefault="00D96DB7" w:rsidP="00A7111A">
      <w:pPr>
        <w:numPr>
          <w:ilvl w:val="0"/>
          <w:numId w:val="6"/>
        </w:numPr>
        <w:contextualSpacing/>
        <w:rPr>
          <w:rFonts w:ascii="Calibri" w:hAnsi="Calibri" w:cs="Calibri"/>
        </w:rPr>
      </w:pPr>
      <w:r w:rsidRPr="00A7111A">
        <w:rPr>
          <w:rFonts w:ascii="Calibri" w:hAnsi="Calibri" w:cs="Calibri"/>
        </w:rPr>
        <w:t>P couldn’t have exercised control over the space below, had no way of doing so</w:t>
      </w:r>
    </w:p>
    <w:p w14:paraId="0831D6E8" w14:textId="77777777" w:rsidR="00D96DB7" w:rsidRPr="00A7111A" w:rsidRDefault="00D96DB7" w:rsidP="00A7111A">
      <w:pPr>
        <w:numPr>
          <w:ilvl w:val="0"/>
          <w:numId w:val="6"/>
        </w:numPr>
        <w:contextualSpacing/>
        <w:rPr>
          <w:rFonts w:ascii="Calibri" w:hAnsi="Calibri" w:cs="Calibri"/>
        </w:rPr>
      </w:pPr>
      <w:r w:rsidRPr="00A7111A">
        <w:rPr>
          <w:rFonts w:ascii="Calibri" w:hAnsi="Calibri" w:cs="Calibri"/>
        </w:rPr>
        <w:t>What D owed was something “indefinable… it was a vision translated to reality”</w:t>
      </w:r>
    </w:p>
    <w:p w14:paraId="2F2CBE58" w14:textId="77777777" w:rsidR="00D96DB7" w:rsidRPr="00A7111A" w:rsidRDefault="00D96DB7" w:rsidP="00A7111A">
      <w:pPr>
        <w:ind w:left="720"/>
        <w:contextualSpacing/>
        <w:textAlignment w:val="center"/>
        <w:rPr>
          <w:rFonts w:ascii="Calibri" w:hAnsi="Calibri" w:cs="Calibri"/>
          <w:color w:val="FA0000"/>
        </w:rPr>
      </w:pPr>
    </w:p>
    <w:p w14:paraId="3255C3F6" w14:textId="65A6219C" w:rsidR="00D96DB7" w:rsidRPr="00A7111A" w:rsidRDefault="00D96DB7" w:rsidP="00A7111A">
      <w:pPr>
        <w:pStyle w:val="ListParagraph"/>
        <w:numPr>
          <w:ilvl w:val="0"/>
          <w:numId w:val="6"/>
        </w:numPr>
        <w:rPr>
          <w:rFonts w:ascii="Calibri" w:hAnsi="Calibri" w:cs="Calibri"/>
          <w:b/>
        </w:rPr>
      </w:pPr>
      <w:r w:rsidRPr="00A7111A">
        <w:rPr>
          <w:rFonts w:ascii="Calibri" w:hAnsi="Calibri" w:cs="Calibri"/>
          <w:b/>
        </w:rPr>
        <w:t xml:space="preserve">Nemo Dat: </w:t>
      </w:r>
      <w:r w:rsidRPr="00A7111A">
        <w:rPr>
          <w:rFonts w:ascii="Calibri" w:hAnsi="Calibri" w:cs="Calibri"/>
        </w:rPr>
        <w:t>You can’t sell what you ain’t got!</w:t>
      </w:r>
    </w:p>
    <w:p w14:paraId="2D4906D1" w14:textId="78140020" w:rsidR="00D96DB7" w:rsidRPr="00A7111A" w:rsidRDefault="005D7CAD" w:rsidP="00A7111A">
      <w:pPr>
        <w:contextualSpacing/>
        <w:rPr>
          <w:rFonts w:ascii="Calibri" w:hAnsi="Calibri" w:cs="Calibri"/>
        </w:rPr>
      </w:pPr>
      <w:r w:rsidRPr="00A7111A">
        <w:rPr>
          <w:rFonts w:ascii="Calibri" w:hAnsi="Calibri" w:cs="Calibri"/>
        </w:rPr>
        <w:br/>
      </w:r>
      <w:bookmarkStart w:id="6" w:name="_Toc131516148"/>
      <w:r w:rsidRPr="00A7111A">
        <w:rPr>
          <w:rStyle w:val="Heading2Char"/>
          <w:rFonts w:ascii="Calibri" w:hAnsi="Calibri" w:cs="Calibri"/>
        </w:rPr>
        <w:t>Sequential Possession</w:t>
      </w:r>
      <w:bookmarkEnd w:id="6"/>
    </w:p>
    <w:p w14:paraId="4370F6B6" w14:textId="77777777" w:rsidR="00AF2E59" w:rsidRPr="00A7111A" w:rsidRDefault="00AF2E59" w:rsidP="00A7111A">
      <w:pPr>
        <w:numPr>
          <w:ilvl w:val="0"/>
          <w:numId w:val="7"/>
        </w:numPr>
        <w:contextualSpacing/>
        <w:textAlignment w:val="center"/>
        <w:rPr>
          <w:rFonts w:ascii="Calibri" w:hAnsi="Calibri" w:cs="Calibri"/>
          <w:sz w:val="22"/>
          <w:szCs w:val="22"/>
        </w:rPr>
      </w:pPr>
      <w:r w:rsidRPr="00A7111A">
        <w:rPr>
          <w:rFonts w:ascii="Calibri" w:hAnsi="Calibri" w:cs="Calibri"/>
        </w:rPr>
        <w:t xml:space="preserve">Concerns multiple persons serially claiming property on some theory other than purchase or gift from the prior owner </w:t>
      </w:r>
    </w:p>
    <w:p w14:paraId="65368D28" w14:textId="1BF28F52" w:rsidR="00AF2E59" w:rsidRPr="00A7111A" w:rsidRDefault="00AF2E59" w:rsidP="00A7111A">
      <w:pPr>
        <w:numPr>
          <w:ilvl w:val="0"/>
          <w:numId w:val="7"/>
        </w:numPr>
        <w:contextualSpacing/>
        <w:textAlignment w:val="center"/>
        <w:rPr>
          <w:rFonts w:ascii="Calibri" w:hAnsi="Calibri" w:cs="Calibri"/>
          <w:sz w:val="22"/>
          <w:szCs w:val="22"/>
        </w:rPr>
      </w:pPr>
      <w:r w:rsidRPr="00A7111A">
        <w:rPr>
          <w:rFonts w:ascii="Calibri" w:hAnsi="Calibri" w:cs="Calibri"/>
        </w:rPr>
        <w:t>Not the first possessor - at best, you're the second possessor</w:t>
      </w:r>
    </w:p>
    <w:p w14:paraId="77F2B79D" w14:textId="53BA6D77" w:rsidR="00AF2E59" w:rsidRPr="00A7111A" w:rsidRDefault="00AF2E59" w:rsidP="00A7111A">
      <w:pPr>
        <w:pStyle w:val="NormalWeb"/>
        <w:spacing w:before="0" w:beforeAutospacing="0" w:after="0" w:afterAutospacing="0"/>
        <w:ind w:firstLine="60"/>
        <w:contextualSpacing/>
        <w:rPr>
          <w:rFonts w:ascii="Calibri" w:hAnsi="Calibri" w:cs="Calibri"/>
        </w:rPr>
      </w:pPr>
    </w:p>
    <w:p w14:paraId="29D229AE" w14:textId="7E2CC41F" w:rsidR="00AF2E59" w:rsidRPr="00A7111A" w:rsidRDefault="00AF2E59"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 xml:space="preserve">Armory v. Delamirie, 1 Strange 505 (1722): </w:t>
      </w:r>
      <w:r w:rsidRPr="00A7111A">
        <w:rPr>
          <w:rFonts w:ascii="Calibri" w:hAnsi="Calibri" w:cs="Calibri"/>
          <w:b/>
          <w:bCs/>
          <w:color w:val="FF0000"/>
          <w:shd w:val="clear" w:color="auto" w:fill="FFFF99"/>
        </w:rPr>
        <w:t xml:space="preserve">finder has rights against all the world except the true owner; </w:t>
      </w:r>
      <w:r w:rsidRPr="00A7111A">
        <w:rPr>
          <w:rFonts w:ascii="Calibri" w:hAnsi="Calibri" w:cs="Calibri"/>
          <w:shd w:val="clear" w:color="auto" w:fill="FFFF99"/>
        </w:rPr>
        <w:t>finder does not become the new owner, as his rights are subordinate to the true owner (TO) + he has duties to the TO ("bailee" to TO)</w:t>
      </w:r>
    </w:p>
    <w:p w14:paraId="32FB4E90" w14:textId="5F8C697B" w:rsidR="00AF2E59" w:rsidRPr="00A7111A" w:rsidRDefault="00AF2E59" w:rsidP="00A7111A">
      <w:pPr>
        <w:numPr>
          <w:ilvl w:val="0"/>
          <w:numId w:val="7"/>
        </w:numPr>
        <w:contextualSpacing/>
        <w:textAlignment w:val="center"/>
        <w:rPr>
          <w:rFonts w:ascii="Calibri" w:hAnsi="Calibri" w:cs="Calibri"/>
          <w:sz w:val="22"/>
          <w:szCs w:val="22"/>
        </w:rPr>
      </w:pPr>
      <w:r w:rsidRPr="00A7111A">
        <w:rPr>
          <w:rFonts w:ascii="Calibri" w:hAnsi="Calibri" w:cs="Calibri"/>
          <w:b/>
          <w:bCs/>
        </w:rPr>
        <w:t>FACTS</w:t>
      </w:r>
      <w:r w:rsidRPr="00A7111A">
        <w:rPr>
          <w:rFonts w:ascii="Calibri" w:hAnsi="Calibri" w:cs="Calibri"/>
        </w:rPr>
        <w:t xml:space="preserve">: Armory (P) found a jewel while sweeping a chimney </w:t>
      </w:r>
      <w:r w:rsidRPr="00A7111A">
        <w:rPr>
          <w:rFonts w:ascii="Calibri" w:hAnsi="Calibri" w:cs="Calibri"/>
        </w:rPr>
        <w:sym w:font="Wingdings" w:char="F0E0"/>
      </w:r>
      <w:r w:rsidRPr="00A7111A">
        <w:rPr>
          <w:rFonts w:ascii="Calibri" w:hAnsi="Calibri" w:cs="Calibri"/>
        </w:rPr>
        <w:t xml:space="preserve"> P took the jewel to Delamirie (D) for appraisal </w:t>
      </w:r>
      <w:r w:rsidRPr="00A7111A">
        <w:rPr>
          <w:rFonts w:ascii="Calibri" w:hAnsi="Calibri" w:cs="Calibri"/>
        </w:rPr>
        <w:sym w:font="Wingdings" w:char="F0E0"/>
      </w:r>
      <w:r w:rsidRPr="00A7111A">
        <w:rPr>
          <w:rFonts w:ascii="Calibri" w:hAnsi="Calibri" w:cs="Calibri"/>
        </w:rPr>
        <w:t xml:space="preserve"> D’s apprentice appropriated the jewel through deceit and refused to return it to P </w:t>
      </w:r>
      <w:r w:rsidRPr="00A7111A">
        <w:rPr>
          <w:rFonts w:ascii="Calibri" w:hAnsi="Calibri" w:cs="Calibri"/>
        </w:rPr>
        <w:sym w:font="Wingdings" w:char="F0E0"/>
      </w:r>
      <w:r w:rsidRPr="00A7111A">
        <w:rPr>
          <w:rFonts w:ascii="Calibri" w:hAnsi="Calibri" w:cs="Calibri"/>
        </w:rPr>
        <w:t xml:space="preserve"> P sued for return of the jewel or for its value</w:t>
      </w:r>
    </w:p>
    <w:p w14:paraId="5BE28465" w14:textId="7A155487" w:rsidR="00AF2E59" w:rsidRPr="00A7111A" w:rsidRDefault="00AF2E59" w:rsidP="00A7111A">
      <w:pPr>
        <w:numPr>
          <w:ilvl w:val="0"/>
          <w:numId w:val="7"/>
        </w:numPr>
        <w:contextualSpacing/>
        <w:textAlignment w:val="center"/>
        <w:rPr>
          <w:rFonts w:ascii="Calibri" w:hAnsi="Calibri" w:cs="Calibri"/>
          <w:b/>
          <w:bCs/>
          <w:sz w:val="22"/>
          <w:szCs w:val="22"/>
        </w:rPr>
      </w:pPr>
      <w:r w:rsidRPr="00A7111A">
        <w:rPr>
          <w:rFonts w:ascii="Calibri" w:hAnsi="Calibri" w:cs="Calibri"/>
          <w:b/>
          <w:bCs/>
        </w:rPr>
        <w:t>REASONING:</w:t>
      </w:r>
    </w:p>
    <w:p w14:paraId="50B5703F" w14:textId="77777777" w:rsidR="00AF2E59" w:rsidRPr="00A7111A" w:rsidRDefault="00AF2E59" w:rsidP="00A7111A">
      <w:pPr>
        <w:numPr>
          <w:ilvl w:val="0"/>
          <w:numId w:val="7"/>
        </w:numPr>
        <w:contextualSpacing/>
        <w:textAlignment w:val="center"/>
        <w:rPr>
          <w:rFonts w:ascii="Calibri" w:hAnsi="Calibri" w:cs="Calibri"/>
          <w:color w:val="FA0000"/>
          <w:sz w:val="22"/>
          <w:szCs w:val="22"/>
        </w:rPr>
      </w:pPr>
      <w:r w:rsidRPr="00A7111A">
        <w:rPr>
          <w:rFonts w:ascii="Calibri" w:hAnsi="Calibri" w:cs="Calibri"/>
          <w:color w:val="FA0000"/>
        </w:rPr>
        <w:t xml:space="preserve">Court holds that although Armory does not have absolute ownership, he has property rights good against everyone except for the true owner </w:t>
      </w:r>
    </w:p>
    <w:p w14:paraId="3CCABB45" w14:textId="161212A0" w:rsidR="00AF2E59" w:rsidRPr="00A7111A" w:rsidRDefault="00AF2E59" w:rsidP="00A7111A">
      <w:pPr>
        <w:numPr>
          <w:ilvl w:val="0"/>
          <w:numId w:val="7"/>
        </w:numPr>
        <w:contextualSpacing/>
        <w:textAlignment w:val="center"/>
        <w:rPr>
          <w:rFonts w:ascii="Calibri" w:hAnsi="Calibri" w:cs="Calibri"/>
          <w:sz w:val="22"/>
          <w:szCs w:val="22"/>
        </w:rPr>
      </w:pPr>
      <w:r w:rsidRPr="00A7111A">
        <w:rPr>
          <w:rFonts w:ascii="Calibri" w:hAnsi="Calibri" w:cs="Calibri"/>
        </w:rPr>
        <w:lastRenderedPageBreak/>
        <w:t xml:space="preserve">DAMAGES: </w:t>
      </w:r>
      <w:r w:rsidRPr="00A7111A">
        <w:rPr>
          <w:rFonts w:ascii="Calibri" w:hAnsi="Calibri" w:cs="Calibri"/>
          <w:sz w:val="22"/>
          <w:szCs w:val="22"/>
        </w:rPr>
        <w:t>Ct</w:t>
      </w:r>
      <w:r w:rsidRPr="00A7111A">
        <w:rPr>
          <w:rFonts w:ascii="Calibri" w:hAnsi="Calibri" w:cs="Calibri"/>
        </w:rPr>
        <w:t xml:space="preserve"> doesn't have access to the jewel, can't figure out what the value is </w:t>
      </w:r>
      <w:r w:rsidRPr="00A7111A">
        <w:rPr>
          <w:rFonts w:ascii="Calibri" w:hAnsi="Calibri" w:cs="Calibri"/>
        </w:rPr>
        <w:sym w:font="Wingdings" w:char="F0E0"/>
      </w:r>
      <w:r w:rsidRPr="00A7111A">
        <w:rPr>
          <w:rFonts w:ascii="Calibri" w:hAnsi="Calibri" w:cs="Calibri"/>
        </w:rPr>
        <w:t xml:space="preserve"> follows the </w:t>
      </w:r>
      <w:r w:rsidRPr="00A7111A">
        <w:rPr>
          <w:rFonts w:ascii="Calibri" w:hAnsi="Calibri" w:cs="Calibri"/>
          <w:shd w:val="clear" w:color="auto" w:fill="CCFFFF"/>
        </w:rPr>
        <w:t xml:space="preserve">information forcing rule </w:t>
      </w:r>
      <w:r w:rsidRPr="00A7111A">
        <w:rPr>
          <w:rFonts w:ascii="Calibri" w:hAnsi="Calibri" w:cs="Calibri"/>
          <w:sz w:val="22"/>
          <w:szCs w:val="22"/>
        </w:rPr>
        <w:t>:</w:t>
      </w:r>
      <w:r w:rsidRPr="00A7111A">
        <w:rPr>
          <w:rFonts w:ascii="Calibri" w:hAnsi="Calibri" w:cs="Calibri"/>
        </w:rPr>
        <w:t xml:space="preserve"> tells jury that unless D shows that the jewel is not of the finest quality, the jury should place the maximum possible value on the jewel </w:t>
      </w:r>
    </w:p>
    <w:p w14:paraId="4F933D7B" w14:textId="5EF8AF69" w:rsidR="00AF2E59" w:rsidRPr="00A7111A" w:rsidRDefault="00AF2E59" w:rsidP="00A7111A">
      <w:pPr>
        <w:numPr>
          <w:ilvl w:val="0"/>
          <w:numId w:val="7"/>
        </w:numPr>
        <w:contextualSpacing/>
        <w:textAlignment w:val="center"/>
        <w:rPr>
          <w:rFonts w:ascii="Calibri" w:hAnsi="Calibri" w:cs="Calibri"/>
          <w:sz w:val="22"/>
          <w:szCs w:val="22"/>
        </w:rPr>
      </w:pPr>
      <w:r w:rsidRPr="00A7111A">
        <w:rPr>
          <w:rFonts w:ascii="Calibri" w:hAnsi="Calibri" w:cs="Calibri"/>
        </w:rPr>
        <w:t xml:space="preserve">Info forcing used when there is informational asymmetry </w:t>
      </w:r>
    </w:p>
    <w:p w14:paraId="3EF64131" w14:textId="1EB0661D" w:rsidR="00AF2E59" w:rsidRPr="00A7111A" w:rsidRDefault="00AF2E59" w:rsidP="00A7111A">
      <w:pPr>
        <w:numPr>
          <w:ilvl w:val="0"/>
          <w:numId w:val="7"/>
        </w:numPr>
        <w:contextualSpacing/>
        <w:textAlignment w:val="center"/>
        <w:rPr>
          <w:rFonts w:ascii="Calibri" w:hAnsi="Calibri" w:cs="Calibri"/>
          <w:sz w:val="22"/>
          <w:szCs w:val="22"/>
        </w:rPr>
      </w:pPr>
      <w:r w:rsidRPr="00A7111A">
        <w:rPr>
          <w:rFonts w:ascii="Calibri" w:hAnsi="Calibri" w:cs="Calibri"/>
        </w:rPr>
        <w:t xml:space="preserve">Imposed </w:t>
      </w:r>
      <w:r w:rsidRPr="00A7111A">
        <w:rPr>
          <w:rFonts w:ascii="Calibri" w:hAnsi="Calibri" w:cs="Calibri"/>
          <w:shd w:val="clear" w:color="auto" w:fill="FFFF99"/>
        </w:rPr>
        <w:t xml:space="preserve">REBUTTABLE, DEFAULT PRESUMPTION </w:t>
      </w:r>
      <w:r w:rsidRPr="00A7111A">
        <w:rPr>
          <w:rFonts w:ascii="Calibri" w:hAnsi="Calibri" w:cs="Calibri"/>
          <w:sz w:val="22"/>
          <w:szCs w:val="22"/>
        </w:rPr>
        <w:sym w:font="Wingdings" w:char="F0E0"/>
      </w:r>
      <w:r w:rsidRPr="00A7111A">
        <w:rPr>
          <w:rFonts w:ascii="Calibri" w:hAnsi="Calibri" w:cs="Calibri"/>
          <w:sz w:val="22"/>
          <w:szCs w:val="22"/>
        </w:rPr>
        <w:t xml:space="preserve"> </w:t>
      </w:r>
      <w:r w:rsidRPr="00A7111A">
        <w:rPr>
          <w:rFonts w:ascii="Calibri" w:hAnsi="Calibri" w:cs="Calibri"/>
        </w:rPr>
        <w:t>strong incentive to bring forward info/the jewel</w:t>
      </w:r>
    </w:p>
    <w:p w14:paraId="31A0F9A9" w14:textId="704A1F7A" w:rsidR="00AF2E59" w:rsidRPr="00A7111A" w:rsidRDefault="00AF2E59" w:rsidP="00A7111A">
      <w:pPr>
        <w:contextualSpacing/>
        <w:rPr>
          <w:rFonts w:ascii="Calibri" w:hAnsi="Calibri" w:cs="Calibri"/>
        </w:rPr>
      </w:pPr>
    </w:p>
    <w:p w14:paraId="66A68D52" w14:textId="1A999594" w:rsidR="00AF2E59" w:rsidRPr="00A7111A" w:rsidRDefault="00AF2E59" w:rsidP="00A7111A">
      <w:pPr>
        <w:contextualSpacing/>
        <w:rPr>
          <w:rFonts w:ascii="Calibri" w:hAnsi="Calibri" w:cs="Calibri"/>
        </w:rPr>
      </w:pPr>
      <w:r w:rsidRPr="00A7111A">
        <w:rPr>
          <w:rFonts w:ascii="Calibri" w:hAnsi="Calibri" w:cs="Calibri"/>
          <w:b/>
          <w:bCs/>
          <w:shd w:val="clear" w:color="auto" w:fill="FFFF99"/>
        </w:rPr>
        <w:t>In all the below finder cases, the EARLIEST POSSESSOR wins:</w:t>
      </w:r>
    </w:p>
    <w:p w14:paraId="05221BE1" w14:textId="110C0A43" w:rsidR="005D7CAD" w:rsidRPr="00A7111A" w:rsidRDefault="005D7CAD" w:rsidP="00A7111A">
      <w:pPr>
        <w:contextualSpacing/>
        <w:rPr>
          <w:rFonts w:ascii="Calibri" w:hAnsi="Calibri" w:cs="Calibri"/>
        </w:rPr>
      </w:pPr>
    </w:p>
    <w:p w14:paraId="43A5C56C" w14:textId="05AFA7BA" w:rsidR="00AF2E59" w:rsidRPr="00A7111A" w:rsidRDefault="00AF2E59"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Clark v. Maloney</w:t>
      </w:r>
      <w:r w:rsidR="00BF16DA" w:rsidRPr="00A7111A">
        <w:rPr>
          <w:rFonts w:ascii="Calibri" w:hAnsi="Calibri" w:cs="Calibri"/>
          <w:b/>
          <w:bCs/>
          <w:shd w:val="clear" w:color="auto" w:fill="CCFFCC"/>
        </w:rPr>
        <w:t xml:space="preserve"> </w:t>
      </w:r>
      <w:r w:rsidRPr="00A7111A">
        <w:rPr>
          <w:rFonts w:ascii="Calibri" w:hAnsi="Calibri" w:cs="Calibri"/>
          <w:b/>
          <w:bCs/>
          <w:shd w:val="clear" w:color="auto" w:fill="CCFFCC"/>
        </w:rPr>
        <w:t>(1840)</w:t>
      </w:r>
      <w:r w:rsidR="00BF16DA" w:rsidRPr="00A7111A">
        <w:rPr>
          <w:rFonts w:ascii="Calibri" w:hAnsi="Calibri" w:cs="Calibri"/>
          <w:b/>
          <w:bCs/>
          <w:shd w:val="clear" w:color="auto" w:fill="CCFFCC"/>
        </w:rPr>
        <w:t xml:space="preserve">: </w:t>
      </w:r>
      <w:r w:rsidR="00BF16DA" w:rsidRPr="00A7111A">
        <w:rPr>
          <w:rFonts w:ascii="Calibri" w:hAnsi="Calibri" w:cs="Calibri"/>
          <w:color w:val="FA0000"/>
          <w:shd w:val="clear" w:color="auto" w:fill="FFFF99"/>
        </w:rPr>
        <w:t>first finder has superior title to the second finder</w:t>
      </w:r>
    </w:p>
    <w:p w14:paraId="0E23CBEF" w14:textId="4B755467" w:rsidR="00AF2E59" w:rsidRPr="00A7111A" w:rsidRDefault="00AF2E59" w:rsidP="00A7111A">
      <w:pPr>
        <w:numPr>
          <w:ilvl w:val="0"/>
          <w:numId w:val="8"/>
        </w:numPr>
        <w:contextualSpacing/>
        <w:textAlignment w:val="center"/>
        <w:rPr>
          <w:rFonts w:ascii="Calibri" w:hAnsi="Calibri" w:cs="Calibri"/>
        </w:rPr>
      </w:pPr>
      <w:r w:rsidRPr="00A7111A">
        <w:rPr>
          <w:rFonts w:ascii="Calibri" w:hAnsi="Calibri" w:cs="Calibri"/>
          <w:b/>
          <w:bCs/>
        </w:rPr>
        <w:t>FACTS:</w:t>
      </w:r>
      <w:r w:rsidRPr="00A7111A">
        <w:rPr>
          <w:rFonts w:ascii="Calibri" w:hAnsi="Calibri" w:cs="Calibri"/>
        </w:rPr>
        <w:t xml:space="preserve"> Thomas Clark (P) found 10 pine logs </w:t>
      </w:r>
      <w:r w:rsidRPr="00A7111A">
        <w:rPr>
          <w:rFonts w:ascii="Calibri" w:hAnsi="Calibri" w:cs="Calibri"/>
        </w:rPr>
        <w:sym w:font="Wingdings" w:char="F0E0"/>
      </w:r>
      <w:r w:rsidRPr="00A7111A">
        <w:rPr>
          <w:rFonts w:ascii="Calibri" w:hAnsi="Calibri" w:cs="Calibri"/>
        </w:rPr>
        <w:t xml:space="preserve"> P tied logs to mouth of the creek </w:t>
      </w:r>
      <w:r w:rsidRPr="00A7111A">
        <w:rPr>
          <w:rFonts w:ascii="Calibri" w:hAnsi="Calibri" w:cs="Calibri"/>
        </w:rPr>
        <w:sym w:font="Wingdings" w:char="F0E0"/>
      </w:r>
      <w:r w:rsidRPr="00A7111A">
        <w:rPr>
          <w:rFonts w:ascii="Calibri" w:hAnsi="Calibri" w:cs="Calibri"/>
        </w:rPr>
        <w:t xml:space="preserve"> Maloneys (Ds) took possession of the logs, claiming to have found them floating up the creek </w:t>
      </w:r>
      <w:r w:rsidRPr="00A7111A">
        <w:rPr>
          <w:rFonts w:ascii="Calibri" w:hAnsi="Calibri" w:cs="Calibri"/>
        </w:rPr>
        <w:sym w:font="Wingdings" w:char="F0E0"/>
      </w:r>
      <w:r w:rsidRPr="00A7111A">
        <w:rPr>
          <w:rFonts w:ascii="Calibri" w:hAnsi="Calibri" w:cs="Calibri"/>
        </w:rPr>
        <w:t xml:space="preserve"> P sued D for trover to recover the value of the logs. </w:t>
      </w:r>
    </w:p>
    <w:p w14:paraId="31F821A8" w14:textId="7EEAE57A" w:rsidR="00AF2E59" w:rsidRPr="00A7111A" w:rsidRDefault="00AF2E59" w:rsidP="00A7111A">
      <w:pPr>
        <w:numPr>
          <w:ilvl w:val="0"/>
          <w:numId w:val="8"/>
        </w:numPr>
        <w:contextualSpacing/>
        <w:textAlignment w:val="center"/>
        <w:rPr>
          <w:rFonts w:ascii="Calibri" w:hAnsi="Calibri" w:cs="Calibri"/>
          <w:color w:val="FA0000"/>
          <w:sz w:val="22"/>
          <w:szCs w:val="22"/>
        </w:rPr>
      </w:pPr>
      <w:r w:rsidRPr="00A7111A">
        <w:rPr>
          <w:rFonts w:ascii="Calibri" w:hAnsi="Calibri" w:cs="Calibri"/>
          <w:b/>
          <w:bCs/>
          <w:color w:val="FA0000"/>
          <w:shd w:val="clear" w:color="auto" w:fill="FFFF99"/>
        </w:rPr>
        <w:t>RULE</w:t>
      </w:r>
      <w:r w:rsidRPr="00A7111A">
        <w:rPr>
          <w:rFonts w:ascii="Calibri" w:hAnsi="Calibri" w:cs="Calibri"/>
          <w:color w:val="FA0000"/>
          <w:shd w:val="clear" w:color="auto" w:fill="FFFF99"/>
        </w:rPr>
        <w:t>: possession gives prima facie title, because it can be rebutted by evidence of a better title, where the first finder has superior title to the second finder</w:t>
      </w:r>
    </w:p>
    <w:p w14:paraId="65A6C103" w14:textId="5069938B" w:rsidR="00AF2E59" w:rsidRPr="00A7111A" w:rsidRDefault="00AF2E59" w:rsidP="00A7111A">
      <w:pPr>
        <w:numPr>
          <w:ilvl w:val="0"/>
          <w:numId w:val="8"/>
        </w:numPr>
        <w:contextualSpacing/>
        <w:textAlignment w:val="center"/>
        <w:rPr>
          <w:rFonts w:ascii="Calibri" w:hAnsi="Calibri" w:cs="Calibri"/>
          <w:color w:val="FA0000"/>
          <w:sz w:val="22"/>
          <w:szCs w:val="22"/>
        </w:rPr>
      </w:pPr>
      <w:r w:rsidRPr="00A7111A">
        <w:rPr>
          <w:rFonts w:ascii="Calibri" w:hAnsi="Calibri" w:cs="Calibri"/>
          <w:color w:val="FA0000"/>
        </w:rPr>
        <w:t xml:space="preserve">Said that original loss of logs does not change TO’s absolute rights, so loss by first finder does not divest him of his special rights </w:t>
      </w:r>
      <w:r w:rsidRPr="00A7111A">
        <w:rPr>
          <w:rFonts w:ascii="Calibri" w:hAnsi="Calibri" w:cs="Calibri"/>
        </w:rPr>
        <w:t> </w:t>
      </w:r>
    </w:p>
    <w:p w14:paraId="15F2685C" w14:textId="7D4E1901" w:rsidR="00AF2E59" w:rsidRPr="00A7111A" w:rsidRDefault="00AF2E59" w:rsidP="00A7111A">
      <w:pPr>
        <w:contextualSpacing/>
        <w:rPr>
          <w:rFonts w:ascii="Calibri" w:hAnsi="Calibri" w:cs="Calibri"/>
        </w:rPr>
      </w:pPr>
    </w:p>
    <w:p w14:paraId="4838E18D" w14:textId="387A4AB4" w:rsidR="00AF2E59" w:rsidRPr="00A7111A" w:rsidRDefault="00AF2E59" w:rsidP="00A7111A">
      <w:pPr>
        <w:pStyle w:val="NormalWeb"/>
        <w:spacing w:before="0" w:beforeAutospacing="0" w:after="0" w:afterAutospacing="0"/>
        <w:contextualSpacing/>
        <w:rPr>
          <w:rFonts w:ascii="Calibri" w:hAnsi="Calibri" w:cs="Calibri"/>
          <w:color w:val="FF0000"/>
        </w:rPr>
      </w:pPr>
      <w:r w:rsidRPr="00A7111A">
        <w:rPr>
          <w:rFonts w:ascii="Calibri" w:hAnsi="Calibri" w:cs="Calibri"/>
          <w:b/>
          <w:bCs/>
          <w:shd w:val="clear" w:color="auto" w:fill="CCFFCC"/>
        </w:rPr>
        <w:t xml:space="preserve">Anderson v. Gouldberg, 53 N.W. 636 (1892): </w:t>
      </w:r>
      <w:r w:rsidRPr="00A7111A">
        <w:rPr>
          <w:rFonts w:ascii="Calibri" w:hAnsi="Calibri" w:cs="Calibri"/>
          <w:b/>
          <w:bCs/>
          <w:color w:val="FF0000"/>
          <w:highlight w:val="yellow"/>
          <w:shd w:val="clear" w:color="auto" w:fill="CCFFCC"/>
        </w:rPr>
        <w:t>possession through conversion is good against all the world except against one with better title</w:t>
      </w:r>
    </w:p>
    <w:p w14:paraId="1E16772A" w14:textId="7B8E5E7E" w:rsidR="00AF2E59" w:rsidRPr="00A7111A" w:rsidRDefault="00AF2E59" w:rsidP="00A7111A">
      <w:pPr>
        <w:numPr>
          <w:ilvl w:val="0"/>
          <w:numId w:val="9"/>
        </w:numPr>
        <w:contextualSpacing/>
        <w:textAlignment w:val="center"/>
        <w:rPr>
          <w:rFonts w:ascii="Calibri" w:hAnsi="Calibri" w:cs="Calibri"/>
          <w:sz w:val="22"/>
          <w:szCs w:val="22"/>
        </w:rPr>
      </w:pPr>
      <w:r w:rsidRPr="00A7111A">
        <w:rPr>
          <w:rFonts w:ascii="Calibri" w:hAnsi="Calibri" w:cs="Calibri"/>
        </w:rPr>
        <w:t xml:space="preserve">Anderson (P) harvested logs without permission from a third party  </w:t>
      </w:r>
      <w:r w:rsidRPr="00A7111A">
        <w:rPr>
          <w:rFonts w:ascii="Calibri" w:hAnsi="Calibri" w:cs="Calibri"/>
        </w:rPr>
        <w:sym w:font="Wingdings" w:char="F0E0"/>
      </w:r>
      <w:r w:rsidRPr="00A7111A">
        <w:rPr>
          <w:rFonts w:ascii="Calibri" w:hAnsi="Calibri" w:cs="Calibri"/>
        </w:rPr>
        <w:t xml:space="preserve"> Gouldberg (D) appropriated the timber from the P’s mill claiming that he had harvested it </w:t>
      </w:r>
      <w:r w:rsidRPr="00A7111A">
        <w:rPr>
          <w:rFonts w:ascii="Calibri" w:hAnsi="Calibri" w:cs="Calibri"/>
        </w:rPr>
        <w:sym w:font="Wingdings" w:char="F0E0"/>
      </w:r>
      <w:r w:rsidRPr="00A7111A">
        <w:rPr>
          <w:rFonts w:ascii="Calibri" w:hAnsi="Calibri" w:cs="Calibri"/>
        </w:rPr>
        <w:t xml:space="preserve"> P filed claim for return of possession or the value of the timber </w:t>
      </w:r>
    </w:p>
    <w:p w14:paraId="1FCC0967" w14:textId="13AF5E3B" w:rsidR="00AF2E59" w:rsidRPr="00A7111A" w:rsidRDefault="00AF2E59" w:rsidP="00A7111A">
      <w:pPr>
        <w:numPr>
          <w:ilvl w:val="0"/>
          <w:numId w:val="9"/>
        </w:numPr>
        <w:contextualSpacing/>
        <w:textAlignment w:val="center"/>
        <w:rPr>
          <w:rFonts w:ascii="Calibri" w:hAnsi="Calibri" w:cs="Calibri"/>
          <w:sz w:val="22"/>
          <w:szCs w:val="22"/>
        </w:rPr>
      </w:pPr>
      <w:r w:rsidRPr="00A7111A">
        <w:rPr>
          <w:rFonts w:ascii="Calibri" w:hAnsi="Calibri" w:cs="Calibri"/>
          <w:sz w:val="22"/>
          <w:szCs w:val="22"/>
        </w:rPr>
        <w:t xml:space="preserve">TC instructed TJ that P’s title to the timber would be subordinate only to the title of the bona fide owner even if he harvested the timber illegally </w:t>
      </w:r>
    </w:p>
    <w:p w14:paraId="73FB5D36" w14:textId="34D97193" w:rsidR="00AF2E59" w:rsidRPr="00A7111A" w:rsidRDefault="00AF2E59" w:rsidP="00A7111A">
      <w:pPr>
        <w:numPr>
          <w:ilvl w:val="0"/>
          <w:numId w:val="9"/>
        </w:numPr>
        <w:contextualSpacing/>
        <w:textAlignment w:val="center"/>
        <w:rPr>
          <w:rFonts w:ascii="Calibri" w:hAnsi="Calibri" w:cs="Calibri"/>
          <w:color w:val="FF0000"/>
          <w:sz w:val="22"/>
          <w:szCs w:val="22"/>
        </w:rPr>
      </w:pPr>
      <w:r w:rsidRPr="00A7111A">
        <w:rPr>
          <w:rFonts w:ascii="Calibri" w:hAnsi="Calibri" w:cs="Calibri"/>
          <w:b/>
          <w:bCs/>
          <w:color w:val="FF0000"/>
        </w:rPr>
        <w:t xml:space="preserve">RULE: </w:t>
      </w:r>
      <w:r w:rsidRPr="00A7111A">
        <w:rPr>
          <w:rFonts w:ascii="Calibri" w:hAnsi="Calibri" w:cs="Calibri"/>
          <w:color w:val="FF0000"/>
          <w:shd w:val="clear" w:color="auto" w:fill="FFFF99"/>
        </w:rPr>
        <w:t>possession is good against all the world except if someone has better title; one retains that special possessory right even if they converted that good/item</w:t>
      </w:r>
    </w:p>
    <w:p w14:paraId="1DD3B704" w14:textId="77777777" w:rsidR="00AF2E59" w:rsidRPr="00A7111A" w:rsidRDefault="00AF2E59" w:rsidP="00A7111A">
      <w:pPr>
        <w:numPr>
          <w:ilvl w:val="0"/>
          <w:numId w:val="9"/>
        </w:numPr>
        <w:contextualSpacing/>
        <w:textAlignment w:val="center"/>
        <w:rPr>
          <w:rFonts w:ascii="Calibri" w:hAnsi="Calibri" w:cs="Calibri"/>
          <w:color w:val="FA0000"/>
          <w:sz w:val="22"/>
          <w:szCs w:val="22"/>
        </w:rPr>
      </w:pPr>
      <w:r w:rsidRPr="00A7111A">
        <w:rPr>
          <w:rFonts w:ascii="Calibri" w:hAnsi="Calibri" w:cs="Calibri"/>
          <w:b/>
          <w:bCs/>
        </w:rPr>
        <w:t>REASONING: Court applied Armory</w:t>
      </w:r>
    </w:p>
    <w:p w14:paraId="4C1BC77B" w14:textId="3FFE6775" w:rsidR="00AF2E59" w:rsidRPr="00A7111A" w:rsidRDefault="00AF2E59" w:rsidP="00A7111A">
      <w:pPr>
        <w:numPr>
          <w:ilvl w:val="0"/>
          <w:numId w:val="9"/>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99"/>
        </w:rPr>
        <w:t>Give it to the first converter</w:t>
      </w:r>
    </w:p>
    <w:p w14:paraId="60C09039" w14:textId="0CD35138" w:rsidR="00AF2E59" w:rsidRPr="00A7111A" w:rsidRDefault="00AF2E59" w:rsidP="00A7111A">
      <w:pPr>
        <w:numPr>
          <w:ilvl w:val="0"/>
          <w:numId w:val="9"/>
        </w:numPr>
        <w:contextualSpacing/>
        <w:textAlignment w:val="center"/>
        <w:rPr>
          <w:rFonts w:ascii="Calibri" w:hAnsi="Calibri" w:cs="Calibri"/>
          <w:sz w:val="22"/>
          <w:szCs w:val="22"/>
        </w:rPr>
      </w:pPr>
      <w:r w:rsidRPr="00A7111A">
        <w:rPr>
          <w:rFonts w:ascii="Calibri" w:hAnsi="Calibri" w:cs="Calibri"/>
        </w:rPr>
        <w:t xml:space="preserve">Seek to avoid disputes </w:t>
      </w:r>
      <w:r w:rsidRPr="00A7111A">
        <w:rPr>
          <w:rFonts w:ascii="Calibri" w:hAnsi="Calibri" w:cs="Calibri"/>
        </w:rPr>
        <w:sym w:font="Wingdings" w:char="F0E0"/>
      </w:r>
      <w:r w:rsidRPr="00A7111A">
        <w:rPr>
          <w:rFonts w:ascii="Calibri" w:hAnsi="Calibri" w:cs="Calibri"/>
        </w:rPr>
        <w:t xml:space="preserve"> create rule that says first possessor is entitled to it</w:t>
      </w:r>
    </w:p>
    <w:p w14:paraId="5669D30A" w14:textId="77777777" w:rsidR="00AF2E59" w:rsidRPr="00A7111A" w:rsidRDefault="00AF2E59" w:rsidP="00A7111A">
      <w:pPr>
        <w:numPr>
          <w:ilvl w:val="0"/>
          <w:numId w:val="9"/>
        </w:numPr>
        <w:contextualSpacing/>
        <w:textAlignment w:val="center"/>
        <w:rPr>
          <w:rFonts w:ascii="Calibri" w:hAnsi="Calibri" w:cs="Calibri"/>
          <w:sz w:val="22"/>
          <w:szCs w:val="22"/>
        </w:rPr>
      </w:pPr>
      <w:r w:rsidRPr="00A7111A">
        <w:rPr>
          <w:rFonts w:ascii="Calibri" w:hAnsi="Calibri" w:cs="Calibri"/>
        </w:rPr>
        <w:t>Losing property doesn't reduce one's rights</w:t>
      </w:r>
    </w:p>
    <w:p w14:paraId="34D21BE6" w14:textId="3F69E3A0" w:rsidR="00AF2E59" w:rsidRPr="00A7111A" w:rsidRDefault="00AF2E59" w:rsidP="00A7111A">
      <w:pPr>
        <w:numPr>
          <w:ilvl w:val="0"/>
          <w:numId w:val="9"/>
        </w:numPr>
        <w:contextualSpacing/>
        <w:textAlignment w:val="center"/>
        <w:rPr>
          <w:rFonts w:ascii="Calibri" w:hAnsi="Calibri" w:cs="Calibri"/>
          <w:sz w:val="22"/>
          <w:szCs w:val="22"/>
        </w:rPr>
      </w:pPr>
      <w:r w:rsidRPr="00A7111A">
        <w:rPr>
          <w:rFonts w:ascii="Calibri" w:hAnsi="Calibri" w:cs="Calibri"/>
          <w:b/>
          <w:bCs/>
          <w:u w:val="single"/>
        </w:rPr>
        <w:t>Policy Reason</w:t>
      </w:r>
      <w:r w:rsidRPr="00A7111A">
        <w:rPr>
          <w:rFonts w:ascii="Calibri" w:hAnsi="Calibri" w:cs="Calibri"/>
        </w:rPr>
        <w:t>: discourage seizing property from someone who has converted it</w:t>
      </w:r>
    </w:p>
    <w:p w14:paraId="38222F94" w14:textId="77777777" w:rsidR="00AF2E59" w:rsidRPr="00A7111A" w:rsidRDefault="00AF2E59" w:rsidP="00A7111A">
      <w:pPr>
        <w:contextualSpacing/>
        <w:rPr>
          <w:rFonts w:ascii="Calibri" w:hAnsi="Calibri" w:cs="Calibri"/>
        </w:rPr>
      </w:pPr>
    </w:p>
    <w:p w14:paraId="47F5489B" w14:textId="77777777" w:rsidR="00BF16DA" w:rsidRPr="00A7111A" w:rsidRDefault="00BF16DA" w:rsidP="00A7111A">
      <w:pPr>
        <w:ind w:left="2160"/>
        <w:contextualSpacing/>
        <w:rPr>
          <w:rFonts w:ascii="Calibri" w:hAnsi="Calibri" w:cs="Calibri"/>
        </w:rPr>
      </w:pPr>
    </w:p>
    <w:p w14:paraId="22DA2D56" w14:textId="300D1C49" w:rsidR="00BF16DA" w:rsidRPr="00A7111A" w:rsidRDefault="00BF16DA" w:rsidP="00A7111A">
      <w:pPr>
        <w:numPr>
          <w:ilvl w:val="0"/>
          <w:numId w:val="400"/>
        </w:numPr>
        <w:contextualSpacing/>
        <w:rPr>
          <w:rFonts w:ascii="Calibri" w:hAnsi="Calibri" w:cs="Calibri"/>
          <w:b/>
        </w:rPr>
      </w:pPr>
      <w:r w:rsidRPr="00A7111A">
        <w:rPr>
          <w:rFonts w:ascii="Calibri" w:hAnsi="Calibri" w:cs="Calibri"/>
          <w:b/>
        </w:rPr>
        <w:t xml:space="preserve">Jus terri defense: </w:t>
      </w:r>
      <w:r w:rsidRPr="00A7111A">
        <w:rPr>
          <w:rFonts w:ascii="Calibri" w:hAnsi="Calibri" w:cs="Calibri"/>
        </w:rPr>
        <w:t>Attempting to claim possessory rights based on legal title in 3</w:t>
      </w:r>
      <w:r w:rsidRPr="00A7111A">
        <w:rPr>
          <w:rFonts w:ascii="Calibri" w:hAnsi="Calibri" w:cs="Calibri"/>
          <w:vertAlign w:val="superscript"/>
        </w:rPr>
        <w:t>rd</w:t>
      </w:r>
      <w:r w:rsidRPr="00A7111A">
        <w:rPr>
          <w:rFonts w:ascii="Calibri" w:hAnsi="Calibri" w:cs="Calibri"/>
        </w:rPr>
        <w:t xml:space="preserve"> party </w:t>
      </w:r>
    </w:p>
    <w:p w14:paraId="46DBCDDF" w14:textId="4B722F4C" w:rsidR="00BF16DA" w:rsidRPr="00A7111A" w:rsidRDefault="00BF16DA" w:rsidP="00A7111A">
      <w:pPr>
        <w:numPr>
          <w:ilvl w:val="1"/>
          <w:numId w:val="400"/>
        </w:numPr>
        <w:contextualSpacing/>
        <w:rPr>
          <w:rFonts w:ascii="Calibri" w:hAnsi="Calibri" w:cs="Calibri"/>
        </w:rPr>
      </w:pPr>
      <w:r w:rsidRPr="00A7111A">
        <w:rPr>
          <w:rFonts w:ascii="Calibri" w:hAnsi="Calibri" w:cs="Calibri"/>
        </w:rPr>
        <w:t xml:space="preserve">A sues B seeking to recover a bike. A presents evidence C is TO </w:t>
      </w:r>
      <w:r w:rsidRPr="00A7111A">
        <w:rPr>
          <w:rFonts w:ascii="Calibri" w:eastAsia="Arial Unicode MS" w:hAnsi="Calibri" w:cs="Calibri"/>
        </w:rPr>
        <w:t>→ A has failed to show that A has a possessory interest in the bike over B</w:t>
      </w:r>
    </w:p>
    <w:p w14:paraId="7975CD22" w14:textId="77777777" w:rsidR="00BF16DA" w:rsidRPr="00A7111A" w:rsidRDefault="00BF16DA" w:rsidP="00A7111A">
      <w:pPr>
        <w:numPr>
          <w:ilvl w:val="0"/>
          <w:numId w:val="400"/>
        </w:numPr>
        <w:contextualSpacing/>
        <w:rPr>
          <w:rFonts w:ascii="Calibri" w:hAnsi="Calibri" w:cs="Calibri"/>
          <w:b/>
        </w:rPr>
      </w:pPr>
      <w:r w:rsidRPr="00A7111A">
        <w:rPr>
          <w:rFonts w:ascii="Calibri" w:hAnsi="Calibri" w:cs="Calibri"/>
          <w:b/>
        </w:rPr>
        <w:t>Nemo dat quod non habet</w:t>
      </w:r>
    </w:p>
    <w:p w14:paraId="374B8B7C" w14:textId="77777777" w:rsidR="00BF16DA" w:rsidRPr="00A7111A" w:rsidRDefault="00BF16DA" w:rsidP="00A7111A">
      <w:pPr>
        <w:numPr>
          <w:ilvl w:val="1"/>
          <w:numId w:val="400"/>
        </w:numPr>
        <w:contextualSpacing/>
        <w:rPr>
          <w:rFonts w:ascii="Calibri" w:hAnsi="Calibri" w:cs="Calibri"/>
        </w:rPr>
      </w:pPr>
      <w:r w:rsidRPr="00A7111A">
        <w:rPr>
          <w:rFonts w:ascii="Calibri" w:hAnsi="Calibri" w:cs="Calibri"/>
        </w:rPr>
        <w:t xml:space="preserve">No one gives what he does not have </w:t>
      </w:r>
    </w:p>
    <w:p w14:paraId="6832F0E2" w14:textId="77777777" w:rsidR="00BF16DA" w:rsidRPr="00A7111A" w:rsidRDefault="00BF16DA" w:rsidP="00A7111A">
      <w:pPr>
        <w:numPr>
          <w:ilvl w:val="1"/>
          <w:numId w:val="400"/>
        </w:numPr>
        <w:contextualSpacing/>
        <w:rPr>
          <w:rFonts w:ascii="Calibri" w:hAnsi="Calibri" w:cs="Calibri"/>
        </w:rPr>
      </w:pPr>
      <w:r w:rsidRPr="00A7111A">
        <w:rPr>
          <w:rFonts w:ascii="Calibri" w:hAnsi="Calibri" w:cs="Calibri"/>
        </w:rPr>
        <w:t xml:space="preserve">You can only give what you have </w:t>
      </w:r>
    </w:p>
    <w:p w14:paraId="054FE9F8" w14:textId="77777777" w:rsidR="00BF16DA" w:rsidRPr="00A7111A" w:rsidRDefault="00BF16DA" w:rsidP="00A7111A">
      <w:pPr>
        <w:numPr>
          <w:ilvl w:val="1"/>
          <w:numId w:val="400"/>
        </w:numPr>
        <w:contextualSpacing/>
        <w:rPr>
          <w:rFonts w:ascii="Calibri" w:hAnsi="Calibri" w:cs="Calibri"/>
        </w:rPr>
      </w:pPr>
      <w:r w:rsidRPr="00A7111A">
        <w:rPr>
          <w:rFonts w:ascii="Calibri" w:hAnsi="Calibri" w:cs="Calibri"/>
        </w:rPr>
        <w:t>If A shared ownership of parcel w/ C, and A sells their share to B</w:t>
      </w:r>
    </w:p>
    <w:p w14:paraId="65CF76BB" w14:textId="77777777" w:rsidR="00BF16DA" w:rsidRPr="00A7111A" w:rsidRDefault="00BF16DA" w:rsidP="00A7111A">
      <w:pPr>
        <w:numPr>
          <w:ilvl w:val="2"/>
          <w:numId w:val="400"/>
        </w:numPr>
        <w:contextualSpacing/>
        <w:rPr>
          <w:rFonts w:ascii="Calibri" w:hAnsi="Calibri" w:cs="Calibri"/>
        </w:rPr>
      </w:pPr>
      <w:r w:rsidRPr="00A7111A">
        <w:rPr>
          <w:rFonts w:ascii="Calibri" w:hAnsi="Calibri" w:cs="Calibri"/>
        </w:rPr>
        <w:t xml:space="preserve">C winds up sharing ownership w/ C </w:t>
      </w:r>
    </w:p>
    <w:p w14:paraId="630AC124" w14:textId="77777777" w:rsidR="00BF16DA" w:rsidRPr="00A7111A" w:rsidRDefault="00BF16DA" w:rsidP="00A7111A">
      <w:pPr>
        <w:ind w:left="2160"/>
        <w:contextualSpacing/>
        <w:rPr>
          <w:rFonts w:ascii="Calibri" w:hAnsi="Calibri" w:cs="Calibri"/>
        </w:rPr>
      </w:pPr>
    </w:p>
    <w:p w14:paraId="2EA080C9" w14:textId="77777777" w:rsidR="00BF16DA" w:rsidRPr="00A7111A" w:rsidRDefault="00BF16DA" w:rsidP="00A7111A">
      <w:pPr>
        <w:numPr>
          <w:ilvl w:val="0"/>
          <w:numId w:val="400"/>
        </w:numPr>
        <w:contextualSpacing/>
        <w:rPr>
          <w:rFonts w:ascii="Calibri" w:hAnsi="Calibri" w:cs="Calibri"/>
          <w:b/>
        </w:rPr>
      </w:pPr>
      <w:r w:rsidRPr="00A7111A">
        <w:rPr>
          <w:rFonts w:ascii="Calibri" w:hAnsi="Calibri" w:cs="Calibri"/>
          <w:b/>
        </w:rPr>
        <w:t>Prior in time, prior in right</w:t>
      </w:r>
    </w:p>
    <w:p w14:paraId="5E79586A" w14:textId="77777777" w:rsidR="00BF16DA" w:rsidRPr="00A7111A" w:rsidRDefault="00BF16DA" w:rsidP="00A7111A">
      <w:pPr>
        <w:numPr>
          <w:ilvl w:val="1"/>
          <w:numId w:val="400"/>
        </w:numPr>
        <w:contextualSpacing/>
        <w:rPr>
          <w:rFonts w:ascii="Calibri" w:hAnsi="Calibri" w:cs="Calibri"/>
        </w:rPr>
      </w:pPr>
      <w:r w:rsidRPr="00A7111A">
        <w:rPr>
          <w:rFonts w:ascii="Calibri" w:hAnsi="Calibri" w:cs="Calibri"/>
        </w:rPr>
        <w:lastRenderedPageBreak/>
        <w:t>If A sells parcel to B and A “sells” parcel again to C</w:t>
      </w:r>
    </w:p>
    <w:p w14:paraId="7041B997" w14:textId="77777777" w:rsidR="00BF16DA" w:rsidRPr="00A7111A" w:rsidRDefault="00BF16DA" w:rsidP="00A7111A">
      <w:pPr>
        <w:numPr>
          <w:ilvl w:val="2"/>
          <w:numId w:val="400"/>
        </w:numPr>
        <w:contextualSpacing/>
        <w:rPr>
          <w:rFonts w:ascii="Calibri" w:hAnsi="Calibri" w:cs="Calibri"/>
        </w:rPr>
      </w:pPr>
      <w:r w:rsidRPr="00A7111A">
        <w:rPr>
          <w:rFonts w:ascii="Calibri" w:hAnsi="Calibri" w:cs="Calibri"/>
        </w:rPr>
        <w:t>B gets to keep parcel + C gets nothing</w:t>
      </w:r>
    </w:p>
    <w:p w14:paraId="2479C2F4" w14:textId="77777777" w:rsidR="00BF16DA" w:rsidRPr="00A7111A" w:rsidRDefault="00BF16DA" w:rsidP="00A7111A">
      <w:pPr>
        <w:numPr>
          <w:ilvl w:val="2"/>
          <w:numId w:val="400"/>
        </w:numPr>
        <w:contextualSpacing/>
        <w:rPr>
          <w:rFonts w:ascii="Calibri" w:hAnsi="Calibri" w:cs="Calibri"/>
        </w:rPr>
      </w:pPr>
      <w:r w:rsidRPr="00A7111A">
        <w:rPr>
          <w:rFonts w:ascii="Calibri" w:hAnsi="Calibri" w:cs="Calibri"/>
        </w:rPr>
        <w:t xml:space="preserve">B bought the parcel first, B was prior in time, prior in right, because, nemo dat </w:t>
      </w:r>
    </w:p>
    <w:p w14:paraId="7E1D5FE8" w14:textId="77777777" w:rsidR="00BF16DA" w:rsidRPr="00A7111A" w:rsidRDefault="00BF16DA" w:rsidP="00A7111A">
      <w:pPr>
        <w:contextualSpacing/>
        <w:rPr>
          <w:rFonts w:ascii="Calibri" w:hAnsi="Calibri" w:cs="Calibri"/>
        </w:rPr>
      </w:pPr>
    </w:p>
    <w:p w14:paraId="26BDEA64" w14:textId="5C435FCD" w:rsidR="005D7CAD" w:rsidRPr="00A7111A" w:rsidRDefault="005D7CAD" w:rsidP="00A7111A">
      <w:pPr>
        <w:pStyle w:val="Heading2"/>
        <w:spacing w:before="0"/>
        <w:contextualSpacing/>
        <w:rPr>
          <w:rFonts w:ascii="Calibri" w:hAnsi="Calibri" w:cs="Calibri"/>
        </w:rPr>
      </w:pPr>
      <w:bookmarkStart w:id="7" w:name="_Toc131516149"/>
      <w:r w:rsidRPr="00A7111A">
        <w:rPr>
          <w:rFonts w:ascii="Calibri" w:hAnsi="Calibri" w:cs="Calibri"/>
        </w:rPr>
        <w:t>Adverse Possession</w:t>
      </w:r>
      <w:bookmarkEnd w:id="7"/>
    </w:p>
    <w:p w14:paraId="20D93FFB" w14:textId="77777777" w:rsidR="005D7CAD" w:rsidRPr="00A7111A" w:rsidRDefault="005D7CAD" w:rsidP="00A7111A">
      <w:pPr>
        <w:contextualSpacing/>
        <w:rPr>
          <w:rFonts w:ascii="Calibri" w:hAnsi="Calibri" w:cs="Calibri"/>
        </w:rPr>
      </w:pPr>
    </w:p>
    <w:p w14:paraId="5E24BABB" w14:textId="77777777" w:rsidR="00D923D3" w:rsidRPr="00A7111A" w:rsidRDefault="00792F21" w:rsidP="00A7111A">
      <w:pPr>
        <w:pStyle w:val="ListParagraph"/>
        <w:numPr>
          <w:ilvl w:val="0"/>
          <w:numId w:val="12"/>
        </w:numPr>
        <w:tabs>
          <w:tab w:val="left" w:pos="4947"/>
        </w:tabs>
        <w:rPr>
          <w:rFonts w:ascii="Calibri" w:hAnsi="Calibri" w:cs="Calibri"/>
        </w:rPr>
      </w:pPr>
      <w:r w:rsidRPr="00A7111A">
        <w:rPr>
          <w:rFonts w:ascii="Calibri" w:hAnsi="Calibri" w:cs="Calibri"/>
        </w:rPr>
        <w:t xml:space="preserve">Adverse possessor’s (AP) right is even good against the original owner, despite the wrongdoing. </w:t>
      </w:r>
    </w:p>
    <w:p w14:paraId="5713C0EB" w14:textId="0A1837E3" w:rsidR="00792F21" w:rsidRPr="00A7111A" w:rsidRDefault="00792F21" w:rsidP="00A7111A">
      <w:pPr>
        <w:pStyle w:val="ListParagraph"/>
        <w:numPr>
          <w:ilvl w:val="1"/>
          <w:numId w:val="12"/>
        </w:numPr>
        <w:tabs>
          <w:tab w:val="left" w:pos="4947"/>
        </w:tabs>
        <w:rPr>
          <w:rFonts w:ascii="Calibri" w:hAnsi="Calibri" w:cs="Calibri"/>
        </w:rPr>
      </w:pPr>
      <w:r w:rsidRPr="00A7111A">
        <w:rPr>
          <w:rFonts w:ascii="Calibri" w:hAnsi="Calibri" w:cs="Calibri"/>
          <w:b/>
          <w:bCs/>
        </w:rPr>
        <w:t>When an owner sits on her original right to exclude, the statute of limitation for challenging the original unlawful entry expire</w:t>
      </w:r>
      <w:r w:rsidRPr="00A7111A">
        <w:rPr>
          <w:rFonts w:ascii="Calibri" w:hAnsi="Calibri" w:cs="Calibri"/>
        </w:rPr>
        <w:t xml:space="preserve">s, </w:t>
      </w:r>
      <w:r w:rsidRPr="00A7111A">
        <w:rPr>
          <w:rFonts w:ascii="Calibri" w:hAnsi="Calibri" w:cs="Calibri"/>
          <w:b/>
          <w:bCs/>
        </w:rPr>
        <w:t>the AP becomes the new owner and can exercise the right to exclude against all world and the original owner</w:t>
      </w:r>
      <w:r w:rsidRPr="00A7111A">
        <w:rPr>
          <w:rFonts w:ascii="Calibri" w:hAnsi="Calibri" w:cs="Calibri"/>
        </w:rPr>
        <w:t>.</w:t>
      </w:r>
    </w:p>
    <w:p w14:paraId="2BDCE764" w14:textId="2B8DD19A" w:rsidR="00792F21" w:rsidRPr="00A7111A" w:rsidRDefault="00792F21" w:rsidP="00A7111A">
      <w:pPr>
        <w:pStyle w:val="ListParagraph"/>
        <w:numPr>
          <w:ilvl w:val="0"/>
          <w:numId w:val="12"/>
        </w:numPr>
        <w:tabs>
          <w:tab w:val="left" w:pos="4947"/>
        </w:tabs>
        <w:rPr>
          <w:rFonts w:ascii="Calibri" w:hAnsi="Calibri" w:cs="Calibri"/>
        </w:rPr>
      </w:pPr>
      <w:r w:rsidRPr="00A7111A">
        <w:rPr>
          <w:rFonts w:ascii="Calibri" w:hAnsi="Calibri" w:cs="Calibri"/>
          <w:b/>
          <w:bCs/>
        </w:rPr>
        <w:t xml:space="preserve">Policy: </w:t>
      </w:r>
      <w:r w:rsidRPr="00A7111A">
        <w:rPr>
          <w:rFonts w:ascii="Calibri" w:hAnsi="Calibri" w:cs="Calibri"/>
          <w:highlight w:val="yellow"/>
        </w:rPr>
        <w:t>(1)</w:t>
      </w:r>
      <w:r w:rsidRPr="00A7111A">
        <w:rPr>
          <w:rFonts w:ascii="Calibri" w:hAnsi="Calibri" w:cs="Calibri"/>
        </w:rPr>
        <w:t xml:space="preserve"> The AP has come to realize that he has this land; </w:t>
      </w:r>
      <w:r w:rsidRPr="00A7111A">
        <w:rPr>
          <w:rFonts w:ascii="Calibri" w:hAnsi="Calibri" w:cs="Calibri"/>
          <w:highlight w:val="yellow"/>
        </w:rPr>
        <w:t>(2)</w:t>
      </w:r>
      <w:r w:rsidRPr="00A7111A">
        <w:rPr>
          <w:rFonts w:ascii="Calibri" w:hAnsi="Calibri" w:cs="Calibri"/>
        </w:rPr>
        <w:t xml:space="preserve"> Favoring active users over people who are sleeping on their rights, b/c AP doesn’t happen when the true owner (TO) is around. TO does not actually use the property but monitor the property to keep out trespassers; </w:t>
      </w:r>
      <w:r w:rsidRPr="00A7111A">
        <w:rPr>
          <w:rFonts w:ascii="Calibri" w:hAnsi="Calibri" w:cs="Calibri"/>
          <w:highlight w:val="yellow"/>
        </w:rPr>
        <w:t>(3)</w:t>
      </w:r>
      <w:r w:rsidRPr="00A7111A">
        <w:rPr>
          <w:rFonts w:ascii="Calibri" w:hAnsi="Calibri" w:cs="Calibri"/>
        </w:rPr>
        <w:t xml:space="preserve"> Decreases the transaction cost of determining title</w:t>
      </w:r>
    </w:p>
    <w:p w14:paraId="2ECEF5E3" w14:textId="7ADBA346" w:rsidR="00AF2E59" w:rsidRPr="00A7111A" w:rsidRDefault="00792F21" w:rsidP="00A7111A">
      <w:pPr>
        <w:numPr>
          <w:ilvl w:val="0"/>
          <w:numId w:val="12"/>
        </w:numPr>
        <w:contextualSpacing/>
        <w:textAlignment w:val="center"/>
        <w:rPr>
          <w:rFonts w:ascii="Calibri" w:hAnsi="Calibri" w:cs="Calibri"/>
          <w:sz w:val="22"/>
          <w:szCs w:val="22"/>
          <w:u w:val="single"/>
        </w:rPr>
      </w:pPr>
      <w:r w:rsidRPr="00A7111A">
        <w:rPr>
          <w:rFonts w:ascii="Calibri" w:hAnsi="Calibri" w:cs="Calibri"/>
          <w:u w:val="single"/>
        </w:rPr>
        <w:t xml:space="preserve">ELEMENTS: </w:t>
      </w:r>
    </w:p>
    <w:p w14:paraId="54BBC321" w14:textId="4D93EAA5" w:rsidR="00AF2E59" w:rsidRPr="00A7111A" w:rsidRDefault="00AF2E59" w:rsidP="00A7111A">
      <w:pPr>
        <w:numPr>
          <w:ilvl w:val="0"/>
          <w:numId w:val="12"/>
        </w:numPr>
        <w:contextualSpacing/>
        <w:textAlignment w:val="center"/>
        <w:rPr>
          <w:rFonts w:ascii="Calibri" w:hAnsi="Calibri" w:cs="Calibri"/>
          <w:sz w:val="22"/>
          <w:szCs w:val="22"/>
        </w:rPr>
      </w:pPr>
      <w:r w:rsidRPr="00A7111A">
        <w:rPr>
          <w:rFonts w:ascii="Calibri" w:hAnsi="Calibri" w:cs="Calibri"/>
          <w:b/>
          <w:bCs/>
          <w:color w:val="FF0000"/>
          <w:shd w:val="clear" w:color="auto" w:fill="FFFF99"/>
        </w:rPr>
        <w:t xml:space="preserve">(1) </w:t>
      </w:r>
      <w:r w:rsidR="00792F21" w:rsidRPr="00A7111A">
        <w:rPr>
          <w:rFonts w:ascii="Calibri" w:hAnsi="Calibri" w:cs="Calibri"/>
          <w:b/>
          <w:bCs/>
          <w:color w:val="FF0000"/>
          <w:shd w:val="clear" w:color="auto" w:fill="FFFF99"/>
        </w:rPr>
        <w:t>actual</w:t>
      </w:r>
      <w:r w:rsidRPr="00A7111A">
        <w:rPr>
          <w:rFonts w:ascii="Calibri" w:hAnsi="Calibri" w:cs="Calibri"/>
          <w:b/>
          <w:bCs/>
          <w:color w:val="FF0000"/>
          <w:shd w:val="clear" w:color="auto" w:fill="FFFF99"/>
        </w:rPr>
        <w:t xml:space="preserve"> possession</w:t>
      </w:r>
    </w:p>
    <w:p w14:paraId="4239B5A2" w14:textId="77777777" w:rsidR="00AF2E59" w:rsidRPr="00A7111A" w:rsidRDefault="00AF2E59" w:rsidP="00A7111A">
      <w:pPr>
        <w:numPr>
          <w:ilvl w:val="0"/>
          <w:numId w:val="12"/>
        </w:numPr>
        <w:contextualSpacing/>
        <w:textAlignment w:val="center"/>
        <w:rPr>
          <w:rFonts w:ascii="Calibri" w:hAnsi="Calibri" w:cs="Calibri"/>
          <w:sz w:val="22"/>
          <w:szCs w:val="22"/>
        </w:rPr>
      </w:pPr>
      <w:r w:rsidRPr="00A7111A">
        <w:rPr>
          <w:rFonts w:ascii="Calibri" w:hAnsi="Calibri" w:cs="Calibri"/>
          <w:b/>
          <w:bCs/>
          <w:color w:val="FF0000"/>
          <w:shd w:val="clear" w:color="auto" w:fill="FFFF99"/>
        </w:rPr>
        <w:t>(2) exclusive</w:t>
      </w:r>
    </w:p>
    <w:p w14:paraId="3AF9F03A" w14:textId="77777777" w:rsidR="00AF2E59" w:rsidRPr="00A7111A" w:rsidRDefault="00AF2E59" w:rsidP="00A7111A">
      <w:pPr>
        <w:numPr>
          <w:ilvl w:val="0"/>
          <w:numId w:val="12"/>
        </w:numPr>
        <w:contextualSpacing/>
        <w:textAlignment w:val="center"/>
        <w:rPr>
          <w:rFonts w:ascii="Calibri" w:hAnsi="Calibri" w:cs="Calibri"/>
          <w:sz w:val="22"/>
          <w:szCs w:val="22"/>
        </w:rPr>
      </w:pPr>
      <w:r w:rsidRPr="00A7111A">
        <w:rPr>
          <w:rFonts w:ascii="Calibri" w:hAnsi="Calibri" w:cs="Calibri"/>
          <w:b/>
          <w:bCs/>
          <w:color w:val="FF0000"/>
          <w:shd w:val="clear" w:color="auto" w:fill="FFFF99"/>
        </w:rPr>
        <w:t xml:space="preserve">(3) open, notorious, and visible; </w:t>
      </w:r>
    </w:p>
    <w:p w14:paraId="2181BBE3" w14:textId="77777777" w:rsidR="00AF2E59" w:rsidRPr="00A7111A" w:rsidRDefault="00AF2E59" w:rsidP="00A7111A">
      <w:pPr>
        <w:numPr>
          <w:ilvl w:val="0"/>
          <w:numId w:val="12"/>
        </w:numPr>
        <w:contextualSpacing/>
        <w:textAlignment w:val="center"/>
        <w:rPr>
          <w:rFonts w:ascii="Calibri" w:hAnsi="Calibri" w:cs="Calibri"/>
          <w:sz w:val="22"/>
          <w:szCs w:val="22"/>
        </w:rPr>
      </w:pPr>
      <w:r w:rsidRPr="00A7111A">
        <w:rPr>
          <w:rFonts w:ascii="Calibri" w:hAnsi="Calibri" w:cs="Calibri"/>
          <w:b/>
          <w:bCs/>
          <w:color w:val="FF0000"/>
          <w:shd w:val="clear" w:color="auto" w:fill="FFFF99"/>
        </w:rPr>
        <w:t>(4) continuous and interrupted</w:t>
      </w:r>
    </w:p>
    <w:p w14:paraId="0911ACA4" w14:textId="77777777" w:rsidR="00AF2E59" w:rsidRPr="00A7111A" w:rsidRDefault="00AF2E59" w:rsidP="00A7111A">
      <w:pPr>
        <w:numPr>
          <w:ilvl w:val="0"/>
          <w:numId w:val="12"/>
        </w:numPr>
        <w:contextualSpacing/>
        <w:textAlignment w:val="center"/>
        <w:rPr>
          <w:rFonts w:ascii="Calibri" w:hAnsi="Calibri" w:cs="Calibri"/>
          <w:sz w:val="22"/>
          <w:szCs w:val="22"/>
        </w:rPr>
      </w:pPr>
      <w:r w:rsidRPr="00A7111A">
        <w:rPr>
          <w:rFonts w:ascii="Calibri" w:hAnsi="Calibri" w:cs="Calibri"/>
          <w:b/>
          <w:bCs/>
          <w:color w:val="FF0000"/>
          <w:shd w:val="clear" w:color="auto" w:fill="FFFF99"/>
        </w:rPr>
        <w:t>(5) adverse (hostile) under claim of right or color of title</w:t>
      </w:r>
    </w:p>
    <w:p w14:paraId="0618B366" w14:textId="77777777" w:rsidR="00AF2E59" w:rsidRPr="00A7111A" w:rsidRDefault="00AF2E59" w:rsidP="00A7111A">
      <w:pPr>
        <w:numPr>
          <w:ilvl w:val="0"/>
          <w:numId w:val="12"/>
        </w:numPr>
        <w:contextualSpacing/>
        <w:textAlignment w:val="center"/>
        <w:rPr>
          <w:rFonts w:ascii="Calibri" w:hAnsi="Calibri" w:cs="Calibri"/>
          <w:sz w:val="22"/>
          <w:szCs w:val="22"/>
        </w:rPr>
      </w:pPr>
      <w:r w:rsidRPr="00A7111A">
        <w:rPr>
          <w:rFonts w:ascii="Calibri" w:hAnsi="Calibri" w:cs="Calibri"/>
          <w:b/>
          <w:bCs/>
          <w:color w:val="FF0000"/>
          <w:shd w:val="clear" w:color="auto" w:fill="FFFF99"/>
        </w:rPr>
        <w:t xml:space="preserve">(6) for the statutorily required time </w:t>
      </w:r>
    </w:p>
    <w:p w14:paraId="24DE1AFF" w14:textId="1A8D0A87" w:rsidR="005D7CAD" w:rsidRPr="00A7111A" w:rsidRDefault="005D7CAD" w:rsidP="00A7111A">
      <w:pPr>
        <w:contextualSpacing/>
        <w:rPr>
          <w:rFonts w:ascii="Calibri" w:hAnsi="Calibri" w:cs="Calibri"/>
        </w:rPr>
      </w:pPr>
    </w:p>
    <w:p w14:paraId="055D13DF" w14:textId="6040DAD3" w:rsidR="00AF2E59" w:rsidRPr="00A7111A" w:rsidRDefault="00AF2E59" w:rsidP="00A7111A">
      <w:pPr>
        <w:pStyle w:val="NormalWeb"/>
        <w:spacing w:before="0" w:beforeAutospacing="0" w:after="0" w:afterAutospacing="0"/>
        <w:ind w:left="540"/>
        <w:contextualSpacing/>
        <w:rPr>
          <w:rFonts w:ascii="Calibri" w:hAnsi="Calibri" w:cs="Calibri"/>
        </w:rPr>
      </w:pPr>
      <w:r w:rsidRPr="00A7111A">
        <w:rPr>
          <w:rFonts w:ascii="Calibri" w:hAnsi="Calibri" w:cs="Calibri"/>
          <w:b/>
          <w:bCs/>
          <w:shd w:val="clear" w:color="auto" w:fill="CCFFCC"/>
        </w:rPr>
        <w:t>Scott v. Anderson-Tully C</w:t>
      </w:r>
      <w:r w:rsidR="00D923D3" w:rsidRPr="00A7111A">
        <w:rPr>
          <w:rFonts w:ascii="Calibri" w:hAnsi="Calibri" w:cs="Calibri"/>
          <w:b/>
          <w:bCs/>
          <w:shd w:val="clear" w:color="auto" w:fill="CCFFCC"/>
        </w:rPr>
        <w:t>o.</w:t>
      </w:r>
      <w:r w:rsidR="00657F4D" w:rsidRPr="00A7111A">
        <w:rPr>
          <w:rFonts w:ascii="Calibri" w:hAnsi="Calibri" w:cs="Calibri"/>
          <w:b/>
          <w:bCs/>
          <w:shd w:val="clear" w:color="auto" w:fill="CCFFCC"/>
        </w:rPr>
        <w:t xml:space="preserve">: </w:t>
      </w:r>
      <w:r w:rsidR="00657F4D" w:rsidRPr="00A7111A">
        <w:rPr>
          <w:rFonts w:ascii="Calibri" w:hAnsi="Calibri" w:cs="Calibri"/>
          <w:b/>
          <w:bCs/>
          <w:color w:val="FF0000"/>
          <w:highlight w:val="yellow"/>
          <w:shd w:val="clear" w:color="auto" w:fill="CCFFCC"/>
        </w:rPr>
        <w:t>illustrated (1) actua</w:t>
      </w:r>
      <w:r w:rsidR="00792F21" w:rsidRPr="00A7111A">
        <w:rPr>
          <w:rFonts w:ascii="Calibri" w:hAnsi="Calibri" w:cs="Calibri"/>
          <w:b/>
          <w:bCs/>
          <w:color w:val="FF0000"/>
          <w:highlight w:val="yellow"/>
          <w:shd w:val="clear" w:color="auto" w:fill="CCFFCC"/>
        </w:rPr>
        <w:t>l</w:t>
      </w:r>
      <w:r w:rsidR="00657F4D" w:rsidRPr="00A7111A">
        <w:rPr>
          <w:rFonts w:ascii="Calibri" w:hAnsi="Calibri" w:cs="Calibri"/>
          <w:b/>
          <w:bCs/>
          <w:color w:val="FF0000"/>
          <w:highlight w:val="yellow"/>
          <w:shd w:val="clear" w:color="auto" w:fill="CCFFCC"/>
        </w:rPr>
        <w:t>, (2) excl, (3) open</w:t>
      </w:r>
      <w:r w:rsidR="00792F21" w:rsidRPr="00A7111A">
        <w:rPr>
          <w:rFonts w:ascii="Calibri" w:hAnsi="Calibri" w:cs="Calibri"/>
          <w:b/>
          <w:bCs/>
          <w:color w:val="FF0000"/>
          <w:highlight w:val="yellow"/>
          <w:shd w:val="clear" w:color="auto" w:fill="CCFFCC"/>
        </w:rPr>
        <w:t xml:space="preserve"> +</w:t>
      </w:r>
      <w:r w:rsidR="00657F4D" w:rsidRPr="00A7111A">
        <w:rPr>
          <w:rFonts w:ascii="Calibri" w:hAnsi="Calibri" w:cs="Calibri"/>
          <w:b/>
          <w:bCs/>
          <w:color w:val="FF0000"/>
          <w:highlight w:val="yellow"/>
          <w:shd w:val="clear" w:color="auto" w:fill="CCFFCC"/>
        </w:rPr>
        <w:t xml:space="preserve"> notorious</w:t>
      </w:r>
    </w:p>
    <w:p w14:paraId="6580380B" w14:textId="1FF9287C" w:rsidR="00AF2E59" w:rsidRPr="00A7111A" w:rsidRDefault="00AF2E59" w:rsidP="00A7111A">
      <w:pPr>
        <w:numPr>
          <w:ilvl w:val="0"/>
          <w:numId w:val="13"/>
        </w:numPr>
        <w:contextualSpacing/>
        <w:textAlignment w:val="center"/>
        <w:rPr>
          <w:rFonts w:ascii="Calibri" w:hAnsi="Calibri" w:cs="Calibri"/>
        </w:rPr>
      </w:pPr>
      <w:r w:rsidRPr="00A7111A">
        <w:rPr>
          <w:rFonts w:ascii="Calibri" w:hAnsi="Calibri" w:cs="Calibri"/>
          <w:b/>
          <w:bCs/>
        </w:rPr>
        <w:t xml:space="preserve">FACTS: </w:t>
      </w:r>
      <w:r w:rsidR="00D923D3" w:rsidRPr="00A7111A">
        <w:rPr>
          <w:rFonts w:ascii="Calibri" w:hAnsi="Calibri" w:cs="Calibri"/>
        </w:rPr>
        <w:t>AP painted fence, cut timber, issued hunting license for underdeveloped land</w:t>
      </w:r>
      <w:r w:rsidRPr="00A7111A">
        <w:rPr>
          <w:rFonts w:ascii="Calibri" w:hAnsi="Calibri" w:cs="Calibri"/>
        </w:rPr>
        <w:t xml:space="preserve"> </w:t>
      </w:r>
    </w:p>
    <w:p w14:paraId="2C8CE2E1" w14:textId="422DC845" w:rsidR="00AF2E59" w:rsidRPr="00A7111A" w:rsidRDefault="00AF2E59" w:rsidP="00A7111A">
      <w:pPr>
        <w:numPr>
          <w:ilvl w:val="0"/>
          <w:numId w:val="14"/>
        </w:numPr>
        <w:contextualSpacing/>
        <w:textAlignment w:val="center"/>
        <w:rPr>
          <w:rFonts w:ascii="Calibri" w:hAnsi="Calibri" w:cs="Calibri"/>
        </w:rPr>
      </w:pPr>
      <w:r w:rsidRPr="00A7111A">
        <w:rPr>
          <w:rFonts w:ascii="Calibri" w:hAnsi="Calibri" w:cs="Calibri"/>
          <w:b/>
          <w:bCs/>
        </w:rPr>
        <w:t>REASONING:</w:t>
      </w:r>
      <w:r w:rsidRPr="00A7111A">
        <w:rPr>
          <w:rFonts w:ascii="Calibri" w:hAnsi="Calibri" w:cs="Calibri"/>
        </w:rPr>
        <w:t xml:space="preserve"> In assessing whether AP had possession of the title, the court added a </w:t>
      </w:r>
      <w:r w:rsidRPr="00A7111A">
        <w:rPr>
          <w:rFonts w:ascii="Calibri" w:hAnsi="Calibri" w:cs="Calibri"/>
          <w:shd w:val="clear" w:color="auto" w:fill="FFFF99"/>
        </w:rPr>
        <w:t xml:space="preserve">7th requirement: </w:t>
      </w:r>
      <w:r w:rsidRPr="00A7111A">
        <w:rPr>
          <w:rFonts w:ascii="Calibri" w:hAnsi="Calibri" w:cs="Calibri"/>
          <w:b/>
          <w:bCs/>
          <w:shd w:val="clear" w:color="auto" w:fill="FFFF99"/>
        </w:rPr>
        <w:t>must be peaceful</w:t>
      </w:r>
    </w:p>
    <w:p w14:paraId="1FB4BA69" w14:textId="77777777" w:rsidR="00657F4D" w:rsidRPr="00A7111A" w:rsidRDefault="00657F4D" w:rsidP="00A7111A">
      <w:pPr>
        <w:ind w:left="720"/>
        <w:contextualSpacing/>
        <w:textAlignment w:val="center"/>
        <w:rPr>
          <w:rFonts w:ascii="Calibri" w:hAnsi="Calibri" w:cs="Calibri"/>
        </w:rPr>
      </w:pPr>
    </w:p>
    <w:p w14:paraId="60826828" w14:textId="5393CCC5" w:rsidR="00D923D3" w:rsidRPr="00A7111A" w:rsidRDefault="00AF2E59" w:rsidP="00A7111A">
      <w:pPr>
        <w:contextualSpacing/>
        <w:textAlignment w:val="center"/>
        <w:rPr>
          <w:rFonts w:ascii="Calibri" w:hAnsi="Calibri" w:cs="Calibri"/>
        </w:rPr>
      </w:pPr>
      <w:r w:rsidRPr="00A7111A">
        <w:rPr>
          <w:rFonts w:ascii="Calibri" w:hAnsi="Calibri" w:cs="Calibri"/>
          <w:b/>
          <w:bCs/>
          <w:u w:val="single"/>
        </w:rPr>
        <w:t xml:space="preserve">(1) </w:t>
      </w:r>
      <w:r w:rsidR="00657F4D" w:rsidRPr="00A7111A">
        <w:rPr>
          <w:rFonts w:ascii="Calibri" w:hAnsi="Calibri" w:cs="Calibri"/>
          <w:b/>
          <w:bCs/>
          <w:u w:val="single"/>
        </w:rPr>
        <w:t>ACTUAL POSSESSION</w:t>
      </w:r>
      <w:r w:rsidRPr="00A7111A">
        <w:rPr>
          <w:rFonts w:ascii="Calibri" w:hAnsi="Calibri" w:cs="Calibri"/>
        </w:rPr>
        <w:t>:</w:t>
      </w:r>
      <w:r w:rsidR="00D923D3" w:rsidRPr="00A7111A">
        <w:rPr>
          <w:rFonts w:ascii="Calibri" w:hAnsi="Calibri" w:cs="Calibri"/>
        </w:rPr>
        <w:t xml:space="preserve"> Possessory acts vary w/character of land, have to use it as a landowner would</w:t>
      </w:r>
    </w:p>
    <w:p w14:paraId="7B3A4DA7" w14:textId="63717D51" w:rsidR="00792F21" w:rsidRPr="00A7111A" w:rsidRDefault="00792F21" w:rsidP="00A7111A">
      <w:pPr>
        <w:pStyle w:val="ListParagraph"/>
        <w:numPr>
          <w:ilvl w:val="0"/>
          <w:numId w:val="14"/>
        </w:numPr>
        <w:textAlignment w:val="center"/>
        <w:rPr>
          <w:rFonts w:ascii="Calibri" w:hAnsi="Calibri" w:cs="Calibri"/>
        </w:rPr>
      </w:pPr>
      <w:r w:rsidRPr="00A7111A">
        <w:rPr>
          <w:rFonts w:ascii="Calibri" w:hAnsi="Calibri" w:cs="Calibri"/>
        </w:rPr>
        <w:t xml:space="preserve">Telling everyone that you own a land; physically occupying a part of the land </w:t>
      </w:r>
      <w:r w:rsidRPr="00A7111A">
        <w:rPr>
          <w:rFonts w:ascii="Calibri" w:hAnsi="Calibri" w:cs="Calibri"/>
        </w:rPr>
        <w:sym w:font="Wingdings" w:char="F0E0"/>
      </w:r>
      <w:r w:rsidRPr="00A7111A">
        <w:rPr>
          <w:rFonts w:ascii="Calibri" w:hAnsi="Calibri" w:cs="Calibri"/>
        </w:rPr>
        <w:t xml:space="preserve"> not </w:t>
      </w:r>
      <w:r w:rsidR="00D923D3" w:rsidRPr="00A7111A">
        <w:rPr>
          <w:rFonts w:ascii="Calibri" w:hAnsi="Calibri" w:cs="Calibri"/>
        </w:rPr>
        <w:t xml:space="preserve">enough </w:t>
      </w:r>
      <w:r w:rsidRPr="00A7111A">
        <w:rPr>
          <w:rFonts w:ascii="Calibri" w:hAnsi="Calibri" w:cs="Calibri"/>
        </w:rPr>
        <w:t xml:space="preserve">actual possession </w:t>
      </w:r>
    </w:p>
    <w:p w14:paraId="10B5DF3B" w14:textId="675DDF84" w:rsidR="00792F21" w:rsidRPr="00A7111A" w:rsidRDefault="00792F21" w:rsidP="00A7111A">
      <w:pPr>
        <w:numPr>
          <w:ilvl w:val="0"/>
          <w:numId w:val="14"/>
        </w:numPr>
        <w:contextualSpacing/>
        <w:textAlignment w:val="center"/>
        <w:rPr>
          <w:rFonts w:ascii="Calibri" w:hAnsi="Calibri" w:cs="Calibri"/>
        </w:rPr>
      </w:pPr>
      <w:r w:rsidRPr="00A7111A">
        <w:rPr>
          <w:rFonts w:ascii="Calibri" w:hAnsi="Calibri" w:cs="Calibri"/>
        </w:rPr>
        <w:t>M</w:t>
      </w:r>
      <w:r w:rsidR="00AF2E59" w:rsidRPr="00A7111A">
        <w:rPr>
          <w:rFonts w:ascii="Calibri" w:hAnsi="Calibri" w:cs="Calibri"/>
        </w:rPr>
        <w:t xml:space="preserve">ay only possess the section of land on </w:t>
      </w:r>
      <w:r w:rsidR="00AF2E59" w:rsidRPr="00A7111A">
        <w:rPr>
          <w:rFonts w:ascii="Calibri" w:hAnsi="Calibri" w:cs="Calibri"/>
          <w:u w:val="single"/>
        </w:rPr>
        <w:t xml:space="preserve">which you are conducting activities allocating AP; </w:t>
      </w:r>
      <w:r w:rsidR="00AF2E59" w:rsidRPr="00A7111A">
        <w:rPr>
          <w:rFonts w:ascii="Calibri" w:hAnsi="Calibri" w:cs="Calibri"/>
        </w:rPr>
        <w:t>recreational activities</w:t>
      </w:r>
      <m:oMath>
        <m:r>
          <w:rPr>
            <w:rFonts w:ascii="Cambria Math" w:hAnsi="Cambria Math" w:cs="Calibri"/>
          </w:rPr>
          <m:t>≠</m:t>
        </m:r>
      </m:oMath>
      <w:r w:rsidR="00AF2E59" w:rsidRPr="00A7111A">
        <w:rPr>
          <w:rFonts w:ascii="Calibri" w:hAnsi="Calibri" w:cs="Calibri"/>
        </w:rPr>
        <w:t>AP</w:t>
      </w:r>
    </w:p>
    <w:p w14:paraId="45647FD9" w14:textId="77777777" w:rsidR="00657F4D" w:rsidRPr="00A7111A" w:rsidRDefault="00657F4D" w:rsidP="00A7111A">
      <w:pPr>
        <w:ind w:left="720"/>
        <w:contextualSpacing/>
        <w:textAlignment w:val="center"/>
        <w:rPr>
          <w:rFonts w:ascii="Calibri" w:hAnsi="Calibri" w:cs="Calibri"/>
        </w:rPr>
      </w:pPr>
    </w:p>
    <w:p w14:paraId="106D44F8" w14:textId="650A0ACB" w:rsidR="00792F21" w:rsidRPr="00A7111A" w:rsidRDefault="00AF2E59" w:rsidP="00A7111A">
      <w:pPr>
        <w:contextualSpacing/>
        <w:textAlignment w:val="center"/>
        <w:rPr>
          <w:rFonts w:ascii="Calibri" w:hAnsi="Calibri" w:cs="Calibri"/>
        </w:rPr>
      </w:pPr>
      <w:r w:rsidRPr="00A7111A">
        <w:rPr>
          <w:rFonts w:ascii="Calibri" w:hAnsi="Calibri" w:cs="Calibri"/>
          <w:b/>
          <w:bCs/>
          <w:u w:val="single"/>
        </w:rPr>
        <w:t xml:space="preserve">(2) </w:t>
      </w:r>
      <w:r w:rsidR="00657F4D" w:rsidRPr="00A7111A">
        <w:rPr>
          <w:rFonts w:ascii="Calibri" w:hAnsi="Calibri" w:cs="Calibri"/>
          <w:b/>
          <w:bCs/>
          <w:u w:val="single"/>
        </w:rPr>
        <w:t>EXCLUSIVE</w:t>
      </w:r>
      <w:r w:rsidRPr="00A7111A">
        <w:rPr>
          <w:rFonts w:ascii="Calibri" w:hAnsi="Calibri" w:cs="Calibri"/>
        </w:rPr>
        <w:t xml:space="preserve">: </w:t>
      </w:r>
      <w:r w:rsidR="00792F21" w:rsidRPr="00A7111A">
        <w:rPr>
          <w:rFonts w:ascii="Calibri" w:hAnsi="Calibri" w:cs="Calibri"/>
        </w:rPr>
        <w:t>can’t share (esp. w/TO)</w:t>
      </w:r>
    </w:p>
    <w:p w14:paraId="493BA1C3" w14:textId="77777777" w:rsidR="00792F21" w:rsidRPr="00A7111A" w:rsidRDefault="00AF2E59" w:rsidP="00A7111A">
      <w:pPr>
        <w:pStyle w:val="ListParagraph"/>
        <w:numPr>
          <w:ilvl w:val="0"/>
          <w:numId w:val="14"/>
        </w:numPr>
        <w:textAlignment w:val="center"/>
        <w:rPr>
          <w:rFonts w:ascii="Calibri" w:hAnsi="Calibri" w:cs="Calibri"/>
        </w:rPr>
      </w:pPr>
      <w:r w:rsidRPr="00A7111A">
        <w:rPr>
          <w:rFonts w:ascii="Calibri" w:hAnsi="Calibri" w:cs="Calibri"/>
          <w:b/>
          <w:bCs/>
          <w:color w:val="FF0000"/>
        </w:rPr>
        <w:t xml:space="preserve">(1) </w:t>
      </w:r>
      <w:r w:rsidR="00792F21" w:rsidRPr="00A7111A">
        <w:rPr>
          <w:rFonts w:ascii="Calibri" w:hAnsi="Calibri" w:cs="Calibri"/>
          <w:b/>
          <w:bCs/>
          <w:color w:val="FF0000"/>
        </w:rPr>
        <w:t>show</w:t>
      </w:r>
      <w:r w:rsidRPr="00A7111A">
        <w:rPr>
          <w:rFonts w:ascii="Calibri" w:hAnsi="Calibri" w:cs="Calibri"/>
          <w:b/>
          <w:bCs/>
          <w:color w:val="FF0000"/>
        </w:rPr>
        <w:t xml:space="preserve"> intention to possess land to the exclusion of everyone else’s</w:t>
      </w:r>
      <w:r w:rsidRPr="00A7111A">
        <w:rPr>
          <w:rFonts w:ascii="Calibri" w:hAnsi="Calibri" w:cs="Calibri"/>
          <w:color w:val="FF0000"/>
        </w:rPr>
        <w:t xml:space="preserve"> claims to the land, and </w:t>
      </w:r>
    </w:p>
    <w:p w14:paraId="7D36B7F2" w14:textId="5DE22F40" w:rsidR="00792F21" w:rsidRPr="00A7111A" w:rsidRDefault="00AF2E59" w:rsidP="00A7111A">
      <w:pPr>
        <w:pStyle w:val="ListParagraph"/>
        <w:numPr>
          <w:ilvl w:val="0"/>
          <w:numId w:val="14"/>
        </w:numPr>
        <w:textAlignment w:val="center"/>
        <w:rPr>
          <w:rFonts w:ascii="Calibri" w:hAnsi="Calibri" w:cs="Calibri"/>
        </w:rPr>
      </w:pPr>
      <w:r w:rsidRPr="00A7111A">
        <w:rPr>
          <w:rFonts w:ascii="Calibri" w:hAnsi="Calibri" w:cs="Calibri"/>
          <w:b/>
          <w:bCs/>
          <w:color w:val="FF0000"/>
        </w:rPr>
        <w:t>(2) conduct must give unequivocal indication</w:t>
      </w:r>
      <w:r w:rsidRPr="00A7111A">
        <w:rPr>
          <w:rFonts w:ascii="Calibri" w:hAnsi="Calibri" w:cs="Calibri"/>
          <w:color w:val="FF0000"/>
        </w:rPr>
        <w:t xml:space="preserve"> that you are exercising dominion as the sole owner</w:t>
      </w:r>
    </w:p>
    <w:p w14:paraId="244F63C0" w14:textId="77C1B8F9" w:rsidR="00AF2E59" w:rsidRPr="00A7111A" w:rsidRDefault="00792F21" w:rsidP="00A7111A">
      <w:pPr>
        <w:pStyle w:val="ListParagraph"/>
        <w:numPr>
          <w:ilvl w:val="0"/>
          <w:numId w:val="14"/>
        </w:numPr>
        <w:textAlignment w:val="center"/>
        <w:rPr>
          <w:rFonts w:ascii="Calibri" w:hAnsi="Calibri" w:cs="Calibri"/>
        </w:rPr>
      </w:pPr>
      <w:r w:rsidRPr="00A7111A">
        <w:rPr>
          <w:rFonts w:ascii="Calibri" w:hAnsi="Calibri" w:cs="Calibri"/>
          <w:b/>
          <w:bCs/>
        </w:rPr>
        <w:t>inviting</w:t>
      </w:r>
      <w:r w:rsidR="00AF2E59" w:rsidRPr="00A7111A">
        <w:rPr>
          <w:rFonts w:ascii="Calibri" w:hAnsi="Calibri" w:cs="Calibri"/>
        </w:rPr>
        <w:t xml:space="preserve"> </w:t>
      </w:r>
      <w:r w:rsidR="00AF2E59" w:rsidRPr="00A7111A">
        <w:rPr>
          <w:rFonts w:ascii="Calibri" w:hAnsi="Calibri" w:cs="Calibri"/>
          <w:b/>
          <w:bCs/>
        </w:rPr>
        <w:t>others</w:t>
      </w:r>
      <w:r w:rsidR="00AF2E59" w:rsidRPr="00A7111A">
        <w:rPr>
          <w:rFonts w:ascii="Calibri" w:hAnsi="Calibri" w:cs="Calibri"/>
        </w:rPr>
        <w:t xml:space="preserve"> to use the property does not negate ownership</w:t>
      </w:r>
    </w:p>
    <w:p w14:paraId="245A7F81" w14:textId="77777777" w:rsidR="00657F4D" w:rsidRPr="00A7111A" w:rsidRDefault="00657F4D" w:rsidP="00A7111A">
      <w:pPr>
        <w:ind w:left="720"/>
        <w:contextualSpacing/>
        <w:textAlignment w:val="center"/>
        <w:rPr>
          <w:rFonts w:ascii="Calibri" w:hAnsi="Calibri" w:cs="Calibri"/>
        </w:rPr>
      </w:pPr>
    </w:p>
    <w:p w14:paraId="1096AB09" w14:textId="77777777" w:rsidR="00792F21" w:rsidRPr="00A7111A" w:rsidRDefault="00657F4D" w:rsidP="00A7111A">
      <w:pPr>
        <w:contextualSpacing/>
        <w:textAlignment w:val="center"/>
        <w:rPr>
          <w:rFonts w:ascii="Calibri" w:hAnsi="Calibri" w:cs="Calibri"/>
          <w:color w:val="FF0000"/>
        </w:rPr>
      </w:pPr>
      <w:r w:rsidRPr="00A7111A">
        <w:rPr>
          <w:rFonts w:ascii="Calibri" w:hAnsi="Calibri" w:cs="Calibri"/>
          <w:b/>
          <w:bCs/>
          <w:u w:val="single"/>
        </w:rPr>
        <w:lastRenderedPageBreak/>
        <w:t xml:space="preserve">(3) OPEN AND NOTORIOUS: </w:t>
      </w:r>
      <w:r w:rsidR="00792F21" w:rsidRPr="00A7111A">
        <w:rPr>
          <w:rFonts w:ascii="Calibri" w:hAnsi="Calibri" w:cs="Calibri"/>
          <w:color w:val="FF0000"/>
        </w:rPr>
        <w:t xml:space="preserve">Possession is </w:t>
      </w:r>
      <w:r w:rsidR="00792F21" w:rsidRPr="00A7111A">
        <w:rPr>
          <w:rFonts w:ascii="Calibri" w:hAnsi="Calibri" w:cs="Calibri"/>
          <w:b/>
          <w:bCs/>
          <w:color w:val="FF0000"/>
        </w:rPr>
        <w:t>open and notorious</w:t>
      </w:r>
      <w:r w:rsidR="00792F21" w:rsidRPr="00A7111A">
        <w:rPr>
          <w:rFonts w:ascii="Calibri" w:hAnsi="Calibri" w:cs="Calibri"/>
          <w:color w:val="FF0000"/>
        </w:rPr>
        <w:t xml:space="preserve"> when it is the kind of use the usual owner would make for the land. The adverse possessor’s occupation must be </w:t>
      </w:r>
      <w:r w:rsidR="00792F21" w:rsidRPr="00A7111A">
        <w:rPr>
          <w:rFonts w:ascii="Calibri" w:hAnsi="Calibri" w:cs="Calibri"/>
          <w:b/>
          <w:bCs/>
          <w:color w:val="FF0000"/>
        </w:rPr>
        <w:t>sufficiently apparent to put true owner on actual or constructive notice</w:t>
      </w:r>
      <w:r w:rsidR="00792F21" w:rsidRPr="00A7111A">
        <w:rPr>
          <w:rFonts w:ascii="Calibri" w:hAnsi="Calibri" w:cs="Calibri"/>
          <w:color w:val="FF0000"/>
        </w:rPr>
        <w:t xml:space="preserve"> that trespass is occurring. </w:t>
      </w:r>
    </w:p>
    <w:p w14:paraId="269D9FAF" w14:textId="439F0187" w:rsidR="00792F21" w:rsidRPr="00A7111A" w:rsidRDefault="00792F21" w:rsidP="00A7111A">
      <w:pPr>
        <w:pStyle w:val="ListParagraph"/>
        <w:numPr>
          <w:ilvl w:val="0"/>
          <w:numId w:val="14"/>
        </w:numPr>
        <w:textAlignment w:val="center"/>
        <w:rPr>
          <w:rFonts w:ascii="Calibri" w:hAnsi="Calibri" w:cs="Calibri"/>
        </w:rPr>
      </w:pPr>
      <w:r w:rsidRPr="00A7111A">
        <w:rPr>
          <w:rFonts w:ascii="Calibri" w:hAnsi="Calibri" w:cs="Calibri"/>
        </w:rPr>
        <w:t>i.e. issuing license to hunt, (a month-long) harvesting woods, developing the land</w:t>
      </w:r>
    </w:p>
    <w:p w14:paraId="25D668BA" w14:textId="77777777" w:rsidR="00657F4D" w:rsidRPr="00A7111A" w:rsidRDefault="00657F4D" w:rsidP="00A7111A">
      <w:pPr>
        <w:ind w:left="720"/>
        <w:contextualSpacing/>
        <w:textAlignment w:val="center"/>
        <w:rPr>
          <w:rFonts w:ascii="Calibri" w:hAnsi="Calibri" w:cs="Calibri"/>
        </w:rPr>
      </w:pPr>
    </w:p>
    <w:p w14:paraId="71D71F0E" w14:textId="75D315DE" w:rsidR="00AF2E59" w:rsidRPr="00A7111A" w:rsidRDefault="00657F4D" w:rsidP="00A7111A">
      <w:pPr>
        <w:contextualSpacing/>
        <w:textAlignment w:val="center"/>
        <w:rPr>
          <w:rFonts w:ascii="Calibri" w:hAnsi="Calibri" w:cs="Calibri"/>
        </w:rPr>
      </w:pPr>
      <w:r w:rsidRPr="00A7111A">
        <w:rPr>
          <w:rFonts w:ascii="Calibri" w:hAnsi="Calibri" w:cs="Calibri"/>
          <w:b/>
          <w:bCs/>
          <w:u w:val="single"/>
        </w:rPr>
        <w:t xml:space="preserve">(4) </w:t>
      </w:r>
      <w:r w:rsidR="00305075" w:rsidRPr="00A7111A">
        <w:rPr>
          <w:rFonts w:ascii="Calibri" w:hAnsi="Calibri" w:cs="Calibri"/>
          <w:b/>
          <w:bCs/>
          <w:u w:val="single"/>
        </w:rPr>
        <w:t>CONTINU</w:t>
      </w:r>
      <w:r w:rsidR="00792F21" w:rsidRPr="00A7111A">
        <w:rPr>
          <w:rFonts w:ascii="Calibri" w:hAnsi="Calibri" w:cs="Calibri"/>
          <w:b/>
          <w:bCs/>
          <w:u w:val="single"/>
        </w:rPr>
        <w:t>OUS/UNINTERRUPTED</w:t>
      </w:r>
    </w:p>
    <w:p w14:paraId="1A096FE1" w14:textId="77777777" w:rsidR="00305075" w:rsidRPr="00A7111A" w:rsidRDefault="00305075" w:rsidP="00A7111A">
      <w:pPr>
        <w:numPr>
          <w:ilvl w:val="0"/>
          <w:numId w:val="14"/>
        </w:numPr>
        <w:contextualSpacing/>
        <w:textAlignment w:val="center"/>
        <w:rPr>
          <w:rFonts w:ascii="Calibri" w:hAnsi="Calibri" w:cs="Calibri"/>
        </w:rPr>
      </w:pPr>
      <w:r w:rsidRPr="00A7111A">
        <w:rPr>
          <w:rFonts w:ascii="Calibri" w:hAnsi="Calibri" w:cs="Calibri"/>
        </w:rPr>
        <w:t>Continual: repeatedly</w:t>
      </w:r>
    </w:p>
    <w:p w14:paraId="52C63C70" w14:textId="08189A99" w:rsidR="00305075" w:rsidRPr="00A7111A" w:rsidRDefault="00305075" w:rsidP="00A7111A">
      <w:pPr>
        <w:numPr>
          <w:ilvl w:val="0"/>
          <w:numId w:val="14"/>
        </w:numPr>
        <w:contextualSpacing/>
        <w:textAlignment w:val="center"/>
        <w:rPr>
          <w:rFonts w:ascii="Calibri" w:hAnsi="Calibri" w:cs="Calibri"/>
        </w:rPr>
      </w:pPr>
      <w:r w:rsidRPr="00A7111A">
        <w:rPr>
          <w:rFonts w:ascii="Calibri" w:hAnsi="Calibri" w:cs="Calibri"/>
        </w:rPr>
        <w:t>Continuous: without interruption</w:t>
      </w:r>
    </w:p>
    <w:p w14:paraId="2C3FB43E" w14:textId="77777777" w:rsidR="00305075" w:rsidRPr="00A7111A" w:rsidRDefault="00305075" w:rsidP="00A7111A">
      <w:pPr>
        <w:ind w:left="720"/>
        <w:contextualSpacing/>
        <w:textAlignment w:val="center"/>
        <w:rPr>
          <w:rFonts w:ascii="Calibri" w:hAnsi="Calibri" w:cs="Calibri"/>
        </w:rPr>
      </w:pPr>
    </w:p>
    <w:p w14:paraId="6A2213DD" w14:textId="2A20B128" w:rsidR="00657F4D" w:rsidRPr="00A7111A" w:rsidRDefault="00AF2E59"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Howard v. Kunto (1970)</w:t>
      </w:r>
      <w:r w:rsidR="00657F4D" w:rsidRPr="00A7111A">
        <w:rPr>
          <w:rFonts w:ascii="Calibri" w:hAnsi="Calibri" w:cs="Calibri"/>
          <w:b/>
          <w:bCs/>
          <w:shd w:val="clear" w:color="auto" w:fill="CCFFCC"/>
        </w:rPr>
        <w:t xml:space="preserve">: </w:t>
      </w:r>
      <w:r w:rsidR="00D923D3" w:rsidRPr="00A7111A">
        <w:rPr>
          <w:rFonts w:ascii="Calibri" w:hAnsi="Calibri" w:cs="Calibri"/>
          <w:b/>
          <w:bCs/>
          <w:color w:val="FF0000"/>
          <w:highlight w:val="yellow"/>
          <w:shd w:val="clear" w:color="auto" w:fill="CCFFCC"/>
        </w:rPr>
        <w:t>CONTINUOUS possession</w:t>
      </w:r>
      <w:r w:rsidR="00657F4D" w:rsidRPr="00A7111A">
        <w:rPr>
          <w:rFonts w:ascii="Calibri" w:hAnsi="Calibri" w:cs="Calibri"/>
          <w:color w:val="FF0000"/>
          <w:highlight w:val="yellow"/>
          <w:shd w:val="clear" w:color="auto" w:fill="CCFFCC"/>
        </w:rPr>
        <w:t xml:space="preserve"> may be calculated </w:t>
      </w:r>
      <w:r w:rsidR="00657F4D" w:rsidRPr="00A7111A">
        <w:rPr>
          <w:rFonts w:ascii="Calibri" w:hAnsi="Calibri" w:cs="Calibri"/>
          <w:color w:val="FF0000"/>
          <w:highlight w:val="yellow"/>
          <w:shd w:val="clear" w:color="auto" w:fill="FFFF99"/>
        </w:rPr>
        <w:t>including possession by immediate predecessors of adverse possessor, where successive occupants are in “privity”</w:t>
      </w:r>
      <w:r w:rsidR="00D923D3" w:rsidRPr="00A7111A">
        <w:rPr>
          <w:rFonts w:ascii="Calibri" w:hAnsi="Calibri" w:cs="Calibri"/>
          <w:color w:val="FF0000"/>
          <w:shd w:val="clear" w:color="auto" w:fill="FFFF99"/>
        </w:rPr>
        <w:t xml:space="preserve">; </w:t>
      </w:r>
      <w:r w:rsidR="00D923D3" w:rsidRPr="00A7111A">
        <w:rPr>
          <w:rFonts w:ascii="Calibri" w:hAnsi="Calibri" w:cs="Calibri"/>
          <w:b/>
          <w:bCs/>
          <w:color w:val="FF0000"/>
          <w:shd w:val="clear" w:color="auto" w:fill="FFFF99"/>
        </w:rPr>
        <w:t>summer occupancy also still = continuous</w:t>
      </w:r>
      <w:r w:rsidR="00D923D3" w:rsidRPr="00A7111A">
        <w:rPr>
          <w:rFonts w:ascii="Calibri" w:hAnsi="Calibri" w:cs="Calibri"/>
          <w:color w:val="FF0000"/>
          <w:shd w:val="clear" w:color="auto" w:fill="FFFF99"/>
        </w:rPr>
        <w:t xml:space="preserve"> </w:t>
      </w:r>
      <w:r w:rsidR="00657F4D" w:rsidRPr="00A7111A">
        <w:rPr>
          <w:rFonts w:ascii="Calibri" w:hAnsi="Calibri" w:cs="Calibri"/>
        </w:rPr>
        <w:t xml:space="preserve"> </w:t>
      </w:r>
    </w:p>
    <w:p w14:paraId="5BC8E4F9" w14:textId="77777777" w:rsidR="00305075" w:rsidRPr="00A7111A" w:rsidRDefault="00305075" w:rsidP="00A7111A">
      <w:pPr>
        <w:numPr>
          <w:ilvl w:val="0"/>
          <w:numId w:val="14"/>
        </w:numPr>
        <w:contextualSpacing/>
        <w:textAlignment w:val="center"/>
        <w:rPr>
          <w:rFonts w:ascii="Calibri" w:hAnsi="Calibri" w:cs="Calibri"/>
          <w:sz w:val="22"/>
          <w:szCs w:val="22"/>
        </w:rPr>
      </w:pPr>
      <w:r w:rsidRPr="00A7111A">
        <w:rPr>
          <w:rFonts w:ascii="Calibri" w:hAnsi="Calibri" w:cs="Calibri"/>
          <w:b/>
          <w:bCs/>
        </w:rPr>
        <w:t>FACTS</w:t>
      </w:r>
      <w:r w:rsidRPr="00A7111A">
        <w:rPr>
          <w:rFonts w:ascii="Calibri" w:hAnsi="Calibri" w:cs="Calibri"/>
        </w:rPr>
        <w:t xml:space="preserve">: In 1932, McCall had a house with a record title that erroneously described his tract to be the 50-foot tract immediately to the W of his; erroneous deed passed several times over the years, including to Miller. Miller built a dock on the misdeeded property. </w:t>
      </w:r>
      <w:r w:rsidRPr="00A7111A">
        <w:rPr>
          <w:rFonts w:ascii="Calibri" w:hAnsi="Calibri" w:cs="Calibri"/>
        </w:rPr>
        <w:sym w:font="Wingdings" w:char="F0E0"/>
      </w:r>
      <w:r w:rsidRPr="00A7111A">
        <w:rPr>
          <w:rFonts w:ascii="Calibri" w:hAnsi="Calibri" w:cs="Calibri"/>
        </w:rPr>
        <w:t xml:space="preserve"> In 1959, Miller conveyed the erroneous deed to Kunto (D), who took possession of the mis-described plot of land. </w:t>
      </w:r>
      <w:r w:rsidRPr="00A7111A">
        <w:rPr>
          <w:rFonts w:ascii="Calibri" w:hAnsi="Calibri" w:cs="Calibri"/>
          <w:sz w:val="22"/>
          <w:szCs w:val="22"/>
        </w:rPr>
        <w:sym w:font="Wingdings" w:char="F0E0"/>
      </w:r>
      <w:r w:rsidRPr="00A7111A">
        <w:rPr>
          <w:rFonts w:ascii="Calibri" w:hAnsi="Calibri" w:cs="Calibri"/>
          <w:sz w:val="22"/>
          <w:szCs w:val="22"/>
        </w:rPr>
        <w:t xml:space="preserve"> </w:t>
      </w:r>
      <w:r w:rsidRPr="00A7111A">
        <w:rPr>
          <w:rFonts w:ascii="Calibri" w:hAnsi="Calibri" w:cs="Calibri"/>
        </w:rPr>
        <w:t xml:space="preserve">In 1960, Howard (P) ordered a survey of the area and discovered that he and several of his neighbors were occupying plots of land that were not the plots described in their respective deeds: P actually owned record title to the land occupied by Moyer, and Moyer owned record title to land occupied by D. </w:t>
      </w:r>
      <w:r w:rsidRPr="00A7111A">
        <w:rPr>
          <w:rFonts w:ascii="Calibri" w:hAnsi="Calibri" w:cs="Calibri"/>
          <w:sz w:val="22"/>
          <w:szCs w:val="22"/>
        </w:rPr>
        <w:sym w:font="Wingdings" w:char="F0E0"/>
      </w:r>
      <w:r w:rsidRPr="00A7111A">
        <w:rPr>
          <w:rFonts w:ascii="Calibri" w:hAnsi="Calibri" w:cs="Calibri"/>
          <w:sz w:val="22"/>
          <w:szCs w:val="22"/>
        </w:rPr>
        <w:t xml:space="preserve"> P </w:t>
      </w:r>
      <w:r w:rsidRPr="00A7111A">
        <w:rPr>
          <w:rFonts w:ascii="Calibri" w:hAnsi="Calibri" w:cs="Calibri"/>
        </w:rPr>
        <w:t xml:space="preserve">and Moyer conveyed their record deeds to each other, which resulted in P holding record title to the land occupied by D </w:t>
      </w:r>
      <w:r w:rsidRPr="00A7111A">
        <w:rPr>
          <w:rFonts w:ascii="Calibri" w:hAnsi="Calibri" w:cs="Calibri"/>
        </w:rPr>
        <w:sym w:font="Wingdings" w:char="F0E0"/>
      </w:r>
      <w:r w:rsidRPr="00A7111A">
        <w:rPr>
          <w:rFonts w:ascii="Calibri" w:hAnsi="Calibri" w:cs="Calibri"/>
        </w:rPr>
        <w:t xml:space="preserve"> P then brought suit to quiet title on the land occupied by D </w:t>
      </w:r>
    </w:p>
    <w:p w14:paraId="3468CA79" w14:textId="5392B1D1" w:rsidR="00305075" w:rsidRPr="00A7111A" w:rsidRDefault="00305075" w:rsidP="00A7111A">
      <w:pPr>
        <w:numPr>
          <w:ilvl w:val="0"/>
          <w:numId w:val="14"/>
        </w:numPr>
        <w:contextualSpacing/>
        <w:textAlignment w:val="center"/>
        <w:rPr>
          <w:rFonts w:ascii="Calibri" w:hAnsi="Calibri" w:cs="Calibri"/>
        </w:rPr>
      </w:pPr>
      <w:r w:rsidRPr="00A7111A">
        <w:rPr>
          <w:rFonts w:ascii="Calibri" w:hAnsi="Calibri" w:cs="Calibri"/>
        </w:rPr>
        <w:t xml:space="preserve">TC held that D, having occupied the property for less than a year, had not satisfied the requirements for AP, and thus the land belonged to P. </w:t>
      </w:r>
      <w:r w:rsidRPr="00A7111A">
        <w:rPr>
          <w:rFonts w:ascii="Calibri" w:hAnsi="Calibri" w:cs="Calibri"/>
        </w:rPr>
        <w:sym w:font="Wingdings" w:char="F0E0"/>
      </w:r>
      <w:r w:rsidRPr="00A7111A">
        <w:rPr>
          <w:rFonts w:ascii="Calibri" w:hAnsi="Calibri" w:cs="Calibri"/>
        </w:rPr>
        <w:t xml:space="preserve"> D appealed</w:t>
      </w:r>
    </w:p>
    <w:p w14:paraId="79A5CE12" w14:textId="7F6B710B" w:rsidR="00305075" w:rsidRPr="00A7111A" w:rsidRDefault="00305075" w:rsidP="00A7111A">
      <w:pPr>
        <w:numPr>
          <w:ilvl w:val="0"/>
          <w:numId w:val="14"/>
        </w:numPr>
        <w:contextualSpacing/>
        <w:textAlignment w:val="center"/>
        <w:rPr>
          <w:rFonts w:ascii="Calibri" w:hAnsi="Calibri" w:cs="Calibri"/>
          <w:color w:val="FA0000"/>
        </w:rPr>
      </w:pPr>
      <w:r w:rsidRPr="00A7111A">
        <w:rPr>
          <w:rFonts w:ascii="Calibri" w:hAnsi="Calibri" w:cs="Calibri"/>
          <w:b/>
          <w:bCs/>
        </w:rPr>
        <w:t>RULE</w:t>
      </w:r>
      <w:r w:rsidRPr="00A7111A">
        <w:rPr>
          <w:rFonts w:ascii="Calibri" w:hAnsi="Calibri" w:cs="Calibri"/>
        </w:rPr>
        <w:t xml:space="preserve">: </w:t>
      </w:r>
      <w:r w:rsidR="00D923D3" w:rsidRPr="00A7111A">
        <w:rPr>
          <w:rFonts w:ascii="Calibri" w:hAnsi="Calibri" w:cs="Calibri"/>
          <w:color w:val="FA0000"/>
        </w:rPr>
        <w:t>CONTINUANCY</w:t>
      </w:r>
      <w:r w:rsidRPr="00A7111A">
        <w:rPr>
          <w:rFonts w:ascii="Calibri" w:hAnsi="Calibri" w:cs="Calibri"/>
          <w:color w:val="FA0000"/>
        </w:rPr>
        <w:t xml:space="preserve"> </w:t>
      </w:r>
      <w:r w:rsidR="00D923D3" w:rsidRPr="00A7111A">
        <w:rPr>
          <w:rFonts w:ascii="Calibri" w:hAnsi="Calibri" w:cs="Calibri"/>
          <w:color w:val="FA0000"/>
        </w:rPr>
        <w:t>dep</w:t>
      </w:r>
      <w:r w:rsidRPr="00A7111A">
        <w:rPr>
          <w:rFonts w:ascii="Calibri" w:hAnsi="Calibri" w:cs="Calibri"/>
          <w:color w:val="FA0000"/>
        </w:rPr>
        <w:t xml:space="preserve"> on </w:t>
      </w:r>
      <w:r w:rsidRPr="00A7111A">
        <w:rPr>
          <w:rFonts w:ascii="Calibri" w:hAnsi="Calibri" w:cs="Calibri"/>
          <w:b/>
          <w:bCs/>
          <w:color w:val="FA0000"/>
        </w:rPr>
        <w:t>(1) ordinary use by owners of like property of a like nature</w:t>
      </w:r>
      <w:r w:rsidRPr="00A7111A">
        <w:rPr>
          <w:rFonts w:ascii="Calibri" w:hAnsi="Calibri" w:cs="Calibri"/>
          <w:color w:val="FA0000"/>
        </w:rPr>
        <w:t xml:space="preserve"> (dep on nature of the property); and </w:t>
      </w:r>
      <w:r w:rsidRPr="00A7111A">
        <w:rPr>
          <w:rFonts w:ascii="Calibri" w:hAnsi="Calibri" w:cs="Calibri"/>
          <w:b/>
          <w:bCs/>
          <w:color w:val="FA0000"/>
        </w:rPr>
        <w:t xml:space="preserve">(2) </w:t>
      </w:r>
      <w:r w:rsidR="00D923D3" w:rsidRPr="00A7111A">
        <w:rPr>
          <w:rFonts w:ascii="Calibri" w:hAnsi="Calibri" w:cs="Calibri"/>
          <w:b/>
          <w:bCs/>
          <w:color w:val="FA0000"/>
        </w:rPr>
        <w:t>APs</w:t>
      </w:r>
      <w:r w:rsidRPr="00A7111A">
        <w:rPr>
          <w:rFonts w:ascii="Calibri" w:hAnsi="Calibri" w:cs="Calibri"/>
          <w:b/>
          <w:bCs/>
          <w:color w:val="FA0000"/>
        </w:rPr>
        <w:t xml:space="preserve"> are allowed to tack immediate predecessors</w:t>
      </w:r>
      <w:r w:rsidRPr="00A7111A">
        <w:rPr>
          <w:rFonts w:ascii="Calibri" w:hAnsi="Calibri" w:cs="Calibri"/>
          <w:color w:val="FA0000"/>
        </w:rPr>
        <w:t xml:space="preserve"> to see if it adds up to the stat req.</w:t>
      </w:r>
    </w:p>
    <w:p w14:paraId="14BBADE9" w14:textId="415A5FB0" w:rsidR="00305075" w:rsidRPr="00A7111A" w:rsidRDefault="00305075" w:rsidP="00A7111A">
      <w:pPr>
        <w:numPr>
          <w:ilvl w:val="0"/>
          <w:numId w:val="14"/>
        </w:numPr>
        <w:contextualSpacing/>
        <w:textAlignment w:val="center"/>
        <w:rPr>
          <w:rFonts w:ascii="Calibri" w:hAnsi="Calibri" w:cs="Calibri"/>
        </w:rPr>
      </w:pPr>
      <w:r w:rsidRPr="00A7111A">
        <w:rPr>
          <w:rFonts w:ascii="Calibri" w:hAnsi="Calibri" w:cs="Calibri"/>
          <w:b/>
          <w:bCs/>
        </w:rPr>
        <w:t>HOLDING</w:t>
      </w:r>
      <w:r w:rsidRPr="00A7111A">
        <w:rPr>
          <w:rFonts w:ascii="Calibri" w:hAnsi="Calibri" w:cs="Calibri"/>
        </w:rPr>
        <w:t xml:space="preserve">: Continuity satisfied </w:t>
      </w:r>
      <w:r w:rsidRPr="00A7111A">
        <w:rPr>
          <w:rFonts w:ascii="Calibri" w:hAnsi="Calibri" w:cs="Calibri"/>
        </w:rPr>
        <w:sym w:font="Wingdings" w:char="F0E0"/>
      </w:r>
      <w:r w:rsidRPr="00A7111A">
        <w:rPr>
          <w:rFonts w:ascii="Calibri" w:hAnsi="Calibri" w:cs="Calibri"/>
        </w:rPr>
        <w:t xml:space="preserve"> court held in favor of Kuntos</w:t>
      </w:r>
    </w:p>
    <w:p w14:paraId="3DE0F599" w14:textId="341AFBCA" w:rsidR="00AF2E59" w:rsidRPr="00A7111A" w:rsidRDefault="00657F4D" w:rsidP="00A7111A">
      <w:pPr>
        <w:numPr>
          <w:ilvl w:val="0"/>
          <w:numId w:val="14"/>
        </w:numPr>
        <w:contextualSpacing/>
        <w:textAlignment w:val="center"/>
        <w:rPr>
          <w:rFonts w:ascii="Calibri" w:hAnsi="Calibri" w:cs="Calibri"/>
        </w:rPr>
      </w:pPr>
      <w:r w:rsidRPr="00A7111A">
        <w:rPr>
          <w:rFonts w:ascii="Calibri" w:hAnsi="Calibri" w:cs="Calibri"/>
          <w:b/>
          <w:bCs/>
        </w:rPr>
        <w:t>REASONING</w:t>
      </w:r>
      <w:r w:rsidRPr="00A7111A">
        <w:rPr>
          <w:rFonts w:ascii="Calibri" w:hAnsi="Calibri" w:cs="Calibri"/>
        </w:rPr>
        <w:t xml:space="preserve">: </w:t>
      </w:r>
      <w:r w:rsidR="00AF2E59" w:rsidRPr="00A7111A">
        <w:rPr>
          <w:rFonts w:ascii="Calibri" w:hAnsi="Calibri" w:cs="Calibri"/>
        </w:rPr>
        <w:t xml:space="preserve">Case ended up hinging on </w:t>
      </w:r>
      <w:r w:rsidR="00AF2E59" w:rsidRPr="00A7111A">
        <w:rPr>
          <w:rFonts w:ascii="Calibri" w:hAnsi="Calibri" w:cs="Calibri"/>
          <w:b/>
          <w:bCs/>
          <w:shd w:val="clear" w:color="auto" w:fill="FFFF99"/>
        </w:rPr>
        <w:t>continuity</w:t>
      </w:r>
      <w:r w:rsidR="00305075" w:rsidRPr="00A7111A">
        <w:rPr>
          <w:rFonts w:ascii="Calibri" w:hAnsi="Calibri" w:cs="Calibri"/>
        </w:rPr>
        <w:t>; i</w:t>
      </w:r>
      <w:r w:rsidR="00AF2E59" w:rsidRPr="00A7111A">
        <w:rPr>
          <w:rFonts w:ascii="Calibri" w:hAnsi="Calibri" w:cs="Calibri"/>
        </w:rPr>
        <w:t xml:space="preserve">ssue: </w:t>
      </w:r>
      <w:r w:rsidR="00305075" w:rsidRPr="00A7111A">
        <w:rPr>
          <w:rFonts w:ascii="Calibri" w:hAnsi="Calibri" w:cs="Calibri"/>
        </w:rPr>
        <w:t>stat</w:t>
      </w:r>
      <w:r w:rsidR="00AF2E59" w:rsidRPr="00A7111A">
        <w:rPr>
          <w:rFonts w:ascii="Calibri" w:hAnsi="Calibri" w:cs="Calibri"/>
        </w:rPr>
        <w:t xml:space="preserve"> </w:t>
      </w:r>
      <w:r w:rsidR="00305075" w:rsidRPr="00A7111A">
        <w:rPr>
          <w:rFonts w:ascii="Calibri" w:hAnsi="Calibri" w:cs="Calibri"/>
        </w:rPr>
        <w:t>req</w:t>
      </w:r>
      <w:r w:rsidR="00AF2E59" w:rsidRPr="00A7111A">
        <w:rPr>
          <w:rFonts w:ascii="Calibri" w:hAnsi="Calibri" w:cs="Calibri"/>
        </w:rPr>
        <w:t xml:space="preserve"> is 10 </w:t>
      </w:r>
      <w:r w:rsidR="00305075" w:rsidRPr="00A7111A">
        <w:rPr>
          <w:rFonts w:ascii="Calibri" w:hAnsi="Calibri" w:cs="Calibri"/>
        </w:rPr>
        <w:t>yrs</w:t>
      </w:r>
    </w:p>
    <w:p w14:paraId="399286A7" w14:textId="7B3C3C9E" w:rsidR="00AF2E59" w:rsidRPr="00A7111A" w:rsidRDefault="00305075" w:rsidP="00A7111A">
      <w:pPr>
        <w:numPr>
          <w:ilvl w:val="0"/>
          <w:numId w:val="14"/>
        </w:numPr>
        <w:contextualSpacing/>
        <w:textAlignment w:val="center"/>
        <w:rPr>
          <w:rFonts w:ascii="Calibri" w:hAnsi="Calibri" w:cs="Calibri"/>
        </w:rPr>
      </w:pPr>
      <w:r w:rsidRPr="00A7111A">
        <w:rPr>
          <w:rFonts w:ascii="Calibri" w:hAnsi="Calibri" w:cs="Calibri"/>
        </w:rPr>
        <w:t>Ds</w:t>
      </w:r>
      <w:r w:rsidR="00AF2E59" w:rsidRPr="00A7111A">
        <w:rPr>
          <w:rFonts w:ascii="Calibri" w:hAnsi="Calibri" w:cs="Calibri"/>
        </w:rPr>
        <w:t xml:space="preserve"> have only been on the property for 1 </w:t>
      </w:r>
      <w:r w:rsidRPr="00A7111A">
        <w:rPr>
          <w:rFonts w:ascii="Calibri" w:hAnsi="Calibri" w:cs="Calibri"/>
        </w:rPr>
        <w:t>yr + d</w:t>
      </w:r>
      <w:r w:rsidR="00AF2E59" w:rsidRPr="00A7111A">
        <w:rPr>
          <w:rFonts w:ascii="Calibri" w:hAnsi="Calibri" w:cs="Calibri"/>
        </w:rPr>
        <w:t xml:space="preserve">welling was used only as a summer home - not year round </w:t>
      </w:r>
      <w:r w:rsidRPr="00A7111A">
        <w:rPr>
          <w:rFonts w:ascii="Calibri" w:hAnsi="Calibri" w:cs="Calibri"/>
        </w:rPr>
        <w:sym w:font="Wingdings" w:char="F0E0"/>
      </w:r>
      <w:r w:rsidR="00AF2E59" w:rsidRPr="00A7111A">
        <w:rPr>
          <w:rFonts w:ascii="Calibri" w:hAnsi="Calibri" w:cs="Calibri"/>
        </w:rPr>
        <w:t xml:space="preserve"> not continuous </w:t>
      </w:r>
      <w:r w:rsidRPr="00A7111A">
        <w:rPr>
          <w:rFonts w:ascii="Calibri" w:hAnsi="Calibri" w:cs="Calibri"/>
        </w:rPr>
        <w:t>?</w:t>
      </w:r>
    </w:p>
    <w:p w14:paraId="437F807D" w14:textId="77777777" w:rsidR="00305075" w:rsidRPr="00A7111A" w:rsidRDefault="00AF2E59" w:rsidP="00A7111A">
      <w:pPr>
        <w:numPr>
          <w:ilvl w:val="0"/>
          <w:numId w:val="14"/>
        </w:numPr>
        <w:contextualSpacing/>
        <w:textAlignment w:val="center"/>
        <w:rPr>
          <w:rFonts w:ascii="Calibri" w:hAnsi="Calibri" w:cs="Calibri"/>
          <w:color w:val="FA0000"/>
        </w:rPr>
      </w:pPr>
      <w:r w:rsidRPr="00A7111A">
        <w:rPr>
          <w:rFonts w:ascii="Calibri" w:hAnsi="Calibri" w:cs="Calibri"/>
          <w:color w:val="FA0000"/>
        </w:rPr>
        <w:t>Court said that summer occupancy constituted ordinary use by owners of like property of a like nature</w:t>
      </w:r>
      <w:r w:rsidR="00305075" w:rsidRPr="00A7111A">
        <w:rPr>
          <w:rFonts w:ascii="Calibri" w:hAnsi="Calibri" w:cs="Calibri"/>
          <w:color w:val="FA0000"/>
        </w:rPr>
        <w:t xml:space="preserve">; i.e. </w:t>
      </w:r>
      <w:r w:rsidR="00305075" w:rsidRPr="00A7111A">
        <w:rPr>
          <w:rFonts w:ascii="Calibri" w:hAnsi="Calibri" w:cs="Calibri"/>
        </w:rPr>
        <w:t>cont.</w:t>
      </w:r>
      <w:r w:rsidRPr="00A7111A">
        <w:rPr>
          <w:rFonts w:ascii="Calibri" w:hAnsi="Calibri" w:cs="Calibri"/>
        </w:rPr>
        <w:t xml:space="preserve"> using it the way that </w:t>
      </w:r>
      <w:r w:rsidR="00305075" w:rsidRPr="00A7111A">
        <w:rPr>
          <w:rFonts w:ascii="Calibri" w:hAnsi="Calibri" w:cs="Calibri"/>
        </w:rPr>
        <w:t>ppl</w:t>
      </w:r>
      <w:r w:rsidRPr="00A7111A">
        <w:rPr>
          <w:rFonts w:ascii="Calibri" w:hAnsi="Calibri" w:cs="Calibri"/>
        </w:rPr>
        <w:t xml:space="preserve"> ordinarily use this type of property</w:t>
      </w:r>
    </w:p>
    <w:p w14:paraId="04CFDFB7" w14:textId="53483FA2" w:rsidR="00AF2E59" w:rsidRPr="00A7111A" w:rsidRDefault="00AF2E59" w:rsidP="00A7111A">
      <w:pPr>
        <w:numPr>
          <w:ilvl w:val="1"/>
          <w:numId w:val="14"/>
        </w:numPr>
        <w:contextualSpacing/>
        <w:textAlignment w:val="center"/>
        <w:rPr>
          <w:rFonts w:ascii="Calibri" w:hAnsi="Calibri" w:cs="Calibri"/>
          <w:color w:val="FA0000"/>
        </w:rPr>
      </w:pPr>
      <w:r w:rsidRPr="00A7111A">
        <w:rPr>
          <w:rFonts w:ascii="Calibri" w:hAnsi="Calibri" w:cs="Calibri"/>
        </w:rPr>
        <w:t xml:space="preserve">Note </w:t>
      </w:r>
      <w:r w:rsidR="00305075" w:rsidRPr="00A7111A">
        <w:rPr>
          <w:rFonts w:ascii="Calibri" w:hAnsi="Calibri" w:cs="Calibri"/>
        </w:rPr>
        <w:t>impt</w:t>
      </w:r>
      <w:r w:rsidRPr="00A7111A">
        <w:rPr>
          <w:rFonts w:ascii="Calibri" w:hAnsi="Calibri" w:cs="Calibri"/>
        </w:rPr>
        <w:t xml:space="preserve"> of the nature of the </w:t>
      </w:r>
      <w:r w:rsidR="00305075" w:rsidRPr="00A7111A">
        <w:rPr>
          <w:rFonts w:ascii="Calibri" w:hAnsi="Calibri" w:cs="Calibri"/>
        </w:rPr>
        <w:t>prop</w:t>
      </w:r>
      <w:r w:rsidRPr="00A7111A">
        <w:rPr>
          <w:rFonts w:ascii="Calibri" w:hAnsi="Calibri" w:cs="Calibri"/>
        </w:rPr>
        <w:t xml:space="preserve"> in </w:t>
      </w:r>
      <w:r w:rsidR="00305075" w:rsidRPr="00A7111A">
        <w:rPr>
          <w:rFonts w:ascii="Calibri" w:hAnsi="Calibri" w:cs="Calibri"/>
        </w:rPr>
        <w:t>det</w:t>
      </w:r>
      <w:r w:rsidRPr="00A7111A">
        <w:rPr>
          <w:rFonts w:ascii="Calibri" w:hAnsi="Calibri" w:cs="Calibri"/>
        </w:rPr>
        <w:t xml:space="preserve"> how it applies to this case</w:t>
      </w:r>
    </w:p>
    <w:p w14:paraId="35C634F1" w14:textId="0DE905E0" w:rsidR="00AF2E59" w:rsidRPr="00A7111A" w:rsidRDefault="00AF2E59" w:rsidP="00A7111A">
      <w:pPr>
        <w:numPr>
          <w:ilvl w:val="0"/>
          <w:numId w:val="14"/>
        </w:numPr>
        <w:contextualSpacing/>
        <w:textAlignment w:val="center"/>
        <w:rPr>
          <w:rFonts w:ascii="Calibri" w:hAnsi="Calibri" w:cs="Calibri"/>
          <w:color w:val="FA0000"/>
        </w:rPr>
      </w:pPr>
      <w:r w:rsidRPr="00A7111A">
        <w:rPr>
          <w:rFonts w:ascii="Calibri" w:hAnsi="Calibri" w:cs="Calibri"/>
          <w:color w:val="FA0000"/>
        </w:rPr>
        <w:t xml:space="preserve">Court further says that </w:t>
      </w:r>
      <w:r w:rsidR="00305075" w:rsidRPr="00A7111A">
        <w:rPr>
          <w:rFonts w:ascii="Calibri" w:hAnsi="Calibri" w:cs="Calibri"/>
          <w:color w:val="FA0000"/>
        </w:rPr>
        <w:t>APs</w:t>
      </w:r>
      <w:r w:rsidRPr="00A7111A">
        <w:rPr>
          <w:rFonts w:ascii="Calibri" w:hAnsi="Calibri" w:cs="Calibri"/>
          <w:color w:val="FA0000"/>
        </w:rPr>
        <w:t xml:space="preserve"> are allowed to tack immediate predecessors to see if it adds up to the statutory requirement </w:t>
      </w:r>
    </w:p>
    <w:p w14:paraId="0FE9C3A4" w14:textId="0BE2861E" w:rsidR="00AF2E59" w:rsidRPr="00A7111A" w:rsidRDefault="00AF2E59" w:rsidP="00A7111A">
      <w:pPr>
        <w:numPr>
          <w:ilvl w:val="1"/>
          <w:numId w:val="14"/>
        </w:numPr>
        <w:contextualSpacing/>
        <w:textAlignment w:val="center"/>
        <w:rPr>
          <w:rFonts w:ascii="Calibri" w:hAnsi="Calibri" w:cs="Calibri"/>
        </w:rPr>
      </w:pPr>
      <w:r w:rsidRPr="00A7111A">
        <w:rPr>
          <w:rFonts w:ascii="Calibri" w:hAnsi="Calibri" w:cs="Calibri"/>
        </w:rPr>
        <w:t xml:space="preserve">Court notes that </w:t>
      </w:r>
      <w:r w:rsidR="00305075" w:rsidRPr="00A7111A">
        <w:rPr>
          <w:rFonts w:ascii="Calibri" w:hAnsi="Calibri" w:cs="Calibri"/>
        </w:rPr>
        <w:t>trad</w:t>
      </w:r>
      <w:r w:rsidRPr="00A7111A">
        <w:rPr>
          <w:rFonts w:ascii="Calibri" w:hAnsi="Calibri" w:cs="Calibri"/>
        </w:rPr>
        <w:t xml:space="preserve"> there had been a </w:t>
      </w:r>
      <w:r w:rsidRPr="00A7111A">
        <w:rPr>
          <w:rFonts w:ascii="Calibri" w:hAnsi="Calibri" w:cs="Calibri"/>
          <w:b/>
          <w:bCs/>
          <w:u w:val="single"/>
        </w:rPr>
        <w:t>privity</w:t>
      </w:r>
      <w:r w:rsidRPr="00A7111A">
        <w:rPr>
          <w:rFonts w:ascii="Calibri" w:hAnsi="Calibri" w:cs="Calibri"/>
        </w:rPr>
        <w:t xml:space="preserve"> requirement </w:t>
      </w:r>
      <w:r w:rsidR="00305075" w:rsidRPr="00A7111A">
        <w:rPr>
          <w:rFonts w:ascii="Calibri" w:hAnsi="Calibri" w:cs="Calibri"/>
        </w:rPr>
        <w:sym w:font="Wingdings" w:char="F0E0"/>
      </w:r>
      <w:r w:rsidRPr="00A7111A">
        <w:rPr>
          <w:rFonts w:ascii="Calibri" w:hAnsi="Calibri" w:cs="Calibri"/>
        </w:rPr>
        <w:t xml:space="preserve"> some sort of legally relevant, reasonable connection sufficient to raise that claim above that of an ordinary trespasser </w:t>
      </w:r>
      <w:r w:rsidR="00305075" w:rsidRPr="00A7111A">
        <w:rPr>
          <w:rFonts w:ascii="Calibri" w:hAnsi="Calibri" w:cs="Calibri"/>
        </w:rPr>
        <w:sym w:font="Wingdings" w:char="F0E0"/>
      </w:r>
      <w:r w:rsidRPr="00A7111A">
        <w:rPr>
          <w:rFonts w:ascii="Calibri" w:hAnsi="Calibri" w:cs="Calibri"/>
        </w:rPr>
        <w:t xml:space="preserve"> </w:t>
      </w:r>
      <w:r w:rsidR="00305075" w:rsidRPr="00A7111A">
        <w:rPr>
          <w:rFonts w:ascii="Calibri" w:hAnsi="Calibri" w:cs="Calibri"/>
        </w:rPr>
        <w:t>trad</w:t>
      </w:r>
      <w:r w:rsidRPr="00A7111A">
        <w:rPr>
          <w:rFonts w:ascii="Calibri" w:hAnsi="Calibri" w:cs="Calibri"/>
        </w:rPr>
        <w:t xml:space="preserve"> typical that it would be satisfied by the deed</w:t>
      </w:r>
    </w:p>
    <w:p w14:paraId="16032600" w14:textId="6C7BCC69" w:rsidR="00AF2E59" w:rsidRPr="00A7111A" w:rsidRDefault="00AF2E59" w:rsidP="00A7111A">
      <w:pPr>
        <w:numPr>
          <w:ilvl w:val="1"/>
          <w:numId w:val="14"/>
        </w:numPr>
        <w:contextualSpacing/>
        <w:textAlignment w:val="center"/>
        <w:rPr>
          <w:rFonts w:ascii="Calibri" w:hAnsi="Calibri" w:cs="Calibri"/>
        </w:rPr>
      </w:pPr>
      <w:r w:rsidRPr="00A7111A">
        <w:rPr>
          <w:rFonts w:ascii="Calibri" w:hAnsi="Calibri" w:cs="Calibri"/>
        </w:rPr>
        <w:t xml:space="preserve">In this case, if we look at the law </w:t>
      </w:r>
      <w:r w:rsidR="00305075" w:rsidRPr="00A7111A">
        <w:rPr>
          <w:rFonts w:ascii="Calibri" w:hAnsi="Calibri" w:cs="Calibri"/>
        </w:rPr>
        <w:t>fxnlly</w:t>
      </w:r>
      <w:r w:rsidRPr="00A7111A">
        <w:rPr>
          <w:rFonts w:ascii="Calibri" w:hAnsi="Calibri" w:cs="Calibri"/>
        </w:rPr>
        <w:t xml:space="preserve">, we consider WHY there is a privity requirement </w:t>
      </w:r>
      <w:r w:rsidR="00305075" w:rsidRPr="00A7111A">
        <w:rPr>
          <w:rFonts w:ascii="Calibri" w:hAnsi="Calibri" w:cs="Calibri"/>
        </w:rPr>
        <w:sym w:font="Wingdings" w:char="F0E0"/>
      </w:r>
      <w:r w:rsidRPr="00A7111A">
        <w:rPr>
          <w:rFonts w:ascii="Calibri" w:hAnsi="Calibri" w:cs="Calibri"/>
        </w:rPr>
        <w:t xml:space="preserve"> </w:t>
      </w:r>
      <w:r w:rsidR="00305075" w:rsidRPr="00A7111A">
        <w:rPr>
          <w:rFonts w:ascii="Calibri" w:hAnsi="Calibri" w:cs="Calibri"/>
        </w:rPr>
        <w:t>fxns to diff squatters from APs</w:t>
      </w:r>
      <w:r w:rsidRPr="00A7111A">
        <w:rPr>
          <w:rFonts w:ascii="Calibri" w:hAnsi="Calibri" w:cs="Calibri"/>
        </w:rPr>
        <w:t xml:space="preserve"> </w:t>
      </w:r>
    </w:p>
    <w:p w14:paraId="11D5830D" w14:textId="77777777" w:rsidR="00AF2E59" w:rsidRPr="00A7111A" w:rsidRDefault="00AF2E59" w:rsidP="00A7111A">
      <w:pPr>
        <w:numPr>
          <w:ilvl w:val="2"/>
          <w:numId w:val="14"/>
        </w:numPr>
        <w:contextualSpacing/>
        <w:textAlignment w:val="center"/>
        <w:rPr>
          <w:rFonts w:ascii="Calibri" w:hAnsi="Calibri" w:cs="Calibri"/>
        </w:rPr>
      </w:pPr>
      <w:r w:rsidRPr="00A7111A">
        <w:rPr>
          <w:rFonts w:ascii="Calibri" w:hAnsi="Calibri" w:cs="Calibri"/>
        </w:rPr>
        <w:t xml:space="preserve">Reason why we have privity req traditionally was to differentiate squatters from adverse possessors </w:t>
      </w:r>
    </w:p>
    <w:p w14:paraId="47115447" w14:textId="0A3A3546" w:rsidR="00AF2E59" w:rsidRPr="00A7111A" w:rsidRDefault="00AF2E59" w:rsidP="00A7111A">
      <w:pPr>
        <w:numPr>
          <w:ilvl w:val="0"/>
          <w:numId w:val="14"/>
        </w:numPr>
        <w:contextualSpacing/>
        <w:textAlignment w:val="center"/>
        <w:rPr>
          <w:rFonts w:ascii="Calibri" w:hAnsi="Calibri" w:cs="Calibri"/>
        </w:rPr>
      </w:pPr>
      <w:r w:rsidRPr="00A7111A">
        <w:rPr>
          <w:rFonts w:ascii="Calibri" w:hAnsi="Calibri" w:cs="Calibri"/>
        </w:rPr>
        <w:lastRenderedPageBreak/>
        <w:t>Continuity satisfied</w:t>
      </w:r>
      <w:r w:rsidR="00305075" w:rsidRPr="00A7111A">
        <w:rPr>
          <w:rFonts w:ascii="Calibri" w:hAnsi="Calibri" w:cs="Calibri"/>
        </w:rPr>
        <w:t xml:space="preserve"> </w:t>
      </w:r>
      <w:r w:rsidR="00305075" w:rsidRPr="00A7111A">
        <w:rPr>
          <w:rFonts w:ascii="Calibri" w:hAnsi="Calibri" w:cs="Calibri"/>
        </w:rPr>
        <w:sym w:font="Wingdings" w:char="F0E0"/>
      </w:r>
      <w:r w:rsidR="00305075" w:rsidRPr="00A7111A">
        <w:rPr>
          <w:rFonts w:ascii="Calibri" w:hAnsi="Calibri" w:cs="Calibri"/>
        </w:rPr>
        <w:t xml:space="preserve"> court</w:t>
      </w:r>
      <w:r w:rsidRPr="00A7111A">
        <w:rPr>
          <w:rFonts w:ascii="Calibri" w:hAnsi="Calibri" w:cs="Calibri"/>
        </w:rPr>
        <w:t xml:space="preserve"> held in favor of Kuntos</w:t>
      </w:r>
    </w:p>
    <w:p w14:paraId="761A7D71" w14:textId="77777777" w:rsidR="00305075" w:rsidRPr="00A7111A" w:rsidRDefault="00305075" w:rsidP="00A7111A">
      <w:pPr>
        <w:ind w:left="720"/>
        <w:contextualSpacing/>
        <w:textAlignment w:val="center"/>
        <w:rPr>
          <w:rFonts w:ascii="Calibri" w:hAnsi="Calibri" w:cs="Calibri"/>
        </w:rPr>
      </w:pPr>
    </w:p>
    <w:p w14:paraId="7E2CC41F" w14:textId="5EFA5BA2" w:rsidR="00AF2E59" w:rsidRPr="00A7111A" w:rsidRDefault="00657F4D" w:rsidP="00A7111A">
      <w:pPr>
        <w:contextualSpacing/>
        <w:textAlignment w:val="center"/>
        <w:rPr>
          <w:rFonts w:ascii="Calibri" w:hAnsi="Calibri" w:cs="Calibri"/>
        </w:rPr>
      </w:pPr>
      <w:r w:rsidRPr="00A7111A">
        <w:rPr>
          <w:rFonts w:ascii="Calibri" w:hAnsi="Calibri" w:cs="Calibri"/>
          <w:b/>
          <w:bCs/>
          <w:u w:val="single"/>
        </w:rPr>
        <w:t xml:space="preserve">(5) </w:t>
      </w:r>
      <w:r w:rsidR="00305075" w:rsidRPr="00A7111A">
        <w:rPr>
          <w:rFonts w:ascii="Calibri" w:hAnsi="Calibri" w:cs="Calibri"/>
          <w:b/>
          <w:bCs/>
          <w:u w:val="single"/>
        </w:rPr>
        <w:t>ADVERSE</w:t>
      </w:r>
      <w:r w:rsidR="00AF2E59" w:rsidRPr="00A7111A">
        <w:rPr>
          <w:rFonts w:ascii="Calibri" w:hAnsi="Calibri" w:cs="Calibri"/>
          <w:b/>
          <w:bCs/>
          <w:u w:val="single"/>
        </w:rPr>
        <w:t xml:space="preserve"> (</w:t>
      </w:r>
      <w:r w:rsidR="00305075" w:rsidRPr="00A7111A">
        <w:rPr>
          <w:rFonts w:ascii="Calibri" w:hAnsi="Calibri" w:cs="Calibri"/>
          <w:b/>
          <w:bCs/>
          <w:u w:val="single"/>
        </w:rPr>
        <w:t>HOSTILE</w:t>
      </w:r>
      <w:r w:rsidR="00AF2E59" w:rsidRPr="00A7111A">
        <w:rPr>
          <w:rFonts w:ascii="Calibri" w:hAnsi="Calibri" w:cs="Calibri"/>
          <w:b/>
          <w:bCs/>
          <w:u w:val="single"/>
        </w:rPr>
        <w:t>) under a claim of right</w:t>
      </w:r>
      <w:r w:rsidR="00792F21" w:rsidRPr="00A7111A">
        <w:rPr>
          <w:rFonts w:ascii="Calibri" w:hAnsi="Calibri" w:cs="Calibri"/>
          <w:b/>
          <w:bCs/>
          <w:u w:val="single"/>
        </w:rPr>
        <w:t>/</w:t>
      </w:r>
      <w:r w:rsidR="00AF2E59" w:rsidRPr="00A7111A">
        <w:rPr>
          <w:rFonts w:ascii="Calibri" w:hAnsi="Calibri" w:cs="Calibri"/>
          <w:b/>
          <w:bCs/>
          <w:u w:val="single"/>
        </w:rPr>
        <w:t>color of title</w:t>
      </w:r>
    </w:p>
    <w:p w14:paraId="663BFA4B" w14:textId="459A2DF8" w:rsidR="00AF2E59" w:rsidRPr="00A7111A" w:rsidRDefault="00AF2E59" w:rsidP="00A7111A">
      <w:pPr>
        <w:numPr>
          <w:ilvl w:val="0"/>
          <w:numId w:val="14"/>
        </w:numPr>
        <w:contextualSpacing/>
        <w:textAlignment w:val="center"/>
        <w:rPr>
          <w:rFonts w:ascii="Calibri" w:hAnsi="Calibri" w:cs="Calibri"/>
        </w:rPr>
      </w:pPr>
      <w:r w:rsidRPr="00A7111A">
        <w:rPr>
          <w:rFonts w:ascii="Calibri" w:hAnsi="Calibri" w:cs="Calibri"/>
          <w:b/>
          <w:bCs/>
        </w:rPr>
        <w:t>Adverse</w:t>
      </w:r>
      <w:r w:rsidRPr="00A7111A">
        <w:rPr>
          <w:rFonts w:ascii="Calibri" w:hAnsi="Calibri" w:cs="Calibri"/>
        </w:rPr>
        <w:t xml:space="preserve">: must be hostile in that </w:t>
      </w:r>
      <w:r w:rsidR="00305075" w:rsidRPr="00A7111A">
        <w:rPr>
          <w:rFonts w:ascii="Calibri" w:hAnsi="Calibri" w:cs="Calibri"/>
        </w:rPr>
        <w:t xml:space="preserve">the </w:t>
      </w:r>
      <w:r w:rsidR="00305075" w:rsidRPr="00A7111A">
        <w:rPr>
          <w:rFonts w:ascii="Calibri" w:hAnsi="Calibri" w:cs="Calibri"/>
          <w:b/>
          <w:bCs/>
          <w:color w:val="FF0000"/>
        </w:rPr>
        <w:t>AP</w:t>
      </w:r>
      <w:r w:rsidRPr="00A7111A">
        <w:rPr>
          <w:rFonts w:ascii="Calibri" w:hAnsi="Calibri" w:cs="Calibri"/>
          <w:b/>
          <w:bCs/>
          <w:color w:val="FF0000"/>
        </w:rPr>
        <w:t xml:space="preserve"> had no permission</w:t>
      </w:r>
      <w:r w:rsidRPr="00A7111A">
        <w:rPr>
          <w:rFonts w:ascii="Calibri" w:hAnsi="Calibri" w:cs="Calibri"/>
          <w:color w:val="FF0000"/>
        </w:rPr>
        <w:t xml:space="preserve"> </w:t>
      </w:r>
      <w:r w:rsidR="00305075" w:rsidRPr="00A7111A">
        <w:rPr>
          <w:rFonts w:ascii="Calibri" w:hAnsi="Calibri" w:cs="Calibri"/>
        </w:rPr>
        <w:sym w:font="Wingdings" w:char="F0E0"/>
      </w:r>
      <w:r w:rsidRPr="00A7111A">
        <w:rPr>
          <w:rFonts w:ascii="Calibri" w:hAnsi="Calibri" w:cs="Calibri"/>
        </w:rPr>
        <w:t xml:space="preserve"> </w:t>
      </w:r>
      <w:r w:rsidR="00305075" w:rsidRPr="00A7111A">
        <w:rPr>
          <w:rFonts w:ascii="Calibri" w:hAnsi="Calibri" w:cs="Calibri"/>
        </w:rPr>
        <w:t>not</w:t>
      </w:r>
      <w:r w:rsidRPr="00A7111A">
        <w:rPr>
          <w:rFonts w:ascii="Calibri" w:hAnsi="Calibri" w:cs="Calibri"/>
        </w:rPr>
        <w:t xml:space="preserve"> hostile </w:t>
      </w:r>
      <w:r w:rsidR="00305075" w:rsidRPr="00A7111A">
        <w:rPr>
          <w:rFonts w:ascii="Calibri" w:hAnsi="Calibri" w:cs="Calibri"/>
        </w:rPr>
        <w:t>w/</w:t>
      </w:r>
      <w:r w:rsidRPr="00A7111A">
        <w:rPr>
          <w:rFonts w:ascii="Calibri" w:hAnsi="Calibri" w:cs="Calibri"/>
        </w:rPr>
        <w:t>permission</w:t>
      </w:r>
    </w:p>
    <w:p w14:paraId="46E24DF2" w14:textId="12E585A5" w:rsidR="00792F21" w:rsidRPr="00A7111A" w:rsidRDefault="00792F21" w:rsidP="00A7111A">
      <w:pPr>
        <w:numPr>
          <w:ilvl w:val="0"/>
          <w:numId w:val="14"/>
        </w:numPr>
        <w:contextualSpacing/>
        <w:textAlignment w:val="center"/>
        <w:rPr>
          <w:rFonts w:ascii="Calibri" w:hAnsi="Calibri" w:cs="Calibri"/>
        </w:rPr>
      </w:pPr>
      <w:r w:rsidRPr="00A7111A">
        <w:rPr>
          <w:rFonts w:ascii="Calibri" w:hAnsi="Calibri" w:cs="Calibri"/>
          <w:b/>
          <w:bCs/>
        </w:rPr>
        <w:t>Claim of right</w:t>
      </w:r>
      <w:r w:rsidRPr="00A7111A">
        <w:rPr>
          <w:rFonts w:ascii="Calibri" w:hAnsi="Calibri" w:cs="Calibri"/>
        </w:rPr>
        <w:t xml:space="preserve">: all other elements + possessor acted in </w:t>
      </w:r>
      <w:r w:rsidRPr="00A7111A">
        <w:rPr>
          <w:rFonts w:ascii="Calibri" w:hAnsi="Calibri" w:cs="Calibri"/>
          <w:b/>
          <w:bCs/>
          <w:i/>
          <w:iCs/>
        </w:rPr>
        <w:t>good faith</w:t>
      </w:r>
      <w:r w:rsidRPr="00A7111A">
        <w:rPr>
          <w:rFonts w:ascii="Calibri" w:hAnsi="Calibri" w:cs="Calibri"/>
        </w:rPr>
        <w:t xml:space="preserve"> or </w:t>
      </w:r>
      <w:r w:rsidRPr="00A7111A">
        <w:rPr>
          <w:rFonts w:ascii="Calibri" w:hAnsi="Calibri" w:cs="Calibri"/>
          <w:b/>
          <w:bCs/>
          <w:i/>
          <w:iCs/>
        </w:rPr>
        <w:t>bad faith</w:t>
      </w:r>
      <w:r w:rsidRPr="00A7111A">
        <w:rPr>
          <w:rFonts w:ascii="Calibri" w:hAnsi="Calibri" w:cs="Calibri"/>
        </w:rPr>
        <w:t xml:space="preserve"> or irrelevant + any stipulation</w:t>
      </w:r>
    </w:p>
    <w:p w14:paraId="0A3E6110" w14:textId="0F2D8A24" w:rsidR="00792F21" w:rsidRPr="00A7111A" w:rsidRDefault="00D923D3" w:rsidP="00A7111A">
      <w:pPr>
        <w:numPr>
          <w:ilvl w:val="1"/>
          <w:numId w:val="14"/>
        </w:numPr>
        <w:contextualSpacing/>
        <w:textAlignment w:val="center"/>
        <w:rPr>
          <w:rFonts w:ascii="Calibri" w:hAnsi="Calibri" w:cs="Calibri"/>
        </w:rPr>
      </w:pPr>
      <w:r w:rsidRPr="00A7111A">
        <w:rPr>
          <w:rFonts w:ascii="Calibri" w:hAnsi="Calibri" w:cs="Calibri"/>
          <w:b/>
          <w:bCs/>
          <w:shd w:val="clear" w:color="auto" w:fill="CCFFFF"/>
        </w:rPr>
        <w:t xml:space="preserve">(1) </w:t>
      </w:r>
      <w:r w:rsidR="00792F21" w:rsidRPr="00A7111A">
        <w:rPr>
          <w:rFonts w:ascii="Calibri" w:hAnsi="Calibri" w:cs="Calibri"/>
          <w:b/>
          <w:bCs/>
          <w:shd w:val="clear" w:color="auto" w:fill="CCFFFF"/>
        </w:rPr>
        <w:t>Good faith:</w:t>
      </w:r>
      <w:r w:rsidR="00792F21" w:rsidRPr="00A7111A">
        <w:rPr>
          <w:rFonts w:ascii="Calibri" w:hAnsi="Calibri" w:cs="Calibri"/>
        </w:rPr>
        <w:t xml:space="preserve"> AP subjectively (but mistakenly) believes he is legally entitled to possession of the property; </w:t>
      </w:r>
      <w:r w:rsidRPr="00A7111A">
        <w:rPr>
          <w:rFonts w:ascii="Calibri" w:hAnsi="Calibri" w:cs="Calibri"/>
        </w:rPr>
        <w:t xml:space="preserve">note </w:t>
      </w:r>
      <w:r w:rsidR="00792F21" w:rsidRPr="00A7111A">
        <w:rPr>
          <w:rFonts w:ascii="Calibri" w:hAnsi="Calibri" w:cs="Calibri"/>
          <w:b/>
          <w:bCs/>
          <w:color w:val="FF0000"/>
        </w:rPr>
        <w:t>NY/majority</w:t>
      </w:r>
      <w:r w:rsidR="00792F21" w:rsidRPr="00A7111A">
        <w:rPr>
          <w:rFonts w:ascii="Calibri" w:hAnsi="Calibri" w:cs="Calibri"/>
          <w:color w:val="FF0000"/>
        </w:rPr>
        <w:t xml:space="preserve"> </w:t>
      </w:r>
      <w:r w:rsidRPr="00A7111A">
        <w:rPr>
          <w:rFonts w:ascii="Calibri" w:hAnsi="Calibri" w:cs="Calibri"/>
        </w:rPr>
        <w:t>req r</w:t>
      </w:r>
      <w:r w:rsidR="00792F21" w:rsidRPr="00A7111A">
        <w:rPr>
          <w:rFonts w:ascii="Calibri" w:hAnsi="Calibri" w:cs="Calibri"/>
        </w:rPr>
        <w:t>easonable basis</w:t>
      </w:r>
      <w:r w:rsidRPr="00A7111A">
        <w:rPr>
          <w:rFonts w:ascii="Calibri" w:hAnsi="Calibri" w:cs="Calibri"/>
        </w:rPr>
        <w:t xml:space="preserve"> (See </w:t>
      </w:r>
      <w:r w:rsidRPr="00A7111A">
        <w:rPr>
          <w:rFonts w:ascii="Calibri" w:hAnsi="Calibri" w:cs="Calibri"/>
          <w:b/>
          <w:bCs/>
          <w:color w:val="FA0000"/>
        </w:rPr>
        <w:t>Carpenter)</w:t>
      </w:r>
    </w:p>
    <w:p w14:paraId="5BC9F357" w14:textId="36ECF2D6" w:rsidR="00792F21" w:rsidRPr="00A7111A" w:rsidRDefault="00D923D3" w:rsidP="00A7111A">
      <w:pPr>
        <w:numPr>
          <w:ilvl w:val="1"/>
          <w:numId w:val="14"/>
        </w:numPr>
        <w:contextualSpacing/>
        <w:textAlignment w:val="center"/>
        <w:rPr>
          <w:rFonts w:ascii="Calibri" w:hAnsi="Calibri" w:cs="Calibri"/>
        </w:rPr>
      </w:pPr>
      <w:r w:rsidRPr="00A7111A">
        <w:rPr>
          <w:rFonts w:ascii="Calibri" w:hAnsi="Calibri" w:cs="Calibri"/>
          <w:b/>
          <w:bCs/>
        </w:rPr>
        <w:t xml:space="preserve">(2) </w:t>
      </w:r>
      <w:r w:rsidR="00792F21" w:rsidRPr="00A7111A">
        <w:rPr>
          <w:rFonts w:ascii="Calibri" w:hAnsi="Calibri" w:cs="Calibri"/>
          <w:b/>
          <w:bCs/>
        </w:rPr>
        <w:t>“Maine Rule” = Bad faith</w:t>
      </w:r>
      <w:r w:rsidRPr="00A7111A">
        <w:rPr>
          <w:rFonts w:ascii="Calibri" w:hAnsi="Calibri" w:cs="Calibri"/>
          <w:b/>
          <w:bCs/>
        </w:rPr>
        <w:t xml:space="preserve"> </w:t>
      </w:r>
      <w:r w:rsidRPr="00A7111A">
        <w:rPr>
          <w:rFonts w:ascii="Calibri" w:hAnsi="Calibri" w:cs="Calibri"/>
          <w:b/>
          <w:bCs/>
        </w:rPr>
        <w:sym w:font="Wingdings" w:char="F0E0"/>
      </w:r>
      <w:r w:rsidRPr="00A7111A">
        <w:rPr>
          <w:rFonts w:ascii="Calibri" w:hAnsi="Calibri" w:cs="Calibri"/>
          <w:b/>
          <w:bCs/>
        </w:rPr>
        <w:t xml:space="preserve"> no one uses this anymore</w:t>
      </w:r>
    </w:p>
    <w:p w14:paraId="40B19652" w14:textId="1DC07E56" w:rsidR="00D923D3" w:rsidRPr="00A7111A" w:rsidRDefault="00D923D3" w:rsidP="00A7111A">
      <w:pPr>
        <w:numPr>
          <w:ilvl w:val="1"/>
          <w:numId w:val="14"/>
        </w:numPr>
        <w:contextualSpacing/>
        <w:textAlignment w:val="center"/>
        <w:rPr>
          <w:rFonts w:ascii="Calibri" w:hAnsi="Calibri" w:cs="Calibri"/>
        </w:rPr>
      </w:pPr>
      <w:r w:rsidRPr="00A7111A">
        <w:rPr>
          <w:rFonts w:ascii="Calibri" w:hAnsi="Calibri" w:cs="Calibri"/>
          <w:b/>
          <w:bCs/>
          <w:color w:val="FF0000"/>
          <w:shd w:val="clear" w:color="auto" w:fill="CCFFFF"/>
        </w:rPr>
        <w:t xml:space="preserve">(3) </w:t>
      </w:r>
      <w:r w:rsidR="00792F21" w:rsidRPr="00A7111A">
        <w:rPr>
          <w:rFonts w:ascii="Calibri" w:hAnsi="Calibri" w:cs="Calibri"/>
          <w:b/>
          <w:bCs/>
          <w:color w:val="FF0000"/>
          <w:shd w:val="clear" w:color="auto" w:fill="CCFFFF"/>
        </w:rPr>
        <w:t>**</w:t>
      </w:r>
      <w:r w:rsidR="00792F21" w:rsidRPr="00A7111A">
        <w:rPr>
          <w:rFonts w:ascii="Calibri" w:hAnsi="Calibri" w:cs="Calibri"/>
          <w:b/>
          <w:bCs/>
          <w:shd w:val="clear" w:color="auto" w:fill="CCFFFF"/>
        </w:rPr>
        <w:t xml:space="preserve">Connecticut Rule: </w:t>
      </w:r>
      <w:r w:rsidR="00792F21" w:rsidRPr="00A7111A">
        <w:rPr>
          <w:rFonts w:ascii="Calibri" w:hAnsi="Calibri" w:cs="Calibri"/>
        </w:rPr>
        <w:t xml:space="preserve">AP’s subjective state of mind is irrelevant + all that matters is lack of permission from TO to use the property </w:t>
      </w:r>
    </w:p>
    <w:p w14:paraId="25FDF201" w14:textId="44BE6184" w:rsidR="00AF2E59" w:rsidRPr="00A7111A" w:rsidRDefault="00AF2E59" w:rsidP="00A7111A">
      <w:pPr>
        <w:numPr>
          <w:ilvl w:val="0"/>
          <w:numId w:val="14"/>
        </w:numPr>
        <w:contextualSpacing/>
        <w:textAlignment w:val="center"/>
        <w:rPr>
          <w:rFonts w:ascii="Calibri" w:hAnsi="Calibri" w:cs="Calibri"/>
        </w:rPr>
      </w:pPr>
      <w:r w:rsidRPr="00A7111A">
        <w:rPr>
          <w:rFonts w:ascii="Calibri" w:hAnsi="Calibri" w:cs="Calibri"/>
          <w:b/>
          <w:bCs/>
          <w:shd w:val="clear" w:color="auto" w:fill="CCFFFF"/>
        </w:rPr>
        <w:t>"color of title":</w:t>
      </w:r>
      <w:r w:rsidRPr="00A7111A">
        <w:rPr>
          <w:rFonts w:ascii="Calibri" w:hAnsi="Calibri" w:cs="Calibri"/>
        </w:rPr>
        <w:t xml:space="preserve"> </w:t>
      </w:r>
      <w:r w:rsidR="00792F21" w:rsidRPr="00A7111A">
        <w:rPr>
          <w:rFonts w:ascii="Calibri" w:hAnsi="Calibri" w:cs="Calibri"/>
        </w:rPr>
        <w:t xml:space="preserve">“You have a </w:t>
      </w:r>
      <w:r w:rsidR="00792F21" w:rsidRPr="00A7111A">
        <w:rPr>
          <w:rFonts w:ascii="Calibri" w:hAnsi="Calibri" w:cs="Calibri"/>
          <w:b/>
          <w:bCs/>
          <w:i/>
          <w:iCs/>
        </w:rPr>
        <w:t>deed</w:t>
      </w:r>
      <w:r w:rsidR="00792F21" w:rsidRPr="00A7111A">
        <w:rPr>
          <w:rFonts w:ascii="Calibri" w:hAnsi="Calibri" w:cs="Calibri"/>
        </w:rPr>
        <w:t xml:space="preserve"> and </w:t>
      </w:r>
      <w:r w:rsidR="00792F21" w:rsidRPr="00A7111A">
        <w:rPr>
          <w:rFonts w:ascii="Calibri" w:hAnsi="Calibri" w:cs="Calibri"/>
          <w:b/>
          <w:bCs/>
          <w:i/>
          <w:iCs/>
        </w:rPr>
        <w:t>think that the property is yours</w:t>
      </w:r>
      <w:r w:rsidR="00792F21" w:rsidRPr="00A7111A">
        <w:rPr>
          <w:rFonts w:ascii="Calibri" w:hAnsi="Calibri" w:cs="Calibri"/>
        </w:rPr>
        <w:t>.” + defect on the deed.</w:t>
      </w:r>
    </w:p>
    <w:p w14:paraId="376B0623" w14:textId="75343440" w:rsidR="00AF2E59" w:rsidRPr="00A7111A" w:rsidRDefault="00AF2E59" w:rsidP="00A7111A">
      <w:pPr>
        <w:numPr>
          <w:ilvl w:val="1"/>
          <w:numId w:val="14"/>
        </w:numPr>
        <w:contextualSpacing/>
        <w:textAlignment w:val="center"/>
        <w:rPr>
          <w:rFonts w:ascii="Calibri" w:hAnsi="Calibri" w:cs="Calibri"/>
        </w:rPr>
      </w:pPr>
      <w:r w:rsidRPr="00A7111A">
        <w:rPr>
          <w:rFonts w:ascii="Calibri" w:hAnsi="Calibri" w:cs="Calibri"/>
        </w:rPr>
        <w:t xml:space="preserve">In </w:t>
      </w:r>
      <w:r w:rsidR="00305075" w:rsidRPr="00A7111A">
        <w:rPr>
          <w:rFonts w:ascii="Calibri" w:hAnsi="Calibri" w:cs="Calibri"/>
        </w:rPr>
        <w:t>minority of</w:t>
      </w:r>
      <w:r w:rsidRPr="00A7111A">
        <w:rPr>
          <w:rFonts w:ascii="Calibri" w:hAnsi="Calibri" w:cs="Calibri"/>
        </w:rPr>
        <w:t xml:space="preserve"> JX, </w:t>
      </w:r>
      <w:r w:rsidR="00305075" w:rsidRPr="00A7111A">
        <w:rPr>
          <w:rFonts w:ascii="Calibri" w:hAnsi="Calibri" w:cs="Calibri"/>
        </w:rPr>
        <w:t xml:space="preserve">NO COT </w:t>
      </w:r>
      <w:r w:rsidR="00305075" w:rsidRPr="00A7111A">
        <w:rPr>
          <w:rFonts w:ascii="Calibri" w:hAnsi="Calibri" w:cs="Calibri"/>
        </w:rPr>
        <w:sym w:font="Wingdings" w:char="F0E0"/>
      </w:r>
      <w:r w:rsidR="00305075" w:rsidRPr="00A7111A">
        <w:rPr>
          <w:rFonts w:ascii="Calibri" w:hAnsi="Calibri" w:cs="Calibri"/>
        </w:rPr>
        <w:t xml:space="preserve"> NO AP</w:t>
      </w:r>
      <w:r w:rsidRPr="00A7111A">
        <w:rPr>
          <w:rFonts w:ascii="Calibri" w:hAnsi="Calibri" w:cs="Calibri"/>
        </w:rPr>
        <w:t xml:space="preserve"> </w:t>
      </w:r>
    </w:p>
    <w:p w14:paraId="1FD74129" w14:textId="7679FE2A" w:rsidR="00AF2E59" w:rsidRPr="00A7111A" w:rsidRDefault="00AF2E59" w:rsidP="00A7111A">
      <w:pPr>
        <w:numPr>
          <w:ilvl w:val="1"/>
          <w:numId w:val="14"/>
        </w:numPr>
        <w:contextualSpacing/>
        <w:textAlignment w:val="center"/>
        <w:rPr>
          <w:rFonts w:ascii="Calibri" w:hAnsi="Calibri" w:cs="Calibri"/>
        </w:rPr>
      </w:pPr>
      <w:r w:rsidRPr="00A7111A">
        <w:rPr>
          <w:rFonts w:ascii="Calibri" w:hAnsi="Calibri" w:cs="Calibri"/>
        </w:rPr>
        <w:t xml:space="preserve">In JX that don't </w:t>
      </w:r>
      <w:r w:rsidR="00305075" w:rsidRPr="00A7111A">
        <w:rPr>
          <w:rFonts w:ascii="Calibri" w:hAnsi="Calibri" w:cs="Calibri"/>
        </w:rPr>
        <w:t>req</w:t>
      </w:r>
      <w:r w:rsidRPr="00A7111A">
        <w:rPr>
          <w:rFonts w:ascii="Calibri" w:hAnsi="Calibri" w:cs="Calibri"/>
        </w:rPr>
        <w:t xml:space="preserve"> </w:t>
      </w:r>
      <w:r w:rsidR="00305075" w:rsidRPr="00A7111A">
        <w:rPr>
          <w:rFonts w:ascii="Calibri" w:hAnsi="Calibri" w:cs="Calibri"/>
        </w:rPr>
        <w:t xml:space="preserve">COT </w:t>
      </w:r>
      <w:r w:rsidR="00305075" w:rsidRPr="00A7111A">
        <w:rPr>
          <w:rFonts w:ascii="Calibri" w:hAnsi="Calibri" w:cs="Calibri"/>
        </w:rPr>
        <w:sym w:font="Wingdings" w:char="F0E0"/>
      </w:r>
      <w:r w:rsidR="00305075" w:rsidRPr="00A7111A">
        <w:rPr>
          <w:rFonts w:ascii="Calibri" w:hAnsi="Calibri" w:cs="Calibri"/>
        </w:rPr>
        <w:t xml:space="preserve"> COT gives</w:t>
      </w:r>
      <w:r w:rsidRPr="00A7111A">
        <w:rPr>
          <w:rFonts w:ascii="Calibri" w:hAnsi="Calibri" w:cs="Calibri"/>
        </w:rPr>
        <w:t xml:space="preserve"> </w:t>
      </w:r>
      <w:r w:rsidR="00305075" w:rsidRPr="00A7111A">
        <w:rPr>
          <w:rFonts w:ascii="Calibri" w:hAnsi="Calibri" w:cs="Calibri"/>
        </w:rPr>
        <w:t>an</w:t>
      </w:r>
      <w:r w:rsidRPr="00A7111A">
        <w:rPr>
          <w:rFonts w:ascii="Calibri" w:hAnsi="Calibri" w:cs="Calibri"/>
        </w:rPr>
        <w:t xml:space="preserve"> advantage (i.e. shorter </w:t>
      </w:r>
      <w:r w:rsidR="00305075" w:rsidRPr="00A7111A">
        <w:rPr>
          <w:rFonts w:ascii="Calibri" w:hAnsi="Calibri" w:cs="Calibri"/>
        </w:rPr>
        <w:t>SOL</w:t>
      </w:r>
      <w:r w:rsidRPr="00A7111A">
        <w:rPr>
          <w:rFonts w:ascii="Calibri" w:hAnsi="Calibri" w:cs="Calibri"/>
        </w:rPr>
        <w:t xml:space="preserve">) </w:t>
      </w:r>
    </w:p>
    <w:p w14:paraId="1FEB9092" w14:textId="53242FBA" w:rsidR="00AF2E59" w:rsidRPr="00A7111A" w:rsidRDefault="00792F21" w:rsidP="00A7111A">
      <w:pPr>
        <w:pStyle w:val="ListParagraph"/>
        <w:numPr>
          <w:ilvl w:val="1"/>
          <w:numId w:val="14"/>
        </w:numPr>
        <w:tabs>
          <w:tab w:val="left" w:pos="4947"/>
        </w:tabs>
        <w:rPr>
          <w:rFonts w:ascii="Calibri" w:hAnsi="Calibri" w:cs="Calibri"/>
        </w:rPr>
      </w:pPr>
      <w:r w:rsidRPr="00A7111A">
        <w:rPr>
          <w:rFonts w:ascii="Calibri" w:hAnsi="Calibri" w:cs="Calibri"/>
        </w:rPr>
        <w:t>NY Real Property Act §512</w:t>
      </w:r>
      <w:r w:rsidR="00AF2E59" w:rsidRPr="00A7111A">
        <w:rPr>
          <w:rFonts w:ascii="Calibri" w:hAnsi="Calibri" w:cs="Calibri"/>
        </w:rPr>
        <w:t xml:space="preserve">: if it is done with a deed, </w:t>
      </w:r>
      <w:r w:rsidR="00305075" w:rsidRPr="00A7111A">
        <w:rPr>
          <w:rFonts w:ascii="Calibri" w:hAnsi="Calibri" w:cs="Calibri"/>
        </w:rPr>
        <w:t>AP</w:t>
      </w:r>
      <w:r w:rsidR="00AF2E59" w:rsidRPr="00A7111A">
        <w:rPr>
          <w:rFonts w:ascii="Calibri" w:hAnsi="Calibri" w:cs="Calibri"/>
        </w:rPr>
        <w:t xml:space="preserve"> of partly improved territory will extend to the remainder of the unimproved territory </w:t>
      </w:r>
    </w:p>
    <w:p w14:paraId="226BB26B" w14:textId="58F96D16" w:rsidR="00792F21" w:rsidRPr="00A7111A" w:rsidRDefault="00792F21" w:rsidP="00A7111A">
      <w:pPr>
        <w:pStyle w:val="ListParagraph"/>
        <w:numPr>
          <w:ilvl w:val="1"/>
          <w:numId w:val="14"/>
        </w:numPr>
        <w:tabs>
          <w:tab w:val="left" w:pos="4947"/>
        </w:tabs>
        <w:rPr>
          <w:rFonts w:ascii="Calibri" w:hAnsi="Calibri" w:cs="Calibri"/>
        </w:rPr>
      </w:pPr>
      <w:r w:rsidRPr="00A7111A">
        <w:rPr>
          <w:rFonts w:ascii="Calibri" w:hAnsi="Calibri" w:cs="Calibri"/>
        </w:rPr>
        <w:t>Some JX, including NY (pg172): if you possessed some property under  COT</w:t>
      </w:r>
    </w:p>
    <w:p w14:paraId="3857FC02" w14:textId="4CE74F21" w:rsidR="00792F21" w:rsidRPr="00A7111A" w:rsidRDefault="00792F21" w:rsidP="00A7111A">
      <w:pPr>
        <w:pStyle w:val="ListParagraph"/>
        <w:numPr>
          <w:ilvl w:val="2"/>
          <w:numId w:val="14"/>
        </w:numPr>
        <w:tabs>
          <w:tab w:val="left" w:pos="4947"/>
        </w:tabs>
        <w:rPr>
          <w:rFonts w:ascii="Calibri" w:hAnsi="Calibri" w:cs="Calibri"/>
        </w:rPr>
      </w:pPr>
      <w:r w:rsidRPr="00A7111A">
        <w:rPr>
          <w:rFonts w:ascii="Calibri" w:hAnsi="Calibri" w:cs="Calibri"/>
        </w:rPr>
        <w:t xml:space="preserve">Ex) 50-acre parcel + someone occupies 2-acre (put up fence around, etc). The actual requirement under color of title = you only possessed to 2-acre. But, in some jurisdiction, your actual occupying of the 2acre may put the original owner on constructive notice toward the 2-acre. </w:t>
      </w:r>
    </w:p>
    <w:p w14:paraId="2B16003D" w14:textId="77777777" w:rsidR="00AF2E59" w:rsidRPr="00A7111A" w:rsidRDefault="00AF2E59" w:rsidP="00A7111A">
      <w:pPr>
        <w:numPr>
          <w:ilvl w:val="2"/>
          <w:numId w:val="14"/>
        </w:numPr>
        <w:contextualSpacing/>
        <w:textAlignment w:val="center"/>
        <w:rPr>
          <w:rFonts w:ascii="Calibri" w:hAnsi="Calibri" w:cs="Calibri"/>
        </w:rPr>
      </w:pPr>
      <w:r w:rsidRPr="00A7111A">
        <w:rPr>
          <w:rFonts w:ascii="Calibri" w:hAnsi="Calibri" w:cs="Calibri"/>
        </w:rPr>
        <w:t>Court says - look at the practice around/the custom in the neighborhood to determine what "improving" means</w:t>
      </w:r>
    </w:p>
    <w:p w14:paraId="0613FDC7" w14:textId="1711B678" w:rsidR="00AF2E59" w:rsidRPr="00A7111A" w:rsidRDefault="00AF2E59" w:rsidP="00A7111A">
      <w:pPr>
        <w:numPr>
          <w:ilvl w:val="1"/>
          <w:numId w:val="14"/>
        </w:numPr>
        <w:contextualSpacing/>
        <w:textAlignment w:val="center"/>
        <w:rPr>
          <w:rFonts w:ascii="Calibri" w:hAnsi="Calibri" w:cs="Calibri"/>
        </w:rPr>
      </w:pPr>
      <w:r w:rsidRPr="00A7111A">
        <w:rPr>
          <w:rFonts w:ascii="Calibri" w:hAnsi="Calibri" w:cs="Calibri"/>
        </w:rPr>
        <w:t xml:space="preserve">See </w:t>
      </w:r>
      <w:r w:rsidRPr="00A7111A">
        <w:rPr>
          <w:rFonts w:ascii="Calibri" w:hAnsi="Calibri" w:cs="Calibri"/>
          <w:b/>
          <w:bCs/>
          <w:color w:val="FA0000"/>
        </w:rPr>
        <w:t>Scott v. Anderson-Tully</w:t>
      </w:r>
      <w:r w:rsidRPr="00A7111A">
        <w:rPr>
          <w:rFonts w:ascii="Calibri" w:hAnsi="Calibri" w:cs="Calibri"/>
        </w:rPr>
        <w:t xml:space="preserve">: court req </w:t>
      </w:r>
      <w:r w:rsidR="00305075" w:rsidRPr="00A7111A">
        <w:rPr>
          <w:rFonts w:ascii="Calibri" w:hAnsi="Calibri" w:cs="Calibri"/>
        </w:rPr>
        <w:t>COT</w:t>
      </w:r>
    </w:p>
    <w:p w14:paraId="47FB780F" w14:textId="65E3FD51" w:rsidR="00AF2E59" w:rsidRPr="00A7111A" w:rsidRDefault="00AF2E59" w:rsidP="00A7111A">
      <w:pPr>
        <w:numPr>
          <w:ilvl w:val="2"/>
          <w:numId w:val="14"/>
        </w:numPr>
        <w:contextualSpacing/>
        <w:textAlignment w:val="center"/>
        <w:rPr>
          <w:rFonts w:ascii="Calibri" w:hAnsi="Calibri" w:cs="Calibri"/>
        </w:rPr>
      </w:pPr>
      <w:r w:rsidRPr="00A7111A">
        <w:rPr>
          <w:rFonts w:ascii="Calibri" w:hAnsi="Calibri" w:cs="Calibri"/>
        </w:rPr>
        <w:t xml:space="preserve">Acts sufficient for improved land "vary </w:t>
      </w:r>
      <w:r w:rsidR="00305075" w:rsidRPr="00A7111A">
        <w:rPr>
          <w:rFonts w:ascii="Calibri" w:hAnsi="Calibri" w:cs="Calibri"/>
        </w:rPr>
        <w:t>w/</w:t>
      </w:r>
      <w:r w:rsidRPr="00A7111A">
        <w:rPr>
          <w:rFonts w:ascii="Calibri" w:hAnsi="Calibri" w:cs="Calibri"/>
        </w:rPr>
        <w:t xml:space="preserve"> characteristics of the land"</w:t>
      </w:r>
    </w:p>
    <w:p w14:paraId="200607AD" w14:textId="77777777" w:rsidR="009555D5" w:rsidRPr="00A7111A" w:rsidRDefault="009555D5" w:rsidP="00A7111A">
      <w:pPr>
        <w:contextualSpacing/>
        <w:textAlignment w:val="center"/>
        <w:rPr>
          <w:rFonts w:ascii="Calibri" w:hAnsi="Calibri" w:cs="Calibri"/>
        </w:rPr>
      </w:pPr>
    </w:p>
    <w:p w14:paraId="20C35E3A" w14:textId="4C1D8994" w:rsidR="00AF2E59" w:rsidRPr="00A7111A" w:rsidRDefault="00AF2E59" w:rsidP="00A7111A">
      <w:pPr>
        <w:contextualSpacing/>
        <w:textAlignment w:val="center"/>
        <w:rPr>
          <w:rFonts w:ascii="Calibri" w:hAnsi="Calibri" w:cs="Calibri"/>
          <w:color w:val="FF0000"/>
        </w:rPr>
      </w:pPr>
      <w:r w:rsidRPr="00A7111A">
        <w:rPr>
          <w:rFonts w:ascii="Calibri" w:hAnsi="Calibri" w:cs="Calibri"/>
          <w:b/>
          <w:bCs/>
          <w:shd w:val="clear" w:color="auto" w:fill="CCFFCC"/>
        </w:rPr>
        <w:t>Carpenter v. Ruperto</w:t>
      </w:r>
      <w:r w:rsidR="009E6ED0" w:rsidRPr="00A7111A">
        <w:rPr>
          <w:rFonts w:ascii="Calibri" w:hAnsi="Calibri" w:cs="Calibri"/>
          <w:b/>
          <w:bCs/>
          <w:shd w:val="clear" w:color="auto" w:fill="CCFFCC"/>
        </w:rPr>
        <w:t xml:space="preserve">: </w:t>
      </w:r>
      <w:r w:rsidR="009E6ED0" w:rsidRPr="00A7111A">
        <w:rPr>
          <w:rFonts w:ascii="Calibri" w:hAnsi="Calibri" w:cs="Calibri"/>
          <w:color w:val="FF0000"/>
          <w:highlight w:val="yellow"/>
        </w:rPr>
        <w:t>court says AP acting in bad faith cannot claim AP, policy concern that awarding bad faith conduct encourages such conduct</w:t>
      </w:r>
      <w:r w:rsidR="001E6BCF" w:rsidRPr="00A7111A">
        <w:rPr>
          <w:rFonts w:ascii="Calibri" w:hAnsi="Calibri" w:cs="Calibri"/>
          <w:color w:val="FF0000"/>
        </w:rPr>
        <w:t>; note that knowledge of defect in title ALONE is insufficient to find bad faith, must have knowledge of lack of title + knowledge of no basis for claiming property interest</w:t>
      </w:r>
    </w:p>
    <w:p w14:paraId="08DC6439" w14:textId="2894096F" w:rsidR="00305075" w:rsidRPr="00A7111A" w:rsidRDefault="00305075" w:rsidP="00A7111A">
      <w:pPr>
        <w:numPr>
          <w:ilvl w:val="0"/>
          <w:numId w:val="14"/>
        </w:numPr>
        <w:contextualSpacing/>
        <w:textAlignment w:val="center"/>
        <w:rPr>
          <w:rFonts w:ascii="Calibri" w:hAnsi="Calibri" w:cs="Calibri"/>
        </w:rPr>
      </w:pPr>
      <w:r w:rsidRPr="00A7111A">
        <w:rPr>
          <w:rFonts w:ascii="Calibri" w:hAnsi="Calibri" w:cs="Calibri"/>
          <w:b/>
          <w:bCs/>
        </w:rPr>
        <w:t>FACTS</w:t>
      </w:r>
      <w:r w:rsidRPr="00A7111A">
        <w:rPr>
          <w:rFonts w:ascii="Calibri" w:hAnsi="Calibri" w:cs="Calibri"/>
        </w:rPr>
        <w:t xml:space="preserve">: Carpenter’s (P) property was situated next to an empty lot </w:t>
      </w:r>
      <w:r w:rsidRPr="00A7111A">
        <w:rPr>
          <w:rFonts w:ascii="Calibri" w:hAnsi="Calibri" w:cs="Calibri"/>
        </w:rPr>
        <w:sym w:font="Wingdings" w:char="F0E0"/>
      </w:r>
      <w:r w:rsidRPr="00A7111A">
        <w:rPr>
          <w:rFonts w:ascii="Calibri" w:hAnsi="Calibri" w:cs="Calibri"/>
        </w:rPr>
        <w:t xml:space="preserve"> P knew that the land belonged to another, but she cleared it out of concern that the lot would attract rodents </w:t>
      </w:r>
      <w:r w:rsidRPr="00A7111A">
        <w:rPr>
          <w:rFonts w:ascii="Calibri" w:hAnsi="Calibri" w:cs="Calibri"/>
        </w:rPr>
        <w:sym w:font="Wingdings" w:char="F0E0"/>
      </w:r>
      <w:r w:rsidRPr="00A7111A">
        <w:rPr>
          <w:rFonts w:ascii="Calibri" w:hAnsi="Calibri" w:cs="Calibri"/>
        </w:rPr>
        <w:t xml:space="preserve"> Over the years, P developed the lot </w:t>
      </w:r>
      <w:r w:rsidRPr="00A7111A">
        <w:rPr>
          <w:rFonts w:ascii="Calibri" w:hAnsi="Calibri" w:cs="Calibri"/>
        </w:rPr>
        <w:sym w:font="Wingdings" w:char="F0E0"/>
      </w:r>
      <w:r w:rsidRPr="00A7111A">
        <w:rPr>
          <w:rFonts w:ascii="Calibri" w:hAnsi="Calibri" w:cs="Calibri"/>
        </w:rPr>
        <w:t xml:space="preserve"> In 1978, a group of investors purchased the adjacent lot (Ruperto) (Ds). </w:t>
      </w:r>
      <w:r w:rsidRPr="00A7111A">
        <w:rPr>
          <w:rFonts w:ascii="Calibri" w:hAnsi="Calibri" w:cs="Calibri"/>
        </w:rPr>
        <w:sym w:font="Wingdings" w:char="F0E0"/>
      </w:r>
      <w:r w:rsidRPr="00A7111A">
        <w:rPr>
          <w:rFonts w:ascii="Calibri" w:hAnsi="Calibri" w:cs="Calibri"/>
        </w:rPr>
        <w:t xml:space="preserve"> D attempted to settle any dispute regarding use of the land </w:t>
      </w:r>
      <w:r w:rsidRPr="00A7111A">
        <w:rPr>
          <w:rFonts w:ascii="Calibri" w:hAnsi="Calibri" w:cs="Calibri"/>
        </w:rPr>
        <w:sym w:font="Wingdings" w:char="F0E0"/>
      </w:r>
      <w:r w:rsidRPr="00A7111A">
        <w:rPr>
          <w:rFonts w:ascii="Calibri" w:hAnsi="Calibri" w:cs="Calibri"/>
        </w:rPr>
        <w:t xml:space="preserve"> negotiation failed </w:t>
      </w:r>
      <w:r w:rsidRPr="00A7111A">
        <w:rPr>
          <w:rFonts w:ascii="Calibri" w:hAnsi="Calibri" w:cs="Calibri"/>
        </w:rPr>
        <w:sym w:font="Wingdings" w:char="F0E0"/>
      </w:r>
      <w:r w:rsidRPr="00A7111A">
        <w:rPr>
          <w:rFonts w:ascii="Calibri" w:hAnsi="Calibri" w:cs="Calibri"/>
        </w:rPr>
        <w:t xml:space="preserve"> P brought an action to quiet Ruperto’s title on the lot through AP </w:t>
      </w:r>
      <w:r w:rsidRPr="00A7111A">
        <w:rPr>
          <w:rFonts w:ascii="Calibri" w:hAnsi="Calibri" w:cs="Calibri"/>
        </w:rPr>
        <w:sym w:font="Wingdings" w:char="F0E0"/>
      </w:r>
      <w:r w:rsidRPr="00A7111A">
        <w:rPr>
          <w:rFonts w:ascii="Calibri" w:hAnsi="Calibri" w:cs="Calibri"/>
        </w:rPr>
        <w:t xml:space="preserve"> TC det that P did not obtain the adjacent lot through adverse possession under a claim of right, as Ms. Carpenter did not use good faith in using the adjacent lot because she knew its title belonged to someone else. </w:t>
      </w:r>
    </w:p>
    <w:p w14:paraId="09FD8B11" w14:textId="7116D1F8" w:rsidR="00305075" w:rsidRPr="00A7111A" w:rsidRDefault="00305075" w:rsidP="00A7111A">
      <w:pPr>
        <w:numPr>
          <w:ilvl w:val="0"/>
          <w:numId w:val="14"/>
        </w:numPr>
        <w:contextualSpacing/>
        <w:textAlignment w:val="center"/>
        <w:rPr>
          <w:rFonts w:ascii="Calibri" w:hAnsi="Calibri" w:cs="Calibri"/>
          <w:sz w:val="22"/>
          <w:szCs w:val="22"/>
        </w:rPr>
      </w:pPr>
      <w:r w:rsidRPr="00A7111A">
        <w:rPr>
          <w:rFonts w:ascii="Calibri" w:hAnsi="Calibri" w:cs="Calibri"/>
        </w:rPr>
        <w:t>Ms. Carpenter appealed and petitioned for certiorari to the Supreme Court of Iowa.</w:t>
      </w:r>
    </w:p>
    <w:p w14:paraId="4AC8F23E" w14:textId="3CA7A54D" w:rsidR="00305075" w:rsidRPr="00A7111A" w:rsidRDefault="00305075" w:rsidP="00A7111A">
      <w:pPr>
        <w:numPr>
          <w:ilvl w:val="0"/>
          <w:numId w:val="14"/>
        </w:numPr>
        <w:contextualSpacing/>
        <w:textAlignment w:val="center"/>
        <w:rPr>
          <w:rFonts w:ascii="Calibri" w:hAnsi="Calibri" w:cs="Calibri"/>
          <w:color w:val="FF0000"/>
          <w:sz w:val="22"/>
          <w:szCs w:val="22"/>
          <w:highlight w:val="yellow"/>
        </w:rPr>
      </w:pPr>
      <w:r w:rsidRPr="00A7111A">
        <w:rPr>
          <w:rFonts w:ascii="Calibri" w:hAnsi="Calibri" w:cs="Calibri"/>
          <w:b/>
          <w:bCs/>
          <w:color w:val="FF0000"/>
          <w:highlight w:val="yellow"/>
        </w:rPr>
        <w:t>RULE</w:t>
      </w:r>
      <w:r w:rsidRPr="00A7111A">
        <w:rPr>
          <w:rFonts w:ascii="Calibri" w:hAnsi="Calibri" w:cs="Calibri"/>
          <w:color w:val="FF0000"/>
          <w:highlight w:val="yellow"/>
        </w:rPr>
        <w:t xml:space="preserve">: </w:t>
      </w:r>
      <w:r w:rsidRPr="00A7111A">
        <w:rPr>
          <w:rFonts w:ascii="Calibri" w:hAnsi="Calibri" w:cs="Calibri"/>
          <w:b/>
          <w:bCs/>
          <w:color w:val="FF0000"/>
          <w:highlight w:val="yellow"/>
          <w:shd w:val="clear" w:color="auto" w:fill="FFFF99"/>
        </w:rPr>
        <w:t xml:space="preserve">Good faith is an essential component of claim of right for </w:t>
      </w:r>
      <w:r w:rsidR="001E6BCF" w:rsidRPr="00A7111A">
        <w:rPr>
          <w:rFonts w:ascii="Calibri" w:hAnsi="Calibri" w:cs="Calibri"/>
          <w:b/>
          <w:bCs/>
          <w:color w:val="FF0000"/>
          <w:highlight w:val="yellow"/>
          <w:shd w:val="clear" w:color="auto" w:fill="FFFF99"/>
        </w:rPr>
        <w:t>AP</w:t>
      </w:r>
      <w:r w:rsidRPr="00A7111A">
        <w:rPr>
          <w:rFonts w:ascii="Calibri" w:hAnsi="Calibri" w:cs="Calibri"/>
          <w:b/>
          <w:bCs/>
          <w:color w:val="FF0000"/>
          <w:highlight w:val="yellow"/>
          <w:shd w:val="clear" w:color="auto" w:fill="FFFF99"/>
        </w:rPr>
        <w:t>. However, knowledge of a defect in title is not alone sufficient to preclude proof of good faith.</w:t>
      </w:r>
    </w:p>
    <w:p w14:paraId="6AC6F0F0" w14:textId="2924DAAA" w:rsidR="00305075" w:rsidRPr="00A7111A" w:rsidRDefault="00305075" w:rsidP="00A7111A">
      <w:pPr>
        <w:numPr>
          <w:ilvl w:val="0"/>
          <w:numId w:val="14"/>
        </w:numPr>
        <w:contextualSpacing/>
        <w:textAlignment w:val="center"/>
        <w:rPr>
          <w:rFonts w:ascii="Calibri" w:hAnsi="Calibri" w:cs="Calibri"/>
          <w:sz w:val="22"/>
          <w:szCs w:val="22"/>
        </w:rPr>
      </w:pPr>
      <w:r w:rsidRPr="00A7111A">
        <w:rPr>
          <w:rFonts w:ascii="Calibri" w:hAnsi="Calibri" w:cs="Calibri"/>
          <w:color w:val="FF0000"/>
        </w:rPr>
        <w:lastRenderedPageBreak/>
        <w:t>Knowledge of lack of title + knowledge of no basis for claiming an interest in the property à good faith claim of right cannot be established</w:t>
      </w:r>
    </w:p>
    <w:p w14:paraId="23633DB2" w14:textId="5DD0A698" w:rsidR="00305075" w:rsidRPr="00A7111A" w:rsidRDefault="00305075" w:rsidP="00A7111A">
      <w:pPr>
        <w:pStyle w:val="NormalWeb"/>
        <w:numPr>
          <w:ilvl w:val="0"/>
          <w:numId w:val="15"/>
        </w:numPr>
        <w:spacing w:before="0" w:beforeAutospacing="0" w:after="0" w:afterAutospacing="0"/>
        <w:contextualSpacing/>
        <w:rPr>
          <w:rFonts w:ascii="Calibri" w:hAnsi="Calibri" w:cs="Calibri"/>
        </w:rPr>
      </w:pPr>
      <w:r w:rsidRPr="00A7111A">
        <w:rPr>
          <w:rFonts w:ascii="Calibri" w:hAnsi="Calibri" w:cs="Calibri"/>
          <w:b/>
          <w:bCs/>
        </w:rPr>
        <w:t>REASONING</w:t>
      </w:r>
      <w:r w:rsidRPr="00A7111A">
        <w:rPr>
          <w:rFonts w:ascii="Calibri" w:hAnsi="Calibri" w:cs="Calibri"/>
        </w:rPr>
        <w:t xml:space="preserve">: No confusion or mistake in this case; P knew someone else had title + she had no interest in it or claim to it </w:t>
      </w:r>
    </w:p>
    <w:p w14:paraId="26AE0032" w14:textId="77777777" w:rsidR="00305075" w:rsidRPr="00A7111A" w:rsidRDefault="00305075" w:rsidP="00A7111A">
      <w:pPr>
        <w:pStyle w:val="NormalWeb"/>
        <w:spacing w:before="0" w:beforeAutospacing="0" w:after="0" w:afterAutospacing="0"/>
        <w:ind w:left="720"/>
        <w:contextualSpacing/>
        <w:rPr>
          <w:rFonts w:ascii="Calibri" w:hAnsi="Calibri" w:cs="Calibri"/>
        </w:rPr>
      </w:pPr>
    </w:p>
    <w:p w14:paraId="4CF7002F" w14:textId="25A39E59" w:rsidR="00AF2E59" w:rsidRPr="00A7111A" w:rsidRDefault="00305075" w:rsidP="00A7111A">
      <w:pPr>
        <w:contextualSpacing/>
        <w:textAlignment w:val="center"/>
        <w:rPr>
          <w:rFonts w:ascii="Calibri" w:hAnsi="Calibri" w:cs="Calibri"/>
        </w:rPr>
      </w:pPr>
      <w:r w:rsidRPr="00A7111A">
        <w:rPr>
          <w:rFonts w:ascii="Calibri" w:hAnsi="Calibri" w:cs="Calibri"/>
          <w:b/>
          <w:bCs/>
          <w:u w:val="single"/>
        </w:rPr>
        <w:t xml:space="preserve">(6) </w:t>
      </w:r>
      <w:r w:rsidR="009555D5" w:rsidRPr="00A7111A">
        <w:rPr>
          <w:rFonts w:ascii="Calibri" w:hAnsi="Calibri" w:cs="Calibri"/>
          <w:b/>
          <w:bCs/>
          <w:u w:val="single"/>
        </w:rPr>
        <w:t>FOR THE STATUTORILY REQUIRED TIME</w:t>
      </w:r>
    </w:p>
    <w:p w14:paraId="545038B6" w14:textId="6D9A4DCA" w:rsidR="001E6BCF" w:rsidRPr="00A7111A" w:rsidRDefault="001E6BCF" w:rsidP="00A7111A">
      <w:pPr>
        <w:pStyle w:val="ListParagraph"/>
        <w:numPr>
          <w:ilvl w:val="0"/>
          <w:numId w:val="15"/>
        </w:numPr>
        <w:tabs>
          <w:tab w:val="left" w:pos="4947"/>
        </w:tabs>
        <w:rPr>
          <w:rFonts w:ascii="Calibri" w:hAnsi="Calibri" w:cs="Calibri"/>
        </w:rPr>
      </w:pPr>
      <w:r w:rsidRPr="00A7111A">
        <w:rPr>
          <w:rFonts w:ascii="Calibri" w:hAnsi="Calibri" w:cs="Calibri"/>
        </w:rPr>
        <w:t>At least 5 years, 5-21 years</w:t>
      </w:r>
    </w:p>
    <w:p w14:paraId="0F92C485" w14:textId="5D9911E4" w:rsidR="00792F21" w:rsidRPr="00A7111A" w:rsidRDefault="00792F21" w:rsidP="00A7111A">
      <w:pPr>
        <w:pStyle w:val="ListParagraph"/>
        <w:numPr>
          <w:ilvl w:val="0"/>
          <w:numId w:val="15"/>
        </w:numPr>
        <w:tabs>
          <w:tab w:val="left" w:pos="4947"/>
        </w:tabs>
        <w:rPr>
          <w:rFonts w:ascii="Calibri" w:hAnsi="Calibri" w:cs="Calibri"/>
        </w:rPr>
      </w:pPr>
      <w:r w:rsidRPr="00A7111A">
        <w:rPr>
          <w:rFonts w:ascii="Calibri" w:hAnsi="Calibri" w:cs="Calibri"/>
          <w:b/>
          <w:bCs/>
        </w:rPr>
        <w:t>Tacking Rule</w:t>
      </w:r>
      <w:r w:rsidRPr="00A7111A">
        <w:rPr>
          <w:rFonts w:ascii="Calibri" w:hAnsi="Calibri" w:cs="Calibri"/>
        </w:rPr>
        <w:t xml:space="preserve"> in meeting the time period required for AP, successive owners of a property may add their occupancy times together to collectively claim AP is allowed </w:t>
      </w:r>
      <w:r w:rsidRPr="00A7111A">
        <w:rPr>
          <w:rFonts w:ascii="Calibri" w:hAnsi="Calibri" w:cs="Calibri"/>
          <w:b/>
          <w:bCs/>
          <w:i/>
          <w:iCs/>
          <w:u w:val="single"/>
        </w:rPr>
        <w:t xml:space="preserve">if the successive occupants are in privity </w:t>
      </w:r>
      <w:r w:rsidRPr="00A7111A">
        <w:rPr>
          <w:rFonts w:ascii="Calibri" w:hAnsi="Calibri" w:cs="Calibri"/>
        </w:rPr>
        <w:t>(</w:t>
      </w:r>
      <w:r w:rsidRPr="00A7111A">
        <w:rPr>
          <w:rFonts w:ascii="Calibri" w:hAnsi="Calibri" w:cs="Calibri"/>
          <w:b/>
          <w:bCs/>
          <w:i/>
          <w:iCs/>
          <w:u w:val="single"/>
        </w:rPr>
        <w:t>deed</w:t>
      </w:r>
      <w:r w:rsidRPr="00A7111A">
        <w:rPr>
          <w:rFonts w:ascii="Calibri" w:hAnsi="Calibri" w:cs="Calibri"/>
        </w:rPr>
        <w:t xml:space="preserve"> transferring ownership to successive occupants or </w:t>
      </w:r>
      <w:r w:rsidRPr="00A7111A">
        <w:rPr>
          <w:rFonts w:ascii="Calibri" w:hAnsi="Calibri" w:cs="Calibri"/>
          <w:b/>
          <w:bCs/>
        </w:rPr>
        <w:t xml:space="preserve">reasonable connection enough </w:t>
      </w:r>
      <w:r w:rsidRPr="00A7111A">
        <w:rPr>
          <w:rFonts w:ascii="Calibri" w:hAnsi="Calibri" w:cs="Calibri"/>
        </w:rPr>
        <w:t>to raise their claim of rights above the wrongdoer)</w:t>
      </w:r>
    </w:p>
    <w:p w14:paraId="0C89E9CD" w14:textId="77777777" w:rsidR="00792F21" w:rsidRPr="00A7111A" w:rsidRDefault="00792F21" w:rsidP="00A7111A">
      <w:pPr>
        <w:pStyle w:val="ListParagraph"/>
        <w:numPr>
          <w:ilvl w:val="0"/>
          <w:numId w:val="15"/>
        </w:numPr>
        <w:tabs>
          <w:tab w:val="left" w:pos="4947"/>
        </w:tabs>
        <w:rPr>
          <w:rFonts w:ascii="Calibri" w:hAnsi="Calibri" w:cs="Calibri"/>
          <w:b/>
          <w:bCs/>
        </w:rPr>
      </w:pPr>
      <w:r w:rsidRPr="00A7111A">
        <w:rPr>
          <w:rFonts w:ascii="Calibri" w:hAnsi="Calibri" w:cs="Calibri"/>
          <w:b/>
          <w:bCs/>
        </w:rPr>
        <w:t xml:space="preserve">Additional Time Approach: </w:t>
      </w:r>
      <w:r w:rsidRPr="00A7111A">
        <w:rPr>
          <w:rFonts w:ascii="Calibri" w:hAnsi="Calibri" w:cs="Calibri"/>
        </w:rPr>
        <w:t xml:space="preserve">the statutory clock may be longer b/c of </w:t>
      </w:r>
      <w:r w:rsidRPr="00A7111A">
        <w:rPr>
          <w:rFonts w:ascii="Calibri" w:hAnsi="Calibri" w:cs="Calibri"/>
          <w:b/>
          <w:bCs/>
        </w:rPr>
        <w:t>disability</w:t>
      </w:r>
      <w:r w:rsidRPr="00A7111A">
        <w:rPr>
          <w:rFonts w:ascii="Calibri" w:hAnsi="Calibri" w:cs="Calibri"/>
        </w:rPr>
        <w:t xml:space="preserve"> </w:t>
      </w:r>
    </w:p>
    <w:p w14:paraId="21DB1BE4" w14:textId="2F0E6E4B" w:rsidR="00792F21" w:rsidRPr="00A7111A" w:rsidRDefault="00792F21" w:rsidP="00A7111A">
      <w:pPr>
        <w:pStyle w:val="ListParagraph"/>
        <w:numPr>
          <w:ilvl w:val="1"/>
          <w:numId w:val="15"/>
        </w:numPr>
        <w:tabs>
          <w:tab w:val="left" w:pos="4947"/>
        </w:tabs>
        <w:rPr>
          <w:rFonts w:ascii="Calibri" w:hAnsi="Calibri" w:cs="Calibri"/>
        </w:rPr>
      </w:pPr>
      <w:r w:rsidRPr="00A7111A">
        <w:rPr>
          <w:rFonts w:ascii="Calibri" w:hAnsi="Calibri" w:cs="Calibri"/>
        </w:rPr>
        <w:t xml:space="preserve">Even though the statute says 10 years, </w:t>
      </w:r>
      <w:r w:rsidRPr="00A7111A">
        <w:rPr>
          <w:rFonts w:ascii="Calibri" w:hAnsi="Calibri" w:cs="Calibri"/>
          <w:b/>
          <w:bCs/>
        </w:rPr>
        <w:t>the clock stops if the owner had disability at the time AP entered.</w:t>
      </w:r>
      <w:r w:rsidRPr="00A7111A">
        <w:rPr>
          <w:rFonts w:ascii="Calibri" w:hAnsi="Calibri" w:cs="Calibri"/>
        </w:rPr>
        <w:t xml:space="preserve"> </w:t>
      </w:r>
    </w:p>
    <w:p w14:paraId="6DC9B911" w14:textId="3611151D" w:rsidR="00792F21" w:rsidRPr="00A7111A" w:rsidRDefault="00792F21" w:rsidP="00A7111A">
      <w:pPr>
        <w:pStyle w:val="ListParagraph"/>
        <w:numPr>
          <w:ilvl w:val="1"/>
          <w:numId w:val="15"/>
        </w:numPr>
        <w:tabs>
          <w:tab w:val="left" w:pos="4947"/>
        </w:tabs>
        <w:rPr>
          <w:rFonts w:ascii="Calibri" w:hAnsi="Calibri" w:cs="Calibri"/>
          <w:b/>
          <w:bCs/>
        </w:rPr>
      </w:pPr>
      <w:r w:rsidRPr="00A7111A">
        <w:rPr>
          <w:rFonts w:ascii="Calibri" w:hAnsi="Calibri" w:cs="Calibri"/>
        </w:rPr>
        <w:t xml:space="preserve">Ex) When AP enters, TO is insane </w:t>
      </w:r>
      <w:r w:rsidRPr="00A7111A">
        <w:rPr>
          <w:rFonts w:ascii="Calibri" w:hAnsi="Calibri" w:cs="Calibri"/>
        </w:rPr>
        <w:sym w:font="Wingdings" w:char="F0E0"/>
      </w:r>
      <w:r w:rsidRPr="00A7111A">
        <w:rPr>
          <w:rFonts w:ascii="Calibri" w:hAnsi="Calibri" w:cs="Calibri"/>
        </w:rPr>
        <w:t xml:space="preserve"> 25 years pass than TO regains his sanity. TO has 10 years to bring an action to regain possession </w:t>
      </w:r>
    </w:p>
    <w:p w14:paraId="6ECDA6B3" w14:textId="77777777" w:rsidR="00792F21" w:rsidRPr="00A7111A" w:rsidRDefault="00792F21" w:rsidP="00A7111A">
      <w:pPr>
        <w:pStyle w:val="ListParagraph"/>
        <w:numPr>
          <w:ilvl w:val="0"/>
          <w:numId w:val="15"/>
        </w:numPr>
        <w:tabs>
          <w:tab w:val="left" w:pos="4947"/>
        </w:tabs>
        <w:rPr>
          <w:rFonts w:ascii="Calibri" w:hAnsi="Calibri" w:cs="Calibri"/>
          <w:b/>
          <w:bCs/>
        </w:rPr>
      </w:pPr>
      <w:r w:rsidRPr="00A7111A">
        <w:rPr>
          <w:rFonts w:ascii="Calibri" w:hAnsi="Calibri" w:cs="Calibri"/>
          <w:b/>
          <w:bCs/>
        </w:rPr>
        <w:t>Disabilities</w:t>
      </w:r>
      <w:r w:rsidRPr="00A7111A">
        <w:rPr>
          <w:rFonts w:ascii="Calibri" w:hAnsi="Calibri" w:cs="Calibri"/>
        </w:rPr>
        <w:t xml:space="preserve"> such as age, insane, legally incompetent, in prison at the time the AP entered</w:t>
      </w:r>
    </w:p>
    <w:p w14:paraId="62812606" w14:textId="77777777" w:rsidR="00792F21" w:rsidRPr="00A7111A" w:rsidRDefault="00792F21" w:rsidP="00A7111A">
      <w:pPr>
        <w:pStyle w:val="ListParagraph"/>
        <w:numPr>
          <w:ilvl w:val="1"/>
          <w:numId w:val="15"/>
        </w:numPr>
        <w:tabs>
          <w:tab w:val="left" w:pos="4947"/>
        </w:tabs>
        <w:rPr>
          <w:rFonts w:ascii="Calibri" w:hAnsi="Calibri" w:cs="Calibri"/>
          <w:b/>
          <w:bCs/>
        </w:rPr>
      </w:pPr>
      <w:r w:rsidRPr="00A7111A">
        <w:rPr>
          <w:rFonts w:ascii="Calibri" w:hAnsi="Calibri" w:cs="Calibri"/>
        </w:rPr>
        <w:t xml:space="preserve">Disability arising </w:t>
      </w:r>
      <w:r w:rsidRPr="00A7111A">
        <w:rPr>
          <w:rFonts w:ascii="Calibri" w:hAnsi="Calibri" w:cs="Calibri"/>
          <w:b/>
          <w:bCs/>
          <w:i/>
          <w:iCs/>
        </w:rPr>
        <w:t>later</w:t>
      </w:r>
      <w:r w:rsidRPr="00A7111A">
        <w:rPr>
          <w:rFonts w:ascii="Calibri" w:hAnsi="Calibri" w:cs="Calibri"/>
        </w:rPr>
        <w:t xml:space="preserve"> do not affect the running of the statute and disabilities in the same or successive owners cannot be tacked. </w:t>
      </w:r>
    </w:p>
    <w:p w14:paraId="0F9C9DE8" w14:textId="45A1CFEB" w:rsidR="00792F21" w:rsidRPr="00A7111A" w:rsidRDefault="00792F21" w:rsidP="00A7111A">
      <w:pPr>
        <w:pStyle w:val="ListParagraph"/>
        <w:numPr>
          <w:ilvl w:val="2"/>
          <w:numId w:val="15"/>
        </w:numPr>
        <w:tabs>
          <w:tab w:val="left" w:pos="4947"/>
        </w:tabs>
        <w:rPr>
          <w:rFonts w:ascii="Calibri" w:hAnsi="Calibri" w:cs="Calibri"/>
          <w:b/>
          <w:bCs/>
        </w:rPr>
      </w:pPr>
      <w:r w:rsidRPr="00A7111A">
        <w:rPr>
          <w:rFonts w:ascii="Calibri" w:hAnsi="Calibri" w:cs="Calibri"/>
        </w:rPr>
        <w:t>Ex) If the AP begins + enters into coma, not relevant.</w:t>
      </w:r>
    </w:p>
    <w:p w14:paraId="2FD9A4C0" w14:textId="22EA0F7C" w:rsidR="00AF2E59" w:rsidRPr="00A7111A" w:rsidRDefault="00792F21" w:rsidP="00A7111A">
      <w:pPr>
        <w:pStyle w:val="ListParagraph"/>
        <w:numPr>
          <w:ilvl w:val="1"/>
          <w:numId w:val="15"/>
        </w:numPr>
        <w:textAlignment w:val="center"/>
        <w:rPr>
          <w:rFonts w:ascii="Calibri" w:hAnsi="Calibri" w:cs="Calibri"/>
        </w:rPr>
      </w:pPr>
      <w:r w:rsidRPr="00A7111A">
        <w:rPr>
          <w:rFonts w:ascii="Calibri" w:hAnsi="Calibri" w:cs="Calibri"/>
        </w:rPr>
        <w:t>Tolling approach: Minor at the time of AP’s entrance onto the property but TO went to jail</w:t>
      </w:r>
    </w:p>
    <w:p w14:paraId="2882DF50" w14:textId="77777777" w:rsidR="001E6BCF" w:rsidRPr="00A7111A" w:rsidRDefault="001E6BCF" w:rsidP="00A7111A">
      <w:pPr>
        <w:contextualSpacing/>
        <w:textAlignment w:val="center"/>
        <w:rPr>
          <w:rFonts w:ascii="Calibri" w:hAnsi="Calibri" w:cs="Calibri"/>
        </w:rPr>
      </w:pPr>
    </w:p>
    <w:p w14:paraId="293BA190" w14:textId="77777777" w:rsidR="001E6BCF" w:rsidRPr="00A7111A" w:rsidRDefault="001E6BCF" w:rsidP="00A7111A">
      <w:pPr>
        <w:contextualSpacing/>
        <w:rPr>
          <w:rFonts w:ascii="Calibri" w:hAnsi="Calibri" w:cs="Calibri"/>
        </w:rPr>
      </w:pPr>
      <w:r w:rsidRPr="00A7111A">
        <w:rPr>
          <w:rFonts w:ascii="Calibri" w:hAnsi="Calibri" w:cs="Calibri"/>
          <w:b/>
        </w:rPr>
        <w:t xml:space="preserve">#7 </w:t>
      </w:r>
      <w:r w:rsidRPr="00A7111A">
        <w:rPr>
          <w:rFonts w:ascii="Calibri" w:hAnsi="Calibri" w:cs="Calibri"/>
        </w:rPr>
        <w:t>Some jurisdictions also require possession to be</w:t>
      </w:r>
      <w:r w:rsidRPr="00A7111A">
        <w:rPr>
          <w:rFonts w:ascii="Calibri" w:hAnsi="Calibri" w:cs="Calibri"/>
          <w:b/>
        </w:rPr>
        <w:t xml:space="preserve"> peaceful</w:t>
      </w:r>
      <w:r w:rsidRPr="00A7111A">
        <w:rPr>
          <w:rFonts w:ascii="Calibri" w:hAnsi="Calibri" w:cs="Calibri"/>
        </w:rPr>
        <w:t xml:space="preserve"> - </w:t>
      </w:r>
      <w:r w:rsidRPr="00A7111A">
        <w:rPr>
          <w:rFonts w:ascii="Calibri" w:hAnsi="Calibri" w:cs="Calibri"/>
          <w:i/>
          <w:color w:val="0000FF"/>
        </w:rPr>
        <w:t>Scott v. Anderson-Tully</w:t>
      </w:r>
    </w:p>
    <w:p w14:paraId="6FB1D14C" w14:textId="77777777" w:rsidR="001E6BCF" w:rsidRPr="00A7111A" w:rsidRDefault="001E6BCF" w:rsidP="00A7111A">
      <w:pPr>
        <w:numPr>
          <w:ilvl w:val="0"/>
          <w:numId w:val="403"/>
        </w:numPr>
        <w:contextualSpacing/>
        <w:rPr>
          <w:rFonts w:ascii="Calibri" w:hAnsi="Calibri" w:cs="Calibri"/>
        </w:rPr>
      </w:pPr>
      <w:r w:rsidRPr="00A7111A">
        <w:rPr>
          <w:rFonts w:ascii="Calibri" w:hAnsi="Calibri" w:cs="Calibri"/>
        </w:rPr>
        <w:t xml:space="preserve">Peaceful in </w:t>
      </w:r>
      <w:r w:rsidRPr="00A7111A">
        <w:rPr>
          <w:rFonts w:ascii="Calibri" w:hAnsi="Calibri" w:cs="Calibri"/>
          <w:i/>
          <w:color w:val="0000FF"/>
        </w:rPr>
        <w:t xml:space="preserve">Scott </w:t>
      </w:r>
      <w:r w:rsidRPr="00A7111A">
        <w:rPr>
          <w:rFonts w:ascii="Calibri" w:hAnsi="Calibri" w:cs="Calibri"/>
        </w:rPr>
        <w:t>bc no one complained about the “property line” Anderson-Tully drew and no one interfered with their use</w:t>
      </w:r>
    </w:p>
    <w:p w14:paraId="0860DA06" w14:textId="77777777" w:rsidR="00792F21" w:rsidRPr="00A7111A" w:rsidRDefault="00792F21" w:rsidP="00A7111A">
      <w:pPr>
        <w:contextualSpacing/>
        <w:textAlignment w:val="center"/>
        <w:rPr>
          <w:rFonts w:ascii="Calibri" w:hAnsi="Calibri" w:cs="Calibri"/>
        </w:rPr>
      </w:pPr>
    </w:p>
    <w:p w14:paraId="7870606B" w14:textId="77777777" w:rsidR="001E6BCF" w:rsidRPr="00A7111A" w:rsidRDefault="001E6BCF" w:rsidP="00A7111A">
      <w:pPr>
        <w:contextualSpacing/>
        <w:rPr>
          <w:rFonts w:ascii="Calibri" w:hAnsi="Calibri" w:cs="Calibri"/>
          <w:b/>
          <w:highlight w:val="yellow"/>
        </w:rPr>
      </w:pPr>
      <w:r w:rsidRPr="00A7111A">
        <w:rPr>
          <w:rFonts w:ascii="Calibri" w:hAnsi="Calibri" w:cs="Calibri"/>
          <w:b/>
          <w:highlight w:val="yellow"/>
          <w:u w:val="single"/>
        </w:rPr>
        <w:t>Permission from the true owner defeats AP!</w:t>
      </w:r>
    </w:p>
    <w:p w14:paraId="0A2FE58E" w14:textId="64C7AAE6" w:rsidR="001E6BCF" w:rsidRPr="00A7111A" w:rsidRDefault="001E6BCF" w:rsidP="00A7111A">
      <w:pPr>
        <w:pStyle w:val="ListParagraph"/>
        <w:numPr>
          <w:ilvl w:val="0"/>
          <w:numId w:val="15"/>
        </w:numPr>
        <w:rPr>
          <w:rFonts w:ascii="Calibri" w:hAnsi="Calibri" w:cs="Calibri"/>
        </w:rPr>
      </w:pPr>
      <w:r w:rsidRPr="00A7111A">
        <w:rPr>
          <w:rFonts w:ascii="Calibri" w:hAnsi="Calibri" w:cs="Calibri"/>
        </w:rPr>
        <w:t>It makes the possession non-adverse</w:t>
      </w:r>
    </w:p>
    <w:p w14:paraId="678BC779" w14:textId="77777777" w:rsidR="001E6BCF" w:rsidRPr="00A7111A" w:rsidRDefault="001E6BCF" w:rsidP="00A7111A">
      <w:pPr>
        <w:contextualSpacing/>
        <w:textAlignment w:val="center"/>
        <w:rPr>
          <w:rFonts w:ascii="Calibri" w:hAnsi="Calibri" w:cs="Calibri"/>
        </w:rPr>
      </w:pPr>
    </w:p>
    <w:p w14:paraId="0BC5EB31" w14:textId="59D0C26C" w:rsidR="009555D5" w:rsidRPr="00A7111A" w:rsidRDefault="00792F21"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FDEADA"/>
        </w:rPr>
        <w:t>ARGUMENTS IN FAVOR OF ADVERSE POSSESSION</w:t>
      </w:r>
    </w:p>
    <w:p w14:paraId="1867B7F2" w14:textId="2BAA3BFD" w:rsidR="00792F21" w:rsidRPr="00A7111A" w:rsidRDefault="00792F21" w:rsidP="00A7111A">
      <w:pPr>
        <w:numPr>
          <w:ilvl w:val="0"/>
          <w:numId w:val="16"/>
        </w:numPr>
        <w:contextualSpacing/>
        <w:textAlignment w:val="center"/>
        <w:rPr>
          <w:rFonts w:ascii="Calibri" w:hAnsi="Calibri" w:cs="Calibri"/>
          <w:b/>
          <w:bCs/>
        </w:rPr>
      </w:pPr>
      <w:r w:rsidRPr="00A7111A">
        <w:rPr>
          <w:rFonts w:ascii="Calibri" w:hAnsi="Calibri" w:cs="Calibri"/>
          <w:b/>
          <w:bCs/>
        </w:rPr>
        <w:t>Based on the reliance interests of the AP whose interests build up over time and taking the property actually harms society</w:t>
      </w:r>
    </w:p>
    <w:p w14:paraId="5E088366" w14:textId="77777777" w:rsidR="00792F21" w:rsidRPr="00A7111A" w:rsidRDefault="00792F21" w:rsidP="00A7111A">
      <w:pPr>
        <w:numPr>
          <w:ilvl w:val="0"/>
          <w:numId w:val="16"/>
        </w:numPr>
        <w:contextualSpacing/>
        <w:textAlignment w:val="center"/>
        <w:rPr>
          <w:rFonts w:ascii="Calibri" w:hAnsi="Calibri" w:cs="Calibri"/>
          <w:b/>
          <w:bCs/>
        </w:rPr>
      </w:pPr>
      <w:r w:rsidRPr="00A7111A">
        <w:rPr>
          <w:rFonts w:ascii="Calibri" w:hAnsi="Calibri" w:cs="Calibri"/>
          <w:b/>
          <w:bCs/>
        </w:rPr>
        <w:t xml:space="preserve">1) Endowment effect </w:t>
      </w:r>
      <w:r w:rsidRPr="00A7111A">
        <w:rPr>
          <w:rFonts w:ascii="Calibri" w:hAnsi="Calibri" w:cs="Calibri"/>
          <w:b/>
          <w:bCs/>
        </w:rPr>
        <w:sym w:font="Wingdings" w:char="F0E0"/>
      </w:r>
      <w:r w:rsidRPr="00A7111A">
        <w:rPr>
          <w:rFonts w:ascii="Calibri" w:hAnsi="Calibri" w:cs="Calibri"/>
          <w:b/>
          <w:bCs/>
        </w:rPr>
        <w:t xml:space="preserve"> controversial theory</w:t>
      </w:r>
    </w:p>
    <w:p w14:paraId="07A5BAA6" w14:textId="77777777" w:rsidR="00792F21" w:rsidRPr="00A7111A" w:rsidRDefault="00792F21" w:rsidP="00A7111A">
      <w:pPr>
        <w:numPr>
          <w:ilvl w:val="1"/>
          <w:numId w:val="16"/>
        </w:numPr>
        <w:contextualSpacing/>
        <w:textAlignment w:val="center"/>
        <w:rPr>
          <w:rFonts w:ascii="Calibri" w:hAnsi="Calibri" w:cs="Calibri"/>
        </w:rPr>
      </w:pPr>
      <w:r w:rsidRPr="00A7111A">
        <w:rPr>
          <w:rFonts w:ascii="Calibri" w:hAnsi="Calibri" w:cs="Calibri"/>
        </w:rPr>
        <w:t>Ex: New coffee mug and ask someone how much they would pay for it, say $5. Less than $5 would be a bargain, more than $5 not interested. People in the room with the mugs will pay more because they’ve been handed it, than the people who do not have the mug in their hand and whether they are buying or selling. Is that rational? Professor says no.</w:t>
      </w:r>
    </w:p>
    <w:p w14:paraId="7BF61691" w14:textId="77777777" w:rsidR="00792F21" w:rsidRPr="00A7111A" w:rsidRDefault="00792F21" w:rsidP="00A7111A">
      <w:pPr>
        <w:numPr>
          <w:ilvl w:val="0"/>
          <w:numId w:val="16"/>
        </w:numPr>
        <w:contextualSpacing/>
        <w:textAlignment w:val="center"/>
        <w:rPr>
          <w:rFonts w:ascii="Calibri" w:hAnsi="Calibri" w:cs="Calibri"/>
        </w:rPr>
      </w:pPr>
      <w:r w:rsidRPr="00A7111A">
        <w:rPr>
          <w:rFonts w:ascii="Calibri" w:hAnsi="Calibri" w:cs="Calibri"/>
          <w:b/>
          <w:bCs/>
        </w:rPr>
        <w:t xml:space="preserve">2) Loss aversion (related to risk aversion, but not the same) </w:t>
      </w:r>
      <w:r w:rsidRPr="00A7111A">
        <w:rPr>
          <w:rFonts w:ascii="Calibri" w:hAnsi="Calibri" w:cs="Calibri"/>
          <w:b/>
          <w:bCs/>
        </w:rPr>
        <w:sym w:font="Wingdings" w:char="F0E0"/>
      </w:r>
      <w:r w:rsidRPr="00A7111A">
        <w:rPr>
          <w:rFonts w:ascii="Calibri" w:hAnsi="Calibri" w:cs="Calibri"/>
          <w:b/>
          <w:bCs/>
        </w:rPr>
        <w:t xml:space="preserve"> </w:t>
      </w:r>
      <w:r w:rsidRPr="00A7111A">
        <w:rPr>
          <w:rFonts w:ascii="Calibri" w:hAnsi="Calibri" w:cs="Calibri"/>
        </w:rPr>
        <w:t>risk aversion is people disliking variation; human beings care more about losses than they do about gains; theory that says that we want to protect people from losing things</w:t>
      </w:r>
    </w:p>
    <w:p w14:paraId="2ACCB595" w14:textId="77777777" w:rsidR="00792F21" w:rsidRPr="00A7111A" w:rsidRDefault="00792F21" w:rsidP="00A7111A">
      <w:pPr>
        <w:numPr>
          <w:ilvl w:val="0"/>
          <w:numId w:val="16"/>
        </w:numPr>
        <w:contextualSpacing/>
        <w:textAlignment w:val="center"/>
        <w:rPr>
          <w:rFonts w:ascii="Calibri" w:hAnsi="Calibri" w:cs="Calibri"/>
        </w:rPr>
      </w:pPr>
      <w:r w:rsidRPr="00A7111A">
        <w:rPr>
          <w:rFonts w:ascii="Calibri" w:hAnsi="Calibri" w:cs="Calibri"/>
          <w:b/>
          <w:bCs/>
        </w:rPr>
        <w:lastRenderedPageBreak/>
        <w:t xml:space="preserve">3) “Property as Personality” </w:t>
      </w:r>
      <w:r w:rsidRPr="00A7111A">
        <w:rPr>
          <w:rFonts w:ascii="Calibri" w:hAnsi="Calibri" w:cs="Calibri"/>
          <w:b/>
          <w:bCs/>
        </w:rPr>
        <w:sym w:font="Wingdings" w:char="F0E0"/>
      </w:r>
      <w:r w:rsidRPr="00A7111A">
        <w:rPr>
          <w:rFonts w:ascii="Calibri" w:hAnsi="Calibri" w:cs="Calibri"/>
          <w:b/>
          <w:bCs/>
        </w:rPr>
        <w:t xml:space="preserve"> </w:t>
      </w:r>
      <w:r w:rsidRPr="00A7111A">
        <w:rPr>
          <w:rFonts w:ascii="Calibri" w:hAnsi="Calibri" w:cs="Calibri"/>
        </w:rPr>
        <w:t xml:space="preserve">property is essential for development of your personality, requires making plans for the future; if you have no stability in the things that you own then you cannot reasonable make plans, essentially items that cannot be replaced by the same item of monetary value (ex: wedding ring) / “expugnable property” </w:t>
      </w:r>
      <w:r w:rsidRPr="00A7111A">
        <w:rPr>
          <w:rFonts w:ascii="Calibri" w:hAnsi="Calibri" w:cs="Calibri"/>
        </w:rPr>
        <w:sym w:font="Wingdings" w:char="F0E0"/>
      </w:r>
      <w:r w:rsidRPr="00A7111A">
        <w:rPr>
          <w:rFonts w:ascii="Calibri" w:hAnsi="Calibri" w:cs="Calibri"/>
        </w:rPr>
        <w:t xml:space="preserve"> property you don’t care about (ex: dollar bill)</w:t>
      </w:r>
    </w:p>
    <w:p w14:paraId="0A5EE72E" w14:textId="77777777" w:rsidR="00792F21" w:rsidRPr="00A7111A" w:rsidRDefault="00792F21" w:rsidP="00A7111A">
      <w:pPr>
        <w:numPr>
          <w:ilvl w:val="0"/>
          <w:numId w:val="16"/>
        </w:numPr>
        <w:contextualSpacing/>
        <w:textAlignment w:val="center"/>
        <w:rPr>
          <w:rFonts w:ascii="Calibri" w:hAnsi="Calibri" w:cs="Calibri"/>
          <w:b/>
          <w:bCs/>
        </w:rPr>
      </w:pPr>
      <w:r w:rsidRPr="00A7111A">
        <w:rPr>
          <w:rFonts w:ascii="Calibri" w:hAnsi="Calibri" w:cs="Calibri"/>
          <w:b/>
          <w:bCs/>
        </w:rPr>
        <w:t xml:space="preserve">4) Utilitarian theory </w:t>
      </w:r>
      <w:r w:rsidRPr="00A7111A">
        <w:rPr>
          <w:rFonts w:ascii="Calibri" w:hAnsi="Calibri" w:cs="Calibri"/>
          <w:b/>
          <w:bCs/>
        </w:rPr>
        <w:sym w:font="Wingdings" w:char="F0E0"/>
      </w:r>
      <w:r w:rsidRPr="00A7111A">
        <w:rPr>
          <w:rFonts w:ascii="Calibri" w:hAnsi="Calibri" w:cs="Calibri"/>
          <w:b/>
          <w:bCs/>
        </w:rPr>
        <w:t xml:space="preserve"> allows us to decrease the transaction costs to determine who owns what when we allow adverse possession</w:t>
      </w:r>
    </w:p>
    <w:p w14:paraId="14633FDA" w14:textId="77777777" w:rsidR="009555D5" w:rsidRPr="00A7111A" w:rsidRDefault="009555D5" w:rsidP="00A7111A">
      <w:pPr>
        <w:contextualSpacing/>
        <w:textAlignment w:val="center"/>
        <w:rPr>
          <w:rFonts w:ascii="Calibri" w:hAnsi="Calibri" w:cs="Calibri"/>
        </w:rPr>
      </w:pPr>
    </w:p>
    <w:p w14:paraId="4FF08B43" w14:textId="177313B3" w:rsidR="005D7CAD" w:rsidRPr="00A7111A" w:rsidRDefault="005D7CAD" w:rsidP="00A7111A">
      <w:pPr>
        <w:pStyle w:val="Heading2"/>
        <w:spacing w:before="0"/>
        <w:contextualSpacing/>
        <w:rPr>
          <w:rFonts w:ascii="Calibri" w:hAnsi="Calibri" w:cs="Calibri"/>
        </w:rPr>
      </w:pPr>
      <w:bookmarkStart w:id="8" w:name="_Toc131516150"/>
      <w:r w:rsidRPr="00A7111A">
        <w:rPr>
          <w:rFonts w:ascii="Calibri" w:hAnsi="Calibri" w:cs="Calibri"/>
        </w:rPr>
        <w:t>Ownership of Body Parts</w:t>
      </w:r>
      <w:bookmarkEnd w:id="8"/>
    </w:p>
    <w:p w14:paraId="28520615" w14:textId="77777777" w:rsidR="00792F21" w:rsidRPr="00A7111A" w:rsidRDefault="00792F21" w:rsidP="00A7111A">
      <w:pPr>
        <w:pStyle w:val="NormalWeb"/>
        <w:numPr>
          <w:ilvl w:val="0"/>
          <w:numId w:val="20"/>
        </w:numPr>
        <w:spacing w:before="0" w:beforeAutospacing="0" w:after="0" w:afterAutospacing="0"/>
        <w:contextualSpacing/>
        <w:rPr>
          <w:rFonts w:ascii="Calibri" w:hAnsi="Calibri" w:cs="Calibri"/>
          <w:bCs/>
        </w:rPr>
      </w:pPr>
      <w:r w:rsidRPr="00A7111A">
        <w:rPr>
          <w:rFonts w:ascii="Calibri" w:hAnsi="Calibri" w:cs="Calibri"/>
          <w:bCs/>
        </w:rPr>
        <w:t>Universal consensus: Persons should not be regarded as objects or commodities to be exchanged by other persons</w:t>
      </w:r>
    </w:p>
    <w:p w14:paraId="6320B619" w14:textId="60E39FB7" w:rsidR="00C309E6" w:rsidRPr="00A7111A" w:rsidRDefault="00792F21" w:rsidP="00A7111A">
      <w:pPr>
        <w:pStyle w:val="NormalWeb"/>
        <w:numPr>
          <w:ilvl w:val="0"/>
          <w:numId w:val="20"/>
        </w:numPr>
        <w:spacing w:before="0" w:beforeAutospacing="0" w:after="0" w:afterAutospacing="0"/>
        <w:contextualSpacing/>
        <w:rPr>
          <w:rFonts w:ascii="Calibri" w:hAnsi="Calibri" w:cs="Calibri"/>
          <w:bCs/>
        </w:rPr>
      </w:pPr>
      <w:r w:rsidRPr="00A7111A">
        <w:rPr>
          <w:rFonts w:ascii="Calibri" w:hAnsi="Calibri" w:cs="Calibri"/>
          <w:bCs/>
        </w:rPr>
        <w:t xml:space="preserve">Controversy is also growing about whether </w:t>
      </w:r>
      <w:r w:rsidRPr="00A7111A">
        <w:rPr>
          <w:rFonts w:ascii="Calibri" w:hAnsi="Calibri" w:cs="Calibri"/>
          <w:b/>
          <w:i/>
          <w:iCs/>
        </w:rPr>
        <w:t>unique forms of human expression</w:t>
      </w:r>
      <w:r w:rsidRPr="00A7111A">
        <w:rPr>
          <w:rFonts w:ascii="Calibri" w:hAnsi="Calibri" w:cs="Calibri"/>
          <w:bCs/>
        </w:rPr>
        <w:t>, such as the creations of artists or objects that are of special importance to particular cultural groups, should be subject to treatment as property</w:t>
      </w:r>
    </w:p>
    <w:p w14:paraId="34B646FA" w14:textId="3780DE86" w:rsidR="00C309E6" w:rsidRPr="00A7111A" w:rsidRDefault="00C309E6"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Moore v. Regents of</w:t>
      </w:r>
      <w:r w:rsidR="009E6ED0" w:rsidRPr="00A7111A">
        <w:rPr>
          <w:rFonts w:ascii="Calibri" w:hAnsi="Calibri" w:cs="Calibri"/>
          <w:b/>
          <w:bCs/>
          <w:shd w:val="clear" w:color="auto" w:fill="CCFFCC"/>
        </w:rPr>
        <w:t xml:space="preserve"> UC </w:t>
      </w:r>
      <w:r w:rsidRPr="00A7111A">
        <w:rPr>
          <w:rFonts w:ascii="Calibri" w:hAnsi="Calibri" w:cs="Calibri"/>
          <w:b/>
          <w:bCs/>
          <w:shd w:val="clear" w:color="auto" w:fill="CCFFCC"/>
        </w:rPr>
        <w:t>(1990)</w:t>
      </w:r>
      <w:r w:rsidR="009E6ED0" w:rsidRPr="00A7111A">
        <w:rPr>
          <w:rFonts w:ascii="Calibri" w:hAnsi="Calibri" w:cs="Calibri"/>
          <w:b/>
          <w:bCs/>
          <w:shd w:val="clear" w:color="auto" w:fill="CCFFCC"/>
        </w:rPr>
        <w:t xml:space="preserve">: </w:t>
      </w:r>
      <w:r w:rsidR="009E6ED0" w:rsidRPr="00A7111A">
        <w:rPr>
          <w:rFonts w:ascii="Calibri" w:hAnsi="Calibri" w:cs="Calibri"/>
          <w:color w:val="0000FF"/>
        </w:rPr>
        <w:t>patient does not have property rights to body parts, once they have left the body, to uphold conversion claim</w:t>
      </w:r>
    </w:p>
    <w:p w14:paraId="12B411A4" w14:textId="6C9F1CC1" w:rsidR="00C309E6" w:rsidRPr="00A7111A" w:rsidRDefault="00C309E6" w:rsidP="00A7111A">
      <w:pPr>
        <w:numPr>
          <w:ilvl w:val="0"/>
          <w:numId w:val="17"/>
        </w:numPr>
        <w:contextualSpacing/>
        <w:textAlignment w:val="center"/>
        <w:rPr>
          <w:rFonts w:ascii="Calibri" w:hAnsi="Calibri" w:cs="Calibri"/>
          <w:sz w:val="22"/>
          <w:szCs w:val="22"/>
        </w:rPr>
      </w:pPr>
      <w:r w:rsidRPr="00A7111A">
        <w:rPr>
          <w:rFonts w:ascii="Calibri" w:hAnsi="Calibri" w:cs="Calibri"/>
          <w:b/>
          <w:bCs/>
          <w:color w:val="000000"/>
        </w:rPr>
        <w:t>FACTS:</w:t>
      </w:r>
      <w:r w:rsidRPr="00A7111A">
        <w:rPr>
          <w:rFonts w:ascii="Calibri" w:hAnsi="Calibri" w:cs="Calibri"/>
          <w:color w:val="000000"/>
        </w:rPr>
        <w:t xml:space="preserve"> Moore (P) lived in Seattle, had leukemia à treated by doctor at UCLA à removed spleen +</w:t>
      </w:r>
      <w:r w:rsidRPr="00A7111A">
        <w:rPr>
          <w:rFonts w:ascii="Calibri" w:hAnsi="Calibri" w:cs="Calibri"/>
        </w:rPr>
        <w:t xml:space="preserve"> D had not disclosed that Moore's spleen had certain unusual characteristics that would make D’s research easier </w:t>
      </w:r>
      <w:r w:rsidRPr="00A7111A">
        <w:rPr>
          <w:rFonts w:ascii="Calibri" w:hAnsi="Calibri" w:cs="Calibri"/>
        </w:rPr>
        <w:sym w:font="Wingdings" w:char="F0E0"/>
      </w:r>
      <w:r w:rsidRPr="00A7111A">
        <w:rPr>
          <w:rFonts w:ascii="Calibri" w:hAnsi="Calibri" w:cs="Calibri"/>
        </w:rPr>
        <w:t xml:space="preserve"> created a new cell line based on those cells and got a patent and received the patent on behalf of UCLA and the scientist </w:t>
      </w:r>
      <w:r w:rsidRPr="00A7111A">
        <w:rPr>
          <w:rFonts w:ascii="Calibri" w:hAnsi="Calibri" w:cs="Calibri"/>
          <w:color w:val="000000"/>
        </w:rPr>
        <w:t xml:space="preserve">w/future proceeds estimated to the amount of $3 billion per year </w:t>
      </w:r>
      <w:r w:rsidRPr="00A7111A">
        <w:rPr>
          <w:rFonts w:ascii="Calibri" w:hAnsi="Calibri" w:cs="Calibri"/>
          <w:color w:val="000000"/>
        </w:rPr>
        <w:sym w:font="Wingdings" w:char="F0E0"/>
      </w:r>
      <w:r w:rsidRPr="00A7111A">
        <w:rPr>
          <w:rFonts w:ascii="Calibri" w:hAnsi="Calibri" w:cs="Calibri"/>
          <w:color w:val="000000"/>
        </w:rPr>
        <w:t xml:space="preserve"> P sued for conversion of property w/o consent </w:t>
      </w:r>
    </w:p>
    <w:p w14:paraId="30D373DC" w14:textId="68319DBF" w:rsidR="00C309E6" w:rsidRPr="00A7111A" w:rsidRDefault="00C309E6" w:rsidP="00A7111A">
      <w:pPr>
        <w:numPr>
          <w:ilvl w:val="0"/>
          <w:numId w:val="17"/>
        </w:numPr>
        <w:contextualSpacing/>
        <w:textAlignment w:val="center"/>
        <w:rPr>
          <w:rFonts w:ascii="Calibri" w:hAnsi="Calibri" w:cs="Calibri"/>
          <w:sz w:val="22"/>
          <w:szCs w:val="22"/>
        </w:rPr>
      </w:pPr>
      <w:r w:rsidRPr="00A7111A">
        <w:rPr>
          <w:rFonts w:ascii="Calibri" w:hAnsi="Calibri" w:cs="Calibri"/>
          <w:color w:val="000000"/>
        </w:rPr>
        <w:t>TC held action invalid bc Moore had no property right in his spleen cells after removal</w:t>
      </w:r>
    </w:p>
    <w:p w14:paraId="30D1DBC6" w14:textId="77777777" w:rsidR="00C309E6" w:rsidRPr="00A7111A" w:rsidRDefault="00C309E6" w:rsidP="00A7111A">
      <w:pPr>
        <w:numPr>
          <w:ilvl w:val="0"/>
          <w:numId w:val="17"/>
        </w:numPr>
        <w:contextualSpacing/>
        <w:textAlignment w:val="center"/>
        <w:rPr>
          <w:rFonts w:ascii="Calibri" w:hAnsi="Calibri" w:cs="Calibri"/>
          <w:sz w:val="22"/>
          <w:szCs w:val="22"/>
        </w:rPr>
      </w:pPr>
      <w:r w:rsidRPr="00A7111A">
        <w:rPr>
          <w:rFonts w:ascii="Calibri" w:hAnsi="Calibri" w:cs="Calibri"/>
        </w:rPr>
        <w:t>Moore sued Goldie, other scientists, and UCLA</w:t>
      </w:r>
    </w:p>
    <w:p w14:paraId="6ECAC4D4" w14:textId="61B61DED" w:rsidR="00C309E6" w:rsidRPr="00A7111A" w:rsidRDefault="00C309E6" w:rsidP="00A7111A">
      <w:pPr>
        <w:numPr>
          <w:ilvl w:val="0"/>
          <w:numId w:val="17"/>
        </w:numPr>
        <w:contextualSpacing/>
        <w:textAlignment w:val="center"/>
        <w:rPr>
          <w:rFonts w:ascii="Calibri" w:hAnsi="Calibri" w:cs="Calibri"/>
          <w:sz w:val="22"/>
          <w:szCs w:val="22"/>
        </w:rPr>
      </w:pPr>
      <w:r w:rsidRPr="00A7111A">
        <w:rPr>
          <w:rFonts w:ascii="Calibri" w:hAnsi="Calibri" w:cs="Calibri"/>
          <w:b/>
          <w:bCs/>
          <w:sz w:val="22"/>
          <w:szCs w:val="22"/>
        </w:rPr>
        <w:t>HOLDING</w:t>
      </w:r>
      <w:r w:rsidRPr="00A7111A">
        <w:rPr>
          <w:rFonts w:ascii="Calibri" w:hAnsi="Calibri" w:cs="Calibri"/>
          <w:sz w:val="22"/>
          <w:szCs w:val="22"/>
        </w:rPr>
        <w:t xml:space="preserve">: </w:t>
      </w:r>
      <w:r w:rsidRPr="00A7111A">
        <w:rPr>
          <w:rFonts w:ascii="Calibri" w:hAnsi="Calibri" w:cs="Calibri"/>
        </w:rPr>
        <w:t>Majority affirmed dismissal of the conversion claim, holding that the spleen is not Moore's property</w:t>
      </w:r>
    </w:p>
    <w:p w14:paraId="22A6FB78" w14:textId="73357F52" w:rsidR="00C309E6" w:rsidRPr="00A7111A" w:rsidRDefault="00C309E6" w:rsidP="00A7111A">
      <w:pPr>
        <w:numPr>
          <w:ilvl w:val="0"/>
          <w:numId w:val="17"/>
        </w:numPr>
        <w:contextualSpacing/>
        <w:textAlignment w:val="center"/>
        <w:rPr>
          <w:rFonts w:ascii="Calibri" w:hAnsi="Calibri" w:cs="Calibri"/>
          <w:sz w:val="22"/>
          <w:szCs w:val="22"/>
        </w:rPr>
      </w:pPr>
      <w:r w:rsidRPr="00A7111A">
        <w:rPr>
          <w:rFonts w:ascii="Calibri" w:hAnsi="Calibri" w:cs="Calibri"/>
          <w:b/>
          <w:bCs/>
          <w:sz w:val="22"/>
          <w:szCs w:val="22"/>
        </w:rPr>
        <w:t>MAJORITY’S REASONING:</w:t>
      </w:r>
      <w:r w:rsidRPr="00A7111A">
        <w:rPr>
          <w:rFonts w:ascii="Calibri" w:hAnsi="Calibri" w:cs="Calibri"/>
          <w:sz w:val="22"/>
          <w:szCs w:val="22"/>
        </w:rPr>
        <w:t xml:space="preserve"> </w:t>
      </w:r>
    </w:p>
    <w:p w14:paraId="73EDF0F9" w14:textId="0931CDEF" w:rsidR="00C309E6" w:rsidRPr="00A7111A" w:rsidRDefault="00C309E6" w:rsidP="00A7111A">
      <w:pPr>
        <w:numPr>
          <w:ilvl w:val="0"/>
          <w:numId w:val="17"/>
        </w:numPr>
        <w:contextualSpacing/>
        <w:textAlignment w:val="center"/>
        <w:rPr>
          <w:rFonts w:ascii="Calibri" w:hAnsi="Calibri" w:cs="Calibri"/>
        </w:rPr>
      </w:pPr>
      <w:r w:rsidRPr="00A7111A">
        <w:rPr>
          <w:rFonts w:ascii="Calibri" w:hAnsi="Calibri" w:cs="Calibri"/>
          <w:b/>
          <w:bCs/>
          <w:u w:val="single"/>
        </w:rPr>
        <w:t>(1) Ct says that existing law of property doesn’t give Moore a prop right to the spleen</w:t>
      </w:r>
    </w:p>
    <w:p w14:paraId="34463BEF" w14:textId="5FC472F6" w:rsidR="00C309E6" w:rsidRPr="00A7111A" w:rsidRDefault="00C309E6" w:rsidP="00A7111A">
      <w:pPr>
        <w:numPr>
          <w:ilvl w:val="0"/>
          <w:numId w:val="17"/>
        </w:numPr>
        <w:contextualSpacing/>
        <w:textAlignment w:val="center"/>
        <w:rPr>
          <w:rFonts w:ascii="Calibri" w:hAnsi="Calibri" w:cs="Calibri"/>
          <w:color w:val="FF0000"/>
        </w:rPr>
      </w:pPr>
      <w:r w:rsidRPr="00A7111A">
        <w:rPr>
          <w:rFonts w:ascii="Calibri" w:hAnsi="Calibri" w:cs="Calibri"/>
          <w:color w:val="FF0000"/>
          <w:highlight w:val="yellow"/>
        </w:rPr>
        <w:t>to establish conversion, a plaintiff must establish an actual interference with her ownership or right of possession</w:t>
      </w:r>
      <w:r w:rsidRPr="00A7111A">
        <w:rPr>
          <w:rFonts w:ascii="Calibri" w:hAnsi="Calibri" w:cs="Calibri"/>
          <w:color w:val="FF0000"/>
        </w:rPr>
        <w:t>.</w:t>
      </w:r>
    </w:p>
    <w:p w14:paraId="7DBD35B5" w14:textId="7C3251E3" w:rsidR="00C309E6" w:rsidRPr="00A7111A" w:rsidRDefault="00C309E6" w:rsidP="00A7111A">
      <w:pPr>
        <w:numPr>
          <w:ilvl w:val="0"/>
          <w:numId w:val="17"/>
        </w:numPr>
        <w:contextualSpacing/>
        <w:textAlignment w:val="center"/>
        <w:rPr>
          <w:rFonts w:ascii="Calibri" w:hAnsi="Calibri" w:cs="Calibri"/>
        </w:rPr>
      </w:pPr>
      <w:r w:rsidRPr="00A7111A">
        <w:rPr>
          <w:rFonts w:ascii="Calibri" w:hAnsi="Calibri" w:cs="Calibri"/>
          <w:b/>
          <w:bCs/>
          <w:u w:val="single"/>
        </w:rPr>
        <w:t>(2) Normatively, ct says law shouldn’t grant Moore a property right to the spleen</w:t>
      </w:r>
    </w:p>
    <w:p w14:paraId="5C611E08" w14:textId="77777777" w:rsidR="00C309E6" w:rsidRPr="00A7111A" w:rsidRDefault="00C309E6" w:rsidP="00A7111A">
      <w:pPr>
        <w:numPr>
          <w:ilvl w:val="0"/>
          <w:numId w:val="17"/>
        </w:numPr>
        <w:contextualSpacing/>
        <w:textAlignment w:val="center"/>
        <w:rPr>
          <w:rFonts w:ascii="Calibri" w:hAnsi="Calibri" w:cs="Calibri"/>
        </w:rPr>
      </w:pPr>
      <w:r w:rsidRPr="00A7111A">
        <w:rPr>
          <w:rFonts w:ascii="Calibri" w:hAnsi="Calibri" w:cs="Calibri"/>
          <w:b/>
          <w:bCs/>
        </w:rPr>
        <w:t xml:space="preserve">1. </w:t>
      </w:r>
      <w:r w:rsidRPr="00A7111A">
        <w:rPr>
          <w:rFonts w:ascii="Calibri" w:hAnsi="Calibri" w:cs="Calibri"/>
        </w:rPr>
        <w:t xml:space="preserve">Balancing </w:t>
      </w:r>
      <w:r w:rsidRPr="00A7111A">
        <w:rPr>
          <w:rFonts w:ascii="Calibri" w:hAnsi="Calibri" w:cs="Calibri"/>
          <w:b/>
          <w:bCs/>
        </w:rPr>
        <w:t xml:space="preserve">policy </w:t>
      </w:r>
      <w:r w:rsidRPr="00A7111A">
        <w:rPr>
          <w:rFonts w:ascii="Calibri" w:hAnsi="Calibri" w:cs="Calibri"/>
        </w:rPr>
        <w:t>reasons: patients' autonomies v. researchers needs for research</w:t>
      </w:r>
    </w:p>
    <w:p w14:paraId="38F25080" w14:textId="77777777" w:rsidR="00BF16DA" w:rsidRPr="00A7111A" w:rsidRDefault="00C309E6" w:rsidP="00A7111A">
      <w:pPr>
        <w:numPr>
          <w:ilvl w:val="0"/>
          <w:numId w:val="17"/>
        </w:numPr>
        <w:contextualSpacing/>
        <w:textAlignment w:val="center"/>
        <w:rPr>
          <w:rFonts w:ascii="Calibri" w:hAnsi="Calibri" w:cs="Calibri"/>
        </w:rPr>
      </w:pPr>
      <w:r w:rsidRPr="00A7111A">
        <w:rPr>
          <w:rFonts w:ascii="Calibri" w:hAnsi="Calibri" w:cs="Calibri"/>
          <w:b/>
          <w:bCs/>
        </w:rPr>
        <w:t>2.</w:t>
      </w:r>
      <w:r w:rsidRPr="00A7111A">
        <w:rPr>
          <w:rFonts w:ascii="Calibri" w:hAnsi="Calibri" w:cs="Calibri"/>
        </w:rPr>
        <w:t xml:space="preserve"> want to avoid disincentives to valuable research (i.e. uncertainty about title </w:t>
      </w:r>
      <w:r w:rsidRPr="00A7111A">
        <w:rPr>
          <w:rFonts w:ascii="Calibri" w:hAnsi="Calibri" w:cs="Calibri"/>
        </w:rPr>
        <w:sym w:font="Wingdings" w:char="F0E0"/>
      </w:r>
      <w:r w:rsidRPr="00A7111A">
        <w:rPr>
          <w:rFonts w:ascii="Calibri" w:hAnsi="Calibri" w:cs="Calibri"/>
        </w:rPr>
        <w:t xml:space="preserve"> high transaction costs, reliable indemnification problems, etc.)</w:t>
      </w:r>
    </w:p>
    <w:p w14:paraId="1BE95179" w14:textId="2B7F34C8" w:rsidR="00C309E6" w:rsidRPr="00A7111A" w:rsidRDefault="00C309E6" w:rsidP="00A7111A">
      <w:pPr>
        <w:numPr>
          <w:ilvl w:val="0"/>
          <w:numId w:val="17"/>
        </w:numPr>
        <w:contextualSpacing/>
        <w:textAlignment w:val="center"/>
        <w:rPr>
          <w:rFonts w:ascii="Calibri" w:hAnsi="Calibri" w:cs="Calibri"/>
        </w:rPr>
      </w:pPr>
      <w:r w:rsidRPr="00A7111A">
        <w:rPr>
          <w:rFonts w:ascii="Calibri" w:hAnsi="Calibri" w:cs="Calibri"/>
          <w:b/>
          <w:bCs/>
        </w:rPr>
        <w:t>3.</w:t>
      </w:r>
      <w:r w:rsidRPr="00A7111A">
        <w:rPr>
          <w:rFonts w:ascii="Calibri" w:hAnsi="Calibri" w:cs="Calibri"/>
        </w:rPr>
        <w:t xml:space="preserve"> </w:t>
      </w:r>
      <w:r w:rsidR="00BF16DA" w:rsidRPr="00A7111A">
        <w:rPr>
          <w:rFonts w:ascii="Calibri" w:hAnsi="Calibri" w:cs="Calibri"/>
          <w:b/>
        </w:rPr>
        <w:t>Institutional competence</w:t>
      </w:r>
      <w:r w:rsidR="00BF16DA" w:rsidRPr="00A7111A">
        <w:rPr>
          <w:rFonts w:ascii="Calibri" w:hAnsi="Calibri" w:cs="Calibri"/>
        </w:rPr>
        <w:t xml:space="preserve">: Just as in </w:t>
      </w:r>
      <w:r w:rsidR="00BF16DA" w:rsidRPr="00A7111A">
        <w:rPr>
          <w:rFonts w:ascii="Calibri" w:hAnsi="Calibri" w:cs="Calibri"/>
          <w:i/>
        </w:rPr>
        <w:t xml:space="preserve">Ghen </w:t>
      </w:r>
      <w:r w:rsidR="00BF16DA" w:rsidRPr="00A7111A">
        <w:rPr>
          <w:rFonts w:ascii="Calibri" w:hAnsi="Calibri" w:cs="Calibri"/>
        </w:rPr>
        <w:t xml:space="preserve">+ dissent in </w:t>
      </w:r>
      <w:r w:rsidR="00BF16DA" w:rsidRPr="00A7111A">
        <w:rPr>
          <w:rFonts w:ascii="Calibri" w:hAnsi="Calibri" w:cs="Calibri"/>
          <w:i/>
        </w:rPr>
        <w:t>Pierson</w:t>
      </w:r>
      <w:r w:rsidR="00BF16DA" w:rsidRPr="00A7111A">
        <w:rPr>
          <w:rFonts w:ascii="Calibri" w:eastAsia="Arial Unicode MS" w:hAnsi="Calibri" w:cs="Calibri"/>
        </w:rPr>
        <w:t>, defer to those familiar w/ the custom → court shouldn’t decide complex policy matters, legislature should</w:t>
      </w:r>
    </w:p>
    <w:p w14:paraId="3B2F87AA" w14:textId="75E8A2F4" w:rsidR="00C309E6" w:rsidRPr="00A7111A" w:rsidRDefault="00C309E6" w:rsidP="00A7111A">
      <w:pPr>
        <w:numPr>
          <w:ilvl w:val="0"/>
          <w:numId w:val="17"/>
        </w:numPr>
        <w:contextualSpacing/>
        <w:textAlignment w:val="center"/>
        <w:rPr>
          <w:rFonts w:ascii="Calibri" w:hAnsi="Calibri" w:cs="Calibri"/>
          <w:b/>
          <w:bCs/>
          <w:sz w:val="22"/>
          <w:szCs w:val="22"/>
        </w:rPr>
      </w:pPr>
      <w:r w:rsidRPr="00A7111A">
        <w:rPr>
          <w:rFonts w:ascii="Calibri" w:hAnsi="Calibri" w:cs="Calibri"/>
          <w:b/>
          <w:bCs/>
        </w:rPr>
        <w:t xml:space="preserve">DISSENT BY </w:t>
      </w:r>
      <w:r w:rsidR="00BF16DA" w:rsidRPr="00A7111A">
        <w:rPr>
          <w:rFonts w:ascii="Calibri" w:hAnsi="Calibri" w:cs="Calibri"/>
          <w:b/>
          <w:bCs/>
        </w:rPr>
        <w:t>J.</w:t>
      </w:r>
      <w:r w:rsidRPr="00A7111A">
        <w:rPr>
          <w:rFonts w:ascii="Calibri" w:hAnsi="Calibri" w:cs="Calibri"/>
          <w:b/>
          <w:bCs/>
        </w:rPr>
        <w:t xml:space="preserve"> MOSK:</w:t>
      </w:r>
      <w:r w:rsidR="00BF16DA" w:rsidRPr="00A7111A">
        <w:rPr>
          <w:rFonts w:ascii="Calibri" w:hAnsi="Calibri" w:cs="Calibri"/>
          <w:b/>
          <w:bCs/>
        </w:rPr>
        <w:t xml:space="preserve"> </w:t>
      </w:r>
      <w:r w:rsidRPr="00A7111A">
        <w:rPr>
          <w:rFonts w:ascii="Calibri" w:hAnsi="Calibri" w:cs="Calibri"/>
          <w:color w:val="FF0000"/>
        </w:rPr>
        <w:t xml:space="preserve">mere fact that there are restrictions on utilization of biomedical waste does not indicate that it is not property </w:t>
      </w:r>
      <w:r w:rsidR="00BF16DA" w:rsidRPr="00A7111A">
        <w:rPr>
          <w:rFonts w:ascii="Calibri" w:hAnsi="Calibri" w:cs="Calibri"/>
          <w:color w:val="FF0000"/>
        </w:rPr>
        <w:sym w:font="Wingdings" w:char="F0E0"/>
      </w:r>
      <w:r w:rsidR="00BF16DA" w:rsidRPr="00A7111A">
        <w:rPr>
          <w:rFonts w:ascii="Calibri" w:hAnsi="Calibri" w:cs="Calibri"/>
          <w:color w:val="FF0000"/>
        </w:rPr>
        <w:t xml:space="preserve"> he did have ownership rights to the spleen, but property rights may come with restrictions</w:t>
      </w:r>
    </w:p>
    <w:p w14:paraId="3457BDE6" w14:textId="77777777" w:rsidR="00C309E6" w:rsidRPr="00A7111A" w:rsidRDefault="00C309E6" w:rsidP="00A7111A">
      <w:pPr>
        <w:ind w:left="720"/>
        <w:contextualSpacing/>
        <w:textAlignment w:val="center"/>
        <w:rPr>
          <w:rFonts w:ascii="Calibri" w:hAnsi="Calibri" w:cs="Calibri"/>
          <w:sz w:val="22"/>
          <w:szCs w:val="22"/>
        </w:rPr>
      </w:pPr>
    </w:p>
    <w:p w14:paraId="064252DC" w14:textId="47D4AE4E" w:rsidR="00C309E6" w:rsidRPr="00A7111A" w:rsidRDefault="00C309E6" w:rsidP="00A7111A">
      <w:pPr>
        <w:contextualSpacing/>
        <w:textAlignment w:val="center"/>
        <w:rPr>
          <w:rFonts w:ascii="Calibri" w:hAnsi="Calibri" w:cs="Calibri"/>
          <w:sz w:val="22"/>
          <w:szCs w:val="22"/>
        </w:rPr>
      </w:pPr>
      <w:r w:rsidRPr="00A7111A">
        <w:rPr>
          <w:rFonts w:ascii="Calibri" w:hAnsi="Calibri" w:cs="Calibri"/>
          <w:b/>
          <w:bCs/>
          <w:shd w:val="clear" w:color="auto" w:fill="FDEADA"/>
        </w:rPr>
        <w:t>BIOPIRACY</w:t>
      </w:r>
    </w:p>
    <w:p w14:paraId="397165BD" w14:textId="7702C2AD" w:rsidR="00C309E6" w:rsidRPr="00A7111A" w:rsidRDefault="00C309E6" w:rsidP="00A7111A">
      <w:pPr>
        <w:numPr>
          <w:ilvl w:val="0"/>
          <w:numId w:val="18"/>
        </w:numPr>
        <w:contextualSpacing/>
        <w:textAlignment w:val="center"/>
        <w:rPr>
          <w:rFonts w:ascii="Calibri" w:hAnsi="Calibri" w:cs="Calibri"/>
          <w:sz w:val="22"/>
          <w:szCs w:val="22"/>
        </w:rPr>
      </w:pPr>
      <w:r w:rsidRPr="00A7111A">
        <w:rPr>
          <w:rFonts w:ascii="Calibri" w:hAnsi="Calibri" w:cs="Calibri"/>
        </w:rPr>
        <w:t xml:space="preserve"> indigenous peoples should receive a share of revenues from drugs that are made:</w:t>
      </w:r>
    </w:p>
    <w:p w14:paraId="4E58D6C1" w14:textId="77777777" w:rsidR="00C309E6" w:rsidRPr="00A7111A" w:rsidRDefault="00C309E6" w:rsidP="00A7111A">
      <w:pPr>
        <w:numPr>
          <w:ilvl w:val="1"/>
          <w:numId w:val="18"/>
        </w:numPr>
        <w:contextualSpacing/>
        <w:textAlignment w:val="center"/>
        <w:rPr>
          <w:rFonts w:ascii="Calibri" w:hAnsi="Calibri" w:cs="Calibri"/>
          <w:sz w:val="22"/>
          <w:szCs w:val="22"/>
        </w:rPr>
      </w:pPr>
      <w:r w:rsidRPr="00A7111A">
        <w:rPr>
          <w:rFonts w:ascii="Calibri" w:hAnsi="Calibri" w:cs="Calibri"/>
        </w:rPr>
        <w:t xml:space="preserve">either from plants found only on their lands or </w:t>
      </w:r>
    </w:p>
    <w:p w14:paraId="413394D0" w14:textId="77777777" w:rsidR="00C309E6" w:rsidRPr="00A7111A" w:rsidRDefault="00C309E6" w:rsidP="00A7111A">
      <w:pPr>
        <w:numPr>
          <w:ilvl w:val="1"/>
          <w:numId w:val="18"/>
        </w:numPr>
        <w:contextualSpacing/>
        <w:textAlignment w:val="center"/>
        <w:rPr>
          <w:rFonts w:ascii="Calibri" w:hAnsi="Calibri" w:cs="Calibri"/>
          <w:sz w:val="22"/>
          <w:szCs w:val="22"/>
        </w:rPr>
      </w:pPr>
      <w:r w:rsidRPr="00A7111A">
        <w:rPr>
          <w:rFonts w:ascii="Calibri" w:hAnsi="Calibri" w:cs="Calibri"/>
        </w:rPr>
        <w:t>that are based on folk knowledge by their communities</w:t>
      </w:r>
    </w:p>
    <w:p w14:paraId="72E0BC36" w14:textId="77777777" w:rsidR="00C309E6" w:rsidRPr="00A7111A" w:rsidRDefault="00C309E6" w:rsidP="00A7111A">
      <w:pPr>
        <w:numPr>
          <w:ilvl w:val="0"/>
          <w:numId w:val="18"/>
        </w:numPr>
        <w:contextualSpacing/>
        <w:textAlignment w:val="center"/>
        <w:rPr>
          <w:rFonts w:ascii="Calibri" w:hAnsi="Calibri" w:cs="Calibri"/>
          <w:sz w:val="22"/>
          <w:szCs w:val="22"/>
        </w:rPr>
      </w:pPr>
      <w:r w:rsidRPr="00A7111A">
        <w:rPr>
          <w:rFonts w:ascii="Calibri" w:hAnsi="Calibri" w:cs="Calibri"/>
        </w:rPr>
        <w:lastRenderedPageBreak/>
        <w:t xml:space="preserve">Challenge is in figuring out the amount of compensation - how do you apportion the value of various inputs </w:t>
      </w:r>
    </w:p>
    <w:p w14:paraId="2C70723D" w14:textId="52686F01" w:rsidR="005D7CAD" w:rsidRPr="00A7111A" w:rsidRDefault="00C309E6" w:rsidP="00A7111A">
      <w:pPr>
        <w:numPr>
          <w:ilvl w:val="0"/>
          <w:numId w:val="18"/>
        </w:numPr>
        <w:contextualSpacing/>
        <w:textAlignment w:val="center"/>
        <w:rPr>
          <w:rFonts w:ascii="Calibri" w:hAnsi="Calibri" w:cs="Calibri"/>
          <w:sz w:val="22"/>
          <w:szCs w:val="22"/>
        </w:rPr>
      </w:pPr>
      <w:r w:rsidRPr="00A7111A">
        <w:rPr>
          <w:rFonts w:ascii="Calibri" w:hAnsi="Calibri" w:cs="Calibri"/>
        </w:rPr>
        <w:t>REMEDIES: May be that there is no objective amount</w:t>
      </w:r>
    </w:p>
    <w:p w14:paraId="3D1EF8A4" w14:textId="3D1E04E4" w:rsidR="005D7CAD" w:rsidRPr="00A7111A" w:rsidRDefault="005D7CAD" w:rsidP="00A7111A">
      <w:pPr>
        <w:pStyle w:val="Heading1"/>
        <w:spacing w:before="0"/>
        <w:contextualSpacing/>
      </w:pPr>
      <w:bookmarkStart w:id="9" w:name="_Toc131516151"/>
      <w:r w:rsidRPr="00A7111A">
        <w:t>RIGHT TO EXCLUDE</w:t>
      </w:r>
      <w:bookmarkEnd w:id="9"/>
    </w:p>
    <w:p w14:paraId="552D5586" w14:textId="77777777" w:rsidR="00FA72F1" w:rsidRPr="00A7111A" w:rsidRDefault="00FA72F1" w:rsidP="00A7111A">
      <w:pPr>
        <w:contextualSpacing/>
        <w:rPr>
          <w:rFonts w:ascii="Calibri" w:hAnsi="Calibri" w:cs="Calibri"/>
        </w:rPr>
      </w:pPr>
    </w:p>
    <w:p w14:paraId="4CAFC286" w14:textId="77777777" w:rsidR="005D7CAD" w:rsidRPr="00A7111A" w:rsidRDefault="005D7CAD" w:rsidP="00A7111A">
      <w:pPr>
        <w:pStyle w:val="Heading2"/>
        <w:spacing w:before="0"/>
        <w:contextualSpacing/>
        <w:rPr>
          <w:rFonts w:ascii="Calibri" w:hAnsi="Calibri" w:cs="Calibri"/>
        </w:rPr>
      </w:pPr>
      <w:bookmarkStart w:id="10" w:name="_Toc131516152"/>
      <w:r w:rsidRPr="00A7111A">
        <w:rPr>
          <w:rFonts w:ascii="Calibri" w:hAnsi="Calibri" w:cs="Calibri"/>
        </w:rPr>
        <w:t>Trespass to Land</w:t>
      </w:r>
      <w:bookmarkEnd w:id="10"/>
    </w:p>
    <w:p w14:paraId="106ADF11" w14:textId="6DF209E8" w:rsidR="005D7CAD" w:rsidRPr="00A7111A" w:rsidRDefault="00FA72F1" w:rsidP="00A7111A">
      <w:pPr>
        <w:pStyle w:val="ListParagraph"/>
        <w:numPr>
          <w:ilvl w:val="0"/>
          <w:numId w:val="18"/>
        </w:numPr>
        <w:rPr>
          <w:rFonts w:ascii="Calibri" w:hAnsi="Calibri" w:cs="Calibri"/>
        </w:rPr>
      </w:pPr>
      <w:r w:rsidRPr="00A7111A">
        <w:rPr>
          <w:rFonts w:ascii="Calibri" w:hAnsi="Calibri" w:cs="Calibri"/>
        </w:rPr>
        <w:t>Common law: absolute right to exclude others from land</w:t>
      </w:r>
    </w:p>
    <w:p w14:paraId="4AECA67D" w14:textId="77777777" w:rsidR="00FA72F1" w:rsidRPr="00A7111A" w:rsidRDefault="00FA72F1" w:rsidP="00A7111A">
      <w:pPr>
        <w:pStyle w:val="ListParagraph"/>
        <w:numPr>
          <w:ilvl w:val="0"/>
          <w:numId w:val="18"/>
        </w:numPr>
        <w:rPr>
          <w:rFonts w:ascii="Calibri" w:hAnsi="Calibri" w:cs="Calibri"/>
          <w:b/>
          <w:bCs/>
        </w:rPr>
      </w:pPr>
      <w:r w:rsidRPr="00A7111A">
        <w:rPr>
          <w:rFonts w:ascii="Calibri" w:hAnsi="Calibri" w:cs="Calibri"/>
        </w:rPr>
        <w:t>Restatement Tort §158: Liability for Intentional Intrusion on the Land</w:t>
      </w:r>
    </w:p>
    <w:p w14:paraId="73BBEBF0" w14:textId="77777777" w:rsidR="00FA72F1" w:rsidRPr="00A7111A" w:rsidRDefault="00FA72F1" w:rsidP="00A7111A">
      <w:pPr>
        <w:pStyle w:val="ListParagraph"/>
        <w:numPr>
          <w:ilvl w:val="1"/>
          <w:numId w:val="18"/>
        </w:numPr>
        <w:textAlignment w:val="baseline"/>
        <w:rPr>
          <w:rFonts w:ascii="Calibri" w:hAnsi="Calibri" w:cs="Calibri"/>
          <w:color w:val="000000"/>
        </w:rPr>
      </w:pPr>
      <w:r w:rsidRPr="00A7111A">
        <w:rPr>
          <w:rFonts w:ascii="Calibri" w:hAnsi="Calibri" w:cs="Calibri"/>
          <w:color w:val="000000"/>
        </w:rPr>
        <w:t xml:space="preserve">One is subject to liability to another for trespass, </w:t>
      </w:r>
      <w:r w:rsidRPr="00A7111A">
        <w:rPr>
          <w:rFonts w:ascii="Calibri" w:hAnsi="Calibri" w:cs="Calibri"/>
          <w:b/>
          <w:bCs/>
          <w:color w:val="000000"/>
        </w:rPr>
        <w:t>irrespective of whether he thereby causes harm</w:t>
      </w:r>
      <w:r w:rsidRPr="00A7111A">
        <w:rPr>
          <w:rFonts w:ascii="Calibri" w:hAnsi="Calibri" w:cs="Calibri"/>
          <w:color w:val="000000"/>
        </w:rPr>
        <w:t xml:space="preserve"> to any legally protected interest of the other, if he </w:t>
      </w:r>
      <w:r w:rsidRPr="00A7111A">
        <w:rPr>
          <w:rFonts w:ascii="Calibri" w:hAnsi="Calibri" w:cs="Calibri"/>
          <w:b/>
          <w:bCs/>
          <w:color w:val="000000"/>
          <w:u w:val="single"/>
        </w:rPr>
        <w:t>intentionally</w:t>
      </w:r>
      <w:r w:rsidRPr="00A7111A">
        <w:rPr>
          <w:rFonts w:ascii="Calibri" w:hAnsi="Calibri" w:cs="Calibri"/>
          <w:color w:val="000000"/>
        </w:rPr>
        <w:t>: (</w:t>
      </w:r>
      <w:r w:rsidRPr="00A7111A">
        <w:rPr>
          <w:rFonts w:ascii="Calibri" w:hAnsi="Calibri" w:cs="Calibri"/>
          <w:b/>
          <w:bCs/>
          <w:color w:val="000000"/>
          <w:u w:val="single"/>
        </w:rPr>
        <w:t xml:space="preserve">only intent to enter </w:t>
      </w:r>
      <w:r w:rsidRPr="00A7111A">
        <w:rPr>
          <w:rFonts w:ascii="Calibri" w:hAnsi="Calibri" w:cs="Calibri"/>
          <w:color w:val="000000"/>
        </w:rPr>
        <w:t xml:space="preserve">onto the land matters) </w:t>
      </w:r>
    </w:p>
    <w:p w14:paraId="0B5750EC" w14:textId="77777777" w:rsidR="00FA72F1" w:rsidRPr="00A7111A" w:rsidRDefault="00FA72F1" w:rsidP="00A7111A">
      <w:pPr>
        <w:pStyle w:val="ListParagraph"/>
        <w:numPr>
          <w:ilvl w:val="2"/>
          <w:numId w:val="18"/>
        </w:numPr>
        <w:textAlignment w:val="baseline"/>
        <w:rPr>
          <w:rFonts w:ascii="Calibri" w:hAnsi="Calibri" w:cs="Calibri"/>
          <w:color w:val="000000"/>
        </w:rPr>
      </w:pPr>
      <w:r w:rsidRPr="00A7111A">
        <w:rPr>
          <w:rFonts w:ascii="Calibri" w:hAnsi="Calibri" w:cs="Calibri"/>
          <w:color w:val="000000"/>
        </w:rPr>
        <w:t xml:space="preserve">(a) enters land in the possession of the other, or causes a thing or a third person to do so, or </w:t>
      </w:r>
    </w:p>
    <w:p w14:paraId="2FC83598" w14:textId="77777777" w:rsidR="00FA72F1" w:rsidRPr="00A7111A" w:rsidRDefault="00FA72F1" w:rsidP="00A7111A">
      <w:pPr>
        <w:pStyle w:val="ListParagraph"/>
        <w:numPr>
          <w:ilvl w:val="2"/>
          <w:numId w:val="18"/>
        </w:numPr>
        <w:textAlignment w:val="baseline"/>
        <w:rPr>
          <w:rFonts w:ascii="Calibri" w:hAnsi="Calibri" w:cs="Calibri"/>
          <w:color w:val="000000"/>
        </w:rPr>
      </w:pPr>
      <w:r w:rsidRPr="00A7111A">
        <w:rPr>
          <w:rFonts w:ascii="Calibri" w:hAnsi="Calibri" w:cs="Calibri"/>
          <w:color w:val="000000"/>
        </w:rPr>
        <w:t xml:space="preserve">(b) remains on the land, or </w:t>
      </w:r>
    </w:p>
    <w:p w14:paraId="2EBCC31D" w14:textId="77777777" w:rsidR="00FA72F1" w:rsidRPr="00A7111A" w:rsidRDefault="00FA72F1" w:rsidP="00A7111A">
      <w:pPr>
        <w:pStyle w:val="ListParagraph"/>
        <w:numPr>
          <w:ilvl w:val="2"/>
          <w:numId w:val="18"/>
        </w:numPr>
        <w:textAlignment w:val="baseline"/>
        <w:rPr>
          <w:rFonts w:ascii="Calibri" w:hAnsi="Calibri" w:cs="Calibri"/>
          <w:color w:val="000000"/>
        </w:rPr>
      </w:pPr>
      <w:r w:rsidRPr="00A7111A">
        <w:rPr>
          <w:rFonts w:ascii="Calibri" w:hAnsi="Calibri" w:cs="Calibri"/>
          <w:color w:val="000000"/>
        </w:rPr>
        <w:t>(c) fails to remove from the land a thing which he is under a duty to remove.</w:t>
      </w:r>
    </w:p>
    <w:p w14:paraId="7972F9F8" w14:textId="1DF84830" w:rsidR="00FA72F1" w:rsidRPr="00A7111A" w:rsidRDefault="00FA72F1" w:rsidP="00A7111A">
      <w:pPr>
        <w:pStyle w:val="ListParagraph"/>
        <w:numPr>
          <w:ilvl w:val="0"/>
          <w:numId w:val="18"/>
        </w:numPr>
        <w:rPr>
          <w:rFonts w:ascii="Calibri" w:hAnsi="Calibri" w:cs="Calibri"/>
          <w:b/>
          <w:bCs/>
        </w:rPr>
      </w:pPr>
      <w:r w:rsidRPr="00A7111A">
        <w:rPr>
          <w:rFonts w:ascii="Calibri" w:hAnsi="Calibri" w:cs="Calibri"/>
        </w:rPr>
        <w:t>Policy reason for prohibiting trespass: protect a landowner’s right to exclusive possession + maximize efficient use of the land</w:t>
      </w:r>
    </w:p>
    <w:p w14:paraId="76F110C8" w14:textId="315EF39C" w:rsidR="00792F21" w:rsidRPr="00A7111A" w:rsidRDefault="00792F21" w:rsidP="00A7111A">
      <w:pPr>
        <w:contextualSpacing/>
        <w:textAlignment w:val="center"/>
        <w:rPr>
          <w:rFonts w:ascii="Calibri" w:hAnsi="Calibri" w:cs="Calibri"/>
        </w:rPr>
      </w:pPr>
      <w:r w:rsidRPr="00A7111A">
        <w:rPr>
          <w:rFonts w:ascii="Calibri" w:hAnsi="Calibri" w:cs="Calibri"/>
          <w:b/>
          <w:bCs/>
          <w:shd w:val="clear" w:color="auto" w:fill="CCFFCC"/>
        </w:rPr>
        <w:t>Jacques v. Steenberg Homes:</w:t>
      </w:r>
      <w:r w:rsidRPr="00A7111A">
        <w:rPr>
          <w:rFonts w:ascii="Calibri" w:hAnsi="Calibri" w:cs="Calibri"/>
          <w:b/>
          <w:bCs/>
          <w:color w:val="FF0000"/>
          <w:shd w:val="clear" w:color="auto" w:fill="CCFFCC"/>
        </w:rPr>
        <w:t xml:space="preserve"> </w:t>
      </w:r>
      <w:r w:rsidR="00FA72F1" w:rsidRPr="00A7111A">
        <w:rPr>
          <w:rFonts w:ascii="Calibri" w:hAnsi="Calibri" w:cs="Calibri"/>
          <w:b/>
          <w:bCs/>
          <w:color w:val="FF0000"/>
          <w:highlight w:val="yellow"/>
          <w:shd w:val="clear" w:color="auto" w:fill="CCFFCC"/>
        </w:rPr>
        <w:t>DEFINITION OF TRESPASS;</w:t>
      </w:r>
      <w:r w:rsidR="00FA72F1" w:rsidRPr="00A7111A">
        <w:rPr>
          <w:rFonts w:ascii="Calibri" w:hAnsi="Calibri" w:cs="Calibri"/>
          <w:b/>
          <w:bCs/>
          <w:color w:val="FF0000"/>
          <w:shd w:val="clear" w:color="auto" w:fill="CCFFCC"/>
        </w:rPr>
        <w:t xml:space="preserve"> </w:t>
      </w:r>
      <w:r w:rsidRPr="00A7111A">
        <w:rPr>
          <w:rFonts w:ascii="Calibri" w:hAnsi="Calibri" w:cs="Calibri"/>
          <w:b/>
          <w:bCs/>
          <w:color w:val="FF0000"/>
          <w:shd w:val="clear" w:color="auto" w:fill="FFFF99"/>
        </w:rPr>
        <w:t>property owners have an unmitigated right to exclude</w:t>
      </w:r>
      <w:r w:rsidR="001E6BCF" w:rsidRPr="00A7111A">
        <w:rPr>
          <w:rFonts w:ascii="Calibri" w:hAnsi="Calibri" w:cs="Calibri"/>
          <w:b/>
          <w:bCs/>
          <w:color w:val="FF0000"/>
          <w:shd w:val="clear" w:color="auto" w:fill="FFFF99"/>
        </w:rPr>
        <w:t xml:space="preserve"> </w:t>
      </w:r>
      <w:r w:rsidR="001E6BCF" w:rsidRPr="00A7111A">
        <w:rPr>
          <w:rFonts w:ascii="Calibri" w:hAnsi="Calibri" w:cs="Calibri"/>
          <w:b/>
          <w:bCs/>
          <w:color w:val="FF0000"/>
          <w:shd w:val="clear" w:color="auto" w:fill="FFFF99"/>
        </w:rPr>
        <w:sym w:font="Wingdings" w:char="F0E0"/>
      </w:r>
      <w:r w:rsidR="001E6BCF" w:rsidRPr="00A7111A">
        <w:rPr>
          <w:rFonts w:ascii="Calibri" w:hAnsi="Calibri" w:cs="Calibri"/>
          <w:color w:val="0000FF"/>
        </w:rPr>
        <w:t>property owner can recover $1 in nominal + $100K in punitive damages for intentional trespass,</w:t>
      </w:r>
      <w:r w:rsidR="001E6BCF" w:rsidRPr="00A7111A">
        <w:rPr>
          <w:rFonts w:ascii="Calibri" w:hAnsi="Calibri" w:cs="Calibri"/>
          <w:b/>
          <w:color w:val="0000FF"/>
        </w:rPr>
        <w:t xml:space="preserve"> </w:t>
      </w:r>
      <w:r w:rsidR="001E6BCF" w:rsidRPr="00A7111A">
        <w:rPr>
          <w:rFonts w:ascii="Calibri" w:hAnsi="Calibri" w:cs="Calibri"/>
          <w:b/>
          <w:color w:val="0000FF"/>
          <w:u w:val="single"/>
        </w:rPr>
        <w:t>even absent any harm</w:t>
      </w:r>
    </w:p>
    <w:p w14:paraId="11BD6C66" w14:textId="6D2CCEA7" w:rsidR="00E3303A" w:rsidRPr="00A7111A" w:rsidRDefault="00E3303A" w:rsidP="00A7111A">
      <w:pPr>
        <w:numPr>
          <w:ilvl w:val="0"/>
          <w:numId w:val="21"/>
        </w:numPr>
        <w:contextualSpacing/>
        <w:textAlignment w:val="center"/>
        <w:rPr>
          <w:rFonts w:ascii="Calibri" w:hAnsi="Calibri" w:cs="Calibri"/>
          <w:sz w:val="22"/>
          <w:szCs w:val="22"/>
        </w:rPr>
      </w:pPr>
      <w:r w:rsidRPr="00A7111A">
        <w:rPr>
          <w:rFonts w:ascii="Calibri" w:hAnsi="Calibri" w:cs="Calibri"/>
          <w:b/>
          <w:bCs/>
        </w:rPr>
        <w:t xml:space="preserve">FACTS: </w:t>
      </w:r>
      <w:r w:rsidRPr="00A7111A">
        <w:rPr>
          <w:rFonts w:ascii="Calibri" w:hAnsi="Calibri" w:cs="Calibri"/>
        </w:rPr>
        <w:t xml:space="preserve">Steenberg Homes (D) had a mobile home to deliver + easiest route was across Jacques’ (Ps) land </w:t>
      </w:r>
      <w:r w:rsidRPr="00A7111A">
        <w:rPr>
          <w:rFonts w:ascii="Calibri" w:hAnsi="Calibri" w:cs="Calibri"/>
        </w:rPr>
        <w:sym w:font="Wingdings" w:char="F0E0"/>
      </w:r>
      <w:r w:rsidRPr="00A7111A">
        <w:rPr>
          <w:rFonts w:ascii="Calibri" w:hAnsi="Calibri" w:cs="Calibri"/>
        </w:rPr>
        <w:t xml:space="preserve"> P protested but D plowed path through field via that path and delivered the home </w:t>
      </w:r>
      <w:r w:rsidRPr="00A7111A">
        <w:rPr>
          <w:rFonts w:ascii="Calibri" w:hAnsi="Calibri" w:cs="Calibri"/>
        </w:rPr>
        <w:sym w:font="Wingdings" w:char="F0E0"/>
      </w:r>
      <w:r w:rsidRPr="00A7111A">
        <w:rPr>
          <w:rFonts w:ascii="Calibri" w:hAnsi="Calibri" w:cs="Calibri"/>
        </w:rPr>
        <w:t xml:space="preserve"> P sued D for intentional trespass </w:t>
      </w:r>
      <w:r w:rsidRPr="00A7111A">
        <w:rPr>
          <w:rFonts w:ascii="Calibri" w:hAnsi="Calibri" w:cs="Calibri"/>
        </w:rPr>
        <w:sym w:font="Wingdings" w:char="F0E0"/>
      </w:r>
      <w:r w:rsidRPr="00A7111A">
        <w:rPr>
          <w:rFonts w:ascii="Calibri" w:hAnsi="Calibri" w:cs="Calibri"/>
        </w:rPr>
        <w:t xml:space="preserve"> D conceded intentional trespass but argued that punitives cannot be awarded without compensatory damages</w:t>
      </w:r>
    </w:p>
    <w:p w14:paraId="2AF44100" w14:textId="261BE650" w:rsidR="00E3303A" w:rsidRPr="00A7111A" w:rsidRDefault="00E3303A" w:rsidP="00A7111A">
      <w:pPr>
        <w:numPr>
          <w:ilvl w:val="0"/>
          <w:numId w:val="21"/>
        </w:numPr>
        <w:contextualSpacing/>
        <w:textAlignment w:val="center"/>
        <w:rPr>
          <w:rFonts w:ascii="Calibri" w:hAnsi="Calibri" w:cs="Calibri"/>
          <w:sz w:val="22"/>
          <w:szCs w:val="22"/>
        </w:rPr>
      </w:pPr>
      <w:r w:rsidRPr="00A7111A">
        <w:rPr>
          <w:rFonts w:ascii="Calibri" w:hAnsi="Calibri" w:cs="Calibri"/>
        </w:rPr>
        <w:t xml:space="preserve">TC jury awarded $1 nominal damages and $100k in punitives </w:t>
      </w:r>
      <w:r w:rsidRPr="00A7111A">
        <w:rPr>
          <w:rFonts w:ascii="Calibri" w:hAnsi="Calibri" w:cs="Calibri"/>
        </w:rPr>
        <w:sym w:font="Wingdings" w:char="F0E0"/>
      </w:r>
      <w:r w:rsidRPr="00A7111A">
        <w:rPr>
          <w:rFonts w:ascii="Calibri" w:hAnsi="Calibri" w:cs="Calibri"/>
        </w:rPr>
        <w:t xml:space="preserve"> circuit court set aside punitives </w:t>
      </w:r>
      <w:r w:rsidRPr="00A7111A">
        <w:rPr>
          <w:rFonts w:ascii="Calibri" w:hAnsi="Calibri" w:cs="Calibri"/>
        </w:rPr>
        <w:sym w:font="Wingdings" w:char="F0E0"/>
      </w:r>
      <w:r w:rsidRPr="00A7111A">
        <w:rPr>
          <w:rFonts w:ascii="Calibri" w:hAnsi="Calibri" w:cs="Calibri"/>
        </w:rPr>
        <w:t xml:space="preserve"> court of appeals affirmed, stating that it was bound by precedent establishing that award of nominal damages will not sustain a punitive damage award </w:t>
      </w:r>
    </w:p>
    <w:p w14:paraId="78E04409" w14:textId="531F29C9" w:rsidR="00E3303A" w:rsidRPr="00A7111A" w:rsidRDefault="00792F21" w:rsidP="00A7111A">
      <w:pPr>
        <w:numPr>
          <w:ilvl w:val="0"/>
          <w:numId w:val="21"/>
        </w:numPr>
        <w:contextualSpacing/>
        <w:textAlignment w:val="center"/>
        <w:rPr>
          <w:rFonts w:ascii="Calibri" w:hAnsi="Calibri" w:cs="Calibri"/>
        </w:rPr>
      </w:pPr>
      <w:r w:rsidRPr="00A7111A">
        <w:rPr>
          <w:rFonts w:ascii="Calibri" w:hAnsi="Calibri" w:cs="Calibri"/>
        </w:rPr>
        <w:t>Steenberg Homes conceded the trespass but contested the punitives because there were only nominal compensatories</w:t>
      </w:r>
    </w:p>
    <w:p w14:paraId="6D92EA98" w14:textId="35C6856B" w:rsidR="00EA115F" w:rsidRPr="00A7111A" w:rsidRDefault="00EA115F" w:rsidP="00A7111A">
      <w:pPr>
        <w:numPr>
          <w:ilvl w:val="0"/>
          <w:numId w:val="21"/>
        </w:numPr>
        <w:contextualSpacing/>
        <w:textAlignment w:val="center"/>
        <w:rPr>
          <w:rFonts w:ascii="Calibri" w:hAnsi="Calibri" w:cs="Calibri"/>
          <w:color w:val="FF0000"/>
          <w:highlight w:val="yellow"/>
        </w:rPr>
      </w:pPr>
      <w:r w:rsidRPr="00A7111A">
        <w:rPr>
          <w:rFonts w:ascii="Calibri" w:hAnsi="Calibri" w:cs="Calibri"/>
          <w:b/>
          <w:bCs/>
          <w:color w:val="FF0000"/>
          <w:highlight w:val="yellow"/>
        </w:rPr>
        <w:t>RULE</w:t>
      </w:r>
      <w:r w:rsidRPr="00A7111A">
        <w:rPr>
          <w:rFonts w:ascii="Calibri" w:hAnsi="Calibri" w:cs="Calibri"/>
          <w:color w:val="FF0000"/>
          <w:highlight w:val="yellow"/>
        </w:rPr>
        <w:t>: Landowner can recover nominal and punitive damage b/c right to exclude others from one’s own property is one of the most essential property rights.</w:t>
      </w:r>
    </w:p>
    <w:p w14:paraId="17822E01" w14:textId="5FB0F356" w:rsidR="00E3303A" w:rsidRPr="00A7111A" w:rsidRDefault="00E3303A" w:rsidP="00A7111A">
      <w:pPr>
        <w:numPr>
          <w:ilvl w:val="0"/>
          <w:numId w:val="21"/>
        </w:numPr>
        <w:contextualSpacing/>
        <w:textAlignment w:val="center"/>
        <w:rPr>
          <w:rFonts w:ascii="Calibri" w:hAnsi="Calibri" w:cs="Calibri"/>
        </w:rPr>
      </w:pPr>
      <w:r w:rsidRPr="00A7111A">
        <w:rPr>
          <w:rFonts w:ascii="Calibri" w:hAnsi="Calibri" w:cs="Calibri"/>
          <w:b/>
          <w:bCs/>
        </w:rPr>
        <w:t>REASONING</w:t>
      </w:r>
      <w:r w:rsidRPr="00A7111A">
        <w:rPr>
          <w:rFonts w:ascii="Calibri" w:hAnsi="Calibri" w:cs="Calibri"/>
        </w:rPr>
        <w:t xml:space="preserve">: </w:t>
      </w:r>
    </w:p>
    <w:p w14:paraId="3F2C384A" w14:textId="1822056A" w:rsidR="00EA115F" w:rsidRPr="00A7111A" w:rsidRDefault="00EA115F" w:rsidP="00A7111A">
      <w:pPr>
        <w:numPr>
          <w:ilvl w:val="0"/>
          <w:numId w:val="21"/>
        </w:numPr>
        <w:contextualSpacing/>
        <w:textAlignment w:val="center"/>
        <w:rPr>
          <w:rFonts w:ascii="Calibri" w:hAnsi="Calibri" w:cs="Calibri"/>
          <w:color w:val="FF0000"/>
        </w:rPr>
      </w:pPr>
      <w:r w:rsidRPr="00A7111A">
        <w:rPr>
          <w:rFonts w:ascii="Calibri" w:hAnsi="Calibri" w:cs="Calibri"/>
          <w:color w:val="FF0000"/>
        </w:rPr>
        <w:t xml:space="preserve">NOMINAL DAMAGE: actual harm in intentional trespass + </w:t>
      </w:r>
    </w:p>
    <w:p w14:paraId="5C42E7B9" w14:textId="24B4563B" w:rsidR="00792F21" w:rsidRPr="00A7111A" w:rsidRDefault="00EA115F" w:rsidP="00A7111A">
      <w:pPr>
        <w:numPr>
          <w:ilvl w:val="0"/>
          <w:numId w:val="21"/>
        </w:numPr>
        <w:contextualSpacing/>
        <w:textAlignment w:val="center"/>
        <w:rPr>
          <w:rFonts w:ascii="Calibri" w:hAnsi="Calibri" w:cs="Calibri"/>
          <w:color w:val="FF0000"/>
        </w:rPr>
      </w:pPr>
      <w:r w:rsidRPr="00A7111A">
        <w:rPr>
          <w:rFonts w:ascii="Calibri" w:hAnsi="Calibri" w:cs="Calibri"/>
          <w:color w:val="FF0000"/>
        </w:rPr>
        <w:t xml:space="preserve">PUNITIVE DAMAGES: </w:t>
      </w:r>
      <w:r w:rsidR="00792F21" w:rsidRPr="00A7111A">
        <w:rPr>
          <w:rFonts w:ascii="Calibri" w:hAnsi="Calibri" w:cs="Calibri"/>
          <w:shd w:val="clear" w:color="auto" w:fill="FFFF99"/>
        </w:rPr>
        <w:t>Court says that the real harm was the</w:t>
      </w:r>
      <w:r w:rsidR="00792F21" w:rsidRPr="00A7111A">
        <w:rPr>
          <w:rFonts w:ascii="Calibri" w:hAnsi="Calibri" w:cs="Calibri"/>
          <w:b/>
          <w:bCs/>
          <w:shd w:val="clear" w:color="auto" w:fill="FFFF99"/>
        </w:rPr>
        <w:t xml:space="preserve"> </w:t>
      </w:r>
      <w:r w:rsidR="00792F21" w:rsidRPr="00A7111A">
        <w:rPr>
          <w:rFonts w:ascii="Calibri" w:hAnsi="Calibri" w:cs="Calibri"/>
          <w:b/>
          <w:bCs/>
          <w:color w:val="FF0000"/>
          <w:shd w:val="clear" w:color="auto" w:fill="FFFF99"/>
        </w:rPr>
        <w:t>loss of the right to exclude</w:t>
      </w:r>
      <w:r w:rsidRPr="00A7111A">
        <w:rPr>
          <w:rFonts w:ascii="Calibri" w:hAnsi="Calibri" w:cs="Calibri"/>
          <w:b/>
          <w:bCs/>
          <w:color w:val="FF0000"/>
          <w:shd w:val="clear" w:color="auto" w:fill="FFFF99"/>
        </w:rPr>
        <w:t xml:space="preserve"> </w:t>
      </w:r>
    </w:p>
    <w:p w14:paraId="355CEE4D" w14:textId="0166CC1C" w:rsidR="00EA115F" w:rsidRPr="00A7111A" w:rsidRDefault="00EA115F" w:rsidP="00A7111A">
      <w:pPr>
        <w:numPr>
          <w:ilvl w:val="1"/>
          <w:numId w:val="21"/>
        </w:numPr>
        <w:contextualSpacing/>
        <w:textAlignment w:val="center"/>
        <w:rPr>
          <w:rFonts w:ascii="Calibri" w:hAnsi="Calibri" w:cs="Calibri"/>
          <w:color w:val="FF0000"/>
        </w:rPr>
      </w:pPr>
      <w:r w:rsidRPr="00A7111A">
        <w:rPr>
          <w:rFonts w:ascii="Calibri" w:hAnsi="Calibri" w:cs="Calibri"/>
          <w:color w:val="FF0000"/>
        </w:rPr>
        <w:t>purpose is deterrence!</w:t>
      </w:r>
    </w:p>
    <w:p w14:paraId="0C3FEF23" w14:textId="77777777" w:rsidR="00792F21" w:rsidRPr="00A7111A" w:rsidRDefault="00792F21" w:rsidP="00A7111A">
      <w:pPr>
        <w:numPr>
          <w:ilvl w:val="0"/>
          <w:numId w:val="21"/>
        </w:numPr>
        <w:contextualSpacing/>
        <w:textAlignment w:val="center"/>
        <w:rPr>
          <w:rFonts w:ascii="Calibri" w:hAnsi="Calibri" w:cs="Calibri"/>
        </w:rPr>
      </w:pPr>
      <w:r w:rsidRPr="00A7111A">
        <w:rPr>
          <w:rFonts w:ascii="Calibri" w:hAnsi="Calibri" w:cs="Calibri"/>
        </w:rPr>
        <w:t xml:space="preserve">Two competing considerations: </w:t>
      </w:r>
    </w:p>
    <w:p w14:paraId="385A8B14" w14:textId="1D79B13D" w:rsidR="00E3303A" w:rsidRPr="00A7111A" w:rsidRDefault="00EA115F" w:rsidP="00A7111A">
      <w:pPr>
        <w:numPr>
          <w:ilvl w:val="1"/>
          <w:numId w:val="21"/>
        </w:numPr>
        <w:contextualSpacing/>
        <w:textAlignment w:val="center"/>
        <w:rPr>
          <w:rFonts w:ascii="Calibri" w:hAnsi="Calibri" w:cs="Calibri"/>
        </w:rPr>
      </w:pPr>
      <w:r w:rsidRPr="00A7111A">
        <w:rPr>
          <w:rFonts w:ascii="Calibri" w:hAnsi="Calibri" w:cs="Calibri"/>
        </w:rPr>
        <w:t>Incentives</w:t>
      </w:r>
      <w:r w:rsidR="00792F21" w:rsidRPr="00A7111A">
        <w:rPr>
          <w:rFonts w:ascii="Calibri" w:hAnsi="Calibri" w:cs="Calibri"/>
        </w:rPr>
        <w:t xml:space="preserve"> for socially efficient behavior </w:t>
      </w:r>
      <w:r w:rsidR="00E3303A" w:rsidRPr="00A7111A">
        <w:rPr>
          <w:rFonts w:ascii="Calibri" w:hAnsi="Calibri" w:cs="Calibri"/>
        </w:rPr>
        <w:t>vs</w:t>
      </w:r>
      <w:r w:rsidR="00792F21" w:rsidRPr="00A7111A">
        <w:rPr>
          <w:rFonts w:ascii="Calibri" w:hAnsi="Calibri" w:cs="Calibri"/>
        </w:rPr>
        <w:t xml:space="preserve"> what's right morally, ethically</w:t>
      </w:r>
    </w:p>
    <w:p w14:paraId="407214B6" w14:textId="42A7BF16" w:rsidR="00792F21" w:rsidRPr="00A7111A" w:rsidRDefault="00792F21" w:rsidP="00A7111A">
      <w:pPr>
        <w:numPr>
          <w:ilvl w:val="1"/>
          <w:numId w:val="21"/>
        </w:numPr>
        <w:contextualSpacing/>
        <w:textAlignment w:val="center"/>
        <w:rPr>
          <w:rFonts w:ascii="Calibri" w:hAnsi="Calibri" w:cs="Calibri"/>
        </w:rPr>
      </w:pPr>
      <w:r w:rsidRPr="00A7111A">
        <w:rPr>
          <w:rFonts w:ascii="Calibri" w:hAnsi="Calibri" w:cs="Calibri"/>
        </w:rPr>
        <w:t>self-help - may worry that if the law doesn't step in, then the parties in Jacque v. Steenberg Homes may take matters into their own [armed] hands</w:t>
      </w:r>
    </w:p>
    <w:p w14:paraId="7391556B" w14:textId="12CB3DA7" w:rsidR="00792F21" w:rsidRPr="00A7111A" w:rsidRDefault="00792F21" w:rsidP="00A7111A">
      <w:pPr>
        <w:pStyle w:val="NormalWeb"/>
        <w:spacing w:before="0" w:beforeAutospacing="0" w:after="0" w:afterAutospacing="0"/>
        <w:ind w:firstLine="60"/>
        <w:contextualSpacing/>
        <w:rPr>
          <w:rFonts w:ascii="Calibri" w:hAnsi="Calibri" w:cs="Calibri"/>
        </w:rPr>
      </w:pPr>
    </w:p>
    <w:p w14:paraId="2986D8C4" w14:textId="3D9834E1" w:rsidR="00792F21" w:rsidRPr="00A7111A" w:rsidRDefault="00792F21" w:rsidP="00A7111A">
      <w:pPr>
        <w:pStyle w:val="NormalWeb"/>
        <w:spacing w:before="0" w:beforeAutospacing="0" w:after="0" w:afterAutospacing="0"/>
        <w:contextualSpacing/>
        <w:rPr>
          <w:rFonts w:ascii="Calibri" w:hAnsi="Calibri" w:cs="Calibri"/>
          <w:b/>
          <w:bCs/>
          <w:i/>
          <w:iCs/>
          <w:shd w:val="clear" w:color="auto" w:fill="CCFFCC"/>
        </w:rPr>
      </w:pPr>
      <w:r w:rsidRPr="00A7111A">
        <w:rPr>
          <w:rFonts w:ascii="Calibri" w:hAnsi="Calibri" w:cs="Calibri"/>
          <w:b/>
          <w:bCs/>
          <w:color w:val="000000"/>
          <w:u w:val="single"/>
          <w:shd w:val="clear" w:color="auto" w:fill="CCFFCC"/>
        </w:rPr>
        <w:t>Hinman v. Pac. Air Transp.</w:t>
      </w:r>
      <w:r w:rsidRPr="00A7111A">
        <w:rPr>
          <w:rFonts w:ascii="Calibri" w:hAnsi="Calibri" w:cs="Calibri"/>
          <w:b/>
          <w:bCs/>
          <w:shd w:val="clear" w:color="auto" w:fill="CCFFCC"/>
        </w:rPr>
        <w:t>, 300 U.S. 654, 57 S. Ct. 431, 81 L. Ed. 865 (1937)</w:t>
      </w:r>
      <w:r w:rsidR="00EA115F" w:rsidRPr="00A7111A">
        <w:rPr>
          <w:rFonts w:ascii="Calibri" w:hAnsi="Calibri" w:cs="Calibri"/>
          <w:b/>
          <w:bCs/>
          <w:shd w:val="clear" w:color="auto" w:fill="CCFFCC"/>
        </w:rPr>
        <w:t xml:space="preserve">: </w:t>
      </w:r>
      <w:r w:rsidR="00EA115F" w:rsidRPr="00A7111A">
        <w:rPr>
          <w:rFonts w:ascii="Calibri" w:hAnsi="Calibri" w:cs="Calibri"/>
          <w:b/>
          <w:bCs/>
          <w:color w:val="FF0000"/>
          <w:highlight w:val="yellow"/>
          <w:u w:val="single"/>
          <w:shd w:val="clear" w:color="auto" w:fill="CCFFCC"/>
        </w:rPr>
        <w:t>AIR/SEA ARE NOT TRESPASS</w:t>
      </w:r>
      <w:r w:rsidR="00EA115F" w:rsidRPr="00A7111A">
        <w:rPr>
          <w:rFonts w:ascii="Calibri" w:hAnsi="Calibri" w:cs="Calibri"/>
          <w:b/>
          <w:bCs/>
          <w:color w:val="FF0000"/>
          <w:highlight w:val="yellow"/>
          <w:shd w:val="clear" w:color="auto" w:fill="CCFFCC"/>
        </w:rPr>
        <w:t xml:space="preserve"> EXCEPT IN SO FAR AS ONE MAY </w:t>
      </w:r>
      <w:r w:rsidR="00EA115F" w:rsidRPr="00A7111A">
        <w:rPr>
          <w:rFonts w:ascii="Calibri" w:hAnsi="Calibri" w:cs="Calibri"/>
          <w:b/>
          <w:bCs/>
          <w:color w:val="FF0000"/>
          <w:highlight w:val="yellow"/>
          <w:u w:val="single"/>
          <w:shd w:val="clear" w:color="auto" w:fill="CCFFCC"/>
        </w:rPr>
        <w:t>ACTUALLY USE</w:t>
      </w:r>
      <w:r w:rsidR="00EA115F" w:rsidRPr="00A7111A">
        <w:rPr>
          <w:rFonts w:ascii="Calibri" w:hAnsi="Calibri" w:cs="Calibri"/>
          <w:b/>
          <w:bCs/>
          <w:color w:val="FF0000"/>
          <w:highlight w:val="yellow"/>
          <w:shd w:val="clear" w:color="auto" w:fill="CCFFCC"/>
        </w:rPr>
        <w:t xml:space="preserve"> IT</w:t>
      </w:r>
    </w:p>
    <w:p w14:paraId="7AEEF9AD" w14:textId="640BD461" w:rsidR="00E3303A" w:rsidRPr="00A7111A" w:rsidRDefault="00E3303A" w:rsidP="00A7111A">
      <w:pPr>
        <w:numPr>
          <w:ilvl w:val="0"/>
          <w:numId w:val="22"/>
        </w:numPr>
        <w:contextualSpacing/>
        <w:textAlignment w:val="center"/>
        <w:rPr>
          <w:rFonts w:ascii="Calibri" w:hAnsi="Calibri" w:cs="Calibri"/>
          <w:sz w:val="22"/>
          <w:szCs w:val="22"/>
        </w:rPr>
      </w:pPr>
      <w:r w:rsidRPr="00A7111A">
        <w:rPr>
          <w:rFonts w:ascii="Calibri" w:hAnsi="Calibri" w:cs="Calibri"/>
          <w:b/>
          <w:bCs/>
        </w:rPr>
        <w:lastRenderedPageBreak/>
        <w:t>FACTS</w:t>
      </w:r>
      <w:r w:rsidRPr="00A7111A">
        <w:rPr>
          <w:rFonts w:ascii="Calibri" w:hAnsi="Calibri" w:cs="Calibri"/>
        </w:rPr>
        <w:t xml:space="preserve">: </w:t>
      </w:r>
      <w:r w:rsidR="00EA115F" w:rsidRPr="00A7111A">
        <w:rPr>
          <w:rFonts w:ascii="Calibri" w:hAnsi="Calibri" w:cs="Calibri"/>
        </w:rPr>
        <w:t>Ai</w:t>
      </w:r>
      <w:r w:rsidR="00EA115F" w:rsidRPr="00A7111A">
        <w:rPr>
          <w:rFonts w:ascii="Calibri" w:hAnsi="Calibri" w:cs="Calibri"/>
          <w:bCs/>
        </w:rPr>
        <w:t>rplanes operated by Δ regularly flew at altitudes of less than 100 feet over Π’s land. Π requested that Δ stop these flights, but Δ disregarded the requests. Π then sued, arguing that the ad coelum rule gave him the right to prevent aircraft from flying above his land and that such flights were trespasses.</w:t>
      </w:r>
    </w:p>
    <w:p w14:paraId="108A165D" w14:textId="0B4E5B69" w:rsidR="00E3303A" w:rsidRPr="00A7111A" w:rsidRDefault="00E3303A" w:rsidP="00A7111A">
      <w:pPr>
        <w:numPr>
          <w:ilvl w:val="0"/>
          <w:numId w:val="22"/>
        </w:numPr>
        <w:contextualSpacing/>
        <w:textAlignment w:val="center"/>
        <w:rPr>
          <w:rFonts w:ascii="Calibri" w:hAnsi="Calibri" w:cs="Calibri"/>
          <w:sz w:val="22"/>
          <w:szCs w:val="22"/>
        </w:rPr>
      </w:pPr>
      <w:r w:rsidRPr="00A7111A">
        <w:rPr>
          <w:rFonts w:ascii="Calibri" w:hAnsi="Calibri" w:cs="Calibri"/>
          <w:b/>
          <w:bCs/>
        </w:rPr>
        <w:t>REASONING</w:t>
      </w:r>
      <w:r w:rsidRPr="00A7111A">
        <w:rPr>
          <w:rFonts w:ascii="Calibri" w:hAnsi="Calibri" w:cs="Calibri"/>
          <w:sz w:val="22"/>
          <w:szCs w:val="22"/>
        </w:rPr>
        <w:t>:</w:t>
      </w:r>
    </w:p>
    <w:p w14:paraId="471E3CF9" w14:textId="77777777" w:rsidR="001413B0" w:rsidRPr="00A7111A" w:rsidRDefault="001413B0" w:rsidP="00A7111A">
      <w:pPr>
        <w:numPr>
          <w:ilvl w:val="0"/>
          <w:numId w:val="22"/>
        </w:numPr>
        <w:contextualSpacing/>
        <w:rPr>
          <w:rFonts w:ascii="Calibri" w:hAnsi="Calibri" w:cs="Calibri"/>
          <w:b/>
          <w:i/>
        </w:rPr>
      </w:pPr>
      <w:r w:rsidRPr="00A7111A">
        <w:rPr>
          <w:rFonts w:ascii="Calibri" w:hAnsi="Calibri" w:cs="Calibri"/>
        </w:rPr>
        <w:t xml:space="preserve">Court declines to recognize ad coelum as law </w:t>
      </w:r>
    </w:p>
    <w:p w14:paraId="6E15FFCF" w14:textId="77777777" w:rsidR="001413B0" w:rsidRPr="00A7111A" w:rsidRDefault="001413B0" w:rsidP="00A7111A">
      <w:pPr>
        <w:numPr>
          <w:ilvl w:val="1"/>
          <w:numId w:val="22"/>
        </w:numPr>
        <w:contextualSpacing/>
        <w:rPr>
          <w:rFonts w:ascii="Calibri" w:hAnsi="Calibri" w:cs="Calibri"/>
        </w:rPr>
      </w:pPr>
      <w:r w:rsidRPr="00A7111A">
        <w:rPr>
          <w:rFonts w:ascii="Calibri" w:hAnsi="Calibri" w:cs="Calibri"/>
        </w:rPr>
        <w:t xml:space="preserve">Landowner owns the airspace that they </w:t>
      </w:r>
      <w:r w:rsidRPr="00A7111A">
        <w:rPr>
          <w:rFonts w:ascii="Calibri" w:hAnsi="Calibri" w:cs="Calibri"/>
          <w:b/>
        </w:rPr>
        <w:t xml:space="preserve">actually use </w:t>
      </w:r>
    </w:p>
    <w:p w14:paraId="5D03A2DB" w14:textId="77777777" w:rsidR="001413B0" w:rsidRPr="00A7111A" w:rsidRDefault="001413B0" w:rsidP="00A7111A">
      <w:pPr>
        <w:numPr>
          <w:ilvl w:val="1"/>
          <w:numId w:val="22"/>
        </w:numPr>
        <w:contextualSpacing/>
        <w:rPr>
          <w:rFonts w:ascii="Calibri" w:hAnsi="Calibri" w:cs="Calibri"/>
          <w:highlight w:val="yellow"/>
        </w:rPr>
      </w:pPr>
      <w:r w:rsidRPr="00A7111A">
        <w:rPr>
          <w:rFonts w:ascii="Calibri" w:hAnsi="Calibri" w:cs="Calibri"/>
          <w:highlight w:val="yellow"/>
        </w:rPr>
        <w:t xml:space="preserve">Ad coelum really means you have </w:t>
      </w:r>
      <w:r w:rsidRPr="00A7111A">
        <w:rPr>
          <w:rFonts w:ascii="Calibri" w:hAnsi="Calibri" w:cs="Calibri"/>
          <w:b/>
          <w:bCs/>
          <w:color w:val="FF0000"/>
          <w:highlight w:val="yellow"/>
        </w:rPr>
        <w:t>the right to exclude to the extent that you actually use the property</w:t>
      </w:r>
      <w:r w:rsidRPr="00A7111A">
        <w:rPr>
          <w:rFonts w:ascii="Calibri" w:hAnsi="Calibri" w:cs="Calibri"/>
          <w:highlight w:val="yellow"/>
        </w:rPr>
        <w:t xml:space="preserve"> </w:t>
      </w:r>
      <w:r w:rsidRPr="00A7111A">
        <w:rPr>
          <w:rFonts w:ascii="Calibri" w:hAnsi="Calibri" w:cs="Calibri"/>
          <w:color w:val="FF0000"/>
          <w:highlight w:val="yellow"/>
        </w:rPr>
        <w:t xml:space="preserve">- </w:t>
      </w:r>
      <w:r w:rsidRPr="00A7111A">
        <w:rPr>
          <w:rFonts w:ascii="Calibri" w:hAnsi="Calibri" w:cs="Calibri"/>
          <w:b/>
          <w:color w:val="FF0000"/>
          <w:highlight w:val="yellow"/>
        </w:rPr>
        <w:t>right to use space above your property w/o interference</w:t>
      </w:r>
    </w:p>
    <w:p w14:paraId="6F8B92BB" w14:textId="77777777" w:rsidR="001413B0" w:rsidRPr="00A7111A" w:rsidRDefault="001413B0" w:rsidP="00A7111A">
      <w:pPr>
        <w:numPr>
          <w:ilvl w:val="1"/>
          <w:numId w:val="22"/>
        </w:numPr>
        <w:contextualSpacing/>
        <w:rPr>
          <w:rFonts w:ascii="Calibri" w:hAnsi="Calibri" w:cs="Calibri"/>
        </w:rPr>
      </w:pPr>
      <w:r w:rsidRPr="00A7111A">
        <w:rPr>
          <w:rFonts w:ascii="Calibri" w:eastAsia="Arial Unicode MS" w:hAnsi="Calibri" w:cs="Calibri"/>
        </w:rPr>
        <w:t>“You can’t own infinity” → notion of ownership is abstract conception</w:t>
      </w:r>
    </w:p>
    <w:p w14:paraId="588914B5" w14:textId="77777777" w:rsidR="001413B0" w:rsidRPr="00A7111A" w:rsidRDefault="001413B0" w:rsidP="00A7111A">
      <w:pPr>
        <w:numPr>
          <w:ilvl w:val="2"/>
          <w:numId w:val="22"/>
        </w:numPr>
        <w:contextualSpacing/>
        <w:rPr>
          <w:rFonts w:ascii="Calibri" w:hAnsi="Calibri" w:cs="Calibri"/>
        </w:rPr>
      </w:pPr>
      <w:r w:rsidRPr="00A7111A">
        <w:rPr>
          <w:rFonts w:ascii="Calibri" w:hAnsi="Calibri" w:cs="Calibri"/>
        </w:rPr>
        <w:t>Similar to dissent in</w:t>
      </w:r>
      <w:r w:rsidRPr="00A7111A">
        <w:rPr>
          <w:rFonts w:ascii="Calibri" w:hAnsi="Calibri" w:cs="Calibri"/>
          <w:color w:val="0000FF"/>
        </w:rPr>
        <w:t xml:space="preserve"> </w:t>
      </w:r>
      <w:r w:rsidRPr="00A7111A">
        <w:rPr>
          <w:rFonts w:ascii="Calibri" w:hAnsi="Calibri" w:cs="Calibri"/>
          <w:i/>
          <w:color w:val="0000FF"/>
        </w:rPr>
        <w:t>Edwards</w:t>
      </w:r>
      <w:r w:rsidRPr="00A7111A">
        <w:rPr>
          <w:rFonts w:ascii="Calibri" w:eastAsia="Arial Unicode MS" w:hAnsi="Calibri" w:cs="Calibri"/>
        </w:rPr>
        <w:t xml:space="preserve"> cave case → ownership of cave below your property that you can’t even access is abstract, doesn’t work</w:t>
      </w:r>
    </w:p>
    <w:p w14:paraId="1DEC3880" w14:textId="77777777" w:rsidR="001413B0" w:rsidRPr="00A7111A" w:rsidRDefault="001413B0" w:rsidP="00A7111A">
      <w:pPr>
        <w:numPr>
          <w:ilvl w:val="0"/>
          <w:numId w:val="22"/>
        </w:numPr>
        <w:contextualSpacing/>
        <w:rPr>
          <w:rFonts w:ascii="Calibri" w:hAnsi="Calibri" w:cs="Calibri"/>
        </w:rPr>
      </w:pPr>
      <w:r w:rsidRPr="00A7111A">
        <w:rPr>
          <w:rFonts w:ascii="Calibri" w:hAnsi="Calibri" w:cs="Calibri"/>
        </w:rPr>
        <w:t>Air + sea incapable of private ownership except to the extent they can actually be used</w:t>
      </w:r>
    </w:p>
    <w:p w14:paraId="0A404AB0" w14:textId="77777777" w:rsidR="001413B0" w:rsidRPr="00A7111A" w:rsidRDefault="001413B0" w:rsidP="00A7111A">
      <w:pPr>
        <w:numPr>
          <w:ilvl w:val="1"/>
          <w:numId w:val="22"/>
        </w:numPr>
        <w:contextualSpacing/>
        <w:rPr>
          <w:rFonts w:ascii="Calibri" w:hAnsi="Calibri" w:cs="Calibri"/>
          <w:b/>
        </w:rPr>
      </w:pPr>
      <w:r w:rsidRPr="00A7111A">
        <w:rPr>
          <w:rFonts w:ascii="Calibri" w:hAnsi="Calibri" w:cs="Calibri"/>
          <w:b/>
        </w:rPr>
        <w:t>Trespass</w:t>
      </w:r>
      <w:r w:rsidRPr="00A7111A">
        <w:rPr>
          <w:rFonts w:ascii="Calibri" w:hAnsi="Calibri" w:cs="Calibri"/>
        </w:rPr>
        <w:t xml:space="preserve"> = person flying above either</w:t>
      </w:r>
    </w:p>
    <w:p w14:paraId="5F7E00A7" w14:textId="77777777" w:rsidR="001413B0" w:rsidRPr="00A7111A" w:rsidRDefault="001413B0" w:rsidP="00A7111A">
      <w:pPr>
        <w:numPr>
          <w:ilvl w:val="2"/>
          <w:numId w:val="22"/>
        </w:numPr>
        <w:contextualSpacing/>
        <w:rPr>
          <w:rFonts w:ascii="Calibri" w:hAnsi="Calibri" w:cs="Calibri"/>
        </w:rPr>
      </w:pPr>
      <w:r w:rsidRPr="00A7111A">
        <w:rPr>
          <w:rFonts w:ascii="Calibri" w:hAnsi="Calibri" w:cs="Calibri"/>
        </w:rPr>
        <w:t>Injures land below, OR</w:t>
      </w:r>
    </w:p>
    <w:p w14:paraId="7FEBE1C7" w14:textId="77777777" w:rsidR="001413B0" w:rsidRPr="00A7111A" w:rsidRDefault="001413B0" w:rsidP="00A7111A">
      <w:pPr>
        <w:numPr>
          <w:ilvl w:val="2"/>
          <w:numId w:val="22"/>
        </w:numPr>
        <w:contextualSpacing/>
        <w:rPr>
          <w:rFonts w:ascii="Calibri" w:hAnsi="Calibri" w:cs="Calibri"/>
          <w:highlight w:val="yellow"/>
        </w:rPr>
      </w:pPr>
      <w:r w:rsidRPr="00A7111A">
        <w:rPr>
          <w:rFonts w:ascii="Calibri" w:hAnsi="Calibri" w:cs="Calibri"/>
          <w:highlight w:val="yellow"/>
        </w:rPr>
        <w:t>Actually interferes with owners beneficial use of the land</w:t>
      </w:r>
    </w:p>
    <w:p w14:paraId="17418AB4" w14:textId="77777777" w:rsidR="001413B0" w:rsidRPr="00A7111A" w:rsidRDefault="001413B0" w:rsidP="00A7111A">
      <w:pPr>
        <w:numPr>
          <w:ilvl w:val="3"/>
          <w:numId w:val="22"/>
        </w:numPr>
        <w:contextualSpacing/>
        <w:rPr>
          <w:rFonts w:ascii="Calibri" w:hAnsi="Calibri" w:cs="Calibri"/>
          <w:i/>
        </w:rPr>
      </w:pPr>
      <w:r w:rsidRPr="00A7111A">
        <w:rPr>
          <w:rFonts w:ascii="Calibri" w:hAnsi="Calibri" w:cs="Calibri"/>
          <w:i/>
        </w:rPr>
        <w:t>i.e. , even if you DON’T use the air space above your land (and thus you don’t have a right to the space), if someone else is doing something in the air space that disturbs your beneficial use of the surface land, then you can bring a trespass claim against them</w:t>
      </w:r>
    </w:p>
    <w:p w14:paraId="4872D529" w14:textId="77777777" w:rsidR="001413B0" w:rsidRPr="00A7111A" w:rsidRDefault="001413B0" w:rsidP="00A7111A">
      <w:pPr>
        <w:numPr>
          <w:ilvl w:val="0"/>
          <w:numId w:val="22"/>
        </w:numPr>
        <w:contextualSpacing/>
        <w:rPr>
          <w:rFonts w:ascii="Calibri" w:hAnsi="Calibri" w:cs="Calibri"/>
        </w:rPr>
      </w:pPr>
      <w:r w:rsidRPr="00A7111A">
        <w:rPr>
          <w:rFonts w:ascii="Calibri" w:hAnsi="Calibri" w:cs="Calibri"/>
        </w:rPr>
        <w:t>Court enjoys Hinman to take spite fence down + but says injunction could be limited if he had “good faith” building project</w:t>
      </w:r>
    </w:p>
    <w:p w14:paraId="644D422D" w14:textId="77777777" w:rsidR="00792F21" w:rsidRPr="00A7111A" w:rsidRDefault="00792F21" w:rsidP="00A7111A">
      <w:pPr>
        <w:contextualSpacing/>
        <w:rPr>
          <w:rFonts w:ascii="Calibri" w:hAnsi="Calibri" w:cs="Calibri"/>
        </w:rPr>
      </w:pPr>
    </w:p>
    <w:p w14:paraId="4ED4601B" w14:textId="0693D8C3" w:rsidR="005D7CAD" w:rsidRPr="00A7111A" w:rsidRDefault="00FA72F1" w:rsidP="00A7111A">
      <w:pPr>
        <w:pStyle w:val="Heading2"/>
        <w:spacing w:before="0"/>
        <w:contextualSpacing/>
        <w:rPr>
          <w:rFonts w:ascii="Calibri" w:hAnsi="Calibri" w:cs="Calibri"/>
        </w:rPr>
      </w:pPr>
      <w:bookmarkStart w:id="11" w:name="_Toc131516153"/>
      <w:r w:rsidRPr="00A7111A">
        <w:rPr>
          <w:rFonts w:ascii="Calibri" w:hAnsi="Calibri" w:cs="Calibri"/>
        </w:rPr>
        <w:t>Continual/</w:t>
      </w:r>
      <w:r w:rsidR="005D7CAD" w:rsidRPr="00A7111A">
        <w:rPr>
          <w:rFonts w:ascii="Calibri" w:hAnsi="Calibri" w:cs="Calibri"/>
        </w:rPr>
        <w:t>Repeated Trespasses</w:t>
      </w:r>
      <w:bookmarkEnd w:id="11"/>
    </w:p>
    <w:p w14:paraId="41312B20" w14:textId="0055D61D" w:rsidR="005D7CAD" w:rsidRPr="00A7111A" w:rsidRDefault="005D7CAD" w:rsidP="00A7111A">
      <w:pPr>
        <w:contextualSpacing/>
        <w:rPr>
          <w:rFonts w:ascii="Calibri" w:hAnsi="Calibri" w:cs="Calibri"/>
        </w:rPr>
      </w:pPr>
    </w:p>
    <w:p w14:paraId="29DB607F" w14:textId="58060DA9" w:rsidR="00FA72F1" w:rsidRPr="00A7111A" w:rsidRDefault="00FA72F1"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Baker v. Howard County Hunt</w:t>
      </w:r>
      <w:r w:rsidR="009E6ED0" w:rsidRPr="00A7111A">
        <w:rPr>
          <w:rFonts w:ascii="Calibri" w:hAnsi="Calibri" w:cs="Calibri"/>
          <w:b/>
          <w:bCs/>
          <w:shd w:val="clear" w:color="auto" w:fill="CCFFCC"/>
        </w:rPr>
        <w:t xml:space="preserve">: </w:t>
      </w:r>
      <w:r w:rsidR="009E6ED0" w:rsidRPr="00A7111A">
        <w:rPr>
          <w:rFonts w:ascii="Calibri" w:eastAsia="Arial Unicode MS" w:hAnsi="Calibri" w:cs="Calibri"/>
          <w:color w:val="0000FF"/>
        </w:rPr>
        <w:t>P can recover equitable relief as a remedy for tort of repeated trespass</w:t>
      </w:r>
    </w:p>
    <w:p w14:paraId="6011BF20" w14:textId="77777777" w:rsidR="00FA72F1" w:rsidRPr="00A7111A" w:rsidRDefault="00FA72F1"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6E131188" w14:textId="77777777" w:rsidR="001413B0" w:rsidRPr="00A7111A" w:rsidRDefault="00FA72F1" w:rsidP="00A7111A">
      <w:pPr>
        <w:numPr>
          <w:ilvl w:val="0"/>
          <w:numId w:val="23"/>
        </w:numPr>
        <w:contextualSpacing/>
        <w:textAlignment w:val="center"/>
        <w:rPr>
          <w:rFonts w:ascii="Calibri" w:hAnsi="Calibri" w:cs="Calibri"/>
          <w:sz w:val="22"/>
          <w:szCs w:val="22"/>
        </w:rPr>
      </w:pPr>
      <w:r w:rsidRPr="00A7111A">
        <w:rPr>
          <w:rFonts w:ascii="Calibri" w:hAnsi="Calibri" w:cs="Calibri"/>
          <w:b/>
          <w:bCs/>
        </w:rPr>
        <w:t>FACTS</w:t>
      </w:r>
      <w:r w:rsidRPr="00A7111A">
        <w:rPr>
          <w:rFonts w:ascii="Calibri" w:hAnsi="Calibri" w:cs="Calibri"/>
        </w:rPr>
        <w:t xml:space="preserve">: </w:t>
      </w:r>
      <w:r w:rsidR="001413B0" w:rsidRPr="00A7111A">
        <w:rPr>
          <w:rFonts w:ascii="Calibri" w:hAnsi="Calibri" w:cs="Calibri"/>
        </w:rPr>
        <w:t xml:space="preserve">D’s dogs continually trespassed on P’s property to hunt </w:t>
      </w:r>
      <w:r w:rsidR="001413B0" w:rsidRPr="00A7111A">
        <w:rPr>
          <w:rFonts w:ascii="Calibri" w:hAnsi="Calibri" w:cs="Calibri"/>
        </w:rPr>
        <w:sym w:font="Wingdings" w:char="F0E0"/>
      </w:r>
      <w:r w:rsidR="001413B0" w:rsidRPr="00A7111A">
        <w:rPr>
          <w:rFonts w:ascii="Calibri" w:hAnsi="Calibri" w:cs="Calibri"/>
        </w:rPr>
        <w:t xml:space="preserve"> D’s dogs killed P’s chickens, P shot some of D’s dogs</w:t>
      </w:r>
    </w:p>
    <w:p w14:paraId="725329F6" w14:textId="7C8CE070" w:rsidR="00FA72F1" w:rsidRPr="00A7111A" w:rsidRDefault="001413B0" w:rsidP="00A7111A">
      <w:pPr>
        <w:numPr>
          <w:ilvl w:val="0"/>
          <w:numId w:val="23"/>
        </w:numPr>
        <w:contextualSpacing/>
        <w:textAlignment w:val="center"/>
        <w:rPr>
          <w:rFonts w:ascii="Calibri" w:hAnsi="Calibri" w:cs="Calibri"/>
          <w:sz w:val="22"/>
          <w:szCs w:val="22"/>
        </w:rPr>
      </w:pPr>
      <w:r w:rsidRPr="00A7111A">
        <w:rPr>
          <w:rFonts w:ascii="Calibri" w:hAnsi="Calibri" w:cs="Calibri"/>
          <w:b/>
          <w:bCs/>
        </w:rPr>
        <w:t>Holding</w:t>
      </w:r>
      <w:r w:rsidRPr="00A7111A">
        <w:rPr>
          <w:rFonts w:ascii="Calibri" w:hAnsi="Calibri" w:cs="Calibri"/>
        </w:rPr>
        <w:t>: P can get injunction ordering D to stop trespassing bc equitable relief is available as a remedy</w:t>
      </w:r>
      <w:r w:rsidR="00FA72F1" w:rsidRPr="00A7111A">
        <w:rPr>
          <w:rFonts w:ascii="Calibri" w:hAnsi="Calibri" w:cs="Calibri"/>
        </w:rPr>
        <w:t xml:space="preserve"> </w:t>
      </w:r>
    </w:p>
    <w:p w14:paraId="5AAC6F5B" w14:textId="4874043D" w:rsidR="00FA72F1" w:rsidRPr="00A7111A" w:rsidRDefault="00FA72F1" w:rsidP="00A7111A">
      <w:pPr>
        <w:numPr>
          <w:ilvl w:val="0"/>
          <w:numId w:val="23"/>
        </w:numPr>
        <w:contextualSpacing/>
        <w:textAlignment w:val="center"/>
        <w:rPr>
          <w:rFonts w:ascii="Calibri" w:hAnsi="Calibri" w:cs="Calibri"/>
          <w:b/>
          <w:bCs/>
          <w:sz w:val="22"/>
          <w:szCs w:val="22"/>
        </w:rPr>
      </w:pPr>
      <w:r w:rsidRPr="00A7111A">
        <w:rPr>
          <w:rFonts w:ascii="Calibri" w:hAnsi="Calibri" w:cs="Calibri"/>
          <w:b/>
          <w:bCs/>
          <w:sz w:val="22"/>
          <w:szCs w:val="22"/>
        </w:rPr>
        <w:t>MAJORITY’S REASONING:</w:t>
      </w:r>
    </w:p>
    <w:p w14:paraId="231D319A" w14:textId="71BF3741" w:rsidR="00FA72F1" w:rsidRPr="00A7111A" w:rsidRDefault="00EA115F" w:rsidP="00A7111A">
      <w:pPr>
        <w:pStyle w:val="ListParagraph"/>
        <w:numPr>
          <w:ilvl w:val="0"/>
          <w:numId w:val="28"/>
        </w:numPr>
        <w:rPr>
          <w:rFonts w:ascii="Calibri" w:hAnsi="Calibri" w:cs="Calibri"/>
        </w:rPr>
      </w:pPr>
      <w:r w:rsidRPr="00A7111A">
        <w:rPr>
          <w:rFonts w:ascii="Calibri" w:hAnsi="Calibri" w:cs="Calibri"/>
          <w:color w:val="FF0000"/>
          <w:highlight w:val="yellow"/>
        </w:rPr>
        <w:t>Owners of realty had unquestionable right to enjoy it in peace and quiet without molestation or hindrance so long as their use did not harm others</w:t>
      </w:r>
    </w:p>
    <w:p w14:paraId="403777AA" w14:textId="77777777" w:rsidR="001413B0" w:rsidRPr="00A7111A" w:rsidRDefault="001413B0" w:rsidP="00A7111A">
      <w:pPr>
        <w:contextualSpacing/>
        <w:rPr>
          <w:rFonts w:ascii="Calibri" w:hAnsi="Calibri" w:cs="Calibri"/>
        </w:rPr>
      </w:pPr>
    </w:p>
    <w:p w14:paraId="3FF25E3D" w14:textId="2AF67C17" w:rsidR="001413B0" w:rsidRPr="00A7111A" w:rsidRDefault="001413B0" w:rsidP="00A7111A">
      <w:pPr>
        <w:contextualSpacing/>
        <w:rPr>
          <w:rFonts w:ascii="Calibri" w:hAnsi="Calibri" w:cs="Calibri"/>
          <w:b/>
        </w:rPr>
      </w:pPr>
      <w:r w:rsidRPr="00A7111A">
        <w:rPr>
          <w:rFonts w:ascii="Calibri" w:hAnsi="Calibri" w:cs="Calibri"/>
          <w:b/>
        </w:rPr>
        <w:t>Requirements for equitable relief:</w:t>
      </w:r>
    </w:p>
    <w:p w14:paraId="1DDD521F" w14:textId="77777777" w:rsidR="001413B0" w:rsidRPr="00A7111A" w:rsidRDefault="001413B0" w:rsidP="00A7111A">
      <w:pPr>
        <w:ind w:firstLine="360"/>
        <w:contextualSpacing/>
        <w:rPr>
          <w:rFonts w:ascii="Calibri" w:hAnsi="Calibri" w:cs="Calibri"/>
          <w:color w:val="FF0000"/>
          <w:u w:val="single"/>
        </w:rPr>
      </w:pPr>
      <w:r w:rsidRPr="00A7111A">
        <w:rPr>
          <w:rFonts w:ascii="Calibri" w:hAnsi="Calibri" w:cs="Calibri"/>
          <w:color w:val="FF0000"/>
          <w:u w:val="single"/>
        </w:rPr>
        <w:t xml:space="preserve">1) P does not have any adequate remedy at law </w:t>
      </w:r>
    </w:p>
    <w:p w14:paraId="1AD10A15" w14:textId="77777777" w:rsidR="001413B0" w:rsidRPr="00A7111A" w:rsidRDefault="001413B0" w:rsidP="00A7111A">
      <w:pPr>
        <w:ind w:firstLine="360"/>
        <w:contextualSpacing/>
        <w:rPr>
          <w:rFonts w:ascii="Calibri" w:hAnsi="Calibri" w:cs="Calibri"/>
          <w:u w:val="single"/>
        </w:rPr>
      </w:pPr>
      <w:r w:rsidRPr="00A7111A">
        <w:rPr>
          <w:rFonts w:ascii="Calibri" w:hAnsi="Calibri" w:cs="Calibri"/>
        </w:rPr>
        <w:t>Injury is “tangible + incapable of measurement”</w:t>
      </w:r>
    </w:p>
    <w:p w14:paraId="61488FAA" w14:textId="1130DE69" w:rsidR="001413B0" w:rsidRPr="00A7111A" w:rsidRDefault="001413B0" w:rsidP="00A7111A">
      <w:pPr>
        <w:ind w:firstLine="360"/>
        <w:contextualSpacing/>
        <w:rPr>
          <w:rFonts w:ascii="Calibri" w:hAnsi="Calibri" w:cs="Calibri"/>
          <w:color w:val="FF0000"/>
          <w:u w:val="single"/>
        </w:rPr>
      </w:pPr>
      <w:r w:rsidRPr="00A7111A">
        <w:rPr>
          <w:rFonts w:ascii="Calibri" w:hAnsi="Calibri" w:cs="Calibri"/>
          <w:color w:val="FF0000"/>
          <w:u w:val="single"/>
        </w:rPr>
        <w:t>2) P has to come to court w/ clean hands</w:t>
      </w:r>
    </w:p>
    <w:p w14:paraId="4C96F122" w14:textId="273A368E" w:rsidR="001413B0" w:rsidRPr="00A7111A" w:rsidRDefault="001413B0" w:rsidP="00A7111A">
      <w:pPr>
        <w:ind w:firstLine="360"/>
        <w:contextualSpacing/>
        <w:rPr>
          <w:rFonts w:ascii="Calibri" w:hAnsi="Calibri" w:cs="Calibri"/>
        </w:rPr>
      </w:pPr>
      <w:r w:rsidRPr="00A7111A">
        <w:rPr>
          <w:rFonts w:ascii="Calibri" w:hAnsi="Calibri" w:cs="Calibri"/>
        </w:rPr>
        <w:t>Shooting the dogs wasn’t so horrible</w:t>
      </w:r>
    </w:p>
    <w:p w14:paraId="74C1DDDB" w14:textId="77777777" w:rsidR="001413B0" w:rsidRPr="00A7111A" w:rsidRDefault="001413B0" w:rsidP="00A7111A">
      <w:pPr>
        <w:contextualSpacing/>
        <w:rPr>
          <w:rFonts w:ascii="Calibri" w:hAnsi="Calibri" w:cs="Calibri"/>
        </w:rPr>
      </w:pPr>
    </w:p>
    <w:p w14:paraId="5B8EA621" w14:textId="77777777" w:rsidR="001413B0" w:rsidRPr="00A7111A" w:rsidRDefault="001413B0" w:rsidP="00A7111A">
      <w:pPr>
        <w:pStyle w:val="ListParagraph"/>
        <w:numPr>
          <w:ilvl w:val="0"/>
          <w:numId w:val="28"/>
        </w:numPr>
        <w:rPr>
          <w:rFonts w:ascii="Calibri" w:hAnsi="Calibri" w:cs="Calibri"/>
        </w:rPr>
      </w:pPr>
      <w:r w:rsidRPr="00A7111A">
        <w:rPr>
          <w:rFonts w:ascii="Calibri" w:hAnsi="Calibri" w:cs="Calibri"/>
          <w:color w:val="FF0000"/>
          <w:u w:val="single"/>
        </w:rPr>
        <w:lastRenderedPageBreak/>
        <w:t>3) There is a balance between hardships of P + D</w:t>
      </w:r>
      <w:r w:rsidRPr="00A7111A">
        <w:rPr>
          <w:rFonts w:ascii="Calibri" w:hAnsi="Calibri" w:cs="Calibri"/>
          <w:color w:val="FF0000"/>
        </w:rPr>
        <w:t xml:space="preserve"> </w:t>
      </w:r>
      <w:r w:rsidRPr="00A7111A">
        <w:rPr>
          <w:rFonts w:ascii="Calibri" w:hAnsi="Calibri" w:cs="Calibri"/>
          <w:i/>
          <w:color w:val="9900FF"/>
        </w:rPr>
        <w:t>typically this is another traditional requirement, was used in Golden Press but not in Baker</w:t>
      </w:r>
    </w:p>
    <w:p w14:paraId="6093413B" w14:textId="77777777" w:rsidR="001413B0" w:rsidRPr="00A7111A" w:rsidRDefault="001413B0" w:rsidP="00A7111A">
      <w:pPr>
        <w:pStyle w:val="ListParagraph"/>
        <w:numPr>
          <w:ilvl w:val="1"/>
          <w:numId w:val="28"/>
        </w:numPr>
        <w:rPr>
          <w:rFonts w:ascii="Calibri" w:hAnsi="Calibri" w:cs="Calibri"/>
        </w:rPr>
      </w:pPr>
      <w:r w:rsidRPr="00A7111A">
        <w:rPr>
          <w:rFonts w:ascii="Calibri" w:hAnsi="Calibri" w:cs="Calibri"/>
        </w:rPr>
        <w:t>Considers hardship of D if injunction is issued balanced against hardship of P if injunction is not issued</w:t>
      </w:r>
    </w:p>
    <w:p w14:paraId="2405817E" w14:textId="77777777" w:rsidR="001413B0" w:rsidRPr="00A7111A" w:rsidRDefault="001413B0" w:rsidP="00A7111A">
      <w:pPr>
        <w:pStyle w:val="ListParagraph"/>
        <w:numPr>
          <w:ilvl w:val="1"/>
          <w:numId w:val="28"/>
        </w:numPr>
        <w:rPr>
          <w:rFonts w:ascii="Calibri" w:hAnsi="Calibri" w:cs="Calibri"/>
        </w:rPr>
      </w:pPr>
      <w:r w:rsidRPr="00A7111A">
        <w:rPr>
          <w:rFonts w:ascii="Calibri" w:hAnsi="Calibri" w:cs="Calibri"/>
        </w:rPr>
        <w:t>If balance is too askew, court may still decline to issue an injunction, even if other 2 elements are met</w:t>
      </w:r>
    </w:p>
    <w:p w14:paraId="5883B428" w14:textId="77777777" w:rsidR="001413B0" w:rsidRPr="00A7111A" w:rsidRDefault="001413B0" w:rsidP="00A7111A">
      <w:pPr>
        <w:pStyle w:val="ListParagraph"/>
        <w:numPr>
          <w:ilvl w:val="1"/>
          <w:numId w:val="28"/>
        </w:numPr>
        <w:rPr>
          <w:rFonts w:ascii="Calibri" w:hAnsi="Calibri" w:cs="Calibri"/>
        </w:rPr>
      </w:pPr>
      <w:r w:rsidRPr="00A7111A">
        <w:rPr>
          <w:rFonts w:ascii="Calibri" w:hAnsi="Calibri" w:cs="Calibri"/>
        </w:rPr>
        <w:t>If good faith encroachment, court is more likely to deny injunction</w:t>
      </w:r>
    </w:p>
    <w:p w14:paraId="119EA4EB" w14:textId="39B7BABD" w:rsidR="001413B0" w:rsidRPr="00A7111A" w:rsidRDefault="001413B0" w:rsidP="00A7111A">
      <w:pPr>
        <w:pStyle w:val="ListParagraph"/>
        <w:numPr>
          <w:ilvl w:val="1"/>
          <w:numId w:val="28"/>
        </w:numPr>
        <w:rPr>
          <w:rFonts w:ascii="Calibri" w:hAnsi="Calibri" w:cs="Calibri"/>
        </w:rPr>
      </w:pPr>
      <w:r w:rsidRPr="00A7111A">
        <w:rPr>
          <w:rFonts w:ascii="Calibri" w:hAnsi="Calibri" w:cs="Calibri"/>
        </w:rPr>
        <w:t xml:space="preserve">If bad faith encroachment, court is more likely to grant injunction </w:t>
      </w:r>
      <w:r w:rsidRPr="00A7111A">
        <w:rPr>
          <w:rFonts w:ascii="Calibri" w:hAnsi="Calibri" w:cs="Calibri"/>
          <w:b/>
        </w:rPr>
        <w:t>regardless of imbalance hardship to D</w:t>
      </w:r>
    </w:p>
    <w:p w14:paraId="00759961" w14:textId="77777777" w:rsidR="001413B0" w:rsidRPr="00A7111A" w:rsidRDefault="001413B0" w:rsidP="00A7111A">
      <w:pPr>
        <w:pStyle w:val="ListParagraph"/>
        <w:numPr>
          <w:ilvl w:val="0"/>
          <w:numId w:val="28"/>
        </w:numPr>
        <w:rPr>
          <w:rFonts w:ascii="Calibri" w:hAnsi="Calibri" w:cs="Calibri"/>
        </w:rPr>
      </w:pPr>
    </w:p>
    <w:p w14:paraId="4311A178" w14:textId="1044C0F9" w:rsidR="005D7CAD" w:rsidRPr="00A7111A" w:rsidRDefault="005D7CAD" w:rsidP="00A7111A">
      <w:pPr>
        <w:pStyle w:val="Heading2"/>
        <w:spacing w:before="0"/>
        <w:contextualSpacing/>
        <w:rPr>
          <w:rFonts w:ascii="Calibri" w:hAnsi="Calibri" w:cs="Calibri"/>
        </w:rPr>
      </w:pPr>
      <w:bookmarkStart w:id="12" w:name="_Toc131516154"/>
      <w:r w:rsidRPr="00A7111A">
        <w:rPr>
          <w:rFonts w:ascii="Calibri" w:hAnsi="Calibri" w:cs="Calibri"/>
        </w:rPr>
        <w:t>Continuous Trespasses</w:t>
      </w:r>
      <w:bookmarkEnd w:id="12"/>
    </w:p>
    <w:p w14:paraId="5421E3D1" w14:textId="3AA8CAC0" w:rsidR="005D7CAD" w:rsidRPr="00A7111A" w:rsidRDefault="00EA115F" w:rsidP="00A7111A">
      <w:pPr>
        <w:contextualSpacing/>
        <w:rPr>
          <w:rFonts w:ascii="Calibri" w:hAnsi="Calibri" w:cs="Calibri"/>
        </w:rPr>
      </w:pPr>
      <w:r w:rsidRPr="00A7111A">
        <w:rPr>
          <w:rFonts w:ascii="Calibri" w:hAnsi="Calibri" w:cs="Calibri"/>
          <w:b/>
          <w:bCs/>
        </w:rPr>
        <w:t>Encroachment</w:t>
      </w:r>
      <w:r w:rsidRPr="00A7111A">
        <w:rPr>
          <w:rFonts w:ascii="Calibri" w:hAnsi="Calibri" w:cs="Calibri"/>
        </w:rPr>
        <w:t xml:space="preserve">: Permanent or continuing trespass caused by the construction of a building or other improvement that </w:t>
      </w:r>
      <w:r w:rsidRPr="00A7111A">
        <w:rPr>
          <w:rFonts w:ascii="Calibri" w:hAnsi="Calibri" w:cs="Calibri"/>
          <w:i/>
          <w:iCs/>
        </w:rPr>
        <w:t xml:space="preserve">partially </w:t>
      </w:r>
      <w:r w:rsidRPr="00A7111A">
        <w:rPr>
          <w:rFonts w:ascii="Calibri" w:hAnsi="Calibri" w:cs="Calibri"/>
        </w:rPr>
        <w:t>extends onto another’s land.</w:t>
      </w:r>
    </w:p>
    <w:p w14:paraId="58F61FCB" w14:textId="77777777" w:rsidR="00EA115F" w:rsidRPr="00A7111A" w:rsidRDefault="00EA115F" w:rsidP="00A7111A">
      <w:pPr>
        <w:contextualSpacing/>
        <w:rPr>
          <w:rFonts w:ascii="Calibri" w:hAnsi="Calibri" w:cs="Calibri"/>
        </w:rPr>
      </w:pPr>
    </w:p>
    <w:p w14:paraId="663149FF" w14:textId="578E1ED2" w:rsidR="00FA72F1" w:rsidRPr="00A7111A" w:rsidRDefault="00FA72F1"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Pile v. Pedrick, 31 A. 646 (1895)</w:t>
      </w:r>
      <w:r w:rsidR="00EA115F" w:rsidRPr="00A7111A">
        <w:rPr>
          <w:rFonts w:ascii="Calibri" w:hAnsi="Calibri" w:cs="Calibri"/>
          <w:b/>
          <w:bCs/>
          <w:shd w:val="clear" w:color="auto" w:fill="CCFFCC"/>
        </w:rPr>
        <w:t xml:space="preserve">: </w:t>
      </w:r>
      <w:r w:rsidR="00EA115F" w:rsidRPr="00A7111A">
        <w:rPr>
          <w:rFonts w:ascii="Calibri" w:hAnsi="Calibri" w:cs="Calibri"/>
          <w:b/>
          <w:bCs/>
          <w:color w:val="FF0000"/>
          <w:highlight w:val="yellow"/>
          <w:shd w:val="clear" w:color="auto" w:fill="CCFFCC"/>
        </w:rPr>
        <w:t>ABSOLUT</w:t>
      </w:r>
      <w:r w:rsidR="001413B0" w:rsidRPr="00A7111A">
        <w:rPr>
          <w:rFonts w:ascii="Calibri" w:hAnsi="Calibri" w:cs="Calibri"/>
          <w:b/>
          <w:bCs/>
          <w:color w:val="FF0000"/>
          <w:highlight w:val="yellow"/>
          <w:shd w:val="clear" w:color="auto" w:fill="CCFFCC"/>
        </w:rPr>
        <w:t>IST</w:t>
      </w:r>
      <w:r w:rsidR="00EA115F" w:rsidRPr="00A7111A">
        <w:rPr>
          <w:rFonts w:ascii="Calibri" w:hAnsi="Calibri" w:cs="Calibri"/>
          <w:b/>
          <w:bCs/>
          <w:color w:val="FF0000"/>
          <w:highlight w:val="yellow"/>
          <w:shd w:val="clear" w:color="auto" w:fill="CCFFCC"/>
        </w:rPr>
        <w:t>/</w:t>
      </w:r>
      <w:r w:rsidR="00EA115F" w:rsidRPr="00A7111A">
        <w:rPr>
          <w:rFonts w:ascii="Calibri" w:hAnsi="Calibri" w:cs="Calibri"/>
          <w:b/>
          <w:bCs/>
          <w:color w:val="FF0000"/>
          <w:highlight w:val="yellow"/>
          <w:u w:val="single"/>
          <w:shd w:val="clear" w:color="auto" w:fill="CCFFCC"/>
        </w:rPr>
        <w:t>TRADITIONAL APPROACH</w:t>
      </w:r>
      <w:r w:rsidR="00EA115F" w:rsidRPr="00A7111A">
        <w:rPr>
          <w:rFonts w:ascii="Calibri" w:hAnsi="Calibri" w:cs="Calibri"/>
          <w:b/>
          <w:bCs/>
          <w:color w:val="FF0000"/>
          <w:highlight w:val="yellow"/>
          <w:shd w:val="clear" w:color="auto" w:fill="CCFFCC"/>
        </w:rPr>
        <w:t xml:space="preserve">: </w:t>
      </w:r>
      <w:r w:rsidR="009E6ED0" w:rsidRPr="00A7111A">
        <w:rPr>
          <w:rFonts w:ascii="Calibri" w:hAnsi="Calibri" w:cs="Calibri"/>
          <w:b/>
          <w:bCs/>
          <w:color w:val="FF0000"/>
          <w:highlight w:val="yellow"/>
          <w:shd w:val="clear" w:color="auto" w:fill="CCFFCC"/>
        </w:rPr>
        <w:t>injunctive relief awarded for continuous, good faith trespasses</w:t>
      </w:r>
    </w:p>
    <w:p w14:paraId="6D160D8A" w14:textId="0931CDEF" w:rsidR="00FA72F1" w:rsidRPr="00A7111A" w:rsidRDefault="00FA72F1" w:rsidP="00A7111A">
      <w:pPr>
        <w:numPr>
          <w:ilvl w:val="0"/>
          <w:numId w:val="24"/>
        </w:numPr>
        <w:contextualSpacing/>
        <w:textAlignment w:val="center"/>
        <w:rPr>
          <w:rFonts w:ascii="Calibri" w:hAnsi="Calibri" w:cs="Calibri"/>
        </w:rPr>
      </w:pPr>
      <w:r w:rsidRPr="00A7111A">
        <w:rPr>
          <w:rFonts w:ascii="Calibri" w:hAnsi="Calibri" w:cs="Calibri"/>
          <w:b/>
          <w:bCs/>
        </w:rPr>
        <w:t>FACTS:</w:t>
      </w:r>
      <w:r w:rsidRPr="00A7111A">
        <w:rPr>
          <w:rFonts w:ascii="Calibri" w:hAnsi="Calibri" w:cs="Calibri"/>
        </w:rPr>
        <w:t xml:space="preserve"> parties owned adjoining properties + Ds had erected a large factory and used a portion of the P’s ground for their party wall </w:t>
      </w:r>
      <w:r w:rsidRPr="00A7111A">
        <w:rPr>
          <w:rFonts w:ascii="Calibri" w:hAnsi="Calibri" w:cs="Calibri"/>
        </w:rPr>
        <w:sym w:font="Wingdings" w:char="F0E0"/>
      </w:r>
      <w:r w:rsidRPr="00A7111A">
        <w:rPr>
          <w:rFonts w:ascii="Calibri" w:hAnsi="Calibri" w:cs="Calibri"/>
        </w:rPr>
        <w:t xml:space="preserve"> D were building an additional story to their factory and had inserted some windows and were about to insert others </w:t>
      </w:r>
      <w:r w:rsidRPr="00A7111A">
        <w:rPr>
          <w:rFonts w:ascii="Calibri" w:hAnsi="Calibri" w:cs="Calibri"/>
        </w:rPr>
        <w:sym w:font="Wingdings" w:char="F0E0"/>
      </w:r>
      <w:r w:rsidRPr="00A7111A">
        <w:rPr>
          <w:rFonts w:ascii="Calibri" w:hAnsi="Calibri" w:cs="Calibri"/>
        </w:rPr>
        <w:t xml:space="preserve"> Ps filed bill prayed for order on Ds to remove windows + an injunction as to further construction</w:t>
      </w:r>
    </w:p>
    <w:p w14:paraId="021245C5" w14:textId="3FE4D15F" w:rsidR="00FA72F1" w:rsidRPr="00A7111A" w:rsidRDefault="00FA72F1" w:rsidP="00A7111A">
      <w:pPr>
        <w:numPr>
          <w:ilvl w:val="0"/>
          <w:numId w:val="24"/>
        </w:numPr>
        <w:tabs>
          <w:tab w:val="num" w:pos="720"/>
        </w:tabs>
        <w:contextualSpacing/>
        <w:textAlignment w:val="center"/>
        <w:rPr>
          <w:rFonts w:ascii="Calibri" w:hAnsi="Calibri" w:cs="Calibri"/>
        </w:rPr>
      </w:pPr>
      <w:r w:rsidRPr="00A7111A">
        <w:rPr>
          <w:rFonts w:ascii="Calibri" w:hAnsi="Calibri" w:cs="Calibri"/>
        </w:rPr>
        <w:t xml:space="preserve">Ds alleged that the wall erected was entirely upon their own ground, inasmuch as they were given to know </w:t>
      </w:r>
      <w:r w:rsidRPr="00A7111A">
        <w:rPr>
          <w:rFonts w:ascii="Calibri" w:hAnsi="Calibri" w:cs="Calibri"/>
        </w:rPr>
        <w:sym w:font="Wingdings" w:char="F0E0"/>
      </w:r>
      <w:r w:rsidRPr="00A7111A">
        <w:rPr>
          <w:rFonts w:ascii="Calibri" w:hAnsi="Calibri" w:cs="Calibri"/>
        </w:rPr>
        <w:t xml:space="preserve"> had premises surveyed by competent surveyors and knowing they would want to put windows in their wall they employed competent builders and architects and instructed them to build the premises wholly on Ds’ land </w:t>
      </w:r>
    </w:p>
    <w:p w14:paraId="120B59EE" w14:textId="4F307C46" w:rsidR="00FA72F1" w:rsidRPr="00A7111A" w:rsidRDefault="00FA72F1" w:rsidP="00A7111A">
      <w:pPr>
        <w:numPr>
          <w:ilvl w:val="0"/>
          <w:numId w:val="24"/>
        </w:numPr>
        <w:tabs>
          <w:tab w:val="num" w:pos="720"/>
        </w:tabs>
        <w:contextualSpacing/>
        <w:textAlignment w:val="center"/>
        <w:rPr>
          <w:rFonts w:ascii="Calibri" w:hAnsi="Calibri" w:cs="Calibri"/>
        </w:rPr>
      </w:pPr>
      <w:r w:rsidRPr="00A7111A">
        <w:rPr>
          <w:rFonts w:ascii="Calibri" w:hAnsi="Calibri" w:cs="Calibri"/>
        </w:rPr>
        <w:t>P found that brick wall (18</w:t>
      </w:r>
      <w:r w:rsidR="00EA115F" w:rsidRPr="00A7111A">
        <w:rPr>
          <w:rFonts w:ascii="Calibri" w:hAnsi="Calibri" w:cs="Calibri"/>
        </w:rPr>
        <w:t>”</w:t>
      </w:r>
      <w:r w:rsidRPr="00A7111A">
        <w:rPr>
          <w:rFonts w:ascii="Calibri" w:hAnsi="Calibri" w:cs="Calibri"/>
        </w:rPr>
        <w:t xml:space="preserve">) clear of the property line </w:t>
      </w:r>
      <w:r w:rsidR="00EA115F" w:rsidRPr="00A7111A">
        <w:rPr>
          <w:rFonts w:ascii="Calibri" w:hAnsi="Calibri" w:cs="Calibri"/>
        </w:rPr>
        <w:t>+</w:t>
      </w:r>
      <w:r w:rsidRPr="00A7111A">
        <w:rPr>
          <w:rFonts w:ascii="Calibri" w:hAnsi="Calibri" w:cs="Calibri"/>
        </w:rPr>
        <w:t xml:space="preserve"> stands its entire length on Ds’ land </w:t>
      </w:r>
    </w:p>
    <w:p w14:paraId="5885BE41" w14:textId="4A2F8C34" w:rsidR="00FA72F1" w:rsidRPr="00A7111A" w:rsidRDefault="00FA72F1" w:rsidP="00A7111A">
      <w:pPr>
        <w:numPr>
          <w:ilvl w:val="0"/>
          <w:numId w:val="24"/>
        </w:numPr>
        <w:tabs>
          <w:tab w:val="num" w:pos="1440"/>
        </w:tabs>
        <w:contextualSpacing/>
        <w:textAlignment w:val="center"/>
        <w:rPr>
          <w:rFonts w:ascii="Calibri" w:hAnsi="Calibri" w:cs="Calibri"/>
        </w:rPr>
      </w:pPr>
      <w:r w:rsidRPr="00A7111A">
        <w:rPr>
          <w:rFonts w:ascii="Calibri" w:hAnsi="Calibri" w:cs="Calibri"/>
        </w:rPr>
        <w:t xml:space="preserve">However, foundation wall encroached on the Ps property ~ 1.5”– 1.675” </w:t>
      </w:r>
    </w:p>
    <w:p w14:paraId="60A7412A" w14:textId="77777777" w:rsidR="00FA72F1" w:rsidRPr="00A7111A" w:rsidRDefault="00FA72F1" w:rsidP="00A7111A">
      <w:pPr>
        <w:numPr>
          <w:ilvl w:val="0"/>
          <w:numId w:val="24"/>
        </w:numPr>
        <w:contextualSpacing/>
        <w:textAlignment w:val="center"/>
        <w:rPr>
          <w:rFonts w:ascii="Calibri" w:hAnsi="Calibri" w:cs="Calibri"/>
          <w:sz w:val="22"/>
          <w:szCs w:val="22"/>
        </w:rPr>
      </w:pPr>
      <w:r w:rsidRPr="00A7111A">
        <w:rPr>
          <w:rFonts w:ascii="Calibri" w:hAnsi="Calibri" w:cs="Calibri"/>
        </w:rPr>
        <w:t xml:space="preserve">Pile sought an injunction that would require Pedrick to dig out the foundation from Pedrick's side --&gt; would require knocking down the factory wall --&gt; far more expensive than just slicing off the portion that infringed on Pile's territory </w:t>
      </w:r>
      <w:r w:rsidRPr="00A7111A">
        <w:rPr>
          <w:rFonts w:ascii="Calibri" w:hAnsi="Calibri" w:cs="Calibri"/>
        </w:rPr>
        <w:sym w:font="Wingdings" w:char="F0E0"/>
      </w:r>
      <w:r w:rsidRPr="00A7111A">
        <w:rPr>
          <w:rFonts w:ascii="Calibri" w:hAnsi="Calibri" w:cs="Calibri"/>
        </w:rPr>
        <w:t xml:space="preserve"> granted by TC</w:t>
      </w:r>
    </w:p>
    <w:p w14:paraId="15F86D0C" w14:textId="5E6A839C" w:rsidR="00FA72F1" w:rsidRPr="00A7111A" w:rsidRDefault="00FA72F1" w:rsidP="00A7111A">
      <w:pPr>
        <w:numPr>
          <w:ilvl w:val="0"/>
          <w:numId w:val="24"/>
        </w:numPr>
        <w:contextualSpacing/>
        <w:textAlignment w:val="center"/>
        <w:rPr>
          <w:rFonts w:ascii="Calibri" w:hAnsi="Calibri" w:cs="Calibri"/>
          <w:sz w:val="22"/>
          <w:szCs w:val="22"/>
        </w:rPr>
      </w:pPr>
      <w:r w:rsidRPr="00A7111A">
        <w:rPr>
          <w:rFonts w:ascii="Calibri" w:hAnsi="Calibri" w:cs="Calibri"/>
          <w:b/>
          <w:bCs/>
          <w:color w:val="FF0000"/>
          <w:highlight w:val="yellow"/>
        </w:rPr>
        <w:t>RULE: A landowner may obtain an injunction to remove a portion of a neighbor’s encroaching building, regardless of whether the encroachment is minor or unintentional.</w:t>
      </w:r>
    </w:p>
    <w:p w14:paraId="30EE9CD4" w14:textId="70B87C11" w:rsidR="00FA72F1" w:rsidRPr="00A7111A" w:rsidRDefault="00FA72F1" w:rsidP="00A7111A">
      <w:pPr>
        <w:numPr>
          <w:ilvl w:val="0"/>
          <w:numId w:val="24"/>
        </w:numPr>
        <w:contextualSpacing/>
        <w:textAlignment w:val="center"/>
        <w:rPr>
          <w:rFonts w:ascii="Calibri" w:hAnsi="Calibri" w:cs="Calibri"/>
          <w:b/>
          <w:bCs/>
          <w:sz w:val="22"/>
          <w:szCs w:val="22"/>
        </w:rPr>
      </w:pPr>
      <w:r w:rsidRPr="00A7111A">
        <w:rPr>
          <w:rFonts w:ascii="Calibri" w:hAnsi="Calibri" w:cs="Calibri"/>
          <w:b/>
          <w:bCs/>
        </w:rPr>
        <w:t>REASONING:</w:t>
      </w:r>
    </w:p>
    <w:p w14:paraId="2C660429" w14:textId="77777777" w:rsidR="00FA72F1" w:rsidRPr="00A7111A" w:rsidRDefault="00FA72F1" w:rsidP="00A7111A">
      <w:pPr>
        <w:numPr>
          <w:ilvl w:val="0"/>
          <w:numId w:val="24"/>
        </w:numPr>
        <w:contextualSpacing/>
        <w:textAlignment w:val="center"/>
        <w:rPr>
          <w:rFonts w:ascii="Calibri" w:hAnsi="Calibri" w:cs="Calibri"/>
          <w:sz w:val="22"/>
          <w:szCs w:val="22"/>
        </w:rPr>
      </w:pPr>
      <w:r w:rsidRPr="00A7111A">
        <w:rPr>
          <w:rFonts w:ascii="Calibri" w:hAnsi="Calibri" w:cs="Calibri"/>
        </w:rPr>
        <w:t xml:space="preserve">Court said that there are two approaches: </w:t>
      </w:r>
    </w:p>
    <w:p w14:paraId="60BA5D4D" w14:textId="4B76CF81" w:rsidR="00FA72F1" w:rsidRPr="00A7111A" w:rsidRDefault="00FA72F1" w:rsidP="00A7111A">
      <w:pPr>
        <w:numPr>
          <w:ilvl w:val="1"/>
          <w:numId w:val="24"/>
        </w:numPr>
        <w:contextualSpacing/>
        <w:textAlignment w:val="center"/>
        <w:rPr>
          <w:rFonts w:ascii="Calibri" w:hAnsi="Calibri" w:cs="Calibri"/>
          <w:sz w:val="22"/>
          <w:szCs w:val="22"/>
        </w:rPr>
      </w:pPr>
      <w:r w:rsidRPr="00A7111A">
        <w:rPr>
          <w:rFonts w:ascii="Calibri" w:hAnsi="Calibri" w:cs="Calibri"/>
        </w:rPr>
        <w:t xml:space="preserve">Treat incursion as a permanent trespass </w:t>
      </w:r>
      <w:r w:rsidRPr="00A7111A">
        <w:rPr>
          <w:rFonts w:ascii="Calibri" w:hAnsi="Calibri" w:cs="Calibri"/>
        </w:rPr>
        <w:sym w:font="Wingdings" w:char="F0E0"/>
      </w:r>
      <w:r w:rsidRPr="00A7111A">
        <w:rPr>
          <w:rFonts w:ascii="Calibri" w:hAnsi="Calibri" w:cs="Calibri"/>
        </w:rPr>
        <w:t xml:space="preserve"> award one</w:t>
      </w:r>
      <w:r w:rsidR="00EA115F" w:rsidRPr="00A7111A">
        <w:rPr>
          <w:rFonts w:ascii="Calibri" w:hAnsi="Calibri" w:cs="Calibri"/>
        </w:rPr>
        <w:t>-</w:t>
      </w:r>
      <w:r w:rsidRPr="00A7111A">
        <w:rPr>
          <w:rFonts w:ascii="Calibri" w:hAnsi="Calibri" w:cs="Calibri"/>
        </w:rPr>
        <w:t>time, permanent damages</w:t>
      </w:r>
    </w:p>
    <w:p w14:paraId="689A4CF4" w14:textId="02145CA4" w:rsidR="00FA72F1" w:rsidRPr="00A7111A" w:rsidRDefault="00FA72F1" w:rsidP="00A7111A">
      <w:pPr>
        <w:numPr>
          <w:ilvl w:val="1"/>
          <w:numId w:val="24"/>
        </w:numPr>
        <w:contextualSpacing/>
        <w:textAlignment w:val="center"/>
        <w:rPr>
          <w:rFonts w:ascii="Calibri" w:hAnsi="Calibri" w:cs="Calibri"/>
          <w:sz w:val="22"/>
          <w:szCs w:val="22"/>
        </w:rPr>
      </w:pPr>
      <w:r w:rsidRPr="00A7111A">
        <w:rPr>
          <w:rFonts w:ascii="Calibri" w:hAnsi="Calibri" w:cs="Calibri"/>
        </w:rPr>
        <w:t xml:space="preserve">Get an injunction </w:t>
      </w:r>
      <w:r w:rsidRPr="00A7111A">
        <w:rPr>
          <w:rFonts w:ascii="Calibri" w:hAnsi="Calibri" w:cs="Calibri"/>
        </w:rPr>
        <w:sym w:font="Wingdings" w:char="F0E0"/>
      </w:r>
      <w:r w:rsidRPr="00A7111A">
        <w:rPr>
          <w:rFonts w:ascii="Calibri" w:hAnsi="Calibri" w:cs="Calibri"/>
        </w:rPr>
        <w:t xml:space="preserve"> would </w:t>
      </w:r>
      <w:r w:rsidR="00EA115F" w:rsidRPr="00A7111A">
        <w:rPr>
          <w:rFonts w:ascii="Calibri" w:hAnsi="Calibri" w:cs="Calibri"/>
        </w:rPr>
        <w:t>req</w:t>
      </w:r>
      <w:r w:rsidRPr="00A7111A">
        <w:rPr>
          <w:rFonts w:ascii="Calibri" w:hAnsi="Calibri" w:cs="Calibri"/>
        </w:rPr>
        <w:t xml:space="preserve"> </w:t>
      </w:r>
      <w:r w:rsidR="00EA115F" w:rsidRPr="00A7111A">
        <w:rPr>
          <w:rFonts w:ascii="Calibri" w:hAnsi="Calibri" w:cs="Calibri"/>
        </w:rPr>
        <w:t>D</w:t>
      </w:r>
      <w:r w:rsidRPr="00A7111A">
        <w:rPr>
          <w:rFonts w:ascii="Calibri" w:hAnsi="Calibri" w:cs="Calibri"/>
        </w:rPr>
        <w:t xml:space="preserve"> to remove portion that crossed the property line </w:t>
      </w:r>
    </w:p>
    <w:p w14:paraId="64DBADEE" w14:textId="77777777" w:rsidR="00EA115F" w:rsidRPr="00A7111A" w:rsidRDefault="00EA115F" w:rsidP="00A7111A">
      <w:pPr>
        <w:pStyle w:val="ListParagraph"/>
        <w:numPr>
          <w:ilvl w:val="0"/>
          <w:numId w:val="29"/>
        </w:numPr>
        <w:rPr>
          <w:rFonts w:ascii="Calibri" w:hAnsi="Calibri" w:cs="Calibri"/>
          <w:i/>
          <w:iCs/>
        </w:rPr>
      </w:pPr>
      <w:r w:rsidRPr="00A7111A">
        <w:rPr>
          <w:rFonts w:ascii="Calibri" w:hAnsi="Calibri" w:cs="Calibri"/>
        </w:rPr>
        <w:t xml:space="preserve">Here, even though D did not intentionally trespass, and the mistake was made by the surveyor, this is still encroachment. </w:t>
      </w:r>
    </w:p>
    <w:p w14:paraId="2438E57B" w14:textId="77777777" w:rsidR="00EA115F" w:rsidRPr="00A7111A" w:rsidRDefault="00EA115F" w:rsidP="00A7111A">
      <w:pPr>
        <w:pStyle w:val="ListParagraph"/>
        <w:numPr>
          <w:ilvl w:val="0"/>
          <w:numId w:val="29"/>
        </w:numPr>
        <w:rPr>
          <w:rFonts w:ascii="Calibri" w:hAnsi="Calibri" w:cs="Calibri"/>
          <w:i/>
          <w:iCs/>
        </w:rPr>
      </w:pPr>
      <w:r w:rsidRPr="00A7111A">
        <w:rPr>
          <w:rFonts w:ascii="Calibri" w:hAnsi="Calibri" w:cs="Calibri"/>
        </w:rPr>
        <w:t xml:space="preserve">A landowner can </w:t>
      </w:r>
      <w:r w:rsidRPr="00A7111A">
        <w:rPr>
          <w:rFonts w:ascii="Calibri" w:hAnsi="Calibri" w:cs="Calibri"/>
          <w:b/>
          <w:bCs/>
        </w:rPr>
        <w:t xml:space="preserve">obtain an </w:t>
      </w:r>
      <w:r w:rsidRPr="00A7111A">
        <w:rPr>
          <w:rFonts w:ascii="Calibri" w:hAnsi="Calibri" w:cs="Calibri"/>
          <w:b/>
          <w:bCs/>
          <w:i/>
          <w:iCs/>
          <w:u w:val="single"/>
        </w:rPr>
        <w:t>injunction</w:t>
      </w:r>
      <w:r w:rsidRPr="00A7111A">
        <w:rPr>
          <w:rFonts w:ascii="Calibri" w:hAnsi="Calibri" w:cs="Calibri"/>
          <w:b/>
          <w:bCs/>
        </w:rPr>
        <w:t xml:space="preserve"> to remove</w:t>
      </w:r>
      <w:r w:rsidRPr="00A7111A">
        <w:rPr>
          <w:rFonts w:ascii="Calibri" w:hAnsi="Calibri" w:cs="Calibri"/>
        </w:rPr>
        <w:t xml:space="preserve">, not $$ for </w:t>
      </w:r>
      <w:r w:rsidRPr="00A7111A">
        <w:rPr>
          <w:rFonts w:ascii="Calibri" w:hAnsi="Calibri" w:cs="Calibri"/>
          <w:i/>
          <w:iCs/>
          <w:u w:val="single"/>
        </w:rPr>
        <w:t>permanent damage</w:t>
      </w:r>
      <w:r w:rsidRPr="00A7111A">
        <w:rPr>
          <w:rFonts w:ascii="Calibri" w:hAnsi="Calibri" w:cs="Calibri"/>
        </w:rPr>
        <w:t xml:space="preserve">. </w:t>
      </w:r>
    </w:p>
    <w:p w14:paraId="35C856FB" w14:textId="77777777" w:rsidR="00EA115F" w:rsidRPr="00A7111A" w:rsidRDefault="00EA115F" w:rsidP="00A7111A">
      <w:pPr>
        <w:pStyle w:val="ListParagraph"/>
        <w:numPr>
          <w:ilvl w:val="0"/>
          <w:numId w:val="29"/>
        </w:numPr>
        <w:rPr>
          <w:rFonts w:ascii="Calibri" w:hAnsi="Calibri" w:cs="Calibri"/>
          <w:b/>
          <w:bCs/>
          <w:u w:val="single"/>
        </w:rPr>
      </w:pPr>
      <w:r w:rsidRPr="00A7111A">
        <w:rPr>
          <w:rFonts w:ascii="Calibri" w:hAnsi="Calibri" w:cs="Calibri"/>
          <w:u w:val="single"/>
        </w:rPr>
        <w:t>Policy</w:t>
      </w:r>
      <w:r w:rsidRPr="00A7111A">
        <w:rPr>
          <w:rFonts w:ascii="Calibri" w:hAnsi="Calibri" w:cs="Calibri"/>
          <w:i/>
          <w:iCs/>
        </w:rPr>
        <w:t>:</w:t>
      </w:r>
      <w:r w:rsidRPr="00A7111A">
        <w:rPr>
          <w:rFonts w:ascii="Calibri" w:hAnsi="Calibri" w:cs="Calibri"/>
        </w:rPr>
        <w:t xml:space="preserve"> As a matter of law and for the sake of public policy, </w:t>
      </w:r>
      <w:r w:rsidRPr="00A7111A">
        <w:rPr>
          <w:rFonts w:ascii="Calibri" w:hAnsi="Calibri" w:cs="Calibri"/>
          <w:b/>
          <w:bCs/>
          <w:u w:val="single"/>
        </w:rPr>
        <w:t>no individual may occupy land that he or she does not own.</w:t>
      </w:r>
    </w:p>
    <w:p w14:paraId="783300BA" w14:textId="5BEECBD1" w:rsidR="00FA72F1" w:rsidRPr="00A7111A" w:rsidRDefault="00FA72F1" w:rsidP="00A7111A">
      <w:pPr>
        <w:pStyle w:val="NormalWeb"/>
        <w:spacing w:before="0" w:beforeAutospacing="0" w:after="0" w:afterAutospacing="0"/>
        <w:ind w:firstLine="60"/>
        <w:contextualSpacing/>
        <w:rPr>
          <w:rFonts w:ascii="Calibri" w:hAnsi="Calibri" w:cs="Calibri"/>
        </w:rPr>
      </w:pPr>
    </w:p>
    <w:p w14:paraId="57AFD0C9" w14:textId="4A4DE4CB" w:rsidR="00FA72F1" w:rsidRPr="00A7111A" w:rsidRDefault="00FA72F1"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Golden Press, Inc. v. Rylands</w:t>
      </w:r>
      <w:r w:rsidR="00EA115F" w:rsidRPr="00A7111A">
        <w:rPr>
          <w:rFonts w:ascii="Calibri" w:hAnsi="Calibri" w:cs="Calibri"/>
          <w:b/>
          <w:bCs/>
          <w:shd w:val="clear" w:color="auto" w:fill="CCFFCC"/>
        </w:rPr>
        <w:t xml:space="preserve">: </w:t>
      </w:r>
      <w:r w:rsidR="00EA115F" w:rsidRPr="00A7111A">
        <w:rPr>
          <w:rFonts w:ascii="Calibri" w:hAnsi="Calibri" w:cs="Calibri"/>
          <w:b/>
          <w:bCs/>
          <w:color w:val="FF0000"/>
          <w:highlight w:val="yellow"/>
          <w:u w:val="single"/>
          <w:shd w:val="clear" w:color="auto" w:fill="CCFFCC"/>
        </w:rPr>
        <w:t>MODERN VIEW:</w:t>
      </w:r>
      <w:r w:rsidR="00EA115F" w:rsidRPr="00A7111A">
        <w:rPr>
          <w:rFonts w:ascii="Calibri" w:hAnsi="Calibri" w:cs="Calibri"/>
          <w:b/>
          <w:bCs/>
          <w:color w:val="FF0000"/>
          <w:highlight w:val="yellow"/>
          <w:shd w:val="clear" w:color="auto" w:fill="CCFFCC"/>
        </w:rPr>
        <w:t xml:space="preserve"> </w:t>
      </w:r>
      <w:r w:rsidR="00EA115F" w:rsidRPr="00A7111A">
        <w:rPr>
          <w:rFonts w:ascii="Calibri" w:hAnsi="Calibri" w:cs="Calibri"/>
          <w:b/>
          <w:bCs/>
          <w:color w:val="FF0000"/>
          <w:highlight w:val="yellow"/>
          <w:u w:val="single"/>
          <w:shd w:val="clear" w:color="auto" w:fill="CCFFCC"/>
        </w:rPr>
        <w:t>MONEY DAMAGES AT MARKET PRICE</w:t>
      </w:r>
      <w:r w:rsidR="00EA115F" w:rsidRPr="00A7111A">
        <w:rPr>
          <w:rFonts w:ascii="Calibri" w:hAnsi="Calibri" w:cs="Calibri"/>
          <w:b/>
          <w:bCs/>
          <w:color w:val="FF0000"/>
          <w:highlight w:val="yellow"/>
          <w:shd w:val="clear" w:color="auto" w:fill="CCFFCC"/>
        </w:rPr>
        <w:t xml:space="preserve">, </w:t>
      </w:r>
      <w:r w:rsidR="009E6ED0" w:rsidRPr="00A7111A">
        <w:rPr>
          <w:rFonts w:ascii="Calibri" w:hAnsi="Calibri" w:cs="Calibri"/>
          <w:b/>
          <w:bCs/>
          <w:color w:val="FF0000"/>
          <w:highlight w:val="yellow"/>
          <w:shd w:val="clear" w:color="auto" w:fill="CCFFCC"/>
        </w:rPr>
        <w:t>INJUNCTIVE RELIEF DENIED FOR GOOD FAITH CONTINUOUS TRESPASS</w:t>
      </w:r>
    </w:p>
    <w:p w14:paraId="4B41307F" w14:textId="2E9F3375" w:rsidR="00EA115F" w:rsidRPr="00A7111A" w:rsidRDefault="00EA115F" w:rsidP="00A7111A">
      <w:pPr>
        <w:numPr>
          <w:ilvl w:val="0"/>
          <w:numId w:val="25"/>
        </w:numPr>
        <w:contextualSpacing/>
        <w:textAlignment w:val="center"/>
        <w:rPr>
          <w:rFonts w:ascii="Calibri" w:hAnsi="Calibri" w:cs="Calibri"/>
          <w:sz w:val="22"/>
          <w:szCs w:val="22"/>
        </w:rPr>
      </w:pPr>
      <w:r w:rsidRPr="00A7111A">
        <w:rPr>
          <w:rFonts w:ascii="Calibri" w:hAnsi="Calibri" w:cs="Calibri"/>
          <w:b/>
          <w:bCs/>
        </w:rPr>
        <w:lastRenderedPageBreak/>
        <w:t xml:space="preserve">FACTS: </w:t>
      </w:r>
      <w:r w:rsidRPr="00A7111A">
        <w:rPr>
          <w:rFonts w:ascii="Calibri" w:hAnsi="Calibri" w:cs="Calibri"/>
        </w:rPr>
        <w:t xml:space="preserve">Ps (Rylands and Reid) and Ds (Golden Press) had adjoining property </w:t>
      </w:r>
      <w:r w:rsidRPr="00A7111A">
        <w:rPr>
          <w:rFonts w:ascii="Calibri" w:hAnsi="Calibri" w:cs="Calibri"/>
        </w:rPr>
        <w:sym w:font="Wingdings" w:char="F0E0"/>
      </w:r>
      <w:r w:rsidRPr="00A7111A">
        <w:rPr>
          <w:rFonts w:ascii="Calibri" w:hAnsi="Calibri" w:cs="Calibri"/>
        </w:rPr>
        <w:t xml:space="preserve"> D constructed building on its property, which P claimed had foundation and footings that extended from 2 to 3.5” upon Ps land </w:t>
      </w:r>
      <w:r w:rsidRPr="00A7111A">
        <w:rPr>
          <w:rFonts w:ascii="Calibri" w:hAnsi="Calibri" w:cs="Calibri"/>
          <w:sz w:val="22"/>
          <w:szCs w:val="22"/>
        </w:rPr>
        <w:sym w:font="Wingdings" w:char="F0E0"/>
      </w:r>
      <w:r w:rsidRPr="00A7111A">
        <w:rPr>
          <w:rFonts w:ascii="Calibri" w:hAnsi="Calibri" w:cs="Calibri"/>
          <w:sz w:val="22"/>
          <w:szCs w:val="22"/>
        </w:rPr>
        <w:t xml:space="preserve"> </w:t>
      </w:r>
      <w:r w:rsidRPr="00A7111A">
        <w:rPr>
          <w:rFonts w:ascii="Calibri" w:hAnsi="Calibri" w:cs="Calibri"/>
        </w:rPr>
        <w:t xml:space="preserve">Ps prayed for injunction req that D remove all footings and foundations upon their property </w:t>
      </w:r>
    </w:p>
    <w:p w14:paraId="3A5B1802" w14:textId="77777777" w:rsidR="00EA115F" w:rsidRPr="00A7111A" w:rsidRDefault="00EA115F" w:rsidP="00A7111A">
      <w:pPr>
        <w:numPr>
          <w:ilvl w:val="0"/>
          <w:numId w:val="25"/>
        </w:numPr>
        <w:contextualSpacing/>
        <w:textAlignment w:val="center"/>
        <w:rPr>
          <w:rFonts w:ascii="Calibri" w:hAnsi="Calibri" w:cs="Calibri"/>
          <w:sz w:val="22"/>
          <w:szCs w:val="22"/>
        </w:rPr>
      </w:pPr>
      <w:r w:rsidRPr="00A7111A">
        <w:rPr>
          <w:rFonts w:ascii="Calibri" w:hAnsi="Calibri" w:cs="Calibri"/>
        </w:rPr>
        <w:t xml:space="preserve">Jury returned a verdict in favor of the D in terms of damages </w:t>
      </w:r>
    </w:p>
    <w:p w14:paraId="0526F32A" w14:textId="009E8730" w:rsidR="00EA115F" w:rsidRPr="00A7111A" w:rsidRDefault="00EA115F" w:rsidP="00A7111A">
      <w:pPr>
        <w:numPr>
          <w:ilvl w:val="0"/>
          <w:numId w:val="25"/>
        </w:numPr>
        <w:contextualSpacing/>
        <w:textAlignment w:val="center"/>
        <w:rPr>
          <w:rFonts w:ascii="Calibri" w:hAnsi="Calibri" w:cs="Calibri"/>
          <w:sz w:val="22"/>
          <w:szCs w:val="22"/>
        </w:rPr>
      </w:pPr>
      <w:r w:rsidRPr="00A7111A">
        <w:rPr>
          <w:rFonts w:ascii="Calibri" w:hAnsi="Calibri" w:cs="Calibri"/>
        </w:rPr>
        <w:t>Court found encroachment as alleged and granted mandatory injunction req that Ds projecting footings be removed from Ps property</w:t>
      </w:r>
    </w:p>
    <w:p w14:paraId="3D72CA18" w14:textId="41D61633" w:rsidR="00EA115F" w:rsidRPr="00A7111A" w:rsidRDefault="00EA115F" w:rsidP="00A7111A">
      <w:pPr>
        <w:numPr>
          <w:ilvl w:val="0"/>
          <w:numId w:val="25"/>
        </w:numPr>
        <w:contextualSpacing/>
        <w:textAlignment w:val="center"/>
        <w:rPr>
          <w:rFonts w:ascii="Calibri" w:hAnsi="Calibri" w:cs="Calibri"/>
          <w:b/>
          <w:bCs/>
          <w:sz w:val="22"/>
          <w:szCs w:val="22"/>
        </w:rPr>
      </w:pPr>
      <w:r w:rsidRPr="00A7111A">
        <w:rPr>
          <w:rFonts w:ascii="Calibri" w:hAnsi="Calibri" w:cs="Calibri"/>
          <w:b/>
          <w:bCs/>
          <w:sz w:val="22"/>
          <w:szCs w:val="22"/>
        </w:rPr>
        <w:t>MAJORITY’S REASONING:</w:t>
      </w:r>
    </w:p>
    <w:p w14:paraId="1971F075" w14:textId="605DB71E" w:rsidR="00C17437" w:rsidRPr="00A7111A" w:rsidRDefault="00C17437" w:rsidP="00A7111A">
      <w:pPr>
        <w:pStyle w:val="ListParagraph"/>
        <w:numPr>
          <w:ilvl w:val="0"/>
          <w:numId w:val="25"/>
        </w:numPr>
        <w:rPr>
          <w:rFonts w:ascii="Calibri" w:hAnsi="Calibri" w:cs="Calibri"/>
          <w:i/>
          <w:iCs/>
        </w:rPr>
      </w:pPr>
      <w:r w:rsidRPr="00A7111A">
        <w:rPr>
          <w:rFonts w:ascii="Calibri" w:hAnsi="Calibri" w:cs="Calibri"/>
        </w:rPr>
        <w:t>Sometimes, a slight/harmless encroachment is allowed.</w:t>
      </w:r>
    </w:p>
    <w:p w14:paraId="0FB23F57" w14:textId="77777777" w:rsidR="001413B0" w:rsidRPr="00A7111A" w:rsidRDefault="00C17437" w:rsidP="00A7111A">
      <w:pPr>
        <w:pStyle w:val="ListParagraph"/>
        <w:numPr>
          <w:ilvl w:val="1"/>
          <w:numId w:val="25"/>
        </w:numPr>
        <w:rPr>
          <w:rFonts w:ascii="Calibri" w:hAnsi="Calibri" w:cs="Calibri"/>
          <w:i/>
          <w:iCs/>
          <w:color w:val="FF0000"/>
          <w:highlight w:val="yellow"/>
        </w:rPr>
      </w:pPr>
      <w:r w:rsidRPr="00A7111A">
        <w:rPr>
          <w:rFonts w:ascii="Calibri" w:hAnsi="Calibri" w:cs="Calibri"/>
          <w:color w:val="FF0000"/>
          <w:highlight w:val="yellow"/>
        </w:rPr>
        <w:t xml:space="preserve">Injunction may be denied </w:t>
      </w:r>
      <w:r w:rsidRPr="00A7111A">
        <w:rPr>
          <w:rFonts w:ascii="Calibri" w:hAnsi="Calibri" w:cs="Calibri"/>
          <w:b/>
          <w:bCs/>
          <w:color w:val="FF0000"/>
          <w:highlight w:val="yellow"/>
        </w:rPr>
        <w:t xml:space="preserve">when the encroachment is </w:t>
      </w:r>
    </w:p>
    <w:p w14:paraId="64359CDC" w14:textId="77777777" w:rsidR="001413B0" w:rsidRPr="00A7111A" w:rsidRDefault="001413B0" w:rsidP="00A7111A">
      <w:pPr>
        <w:pStyle w:val="ListParagraph"/>
        <w:numPr>
          <w:ilvl w:val="2"/>
          <w:numId w:val="25"/>
        </w:numPr>
        <w:rPr>
          <w:rFonts w:ascii="Calibri" w:hAnsi="Calibri" w:cs="Calibri"/>
          <w:i/>
          <w:iCs/>
          <w:color w:val="FF0000"/>
          <w:highlight w:val="yellow"/>
        </w:rPr>
      </w:pPr>
      <w:r w:rsidRPr="00A7111A">
        <w:rPr>
          <w:rFonts w:ascii="Calibri" w:hAnsi="Calibri" w:cs="Calibri"/>
          <w:color w:val="FF0000"/>
          <w:highlight w:val="yellow"/>
        </w:rPr>
        <w:t xml:space="preserve">(1) </w:t>
      </w:r>
      <w:r w:rsidR="00C17437" w:rsidRPr="00A7111A">
        <w:rPr>
          <w:rFonts w:ascii="Calibri" w:hAnsi="Calibri" w:cs="Calibri"/>
          <w:b/>
          <w:bCs/>
          <w:i/>
          <w:iCs/>
          <w:color w:val="FF0000"/>
          <w:highlight w:val="yellow"/>
          <w:u w:val="single"/>
        </w:rPr>
        <w:t>unintentional</w:t>
      </w:r>
      <w:r w:rsidR="00C17437" w:rsidRPr="00A7111A">
        <w:rPr>
          <w:rFonts w:ascii="Calibri" w:hAnsi="Calibri" w:cs="Calibri"/>
          <w:b/>
          <w:bCs/>
          <w:color w:val="FF0000"/>
          <w:highlight w:val="yellow"/>
        </w:rPr>
        <w:t xml:space="preserve"> and </w:t>
      </w:r>
      <w:r w:rsidR="00C17437" w:rsidRPr="00A7111A">
        <w:rPr>
          <w:rFonts w:ascii="Calibri" w:hAnsi="Calibri" w:cs="Calibri"/>
          <w:b/>
          <w:bCs/>
          <w:i/>
          <w:iCs/>
          <w:color w:val="FF0000"/>
          <w:highlight w:val="yellow"/>
          <w:u w:val="single"/>
        </w:rPr>
        <w:t>slight</w:t>
      </w:r>
      <w:r w:rsidR="00C17437" w:rsidRPr="00A7111A">
        <w:rPr>
          <w:rFonts w:ascii="Calibri" w:hAnsi="Calibri" w:cs="Calibri"/>
          <w:color w:val="FF0000"/>
          <w:highlight w:val="yellow"/>
        </w:rPr>
        <w:t xml:space="preserve">, </w:t>
      </w:r>
    </w:p>
    <w:p w14:paraId="70C1B4DC" w14:textId="77777777" w:rsidR="001413B0" w:rsidRPr="00A7111A" w:rsidRDefault="00C17437" w:rsidP="00A7111A">
      <w:pPr>
        <w:pStyle w:val="ListParagraph"/>
        <w:numPr>
          <w:ilvl w:val="2"/>
          <w:numId w:val="25"/>
        </w:numPr>
        <w:rPr>
          <w:rFonts w:ascii="Calibri" w:hAnsi="Calibri" w:cs="Calibri"/>
          <w:i/>
          <w:iCs/>
          <w:color w:val="FF0000"/>
          <w:highlight w:val="yellow"/>
        </w:rPr>
      </w:pPr>
      <w:r w:rsidRPr="00A7111A">
        <w:rPr>
          <w:rFonts w:ascii="Calibri" w:hAnsi="Calibri" w:cs="Calibri"/>
          <w:color w:val="FF0000"/>
          <w:highlight w:val="yellow"/>
        </w:rPr>
        <w:t>(</w:t>
      </w:r>
      <w:r w:rsidRPr="00A7111A">
        <w:rPr>
          <w:rFonts w:ascii="Calibri" w:hAnsi="Calibri" w:cs="Calibri"/>
          <w:b/>
          <w:bCs/>
          <w:color w:val="FF0000"/>
          <w:highlight w:val="yellow"/>
          <w:u w:val="single"/>
        </w:rPr>
        <w:t xml:space="preserve">2) </w:t>
      </w:r>
      <w:r w:rsidR="001413B0" w:rsidRPr="00A7111A">
        <w:rPr>
          <w:rFonts w:ascii="Calibri" w:hAnsi="Calibri" w:cs="Calibri"/>
          <w:b/>
          <w:bCs/>
          <w:color w:val="FF0000"/>
          <w:highlight w:val="yellow"/>
          <w:u w:val="single"/>
        </w:rPr>
        <w:t>does not negatively impact P’s use</w:t>
      </w:r>
      <w:r w:rsidRPr="00A7111A">
        <w:rPr>
          <w:rFonts w:ascii="Calibri" w:hAnsi="Calibri" w:cs="Calibri"/>
          <w:b/>
          <w:bCs/>
          <w:color w:val="FF0000"/>
          <w:highlight w:val="yellow"/>
          <w:u w:val="single"/>
        </w:rPr>
        <w:t xml:space="preserve"> and</w:t>
      </w:r>
      <w:r w:rsidRPr="00A7111A">
        <w:rPr>
          <w:rFonts w:ascii="Calibri" w:hAnsi="Calibri" w:cs="Calibri"/>
          <w:color w:val="FF0000"/>
          <w:highlight w:val="yellow"/>
        </w:rPr>
        <w:t xml:space="preserve"> </w:t>
      </w:r>
    </w:p>
    <w:p w14:paraId="20DD286A" w14:textId="77777777" w:rsidR="001413B0" w:rsidRPr="00A7111A" w:rsidRDefault="00C17437" w:rsidP="00A7111A">
      <w:pPr>
        <w:pStyle w:val="ListParagraph"/>
        <w:numPr>
          <w:ilvl w:val="2"/>
          <w:numId w:val="25"/>
        </w:numPr>
        <w:rPr>
          <w:rFonts w:ascii="Calibri" w:hAnsi="Calibri" w:cs="Calibri"/>
          <w:i/>
          <w:iCs/>
          <w:color w:val="FF0000"/>
          <w:highlight w:val="yellow"/>
        </w:rPr>
      </w:pPr>
      <w:r w:rsidRPr="00A7111A">
        <w:rPr>
          <w:rFonts w:ascii="Calibri" w:hAnsi="Calibri" w:cs="Calibri"/>
          <w:b/>
          <w:bCs/>
          <w:i/>
          <w:iCs/>
          <w:color w:val="FF0000"/>
          <w:highlight w:val="yellow"/>
          <w:u w:val="single"/>
        </w:rPr>
        <w:t>(3) his damage small and fairly compensable</w:t>
      </w:r>
      <w:r w:rsidRPr="00A7111A">
        <w:rPr>
          <w:rFonts w:ascii="Calibri" w:hAnsi="Calibri" w:cs="Calibri"/>
          <w:color w:val="FF0000"/>
          <w:highlight w:val="yellow"/>
        </w:rPr>
        <w:t xml:space="preserve">, while </w:t>
      </w:r>
    </w:p>
    <w:p w14:paraId="43228275" w14:textId="1ECEDC75" w:rsidR="00C17437" w:rsidRPr="00A7111A" w:rsidRDefault="001413B0" w:rsidP="00A7111A">
      <w:pPr>
        <w:pStyle w:val="ListParagraph"/>
        <w:numPr>
          <w:ilvl w:val="2"/>
          <w:numId w:val="25"/>
        </w:numPr>
        <w:rPr>
          <w:rFonts w:ascii="Calibri" w:hAnsi="Calibri" w:cs="Calibri"/>
          <w:i/>
          <w:iCs/>
          <w:color w:val="FF0000"/>
          <w:highlight w:val="yellow"/>
        </w:rPr>
      </w:pPr>
      <w:r w:rsidRPr="00A7111A">
        <w:rPr>
          <w:rFonts w:ascii="Calibri" w:hAnsi="Calibri" w:cs="Calibri"/>
          <w:b/>
          <w:bCs/>
          <w:i/>
          <w:iCs/>
          <w:color w:val="FF0000"/>
          <w:highlight w:val="yellow"/>
          <w:u w:val="single"/>
        </w:rPr>
        <w:t xml:space="preserve">(4) </w:t>
      </w:r>
      <w:r w:rsidR="00C17437" w:rsidRPr="00A7111A">
        <w:rPr>
          <w:rFonts w:ascii="Calibri" w:hAnsi="Calibri" w:cs="Calibri"/>
          <w:b/>
          <w:bCs/>
          <w:color w:val="FF0000"/>
          <w:highlight w:val="yellow"/>
        </w:rPr>
        <w:t>the cost of removal</w:t>
      </w:r>
      <w:r w:rsidR="00C17437" w:rsidRPr="00A7111A">
        <w:rPr>
          <w:rFonts w:ascii="Calibri" w:hAnsi="Calibri" w:cs="Calibri"/>
          <w:color w:val="FF0000"/>
          <w:highlight w:val="yellow"/>
        </w:rPr>
        <w:t xml:space="preserve"> is so great as to cause grave hardship/make the removal </w:t>
      </w:r>
      <w:r w:rsidR="00C17437" w:rsidRPr="00A7111A">
        <w:rPr>
          <w:rFonts w:ascii="Calibri" w:hAnsi="Calibri" w:cs="Calibri"/>
          <w:b/>
          <w:bCs/>
          <w:color w:val="FF0000"/>
          <w:highlight w:val="yellow"/>
        </w:rPr>
        <w:t>unconscionable</w:t>
      </w:r>
      <w:r w:rsidR="00C17437" w:rsidRPr="00A7111A">
        <w:rPr>
          <w:rFonts w:ascii="Calibri" w:hAnsi="Calibri" w:cs="Calibri"/>
          <w:color w:val="FF0000"/>
          <w:highlight w:val="yellow"/>
        </w:rPr>
        <w:t>.</w:t>
      </w:r>
    </w:p>
    <w:p w14:paraId="1DF3A70F" w14:textId="7E5C3EA3" w:rsidR="00C17437" w:rsidRPr="00A7111A" w:rsidRDefault="00C17437" w:rsidP="00A7111A">
      <w:pPr>
        <w:pStyle w:val="ListParagraph"/>
        <w:numPr>
          <w:ilvl w:val="1"/>
          <w:numId w:val="25"/>
        </w:numPr>
        <w:rPr>
          <w:rFonts w:ascii="Calibri" w:hAnsi="Calibri" w:cs="Calibri"/>
          <w:i/>
          <w:iCs/>
        </w:rPr>
      </w:pPr>
      <w:r w:rsidRPr="00A7111A">
        <w:rPr>
          <w:rFonts w:ascii="Calibri" w:hAnsi="Calibri" w:cs="Calibri"/>
        </w:rPr>
        <w:t>To allow injunction</w:t>
      </w:r>
      <w:r w:rsidR="001413B0" w:rsidRPr="00A7111A">
        <w:rPr>
          <w:rFonts w:ascii="Calibri" w:hAnsi="Calibri" w:cs="Calibri"/>
        </w:rPr>
        <w:t xml:space="preserve"> </w:t>
      </w:r>
      <w:r w:rsidRPr="00A7111A">
        <w:rPr>
          <w:rFonts w:ascii="Calibri" w:hAnsi="Calibri" w:cs="Calibri"/>
        </w:rPr>
        <w:t>&gt;</w:t>
      </w:r>
      <w:r w:rsidR="001413B0" w:rsidRPr="00A7111A">
        <w:rPr>
          <w:rFonts w:ascii="Calibri" w:hAnsi="Calibri" w:cs="Calibri"/>
        </w:rPr>
        <w:t xml:space="preserve"> </w:t>
      </w:r>
      <w:r w:rsidRPr="00A7111A">
        <w:rPr>
          <w:rFonts w:ascii="Calibri" w:hAnsi="Calibri" w:cs="Calibri"/>
        </w:rPr>
        <w:t>$$$, ask “</w:t>
      </w:r>
      <w:r w:rsidRPr="00A7111A">
        <w:rPr>
          <w:rFonts w:ascii="Calibri" w:hAnsi="Calibri" w:cs="Calibri"/>
          <w:b/>
          <w:bCs/>
        </w:rPr>
        <w:t>was the encroachment in good faith(unintentional</w:t>
      </w:r>
      <w:r w:rsidRPr="00A7111A">
        <w:rPr>
          <w:rFonts w:ascii="Calibri" w:hAnsi="Calibri" w:cs="Calibri"/>
        </w:rPr>
        <w:t>)?”</w:t>
      </w:r>
    </w:p>
    <w:p w14:paraId="275CBB26" w14:textId="77777777" w:rsidR="00C17437" w:rsidRPr="00A7111A" w:rsidRDefault="00C17437" w:rsidP="00A7111A">
      <w:pPr>
        <w:pStyle w:val="ListParagraph"/>
        <w:numPr>
          <w:ilvl w:val="2"/>
          <w:numId w:val="25"/>
        </w:numPr>
        <w:rPr>
          <w:rFonts w:ascii="Calibri" w:hAnsi="Calibri" w:cs="Calibri"/>
          <w:i/>
          <w:iCs/>
        </w:rPr>
      </w:pPr>
      <w:r w:rsidRPr="00A7111A">
        <w:rPr>
          <w:rFonts w:ascii="Calibri" w:hAnsi="Calibri" w:cs="Calibri"/>
        </w:rPr>
        <w:t xml:space="preserve">Balancing of hardship = disproportionate? </w:t>
      </w:r>
    </w:p>
    <w:p w14:paraId="2B846C55" w14:textId="77777777" w:rsidR="00C17437" w:rsidRPr="00A7111A" w:rsidRDefault="00C17437" w:rsidP="00A7111A">
      <w:pPr>
        <w:pStyle w:val="ListParagraph"/>
        <w:numPr>
          <w:ilvl w:val="3"/>
          <w:numId w:val="25"/>
        </w:numPr>
        <w:rPr>
          <w:rFonts w:ascii="Calibri" w:hAnsi="Calibri" w:cs="Calibri"/>
          <w:i/>
          <w:iCs/>
        </w:rPr>
      </w:pPr>
      <w:r w:rsidRPr="00A7111A">
        <w:rPr>
          <w:rFonts w:ascii="Calibri" w:hAnsi="Calibri" w:cs="Calibri"/>
        </w:rPr>
        <w:t xml:space="preserve">Here, expense of removal is too severe and unconscionable. </w:t>
      </w:r>
    </w:p>
    <w:p w14:paraId="123CD651" w14:textId="77777777" w:rsidR="00C17437" w:rsidRPr="00A7111A" w:rsidRDefault="00C17437" w:rsidP="00A7111A">
      <w:pPr>
        <w:pStyle w:val="ListParagraph"/>
        <w:numPr>
          <w:ilvl w:val="2"/>
          <w:numId w:val="25"/>
        </w:numPr>
        <w:rPr>
          <w:rFonts w:ascii="Calibri" w:hAnsi="Calibri" w:cs="Calibri"/>
          <w:i/>
          <w:iCs/>
        </w:rPr>
      </w:pPr>
      <w:r w:rsidRPr="00A7111A">
        <w:rPr>
          <w:rFonts w:ascii="Calibri" w:hAnsi="Calibri" w:cs="Calibri"/>
        </w:rPr>
        <w:t>No legal remedy is available</w:t>
      </w:r>
    </w:p>
    <w:p w14:paraId="186A424A" w14:textId="77777777" w:rsidR="001413B0" w:rsidRPr="00A7111A" w:rsidRDefault="001413B0" w:rsidP="00A7111A">
      <w:pPr>
        <w:numPr>
          <w:ilvl w:val="1"/>
          <w:numId w:val="25"/>
        </w:numPr>
        <w:contextualSpacing/>
        <w:rPr>
          <w:rFonts w:ascii="Calibri" w:hAnsi="Calibri" w:cs="Calibri"/>
        </w:rPr>
      </w:pPr>
      <w:r w:rsidRPr="00A7111A">
        <w:rPr>
          <w:rFonts w:ascii="Calibri" w:hAnsi="Calibri" w:cs="Calibri"/>
        </w:rPr>
        <w:t xml:space="preserve">Court likely to </w:t>
      </w:r>
      <w:r w:rsidRPr="00A7111A">
        <w:rPr>
          <w:rFonts w:ascii="Calibri" w:hAnsi="Calibri" w:cs="Calibri"/>
          <w:b/>
        </w:rPr>
        <w:t>deny injunctive relief when encroachment is unintentional</w:t>
      </w:r>
    </w:p>
    <w:p w14:paraId="3F7DE208" w14:textId="77777777" w:rsidR="001413B0" w:rsidRPr="00A7111A" w:rsidRDefault="001413B0" w:rsidP="00A7111A">
      <w:pPr>
        <w:numPr>
          <w:ilvl w:val="1"/>
          <w:numId w:val="25"/>
        </w:numPr>
        <w:contextualSpacing/>
        <w:rPr>
          <w:rFonts w:ascii="Calibri" w:hAnsi="Calibri" w:cs="Calibri"/>
        </w:rPr>
      </w:pPr>
      <w:r w:rsidRPr="00A7111A">
        <w:rPr>
          <w:rFonts w:ascii="Calibri" w:hAnsi="Calibri" w:cs="Calibri"/>
        </w:rPr>
        <w:t xml:space="preserve">Court likely to </w:t>
      </w:r>
      <w:r w:rsidRPr="00A7111A">
        <w:rPr>
          <w:rFonts w:ascii="Calibri" w:hAnsi="Calibri" w:cs="Calibri"/>
          <w:b/>
        </w:rPr>
        <w:t>award injunctive relief when encroachment is intentional / in bad faith</w:t>
      </w:r>
    </w:p>
    <w:p w14:paraId="5B551BE1" w14:textId="77777777" w:rsidR="001413B0" w:rsidRPr="00A7111A" w:rsidRDefault="001413B0" w:rsidP="00A7111A">
      <w:pPr>
        <w:numPr>
          <w:ilvl w:val="2"/>
          <w:numId w:val="25"/>
        </w:numPr>
        <w:contextualSpacing/>
        <w:rPr>
          <w:rFonts w:ascii="Calibri" w:hAnsi="Calibri" w:cs="Calibri"/>
          <w:highlight w:val="yellow"/>
        </w:rPr>
      </w:pPr>
      <w:r w:rsidRPr="00A7111A">
        <w:rPr>
          <w:rFonts w:ascii="Calibri" w:hAnsi="Calibri" w:cs="Calibri"/>
          <w:highlight w:val="yellow"/>
        </w:rPr>
        <w:t>Regardless of expense of removal</w:t>
      </w:r>
    </w:p>
    <w:p w14:paraId="6B1B71CF" w14:textId="77777777" w:rsidR="001413B0" w:rsidRPr="00A7111A" w:rsidRDefault="001413B0" w:rsidP="00A7111A">
      <w:pPr>
        <w:numPr>
          <w:ilvl w:val="1"/>
          <w:numId w:val="25"/>
        </w:numPr>
        <w:contextualSpacing/>
        <w:rPr>
          <w:rFonts w:ascii="Calibri" w:hAnsi="Calibri" w:cs="Calibri"/>
        </w:rPr>
      </w:pPr>
      <w:r w:rsidRPr="00A7111A">
        <w:rPr>
          <w:rFonts w:ascii="Calibri" w:eastAsia="Arial Unicode MS" w:hAnsi="Calibri" w:cs="Calibri"/>
        </w:rPr>
        <w:t xml:space="preserve">Reasoning → D would have unequal bargaining power for negotiations after case is settled, not fair that P who has injunction has so much leverage over D </w:t>
      </w:r>
    </w:p>
    <w:p w14:paraId="16EA01B2" w14:textId="77777777" w:rsidR="001413B0" w:rsidRPr="00A7111A" w:rsidRDefault="001413B0" w:rsidP="00A7111A">
      <w:pPr>
        <w:numPr>
          <w:ilvl w:val="1"/>
          <w:numId w:val="25"/>
        </w:numPr>
        <w:contextualSpacing/>
        <w:rPr>
          <w:rFonts w:ascii="Calibri" w:hAnsi="Calibri" w:cs="Calibri"/>
        </w:rPr>
      </w:pPr>
      <w:r w:rsidRPr="00A7111A">
        <w:rPr>
          <w:rFonts w:ascii="Calibri" w:hAnsi="Calibri" w:cs="Calibri"/>
          <w:b/>
          <w:u w:val="single"/>
        </w:rPr>
        <w:t xml:space="preserve">Shifts from </w:t>
      </w:r>
      <w:r w:rsidRPr="00A7111A">
        <w:rPr>
          <w:rFonts w:ascii="Calibri" w:hAnsi="Calibri" w:cs="Calibri"/>
          <w:b/>
          <w:i/>
          <w:u w:val="single"/>
        </w:rPr>
        <w:t>Pile</w:t>
      </w:r>
      <w:r w:rsidRPr="00A7111A">
        <w:rPr>
          <w:rFonts w:ascii="Calibri" w:hAnsi="Calibri" w:cs="Calibri"/>
          <w:b/>
          <w:u w:val="single"/>
        </w:rPr>
        <w:t xml:space="preserve"> to considering if encroachment was bad/good faith, and having that influence if willing to grant injuction</w:t>
      </w:r>
    </w:p>
    <w:p w14:paraId="568A1097" w14:textId="77777777" w:rsidR="00FA72F1" w:rsidRPr="00A7111A" w:rsidRDefault="00FA72F1" w:rsidP="00A7111A">
      <w:pPr>
        <w:contextualSpacing/>
        <w:rPr>
          <w:rFonts w:ascii="Calibri" w:hAnsi="Calibri" w:cs="Calibri"/>
        </w:rPr>
      </w:pPr>
    </w:p>
    <w:p w14:paraId="6633854C" w14:textId="77777777" w:rsidR="005D7CAD" w:rsidRPr="00A7111A" w:rsidRDefault="005D7CAD" w:rsidP="00A7111A">
      <w:pPr>
        <w:pStyle w:val="Heading2"/>
        <w:spacing w:before="0"/>
        <w:contextualSpacing/>
        <w:rPr>
          <w:rFonts w:ascii="Calibri" w:hAnsi="Calibri" w:cs="Calibri"/>
        </w:rPr>
      </w:pPr>
      <w:bookmarkStart w:id="13" w:name="_Toc131516155"/>
      <w:r w:rsidRPr="00A7111A">
        <w:rPr>
          <w:rFonts w:ascii="Calibri" w:hAnsi="Calibri" w:cs="Calibri"/>
        </w:rPr>
        <w:t>Theory: Ex Ante vs. Ex Post</w:t>
      </w:r>
      <w:bookmarkEnd w:id="13"/>
    </w:p>
    <w:p w14:paraId="11CC1EDA" w14:textId="66A5D3C9" w:rsidR="005D7CAD" w:rsidRPr="00A7111A" w:rsidRDefault="005D7CAD" w:rsidP="00A7111A">
      <w:pPr>
        <w:contextualSpacing/>
        <w:rPr>
          <w:rFonts w:ascii="Calibri" w:hAnsi="Calibri" w:cs="Calibri"/>
        </w:rPr>
      </w:pPr>
    </w:p>
    <w:p w14:paraId="48755EFD" w14:textId="11350536" w:rsidR="00EA115F" w:rsidRPr="00A7111A" w:rsidRDefault="00EA115F" w:rsidP="00A7111A">
      <w:pPr>
        <w:numPr>
          <w:ilvl w:val="0"/>
          <w:numId w:val="26"/>
        </w:numPr>
        <w:contextualSpacing/>
        <w:textAlignment w:val="center"/>
        <w:rPr>
          <w:rFonts w:ascii="Calibri" w:hAnsi="Calibri" w:cs="Calibri"/>
          <w:b/>
          <w:bCs/>
          <w:sz w:val="22"/>
          <w:szCs w:val="22"/>
        </w:rPr>
      </w:pPr>
      <w:r w:rsidRPr="00A7111A">
        <w:rPr>
          <w:rFonts w:ascii="Calibri" w:hAnsi="Calibri" w:cs="Calibri"/>
          <w:b/>
          <w:bCs/>
          <w:shd w:val="clear" w:color="auto" w:fill="CCFFFF"/>
        </w:rPr>
        <w:t xml:space="preserve">Ex ante: </w:t>
      </w:r>
    </w:p>
    <w:p w14:paraId="4C99B9EA" w14:textId="7222DEE1" w:rsidR="00EA115F" w:rsidRPr="00A7111A" w:rsidRDefault="00EA115F" w:rsidP="00A7111A">
      <w:pPr>
        <w:numPr>
          <w:ilvl w:val="1"/>
          <w:numId w:val="26"/>
        </w:numPr>
        <w:contextualSpacing/>
        <w:textAlignment w:val="center"/>
        <w:rPr>
          <w:rFonts w:ascii="Calibri" w:hAnsi="Calibri" w:cs="Calibri"/>
          <w:sz w:val="22"/>
          <w:szCs w:val="22"/>
        </w:rPr>
      </w:pPr>
      <w:r w:rsidRPr="00A7111A">
        <w:rPr>
          <w:rFonts w:ascii="Calibri" w:hAnsi="Calibri" w:cs="Calibri"/>
          <w:b/>
          <w:bCs/>
          <w:color w:val="FF0000"/>
        </w:rPr>
        <w:t>Pile v. Pedrick</w:t>
      </w:r>
      <w:r w:rsidRPr="00A7111A">
        <w:rPr>
          <w:rFonts w:ascii="Calibri" w:hAnsi="Calibri" w:cs="Calibri"/>
        </w:rPr>
        <w:t xml:space="preserve">: injunction gives strong incentives to builders to make sure that they are building on the right side of the property line; precautions can be expensive </w:t>
      </w:r>
    </w:p>
    <w:p w14:paraId="407E1129" w14:textId="77777777" w:rsidR="00EA115F" w:rsidRPr="00A7111A" w:rsidRDefault="00EA115F" w:rsidP="00A7111A">
      <w:pPr>
        <w:numPr>
          <w:ilvl w:val="0"/>
          <w:numId w:val="26"/>
        </w:numPr>
        <w:contextualSpacing/>
        <w:textAlignment w:val="center"/>
        <w:rPr>
          <w:rFonts w:ascii="Calibri" w:hAnsi="Calibri" w:cs="Calibri"/>
          <w:b/>
          <w:bCs/>
          <w:sz w:val="22"/>
          <w:szCs w:val="22"/>
        </w:rPr>
      </w:pPr>
      <w:r w:rsidRPr="00A7111A">
        <w:rPr>
          <w:rFonts w:ascii="Calibri" w:hAnsi="Calibri" w:cs="Calibri"/>
          <w:b/>
          <w:bCs/>
          <w:shd w:val="clear" w:color="auto" w:fill="CCFFFF"/>
        </w:rPr>
        <w:t xml:space="preserve">Ex post: </w:t>
      </w:r>
    </w:p>
    <w:p w14:paraId="3F6532DA" w14:textId="77777777" w:rsidR="00EA115F" w:rsidRPr="00A7111A" w:rsidRDefault="00EA115F" w:rsidP="00A7111A">
      <w:pPr>
        <w:numPr>
          <w:ilvl w:val="1"/>
          <w:numId w:val="26"/>
        </w:numPr>
        <w:contextualSpacing/>
        <w:textAlignment w:val="center"/>
        <w:rPr>
          <w:rFonts w:ascii="Calibri" w:hAnsi="Calibri" w:cs="Calibri"/>
          <w:sz w:val="22"/>
          <w:szCs w:val="22"/>
        </w:rPr>
      </w:pPr>
      <w:r w:rsidRPr="00A7111A">
        <w:rPr>
          <w:rFonts w:ascii="Calibri" w:hAnsi="Calibri" w:cs="Calibri"/>
        </w:rPr>
        <w:t>Enormous expense falling on the defendant for trivial encroachments</w:t>
      </w:r>
    </w:p>
    <w:p w14:paraId="06F2FB1A" w14:textId="115A64C0" w:rsidR="00EA115F" w:rsidRPr="00A7111A" w:rsidRDefault="00EA115F" w:rsidP="00A7111A">
      <w:pPr>
        <w:numPr>
          <w:ilvl w:val="1"/>
          <w:numId w:val="26"/>
        </w:numPr>
        <w:contextualSpacing/>
        <w:textAlignment w:val="center"/>
        <w:rPr>
          <w:rFonts w:ascii="Calibri" w:hAnsi="Calibri" w:cs="Calibri"/>
          <w:sz w:val="22"/>
          <w:szCs w:val="22"/>
        </w:rPr>
      </w:pPr>
      <w:r w:rsidRPr="00A7111A">
        <w:rPr>
          <w:rFonts w:ascii="Calibri" w:hAnsi="Calibri" w:cs="Calibri"/>
        </w:rPr>
        <w:t xml:space="preserve">Courts naturally gravitates towards ex post analysis </w:t>
      </w:r>
      <w:r w:rsidRPr="00A7111A">
        <w:rPr>
          <w:rFonts w:ascii="Calibri" w:hAnsi="Calibri" w:cs="Calibri"/>
        </w:rPr>
        <w:sym w:font="Wingdings" w:char="F0E0"/>
      </w:r>
      <w:r w:rsidRPr="00A7111A">
        <w:rPr>
          <w:rFonts w:ascii="Calibri" w:hAnsi="Calibri" w:cs="Calibri"/>
        </w:rPr>
        <w:t xml:space="preserve"> discourages litigation </w:t>
      </w:r>
      <w:r w:rsidRPr="00A7111A">
        <w:rPr>
          <w:rFonts w:ascii="Calibri" w:hAnsi="Calibri" w:cs="Calibri"/>
          <w:b/>
          <w:bCs/>
          <w:u w:val="single"/>
        </w:rPr>
        <w:t>after the conflict arises</w:t>
      </w:r>
      <w:r w:rsidRPr="00A7111A">
        <w:rPr>
          <w:rFonts w:ascii="Calibri" w:hAnsi="Calibri" w:cs="Calibri"/>
        </w:rPr>
        <w:t xml:space="preserve"> </w:t>
      </w:r>
      <w:r w:rsidRPr="00A7111A">
        <w:rPr>
          <w:rFonts w:ascii="Calibri" w:hAnsi="Calibri" w:cs="Calibri"/>
          <w:sz w:val="22"/>
          <w:szCs w:val="22"/>
        </w:rPr>
        <w:sym w:font="Wingdings" w:char="F0E0"/>
      </w:r>
      <w:r w:rsidRPr="00A7111A">
        <w:rPr>
          <w:rFonts w:ascii="Calibri" w:hAnsi="Calibri" w:cs="Calibri"/>
          <w:sz w:val="22"/>
          <w:szCs w:val="22"/>
        </w:rPr>
        <w:t xml:space="preserve"> </w:t>
      </w:r>
      <w:r w:rsidRPr="00A7111A">
        <w:rPr>
          <w:rFonts w:ascii="Calibri" w:hAnsi="Calibri" w:cs="Calibri"/>
        </w:rPr>
        <w:t xml:space="preserve">may be that one that has bad consequences from the ex ante perspective </w:t>
      </w:r>
    </w:p>
    <w:p w14:paraId="3297B989" w14:textId="152E54D2" w:rsidR="00EA115F" w:rsidRPr="00A7111A" w:rsidRDefault="00EA115F" w:rsidP="00A7111A">
      <w:pPr>
        <w:numPr>
          <w:ilvl w:val="2"/>
          <w:numId w:val="26"/>
        </w:numPr>
        <w:contextualSpacing/>
        <w:textAlignment w:val="center"/>
        <w:rPr>
          <w:rFonts w:ascii="Calibri" w:hAnsi="Calibri" w:cs="Calibri"/>
          <w:sz w:val="22"/>
          <w:szCs w:val="22"/>
        </w:rPr>
      </w:pPr>
      <w:r w:rsidRPr="00A7111A">
        <w:rPr>
          <w:rFonts w:ascii="Calibri" w:hAnsi="Calibri" w:cs="Calibri"/>
          <w:b/>
          <w:bCs/>
          <w:color w:val="FF0000"/>
        </w:rPr>
        <w:t xml:space="preserve">Golden Press </w:t>
      </w:r>
      <w:r w:rsidRPr="00A7111A">
        <w:rPr>
          <w:rFonts w:ascii="Calibri" w:hAnsi="Calibri" w:cs="Calibri"/>
        </w:rPr>
        <w:t xml:space="preserve">- money damages so small that it’s not worth suing </w:t>
      </w:r>
    </w:p>
    <w:p w14:paraId="02BAC0FB" w14:textId="77777777" w:rsidR="00EA115F" w:rsidRPr="00A7111A" w:rsidRDefault="00EA115F" w:rsidP="00A7111A">
      <w:pPr>
        <w:contextualSpacing/>
        <w:rPr>
          <w:rFonts w:ascii="Calibri" w:hAnsi="Calibri" w:cs="Calibri"/>
        </w:rPr>
      </w:pPr>
    </w:p>
    <w:p w14:paraId="2819D2DC" w14:textId="77777777" w:rsidR="005D7CAD" w:rsidRPr="00A7111A" w:rsidRDefault="005D7CAD" w:rsidP="00A7111A">
      <w:pPr>
        <w:pStyle w:val="Heading2"/>
        <w:spacing w:before="0"/>
        <w:contextualSpacing/>
        <w:rPr>
          <w:rFonts w:ascii="Calibri" w:hAnsi="Calibri" w:cs="Calibri"/>
        </w:rPr>
      </w:pPr>
      <w:bookmarkStart w:id="14" w:name="_Toc131516156"/>
      <w:r w:rsidRPr="00A7111A">
        <w:rPr>
          <w:rFonts w:ascii="Calibri" w:hAnsi="Calibri" w:cs="Calibri"/>
        </w:rPr>
        <w:t>Mistaken Improvers</w:t>
      </w:r>
      <w:bookmarkEnd w:id="14"/>
    </w:p>
    <w:p w14:paraId="01DCFCC0" w14:textId="2D78B1CA" w:rsidR="005D7CAD" w:rsidRPr="00A7111A" w:rsidRDefault="005D7CAD" w:rsidP="00A7111A">
      <w:pPr>
        <w:contextualSpacing/>
        <w:rPr>
          <w:rFonts w:ascii="Calibri" w:hAnsi="Calibri" w:cs="Calibri"/>
        </w:rPr>
      </w:pPr>
    </w:p>
    <w:p w14:paraId="679A20C2" w14:textId="77777777" w:rsidR="00EA115F" w:rsidRPr="00A7111A" w:rsidRDefault="00EA115F" w:rsidP="00A7111A">
      <w:pPr>
        <w:numPr>
          <w:ilvl w:val="0"/>
          <w:numId w:val="27"/>
        </w:numPr>
        <w:contextualSpacing/>
        <w:textAlignment w:val="center"/>
        <w:rPr>
          <w:rFonts w:ascii="Calibri" w:hAnsi="Calibri" w:cs="Calibri"/>
          <w:color w:val="FF0000"/>
          <w:sz w:val="22"/>
          <w:szCs w:val="22"/>
        </w:rPr>
      </w:pPr>
      <w:r w:rsidRPr="00A7111A">
        <w:rPr>
          <w:rFonts w:ascii="Calibri" w:hAnsi="Calibri" w:cs="Calibri"/>
          <w:color w:val="FF0000"/>
        </w:rPr>
        <w:lastRenderedPageBreak/>
        <w:t>Accidental, continuous trespass that makes the victim's property more valuable</w:t>
      </w:r>
    </w:p>
    <w:p w14:paraId="1EE78E57" w14:textId="77777777" w:rsidR="00EA115F" w:rsidRPr="00A7111A" w:rsidRDefault="00EA115F" w:rsidP="00A7111A">
      <w:pPr>
        <w:numPr>
          <w:ilvl w:val="0"/>
          <w:numId w:val="27"/>
        </w:numPr>
        <w:contextualSpacing/>
        <w:textAlignment w:val="center"/>
        <w:rPr>
          <w:rFonts w:ascii="Calibri" w:hAnsi="Calibri" w:cs="Calibri"/>
          <w:sz w:val="22"/>
          <w:szCs w:val="22"/>
        </w:rPr>
      </w:pPr>
      <w:r w:rsidRPr="00A7111A">
        <w:rPr>
          <w:rFonts w:ascii="Calibri" w:hAnsi="Calibri" w:cs="Calibri"/>
        </w:rPr>
        <w:t xml:space="preserve">Traditional rule: </w:t>
      </w:r>
      <w:r w:rsidRPr="00A7111A">
        <w:rPr>
          <w:rFonts w:ascii="Calibri" w:hAnsi="Calibri" w:cs="Calibri"/>
          <w:b/>
          <w:bCs/>
          <w:color w:val="FF0000"/>
          <w:highlight w:val="yellow"/>
        </w:rPr>
        <w:t>if a builder puts a building on someone else's land without their permission, then the building becomes a fixture and therefore belongs to the landowner</w:t>
      </w:r>
      <w:r w:rsidRPr="00A7111A">
        <w:rPr>
          <w:rFonts w:ascii="Calibri" w:hAnsi="Calibri" w:cs="Calibri"/>
          <w:color w:val="FF0000"/>
        </w:rPr>
        <w:t xml:space="preserve"> </w:t>
      </w:r>
    </w:p>
    <w:p w14:paraId="7315B084" w14:textId="27151F99" w:rsidR="00EA115F" w:rsidRPr="00A7111A" w:rsidRDefault="00EA115F" w:rsidP="00A7111A">
      <w:pPr>
        <w:numPr>
          <w:ilvl w:val="1"/>
          <w:numId w:val="27"/>
        </w:numPr>
        <w:contextualSpacing/>
        <w:textAlignment w:val="center"/>
        <w:rPr>
          <w:rFonts w:ascii="Calibri" w:hAnsi="Calibri" w:cs="Calibri"/>
          <w:sz w:val="22"/>
          <w:szCs w:val="22"/>
        </w:rPr>
      </w:pPr>
      <w:r w:rsidRPr="00A7111A">
        <w:rPr>
          <w:rFonts w:ascii="Calibri" w:hAnsi="Calibri" w:cs="Calibri"/>
          <w:b/>
          <w:bCs/>
        </w:rPr>
        <w:t>FIXTURE</w:t>
      </w:r>
      <w:r w:rsidRPr="00A7111A">
        <w:rPr>
          <w:rFonts w:ascii="Calibri" w:hAnsi="Calibri" w:cs="Calibri"/>
        </w:rPr>
        <w:t xml:space="preserve">: something that used to be a channel for a movable property but now has become annexed to the land (i.e. chandelier) </w:t>
      </w:r>
    </w:p>
    <w:p w14:paraId="2221B6A9" w14:textId="39743E9B" w:rsidR="00EA115F" w:rsidRPr="00A7111A" w:rsidRDefault="00EA115F" w:rsidP="00A7111A">
      <w:pPr>
        <w:numPr>
          <w:ilvl w:val="1"/>
          <w:numId w:val="27"/>
        </w:numPr>
        <w:contextualSpacing/>
        <w:textAlignment w:val="center"/>
        <w:rPr>
          <w:rFonts w:ascii="Calibri" w:hAnsi="Calibri" w:cs="Calibri"/>
          <w:sz w:val="22"/>
          <w:szCs w:val="22"/>
        </w:rPr>
      </w:pPr>
      <w:r w:rsidRPr="00A7111A">
        <w:rPr>
          <w:rFonts w:ascii="Calibri" w:hAnsi="Calibri" w:cs="Calibri"/>
        </w:rPr>
        <w:t xml:space="preserve">Goal to incentivize people to be more cautious about building on the correct property </w:t>
      </w:r>
    </w:p>
    <w:p w14:paraId="179E4657" w14:textId="70D6AE5C" w:rsidR="00EA115F" w:rsidRPr="00A7111A" w:rsidRDefault="00EA115F" w:rsidP="00A7111A">
      <w:pPr>
        <w:numPr>
          <w:ilvl w:val="0"/>
          <w:numId w:val="27"/>
        </w:numPr>
        <w:contextualSpacing/>
        <w:textAlignment w:val="center"/>
        <w:rPr>
          <w:rFonts w:ascii="Calibri" w:hAnsi="Calibri" w:cs="Calibri"/>
          <w:sz w:val="22"/>
          <w:szCs w:val="22"/>
        </w:rPr>
      </w:pPr>
      <w:r w:rsidRPr="00A7111A">
        <w:rPr>
          <w:rFonts w:ascii="Calibri" w:hAnsi="Calibri" w:cs="Calibri"/>
        </w:rPr>
        <w:t xml:space="preserve">JX differ in how they treat these situations </w:t>
      </w:r>
    </w:p>
    <w:p w14:paraId="6F16E792" w14:textId="46836654" w:rsidR="00EA115F" w:rsidRPr="00A7111A" w:rsidRDefault="00EA115F" w:rsidP="00A7111A">
      <w:pPr>
        <w:numPr>
          <w:ilvl w:val="1"/>
          <w:numId w:val="27"/>
        </w:numPr>
        <w:contextualSpacing/>
        <w:textAlignment w:val="center"/>
        <w:rPr>
          <w:rFonts w:ascii="Calibri" w:hAnsi="Calibri" w:cs="Calibri"/>
          <w:sz w:val="22"/>
          <w:szCs w:val="22"/>
        </w:rPr>
      </w:pPr>
      <w:r w:rsidRPr="00A7111A">
        <w:rPr>
          <w:rFonts w:ascii="Calibri" w:hAnsi="Calibri" w:cs="Calibri"/>
        </w:rPr>
        <w:t>Some allow landowners to get an injunction to demolish the property/retain it as a fixture</w:t>
      </w:r>
      <w:r w:rsidRPr="00A7111A">
        <w:rPr>
          <w:rFonts w:ascii="Calibri" w:hAnsi="Calibri" w:cs="Calibri"/>
          <w:sz w:val="22"/>
          <w:szCs w:val="22"/>
        </w:rPr>
        <w:t xml:space="preserve"> (</w:t>
      </w:r>
      <w:r w:rsidRPr="00A7111A">
        <w:rPr>
          <w:rFonts w:ascii="Calibri" w:hAnsi="Calibri" w:cs="Calibri"/>
        </w:rPr>
        <w:t>seems unfair ex post)</w:t>
      </w:r>
      <w:r w:rsidRPr="00A7111A">
        <w:rPr>
          <w:rFonts w:ascii="Calibri" w:hAnsi="Calibri" w:cs="Calibri"/>
          <w:sz w:val="22"/>
          <w:szCs w:val="22"/>
        </w:rPr>
        <w:t xml:space="preserve"> </w:t>
      </w:r>
      <w:r w:rsidRPr="00A7111A">
        <w:rPr>
          <w:rFonts w:ascii="Calibri" w:hAnsi="Calibri" w:cs="Calibri"/>
          <w:sz w:val="22"/>
          <w:szCs w:val="22"/>
        </w:rPr>
        <w:sym w:font="Wingdings" w:char="F0E0"/>
      </w:r>
      <w:r w:rsidRPr="00A7111A">
        <w:rPr>
          <w:rFonts w:ascii="Calibri" w:hAnsi="Calibri" w:cs="Calibri"/>
          <w:sz w:val="22"/>
          <w:szCs w:val="22"/>
        </w:rPr>
        <w:t xml:space="preserve"> </w:t>
      </w:r>
      <w:r w:rsidRPr="00A7111A">
        <w:rPr>
          <w:rFonts w:ascii="Calibri" w:hAnsi="Calibri" w:cs="Calibri"/>
        </w:rPr>
        <w:t xml:space="preserve">seems socially inefficient </w:t>
      </w:r>
    </w:p>
    <w:p w14:paraId="5CBEC067" w14:textId="3FB6A5D6" w:rsidR="00EA115F" w:rsidRPr="00A7111A" w:rsidRDefault="00EA115F" w:rsidP="00A7111A">
      <w:pPr>
        <w:numPr>
          <w:ilvl w:val="1"/>
          <w:numId w:val="27"/>
        </w:numPr>
        <w:contextualSpacing/>
        <w:textAlignment w:val="center"/>
        <w:rPr>
          <w:rFonts w:ascii="Calibri" w:hAnsi="Calibri" w:cs="Calibri"/>
          <w:sz w:val="22"/>
          <w:szCs w:val="22"/>
        </w:rPr>
      </w:pPr>
      <w:r w:rsidRPr="00A7111A">
        <w:rPr>
          <w:rFonts w:ascii="Calibri" w:hAnsi="Calibri" w:cs="Calibri"/>
        </w:rPr>
        <w:t xml:space="preserve">Some JX have an exception if the improver built in </w:t>
      </w:r>
      <w:r w:rsidRPr="00A7111A">
        <w:rPr>
          <w:rFonts w:ascii="Calibri" w:hAnsi="Calibri" w:cs="Calibri"/>
          <w:b/>
          <w:bCs/>
        </w:rPr>
        <w:t>good faith, mistaken belief</w:t>
      </w:r>
      <w:r w:rsidRPr="00A7111A">
        <w:rPr>
          <w:rFonts w:ascii="Calibri" w:hAnsi="Calibri" w:cs="Calibri"/>
        </w:rPr>
        <w:t xml:space="preserve"> that he/she owned the land </w:t>
      </w:r>
      <w:r w:rsidRPr="00A7111A">
        <w:rPr>
          <w:rFonts w:ascii="Calibri" w:hAnsi="Calibri" w:cs="Calibri"/>
        </w:rPr>
        <w:sym w:font="Wingdings" w:char="F0E0"/>
      </w:r>
      <w:r w:rsidRPr="00A7111A">
        <w:rPr>
          <w:rFonts w:ascii="Calibri" w:hAnsi="Calibri" w:cs="Calibri"/>
        </w:rPr>
        <w:t xml:space="preserve"> have equitable remedies</w:t>
      </w:r>
    </w:p>
    <w:p w14:paraId="1CE80CB5" w14:textId="0065746F" w:rsidR="00EA115F" w:rsidRPr="00A7111A" w:rsidRDefault="00EA115F" w:rsidP="00A7111A">
      <w:pPr>
        <w:numPr>
          <w:ilvl w:val="2"/>
          <w:numId w:val="27"/>
        </w:numPr>
        <w:contextualSpacing/>
        <w:textAlignment w:val="center"/>
        <w:rPr>
          <w:rFonts w:ascii="Calibri" w:hAnsi="Calibri" w:cs="Calibri"/>
          <w:sz w:val="22"/>
          <w:szCs w:val="22"/>
        </w:rPr>
      </w:pPr>
      <w:r w:rsidRPr="00A7111A">
        <w:rPr>
          <w:rFonts w:ascii="Calibri" w:hAnsi="Calibri" w:cs="Calibri"/>
        </w:rPr>
        <w:t xml:space="preserve">(1) Transportable </w:t>
      </w:r>
      <w:r w:rsidRPr="00A7111A">
        <w:rPr>
          <w:rFonts w:ascii="Calibri" w:hAnsi="Calibri" w:cs="Calibri"/>
        </w:rPr>
        <w:sym w:font="Wingdings" w:char="F0E0"/>
      </w:r>
      <w:r w:rsidRPr="00A7111A">
        <w:rPr>
          <w:rFonts w:ascii="Calibri" w:hAnsi="Calibri" w:cs="Calibri"/>
        </w:rPr>
        <w:t xml:space="preserve"> builder can move it away</w:t>
      </w:r>
    </w:p>
    <w:p w14:paraId="0D3C34B4" w14:textId="303D0277" w:rsidR="00EA115F" w:rsidRPr="00A7111A" w:rsidRDefault="00EA115F" w:rsidP="00A7111A">
      <w:pPr>
        <w:numPr>
          <w:ilvl w:val="2"/>
          <w:numId w:val="27"/>
        </w:numPr>
        <w:contextualSpacing/>
        <w:textAlignment w:val="center"/>
        <w:rPr>
          <w:rFonts w:ascii="Calibri" w:hAnsi="Calibri" w:cs="Calibri"/>
          <w:sz w:val="22"/>
          <w:szCs w:val="22"/>
        </w:rPr>
      </w:pPr>
      <w:r w:rsidRPr="00A7111A">
        <w:rPr>
          <w:rFonts w:ascii="Calibri" w:hAnsi="Calibri" w:cs="Calibri"/>
        </w:rPr>
        <w:t xml:space="preserve">(2) Not transportable </w:t>
      </w:r>
      <w:r w:rsidRPr="00A7111A">
        <w:rPr>
          <w:rFonts w:ascii="Calibri" w:hAnsi="Calibri" w:cs="Calibri"/>
        </w:rPr>
        <w:sym w:font="Wingdings" w:char="F0E0"/>
      </w:r>
      <w:r w:rsidRPr="00A7111A">
        <w:rPr>
          <w:rFonts w:ascii="Calibri" w:hAnsi="Calibri" w:cs="Calibri"/>
        </w:rPr>
        <w:t xml:space="preserve"> builder can sell the building to landowner at MP</w:t>
      </w:r>
    </w:p>
    <w:p w14:paraId="59BE92AA" w14:textId="03B7E6E0" w:rsidR="00EA115F" w:rsidRPr="00A7111A" w:rsidRDefault="00EA115F" w:rsidP="00A7111A">
      <w:pPr>
        <w:numPr>
          <w:ilvl w:val="2"/>
          <w:numId w:val="27"/>
        </w:numPr>
        <w:contextualSpacing/>
        <w:textAlignment w:val="center"/>
        <w:rPr>
          <w:rFonts w:ascii="Calibri" w:hAnsi="Calibri" w:cs="Calibri"/>
          <w:sz w:val="22"/>
          <w:szCs w:val="22"/>
        </w:rPr>
      </w:pPr>
      <w:r w:rsidRPr="00A7111A">
        <w:rPr>
          <w:rFonts w:ascii="Calibri" w:hAnsi="Calibri" w:cs="Calibri"/>
        </w:rPr>
        <w:t xml:space="preserve">(3) If the landowner can't purchase the property, then the builder is ordered to purchase the land containing the building </w:t>
      </w:r>
    </w:p>
    <w:p w14:paraId="7F0D6337" w14:textId="51C3DBE5" w:rsidR="00EA115F" w:rsidRPr="00A7111A" w:rsidRDefault="00EA115F" w:rsidP="00A7111A">
      <w:pPr>
        <w:numPr>
          <w:ilvl w:val="3"/>
          <w:numId w:val="27"/>
        </w:numPr>
        <w:contextualSpacing/>
        <w:textAlignment w:val="center"/>
        <w:rPr>
          <w:rFonts w:ascii="Calibri" w:hAnsi="Calibri" w:cs="Calibri"/>
          <w:sz w:val="22"/>
          <w:szCs w:val="22"/>
        </w:rPr>
      </w:pPr>
      <w:r w:rsidRPr="00A7111A">
        <w:rPr>
          <w:rFonts w:ascii="Calibri" w:hAnsi="Calibri" w:cs="Calibri"/>
        </w:rPr>
        <w:t xml:space="preserve">In option 3: court auctions both land + structure to a 3P </w:t>
      </w:r>
      <w:r w:rsidRPr="00A7111A">
        <w:rPr>
          <w:rFonts w:ascii="Calibri" w:hAnsi="Calibri" w:cs="Calibri"/>
        </w:rPr>
        <w:sym w:font="Wingdings" w:char="F0E0"/>
      </w:r>
      <w:r w:rsidRPr="00A7111A">
        <w:rPr>
          <w:rFonts w:ascii="Calibri" w:hAnsi="Calibri" w:cs="Calibri"/>
        </w:rPr>
        <w:t xml:space="preserve"> divides proceeds btw landowner + builder</w:t>
      </w:r>
    </w:p>
    <w:p w14:paraId="4698DDFB" w14:textId="77777777" w:rsidR="00C17437" w:rsidRPr="00A7111A" w:rsidRDefault="00C17437" w:rsidP="00A7111A">
      <w:pPr>
        <w:pStyle w:val="ListParagraph"/>
        <w:numPr>
          <w:ilvl w:val="2"/>
          <w:numId w:val="27"/>
        </w:numPr>
        <w:rPr>
          <w:rFonts w:ascii="Calibri" w:hAnsi="Calibri" w:cs="Calibri"/>
          <w:i/>
          <w:iCs/>
          <w:color w:val="FF0000"/>
        </w:rPr>
      </w:pPr>
      <w:r w:rsidRPr="00A7111A">
        <w:rPr>
          <w:rFonts w:ascii="Calibri" w:hAnsi="Calibri" w:cs="Calibri"/>
          <w:color w:val="FF0000"/>
        </w:rPr>
        <w:t>BUT</w:t>
      </w:r>
      <w:r w:rsidRPr="00A7111A">
        <w:rPr>
          <w:rFonts w:ascii="Calibri" w:hAnsi="Calibri" w:cs="Calibri"/>
          <w:i/>
          <w:iCs/>
          <w:color w:val="FF0000"/>
        </w:rPr>
        <w:t xml:space="preserve"> </w:t>
      </w:r>
      <w:r w:rsidRPr="00A7111A">
        <w:rPr>
          <w:rFonts w:ascii="Calibri" w:hAnsi="Calibri" w:cs="Calibri"/>
          <w:b/>
          <w:bCs/>
          <w:color w:val="FF0000"/>
          <w:u w:val="single"/>
        </w:rPr>
        <w:t xml:space="preserve">NEVER </w:t>
      </w:r>
      <w:r w:rsidRPr="00A7111A">
        <w:rPr>
          <w:rFonts w:ascii="Calibri" w:hAnsi="Calibri" w:cs="Calibri"/>
          <w:color w:val="FF0000"/>
        </w:rPr>
        <w:t>go onto another’s land w/o permission and demolish the building</w:t>
      </w:r>
    </w:p>
    <w:p w14:paraId="7188CA96" w14:textId="77777777" w:rsidR="00C17437" w:rsidRPr="00A7111A" w:rsidRDefault="00C17437" w:rsidP="00A7111A">
      <w:pPr>
        <w:pStyle w:val="ListParagraph"/>
        <w:numPr>
          <w:ilvl w:val="3"/>
          <w:numId w:val="27"/>
        </w:numPr>
        <w:rPr>
          <w:rFonts w:ascii="Calibri" w:hAnsi="Calibri" w:cs="Calibri"/>
          <w:i/>
          <w:iCs/>
          <w:color w:val="FF0000"/>
        </w:rPr>
      </w:pPr>
      <w:r w:rsidRPr="00A7111A">
        <w:rPr>
          <w:rFonts w:ascii="Calibri" w:hAnsi="Calibri" w:cs="Calibri"/>
          <w:color w:val="FF0000"/>
        </w:rPr>
        <w:t>bad faith and maliciousness (any removal is malicious)</w:t>
      </w:r>
    </w:p>
    <w:p w14:paraId="7DB7E1D5" w14:textId="157FCDF2" w:rsidR="00EA115F" w:rsidRPr="00A7111A" w:rsidRDefault="00EA115F" w:rsidP="00A7111A">
      <w:pPr>
        <w:numPr>
          <w:ilvl w:val="0"/>
          <w:numId w:val="27"/>
        </w:numPr>
        <w:contextualSpacing/>
        <w:textAlignment w:val="center"/>
        <w:rPr>
          <w:rFonts w:ascii="Calibri" w:hAnsi="Calibri" w:cs="Calibri"/>
          <w:sz w:val="22"/>
          <w:szCs w:val="22"/>
        </w:rPr>
      </w:pPr>
      <w:r w:rsidRPr="00A7111A">
        <w:rPr>
          <w:rFonts w:ascii="Calibri" w:hAnsi="Calibri" w:cs="Calibri"/>
        </w:rPr>
        <w:t>Intention of such an unwieldy solution is to impose responsibilities on both the builder and the landowner (officious intermeddlers)</w:t>
      </w:r>
    </w:p>
    <w:p w14:paraId="2878804B" w14:textId="05F78D3D" w:rsidR="00EA115F" w:rsidRPr="00A7111A" w:rsidRDefault="00EA115F" w:rsidP="00A7111A">
      <w:pPr>
        <w:numPr>
          <w:ilvl w:val="0"/>
          <w:numId w:val="27"/>
        </w:numPr>
        <w:contextualSpacing/>
        <w:textAlignment w:val="center"/>
        <w:rPr>
          <w:rFonts w:ascii="Calibri" w:hAnsi="Calibri" w:cs="Calibri"/>
          <w:sz w:val="22"/>
          <w:szCs w:val="22"/>
        </w:rPr>
      </w:pPr>
      <w:r w:rsidRPr="00A7111A">
        <w:rPr>
          <w:rFonts w:ascii="Calibri" w:hAnsi="Calibri" w:cs="Calibri"/>
          <w:b/>
          <w:bCs/>
        </w:rPr>
        <w:t>Valuation</w:t>
      </w:r>
      <w:r w:rsidRPr="00A7111A">
        <w:rPr>
          <w:rFonts w:ascii="Calibri" w:hAnsi="Calibri" w:cs="Calibri"/>
        </w:rPr>
        <w:t xml:space="preserve">: Concern that the house is going to be sold at a price that is below the market price </w:t>
      </w:r>
      <w:r w:rsidRPr="00A7111A">
        <w:rPr>
          <w:rFonts w:ascii="Calibri" w:hAnsi="Calibri" w:cs="Calibri"/>
        </w:rPr>
        <w:sym w:font="Wingdings" w:char="F0E0"/>
      </w:r>
      <w:r w:rsidRPr="00A7111A">
        <w:rPr>
          <w:rFonts w:ascii="Calibri" w:hAnsi="Calibri" w:cs="Calibri"/>
        </w:rPr>
        <w:t xml:space="preserve"> difficult to figure out market price for a unique structure </w:t>
      </w:r>
      <w:r w:rsidRPr="00A7111A">
        <w:rPr>
          <w:rFonts w:ascii="Calibri" w:hAnsi="Calibri" w:cs="Calibri"/>
        </w:rPr>
        <w:sym w:font="Wingdings" w:char="F0E0"/>
      </w:r>
      <w:r w:rsidRPr="00A7111A">
        <w:rPr>
          <w:rFonts w:ascii="Calibri" w:hAnsi="Calibri" w:cs="Calibri"/>
        </w:rPr>
        <w:t xml:space="preserve"> will need appraisers, etc.  </w:t>
      </w:r>
    </w:p>
    <w:p w14:paraId="0A496063" w14:textId="77777777" w:rsidR="00EA115F" w:rsidRPr="00A7111A" w:rsidRDefault="00EA115F" w:rsidP="00A7111A">
      <w:pPr>
        <w:contextualSpacing/>
        <w:rPr>
          <w:rFonts w:ascii="Calibri" w:hAnsi="Calibri" w:cs="Calibri"/>
        </w:rPr>
      </w:pPr>
    </w:p>
    <w:p w14:paraId="3BF3750B" w14:textId="77777777" w:rsidR="005D7CAD" w:rsidRPr="00A7111A" w:rsidRDefault="005D7CAD" w:rsidP="00A7111A">
      <w:pPr>
        <w:pStyle w:val="Heading2"/>
        <w:spacing w:before="0"/>
        <w:contextualSpacing/>
        <w:rPr>
          <w:rFonts w:ascii="Calibri" w:hAnsi="Calibri" w:cs="Calibri"/>
        </w:rPr>
      </w:pPr>
      <w:bookmarkStart w:id="15" w:name="_Toc131516157"/>
      <w:r w:rsidRPr="00A7111A">
        <w:rPr>
          <w:rFonts w:ascii="Calibri" w:hAnsi="Calibri" w:cs="Calibri"/>
        </w:rPr>
        <w:t>Criminal &amp; Civil Enforcement</w:t>
      </w:r>
      <w:bookmarkEnd w:id="15"/>
    </w:p>
    <w:p w14:paraId="43F17F45" w14:textId="77777777" w:rsidR="0035149C" w:rsidRPr="00A7111A" w:rsidRDefault="0035149C"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59D0773D" w14:textId="000AFA20" w:rsidR="0035149C" w:rsidRPr="00A7111A" w:rsidRDefault="0069286C" w:rsidP="00A7111A">
      <w:pPr>
        <w:pStyle w:val="ListParagraph"/>
        <w:numPr>
          <w:ilvl w:val="0"/>
          <w:numId w:val="30"/>
        </w:numPr>
        <w:rPr>
          <w:rFonts w:ascii="Calibri" w:hAnsi="Calibri" w:cs="Calibri"/>
        </w:rPr>
      </w:pPr>
      <w:r w:rsidRPr="00A7111A">
        <w:rPr>
          <w:rFonts w:ascii="Calibri" w:hAnsi="Calibri" w:cs="Calibri"/>
        </w:rPr>
        <w:t xml:space="preserve">Trespass to land was not a traditional common law crime unless the trespass involved breach of peace. Principal fxn of criminal trespass statute is to create an alt to owner self-help. </w:t>
      </w:r>
    </w:p>
    <w:p w14:paraId="1253EFEF" w14:textId="77777777" w:rsidR="0069286C" w:rsidRPr="00A7111A" w:rsidRDefault="0069286C" w:rsidP="00A7111A">
      <w:pPr>
        <w:pStyle w:val="ListParagraph"/>
        <w:numPr>
          <w:ilvl w:val="0"/>
          <w:numId w:val="30"/>
        </w:numPr>
        <w:rPr>
          <w:rFonts w:ascii="Calibri" w:hAnsi="Calibri" w:cs="Calibri"/>
          <w:b/>
        </w:rPr>
      </w:pPr>
      <w:r w:rsidRPr="00A7111A">
        <w:rPr>
          <w:rFonts w:ascii="Calibri" w:hAnsi="Calibri" w:cs="Calibri"/>
          <w:b/>
          <w:caps/>
        </w:rPr>
        <w:t xml:space="preserve">Criminal Trespass </w:t>
      </w:r>
      <w:r w:rsidRPr="00A7111A">
        <w:rPr>
          <w:rFonts w:ascii="Calibri" w:hAnsi="Calibri" w:cs="Calibri"/>
        </w:rPr>
        <w:sym w:font="Wingdings" w:char="F0E0"/>
      </w:r>
      <w:r w:rsidRPr="00A7111A">
        <w:rPr>
          <w:rFonts w:ascii="Calibri" w:hAnsi="Calibri" w:cs="Calibri"/>
        </w:rPr>
        <w:t xml:space="preserve"> </w:t>
      </w:r>
      <w:r w:rsidRPr="00A7111A">
        <w:rPr>
          <w:rFonts w:ascii="Calibri" w:hAnsi="Calibri" w:cs="Calibri"/>
          <w:b/>
        </w:rPr>
        <w:t>three types:</w:t>
      </w:r>
    </w:p>
    <w:p w14:paraId="4F20D776" w14:textId="77777777" w:rsidR="0069286C" w:rsidRPr="00A7111A" w:rsidRDefault="0069286C" w:rsidP="00A7111A">
      <w:pPr>
        <w:pStyle w:val="ListParagraph"/>
        <w:numPr>
          <w:ilvl w:val="0"/>
          <w:numId w:val="30"/>
        </w:numPr>
        <w:rPr>
          <w:rFonts w:ascii="Calibri" w:hAnsi="Calibri" w:cs="Calibri"/>
          <w:b/>
        </w:rPr>
      </w:pPr>
      <w:r w:rsidRPr="00A7111A">
        <w:rPr>
          <w:rFonts w:ascii="Calibri" w:hAnsi="Calibri" w:cs="Calibri"/>
        </w:rPr>
        <w:t xml:space="preserve">1) Trespass </w:t>
      </w:r>
      <w:r w:rsidRPr="00A7111A">
        <w:rPr>
          <w:rFonts w:ascii="Calibri" w:hAnsi="Calibri" w:cs="Calibri"/>
        </w:rPr>
        <w:sym w:font="Wingdings" w:char="F0E0"/>
      </w:r>
      <w:r w:rsidRPr="00A7111A">
        <w:rPr>
          <w:rFonts w:ascii="Calibri" w:hAnsi="Calibri" w:cs="Calibri"/>
        </w:rPr>
        <w:t xml:space="preserve"> protects against physical intrusions of property</w:t>
      </w:r>
    </w:p>
    <w:p w14:paraId="7CF20E41" w14:textId="77777777" w:rsidR="0069286C" w:rsidRPr="00A7111A" w:rsidRDefault="0069286C" w:rsidP="00A7111A">
      <w:pPr>
        <w:pStyle w:val="ListParagraph"/>
        <w:numPr>
          <w:ilvl w:val="0"/>
          <w:numId w:val="30"/>
        </w:numPr>
        <w:rPr>
          <w:rFonts w:ascii="Calibri" w:hAnsi="Calibri" w:cs="Calibri"/>
          <w:b/>
        </w:rPr>
      </w:pPr>
      <w:r w:rsidRPr="00A7111A">
        <w:rPr>
          <w:rFonts w:ascii="Calibri" w:hAnsi="Calibri" w:cs="Calibri"/>
        </w:rPr>
        <w:t xml:space="preserve">2) Ejectment </w:t>
      </w:r>
      <w:r w:rsidRPr="00A7111A">
        <w:rPr>
          <w:rFonts w:ascii="Calibri" w:hAnsi="Calibri" w:cs="Calibri"/>
        </w:rPr>
        <w:sym w:font="Wingdings" w:char="F0E0"/>
      </w:r>
      <w:r w:rsidRPr="00A7111A">
        <w:rPr>
          <w:rFonts w:ascii="Calibri" w:hAnsi="Calibri" w:cs="Calibri"/>
        </w:rPr>
        <w:t xml:space="preserve"> if you want to avoid adverse possession of person who has taken your property</w:t>
      </w:r>
    </w:p>
    <w:p w14:paraId="6EE00942" w14:textId="438C6B02" w:rsidR="0069286C" w:rsidRPr="00A7111A" w:rsidRDefault="0069286C" w:rsidP="00A7111A">
      <w:pPr>
        <w:pStyle w:val="ListParagraph"/>
        <w:numPr>
          <w:ilvl w:val="0"/>
          <w:numId w:val="30"/>
        </w:numPr>
        <w:rPr>
          <w:rFonts w:ascii="Calibri" w:hAnsi="Calibri" w:cs="Calibri"/>
          <w:b/>
        </w:rPr>
      </w:pPr>
      <w:r w:rsidRPr="00A7111A">
        <w:rPr>
          <w:rFonts w:ascii="Calibri" w:hAnsi="Calibri" w:cs="Calibri"/>
        </w:rPr>
        <w:t xml:space="preserve">3) Nuisance </w:t>
      </w:r>
      <w:r w:rsidRPr="00A7111A">
        <w:rPr>
          <w:rFonts w:ascii="Calibri" w:hAnsi="Calibri" w:cs="Calibri"/>
        </w:rPr>
        <w:sym w:font="Wingdings" w:char="F0E0"/>
      </w:r>
      <w:r w:rsidRPr="00A7111A">
        <w:rPr>
          <w:rFonts w:ascii="Calibri" w:hAnsi="Calibri" w:cs="Calibri"/>
        </w:rPr>
        <w:t xml:space="preserve"> protects </w:t>
      </w:r>
      <w:r w:rsidRPr="00A7111A">
        <w:rPr>
          <w:rFonts w:ascii="Calibri" w:hAnsi="Calibri" w:cs="Calibri"/>
          <w:b/>
          <w:bCs/>
        </w:rPr>
        <w:t>use &amp; quiet enjoyment</w:t>
      </w:r>
      <w:r w:rsidRPr="00A7111A">
        <w:rPr>
          <w:rFonts w:ascii="Calibri" w:hAnsi="Calibri" w:cs="Calibri"/>
        </w:rPr>
        <w:t xml:space="preserve"> of your property</w:t>
      </w:r>
    </w:p>
    <w:p w14:paraId="2244F3B0" w14:textId="77777777" w:rsidR="0069286C" w:rsidRPr="00A7111A" w:rsidRDefault="0069286C" w:rsidP="00A7111A">
      <w:pPr>
        <w:pStyle w:val="ListParagraph"/>
        <w:numPr>
          <w:ilvl w:val="0"/>
          <w:numId w:val="30"/>
        </w:numPr>
        <w:rPr>
          <w:rFonts w:ascii="Calibri" w:hAnsi="Calibri" w:cs="Calibri"/>
        </w:rPr>
      </w:pPr>
      <w:r w:rsidRPr="00A7111A">
        <w:rPr>
          <w:rFonts w:ascii="Calibri" w:hAnsi="Calibri" w:cs="Calibri"/>
          <w:u w:val="single"/>
        </w:rPr>
        <w:t>NOTE</w:t>
      </w:r>
      <w:r w:rsidRPr="00A7111A">
        <w:rPr>
          <w:rFonts w:ascii="Calibri" w:hAnsi="Calibri" w:cs="Calibri"/>
        </w:rPr>
        <w:t xml:space="preserve">: Principal function of criminal trespass is to create an </w:t>
      </w:r>
      <w:r w:rsidRPr="00A7111A">
        <w:rPr>
          <w:rFonts w:ascii="Calibri" w:hAnsi="Calibri" w:cs="Calibri"/>
          <w:b/>
          <w:bCs/>
          <w:i/>
          <w:iCs/>
          <w:u w:val="single"/>
        </w:rPr>
        <w:t>alternative</w:t>
      </w:r>
      <w:r w:rsidRPr="00A7111A">
        <w:rPr>
          <w:rFonts w:ascii="Calibri" w:hAnsi="Calibri" w:cs="Calibri"/>
        </w:rPr>
        <w:t xml:space="preserve"> to “self-help”</w:t>
      </w:r>
    </w:p>
    <w:p w14:paraId="4A457457" w14:textId="77777777" w:rsidR="0069286C" w:rsidRPr="00A7111A" w:rsidRDefault="0069286C" w:rsidP="00A7111A">
      <w:pPr>
        <w:pStyle w:val="ListParagraph"/>
        <w:numPr>
          <w:ilvl w:val="1"/>
          <w:numId w:val="30"/>
        </w:numPr>
        <w:rPr>
          <w:rFonts w:ascii="Calibri" w:hAnsi="Calibri" w:cs="Calibri"/>
        </w:rPr>
      </w:pPr>
      <w:r w:rsidRPr="00A7111A">
        <w:rPr>
          <w:rFonts w:ascii="Calibri" w:hAnsi="Calibri" w:cs="Calibri"/>
        </w:rPr>
        <w:t>Calling the cops is a safe, reasonable alternative to resorting to physically confronting the disagreeable party in person</w:t>
      </w:r>
    </w:p>
    <w:p w14:paraId="6AAD35D3" w14:textId="77777777" w:rsidR="0069286C" w:rsidRPr="00A7111A" w:rsidRDefault="0069286C" w:rsidP="00A7111A">
      <w:pPr>
        <w:pStyle w:val="ListParagraph"/>
        <w:numPr>
          <w:ilvl w:val="1"/>
          <w:numId w:val="30"/>
        </w:numPr>
        <w:rPr>
          <w:rFonts w:ascii="Calibri" w:hAnsi="Calibri" w:cs="Calibri"/>
        </w:rPr>
      </w:pPr>
      <w:r w:rsidRPr="00A7111A">
        <w:rPr>
          <w:rFonts w:ascii="Calibri" w:hAnsi="Calibri" w:cs="Calibri"/>
        </w:rPr>
        <w:t xml:space="preserve">Police officer less likely to overreact and encounter resistance </w:t>
      </w:r>
    </w:p>
    <w:p w14:paraId="11F6DB10" w14:textId="77777777" w:rsidR="0069286C" w:rsidRPr="00A7111A" w:rsidRDefault="0069286C" w:rsidP="00A7111A">
      <w:pPr>
        <w:pStyle w:val="ListParagraph"/>
        <w:numPr>
          <w:ilvl w:val="1"/>
          <w:numId w:val="30"/>
        </w:numPr>
        <w:rPr>
          <w:rFonts w:ascii="Calibri" w:hAnsi="Calibri" w:cs="Calibri"/>
        </w:rPr>
      </w:pPr>
      <w:r w:rsidRPr="00A7111A">
        <w:rPr>
          <w:rFonts w:ascii="Calibri" w:hAnsi="Calibri" w:cs="Calibri"/>
        </w:rPr>
        <w:t>Wide availability of police which suggests “self-help” should be prohibited as a means of enforcing the right because police officers can handle situations safely</w:t>
      </w:r>
    </w:p>
    <w:p w14:paraId="1A0C14FF" w14:textId="770C0518" w:rsidR="0035149C" w:rsidRPr="00A7111A" w:rsidRDefault="0035149C" w:rsidP="00A7111A">
      <w:pPr>
        <w:contextualSpacing/>
        <w:textAlignment w:val="center"/>
        <w:rPr>
          <w:rFonts w:ascii="Calibri" w:hAnsi="Calibri" w:cs="Calibri"/>
          <w:shd w:val="clear" w:color="auto" w:fill="CCFFCC"/>
        </w:rPr>
      </w:pPr>
    </w:p>
    <w:p w14:paraId="7719B4CF" w14:textId="77777777" w:rsidR="0035149C" w:rsidRPr="00A7111A" w:rsidRDefault="0035149C" w:rsidP="00A7111A">
      <w:pPr>
        <w:pStyle w:val="Heading2"/>
        <w:spacing w:before="0"/>
        <w:contextualSpacing/>
        <w:rPr>
          <w:rFonts w:ascii="Calibri" w:hAnsi="Calibri" w:cs="Calibri"/>
        </w:rPr>
      </w:pPr>
      <w:bookmarkStart w:id="16" w:name="_Toc131516158"/>
      <w:r w:rsidRPr="00A7111A">
        <w:rPr>
          <w:rFonts w:ascii="Calibri" w:hAnsi="Calibri" w:cs="Calibri"/>
        </w:rPr>
        <w:t>Self-Help Enforcement</w:t>
      </w:r>
      <w:bookmarkEnd w:id="16"/>
    </w:p>
    <w:p w14:paraId="4B6D33B5" w14:textId="4E5BA07B" w:rsidR="00122BBB" w:rsidRPr="00A7111A" w:rsidRDefault="00122BBB" w:rsidP="00A7111A">
      <w:pPr>
        <w:contextualSpacing/>
        <w:rPr>
          <w:rFonts w:ascii="Calibri" w:hAnsi="Calibri" w:cs="Calibri"/>
        </w:rPr>
      </w:pPr>
    </w:p>
    <w:p w14:paraId="278ED3B6" w14:textId="00E52D44" w:rsidR="0069286C" w:rsidRPr="00A7111A" w:rsidRDefault="0069286C" w:rsidP="00A7111A">
      <w:pPr>
        <w:pStyle w:val="ListParagraph"/>
        <w:numPr>
          <w:ilvl w:val="0"/>
          <w:numId w:val="19"/>
        </w:numPr>
        <w:rPr>
          <w:rFonts w:ascii="Calibri" w:hAnsi="Calibri" w:cs="Calibri"/>
        </w:rPr>
      </w:pPr>
      <w:r w:rsidRPr="00A7111A">
        <w:rPr>
          <w:rFonts w:ascii="Calibri" w:hAnsi="Calibri" w:cs="Calibri"/>
        </w:rPr>
        <w:t xml:space="preserve">Trespass protects possession + Property owners are entitled to take a variety of </w:t>
      </w:r>
      <w:r w:rsidRPr="00A7111A">
        <w:rPr>
          <w:rFonts w:ascii="Calibri" w:hAnsi="Calibri" w:cs="Calibri"/>
          <w:b/>
          <w:bCs/>
          <w:i/>
          <w:iCs/>
          <w:u w:val="single"/>
        </w:rPr>
        <w:t>reasonable</w:t>
      </w:r>
      <w:r w:rsidRPr="00A7111A">
        <w:rPr>
          <w:rFonts w:ascii="Calibri" w:hAnsi="Calibri" w:cs="Calibri"/>
        </w:rPr>
        <w:t xml:space="preserve"> steps to protect/enforce property rights without direct involvement of the legal system.</w:t>
      </w:r>
    </w:p>
    <w:p w14:paraId="2D5CC190" w14:textId="77777777" w:rsidR="0069286C" w:rsidRPr="00A7111A" w:rsidRDefault="0069286C" w:rsidP="00A7111A">
      <w:pPr>
        <w:pStyle w:val="ListParagraph"/>
        <w:numPr>
          <w:ilvl w:val="0"/>
          <w:numId w:val="19"/>
        </w:numPr>
        <w:rPr>
          <w:rFonts w:ascii="Calibri" w:hAnsi="Calibri" w:cs="Calibri"/>
          <w:b/>
          <w:bCs/>
        </w:rPr>
      </w:pPr>
      <w:r w:rsidRPr="00A7111A">
        <w:rPr>
          <w:rFonts w:ascii="Calibri" w:hAnsi="Calibri" w:cs="Calibri"/>
          <w:b/>
          <w:bCs/>
        </w:rPr>
        <w:t>Rights v. Privileges</w:t>
      </w:r>
    </w:p>
    <w:p w14:paraId="5A7A7FFC" w14:textId="77777777" w:rsidR="0069286C" w:rsidRPr="00A7111A" w:rsidRDefault="0069286C" w:rsidP="00A7111A">
      <w:pPr>
        <w:pStyle w:val="ListParagraph"/>
        <w:numPr>
          <w:ilvl w:val="1"/>
          <w:numId w:val="19"/>
        </w:numPr>
        <w:rPr>
          <w:rFonts w:ascii="Calibri" w:hAnsi="Calibri" w:cs="Calibri"/>
        </w:rPr>
      </w:pPr>
      <w:r w:rsidRPr="00A7111A">
        <w:rPr>
          <w:rFonts w:ascii="Calibri" w:hAnsi="Calibri" w:cs="Calibri"/>
          <w:b/>
          <w:bCs/>
          <w:u w:val="single"/>
        </w:rPr>
        <w:t>Right</w:t>
      </w:r>
      <w:r w:rsidRPr="00A7111A">
        <w:rPr>
          <w:rFonts w:ascii="Calibri" w:hAnsi="Calibri" w:cs="Calibri"/>
        </w:rPr>
        <w:t xml:space="preserve"> = a claim that one person has against others, which corresponds to a duty that these others have toward the one with the right</w:t>
      </w:r>
    </w:p>
    <w:p w14:paraId="288CDC1C" w14:textId="77777777" w:rsidR="0069286C" w:rsidRPr="00A7111A" w:rsidRDefault="0069286C" w:rsidP="00A7111A">
      <w:pPr>
        <w:pStyle w:val="ListParagraph"/>
        <w:numPr>
          <w:ilvl w:val="2"/>
          <w:numId w:val="19"/>
        </w:numPr>
        <w:rPr>
          <w:rFonts w:ascii="Calibri" w:hAnsi="Calibri" w:cs="Calibri"/>
        </w:rPr>
      </w:pPr>
      <w:r w:rsidRPr="00A7111A">
        <w:rPr>
          <w:rFonts w:ascii="Calibri" w:hAnsi="Calibri" w:cs="Calibri"/>
        </w:rPr>
        <w:t xml:space="preserve">Ex) A owns a land. A has </w:t>
      </w:r>
      <w:r w:rsidRPr="00A7111A">
        <w:rPr>
          <w:rFonts w:ascii="Calibri" w:hAnsi="Calibri" w:cs="Calibri"/>
          <w:b/>
          <w:bCs/>
          <w:i/>
          <w:iCs/>
        </w:rPr>
        <w:t>right</w:t>
      </w:r>
      <w:r w:rsidRPr="00A7111A">
        <w:rPr>
          <w:rFonts w:ascii="Calibri" w:hAnsi="Calibri" w:cs="Calibri"/>
        </w:rPr>
        <w:t xml:space="preserve"> to exclude B, C, D.</w:t>
      </w:r>
    </w:p>
    <w:p w14:paraId="3EE4F7C9" w14:textId="77777777" w:rsidR="0069286C" w:rsidRPr="00A7111A" w:rsidRDefault="0069286C" w:rsidP="00A7111A">
      <w:pPr>
        <w:pStyle w:val="ListParagraph"/>
        <w:numPr>
          <w:ilvl w:val="1"/>
          <w:numId w:val="19"/>
        </w:numPr>
        <w:rPr>
          <w:rFonts w:ascii="Calibri" w:hAnsi="Calibri" w:cs="Calibri"/>
        </w:rPr>
      </w:pPr>
      <w:r w:rsidRPr="00A7111A">
        <w:rPr>
          <w:rFonts w:ascii="Calibri" w:hAnsi="Calibri" w:cs="Calibri"/>
          <w:b/>
          <w:bCs/>
          <w:u w:val="single"/>
        </w:rPr>
        <w:t>Privilege</w:t>
      </w:r>
      <w:r w:rsidRPr="00A7111A">
        <w:rPr>
          <w:rFonts w:ascii="Calibri" w:hAnsi="Calibri" w:cs="Calibri"/>
        </w:rPr>
        <w:t xml:space="preserve"> = a freedom to act in certain ways w/o interference from others, corresponds to a “right” in the others to interfere with the one exercising the privilege. </w:t>
      </w:r>
    </w:p>
    <w:p w14:paraId="7102BD26" w14:textId="77777777" w:rsidR="0069286C" w:rsidRPr="00A7111A" w:rsidRDefault="0069286C" w:rsidP="00A7111A">
      <w:pPr>
        <w:pStyle w:val="ListParagraph"/>
        <w:numPr>
          <w:ilvl w:val="2"/>
          <w:numId w:val="19"/>
        </w:numPr>
        <w:rPr>
          <w:rFonts w:ascii="Calibri" w:hAnsi="Calibri" w:cs="Calibri"/>
        </w:rPr>
      </w:pPr>
      <w:r w:rsidRPr="00A7111A">
        <w:rPr>
          <w:rFonts w:ascii="Calibri" w:hAnsi="Calibri" w:cs="Calibri"/>
        </w:rPr>
        <w:t>Self-help = privilege associated with ownership.</w:t>
      </w:r>
    </w:p>
    <w:p w14:paraId="111F408F" w14:textId="77777777" w:rsidR="0069286C" w:rsidRPr="00A7111A" w:rsidRDefault="0069286C" w:rsidP="00A7111A">
      <w:pPr>
        <w:pStyle w:val="ListParagraph"/>
        <w:numPr>
          <w:ilvl w:val="2"/>
          <w:numId w:val="19"/>
        </w:numPr>
        <w:rPr>
          <w:rFonts w:ascii="Calibri" w:hAnsi="Calibri" w:cs="Calibri"/>
        </w:rPr>
      </w:pPr>
      <w:r w:rsidRPr="00A7111A">
        <w:rPr>
          <w:rFonts w:ascii="Calibri" w:hAnsi="Calibri" w:cs="Calibri"/>
        </w:rPr>
        <w:t xml:space="preserve">Ex) If A owns a land, then A has a privilege to engage in a variety of defensive measures to protect the land from B,C,D. </w:t>
      </w:r>
    </w:p>
    <w:p w14:paraId="76FC7B32" w14:textId="77777777" w:rsidR="0069286C" w:rsidRPr="00A7111A" w:rsidRDefault="0069286C" w:rsidP="00A7111A">
      <w:pPr>
        <w:pStyle w:val="ListParagraph"/>
        <w:numPr>
          <w:ilvl w:val="2"/>
          <w:numId w:val="19"/>
        </w:numPr>
        <w:rPr>
          <w:rFonts w:ascii="Calibri" w:hAnsi="Calibri" w:cs="Calibri"/>
        </w:rPr>
      </w:pPr>
      <w:r w:rsidRPr="00A7111A">
        <w:rPr>
          <w:rFonts w:ascii="Calibri" w:hAnsi="Calibri" w:cs="Calibri"/>
        </w:rPr>
        <w:t xml:space="preserve">Note: Privilege </w:t>
      </w:r>
      <w:r w:rsidRPr="00A7111A">
        <w:rPr>
          <w:rFonts w:ascii="Calibri" w:hAnsi="Calibri" w:cs="Calibri"/>
          <w:i/>
          <w:iCs/>
          <w:u w:val="single"/>
        </w:rPr>
        <w:t>permits</w:t>
      </w:r>
      <w:r w:rsidRPr="00A7111A">
        <w:rPr>
          <w:rFonts w:ascii="Calibri" w:hAnsi="Calibri" w:cs="Calibri"/>
        </w:rPr>
        <w:t xml:space="preserve"> but does </w:t>
      </w:r>
      <w:r w:rsidRPr="00A7111A">
        <w:rPr>
          <w:rFonts w:ascii="Calibri" w:hAnsi="Calibri" w:cs="Calibri"/>
          <w:i/>
          <w:iCs/>
          <w:u w:val="single"/>
        </w:rPr>
        <w:t>not compel</w:t>
      </w:r>
      <w:r w:rsidRPr="00A7111A">
        <w:rPr>
          <w:rFonts w:ascii="Calibri" w:hAnsi="Calibri" w:cs="Calibri"/>
        </w:rPr>
        <w:t xml:space="preserve"> a person to do certain things. </w:t>
      </w:r>
    </w:p>
    <w:p w14:paraId="4F0F37C8" w14:textId="77777777" w:rsidR="0069286C" w:rsidRPr="00A7111A" w:rsidRDefault="0069286C" w:rsidP="00A7111A">
      <w:pPr>
        <w:pStyle w:val="ListParagraph"/>
        <w:numPr>
          <w:ilvl w:val="3"/>
          <w:numId w:val="19"/>
        </w:numPr>
        <w:rPr>
          <w:rFonts w:ascii="Calibri" w:hAnsi="Calibri" w:cs="Calibri"/>
        </w:rPr>
      </w:pPr>
      <w:r w:rsidRPr="00A7111A">
        <w:rPr>
          <w:rFonts w:ascii="Calibri" w:hAnsi="Calibri" w:cs="Calibri"/>
        </w:rPr>
        <w:t xml:space="preserve">Ex) homeowner is permitted to engage in self-help but is not required to. </w:t>
      </w:r>
    </w:p>
    <w:p w14:paraId="2C2877F6" w14:textId="77777777" w:rsidR="0069286C" w:rsidRPr="00A7111A" w:rsidRDefault="0069286C" w:rsidP="00A7111A">
      <w:pPr>
        <w:contextualSpacing/>
        <w:rPr>
          <w:rFonts w:ascii="Calibri" w:hAnsi="Calibri" w:cs="Calibri"/>
        </w:rPr>
      </w:pPr>
    </w:p>
    <w:p w14:paraId="7C6D828A" w14:textId="61CEB359" w:rsidR="00122BBB" w:rsidRPr="00A7111A" w:rsidRDefault="00122BBB" w:rsidP="00A7111A">
      <w:pPr>
        <w:contextualSpacing/>
        <w:rPr>
          <w:rFonts w:ascii="Calibri" w:hAnsi="Calibri" w:cs="Calibri"/>
          <w:b/>
          <w:bCs/>
          <w:color w:val="FF0000"/>
        </w:rPr>
      </w:pPr>
      <w:r w:rsidRPr="00A7111A">
        <w:rPr>
          <w:rFonts w:ascii="Calibri" w:hAnsi="Calibri" w:cs="Calibri"/>
          <w:b/>
          <w:bCs/>
          <w:color w:val="FF0000"/>
        </w:rPr>
        <w:t>SELF HELP IMPERMISSIBLE FOR COMMERCIAL LEASES/REAL PROPERTY</w:t>
      </w:r>
    </w:p>
    <w:p w14:paraId="51C3367F" w14:textId="77777777" w:rsidR="00122BBB" w:rsidRPr="00A7111A" w:rsidRDefault="00122BBB" w:rsidP="00A7111A">
      <w:pPr>
        <w:contextualSpacing/>
        <w:textAlignment w:val="center"/>
        <w:rPr>
          <w:rFonts w:ascii="Calibri" w:hAnsi="Calibri" w:cs="Calibri"/>
          <w:shd w:val="clear" w:color="auto" w:fill="CCFFCC"/>
        </w:rPr>
      </w:pPr>
    </w:p>
    <w:p w14:paraId="4DE30AA1" w14:textId="77777777" w:rsidR="001413B0" w:rsidRPr="00A7111A" w:rsidRDefault="0035149C" w:rsidP="00A7111A">
      <w:pPr>
        <w:contextualSpacing/>
        <w:textAlignment w:val="center"/>
        <w:rPr>
          <w:rFonts w:ascii="Calibri" w:hAnsi="Calibri" w:cs="Calibri"/>
          <w:b/>
          <w:bCs/>
        </w:rPr>
      </w:pPr>
      <w:r w:rsidRPr="00A7111A">
        <w:rPr>
          <w:rFonts w:ascii="Calibri" w:hAnsi="Calibri" w:cs="Calibri"/>
          <w:b/>
          <w:bCs/>
          <w:shd w:val="clear" w:color="auto" w:fill="CCFFCC"/>
        </w:rPr>
        <w:t>Berg v. Wiley (1978):</w:t>
      </w:r>
      <w:r w:rsidRPr="00A7111A">
        <w:rPr>
          <w:rFonts w:ascii="Calibri" w:hAnsi="Calibri" w:cs="Calibri"/>
          <w:b/>
          <w:bCs/>
          <w:color w:val="FF0000"/>
          <w:shd w:val="clear" w:color="auto" w:fill="CCFFCC"/>
        </w:rPr>
        <w:t xml:space="preserve"> </w:t>
      </w:r>
      <w:r w:rsidRPr="00A7111A">
        <w:rPr>
          <w:rFonts w:ascii="Calibri" w:hAnsi="Calibri" w:cs="Calibri"/>
          <w:b/>
          <w:bCs/>
          <w:color w:val="FF0000"/>
          <w:highlight w:val="yellow"/>
          <w:shd w:val="clear" w:color="auto" w:fill="CCFFCC"/>
        </w:rPr>
        <w:t>self-help is not permissible as a matter of law for the retaking of commercial leases</w:t>
      </w:r>
      <w:r w:rsidR="0069286C" w:rsidRPr="00A7111A">
        <w:rPr>
          <w:rFonts w:ascii="Calibri" w:hAnsi="Calibri" w:cs="Calibri"/>
          <w:b/>
          <w:bCs/>
          <w:color w:val="FF0000"/>
          <w:highlight w:val="yellow"/>
          <w:shd w:val="clear" w:color="auto" w:fill="CCFFCC"/>
        </w:rPr>
        <w:t xml:space="preserve"> even if entry is peaceful</w:t>
      </w:r>
    </w:p>
    <w:p w14:paraId="35B56669" w14:textId="77777777" w:rsidR="001413B0" w:rsidRPr="00A7111A" w:rsidRDefault="0035149C" w:rsidP="00A7111A">
      <w:pPr>
        <w:pStyle w:val="ListParagraph"/>
        <w:numPr>
          <w:ilvl w:val="0"/>
          <w:numId w:val="19"/>
        </w:numPr>
        <w:textAlignment w:val="center"/>
        <w:rPr>
          <w:rFonts w:ascii="Calibri" w:hAnsi="Calibri" w:cs="Calibri"/>
          <w:b/>
          <w:bCs/>
        </w:rPr>
      </w:pPr>
      <w:r w:rsidRPr="00A7111A">
        <w:rPr>
          <w:rFonts w:ascii="Calibri" w:hAnsi="Calibri" w:cs="Calibri"/>
          <w:b/>
          <w:bCs/>
        </w:rPr>
        <w:t>FACTS</w:t>
      </w:r>
      <w:r w:rsidRPr="00A7111A">
        <w:rPr>
          <w:rFonts w:ascii="Calibri" w:hAnsi="Calibri" w:cs="Calibri"/>
        </w:rPr>
        <w:t xml:space="preserve">: </w:t>
      </w:r>
      <w:r w:rsidR="001413B0" w:rsidRPr="00A7111A">
        <w:rPr>
          <w:rFonts w:ascii="Calibri" w:hAnsi="Calibri" w:cs="Calibri"/>
        </w:rPr>
        <w:t xml:space="preserve">Landlord using self-help + changing locks on P to terminate P’s trespass of </w:t>
      </w:r>
      <w:r w:rsidR="001413B0" w:rsidRPr="00A7111A">
        <w:rPr>
          <w:rFonts w:ascii="Calibri" w:hAnsi="Calibri" w:cs="Calibri"/>
          <w:b/>
        </w:rPr>
        <w:t xml:space="preserve">commercial property </w:t>
      </w:r>
      <w:r w:rsidR="001413B0" w:rsidRPr="00A7111A">
        <w:rPr>
          <w:rFonts w:ascii="Calibri" w:hAnsi="Calibri" w:cs="Calibri"/>
        </w:rPr>
        <w:t>was not ok</w:t>
      </w:r>
    </w:p>
    <w:p w14:paraId="0087C90E" w14:textId="5D08CD36" w:rsidR="001413B0" w:rsidRPr="00A7111A" w:rsidRDefault="001413B0" w:rsidP="00A7111A">
      <w:pPr>
        <w:pStyle w:val="ListParagraph"/>
        <w:numPr>
          <w:ilvl w:val="1"/>
          <w:numId w:val="19"/>
        </w:numPr>
        <w:textAlignment w:val="center"/>
        <w:rPr>
          <w:rFonts w:ascii="Calibri" w:hAnsi="Calibri" w:cs="Calibri"/>
          <w:b/>
          <w:bCs/>
        </w:rPr>
      </w:pPr>
      <w:r w:rsidRPr="00A7111A">
        <w:rPr>
          <w:rFonts w:ascii="Calibri" w:hAnsi="Calibri" w:cs="Calibri"/>
        </w:rPr>
        <w:t>Court overturns common law rule (D loses under either rule)</w:t>
      </w:r>
    </w:p>
    <w:p w14:paraId="482E2836" w14:textId="7438C066" w:rsidR="0035149C" w:rsidRPr="00A7111A" w:rsidRDefault="0035149C" w:rsidP="00A7111A">
      <w:pPr>
        <w:numPr>
          <w:ilvl w:val="0"/>
          <w:numId w:val="31"/>
        </w:numPr>
        <w:contextualSpacing/>
        <w:textAlignment w:val="center"/>
        <w:rPr>
          <w:rFonts w:ascii="Calibri" w:hAnsi="Calibri" w:cs="Calibri"/>
        </w:rPr>
      </w:pPr>
      <w:r w:rsidRPr="00A7111A">
        <w:rPr>
          <w:rFonts w:ascii="Calibri" w:hAnsi="Calibri" w:cs="Calibri"/>
          <w:b/>
          <w:bCs/>
        </w:rPr>
        <w:t>HOLDING:</w:t>
      </w:r>
      <w:r w:rsidRPr="00A7111A">
        <w:rPr>
          <w:rFonts w:ascii="Calibri" w:hAnsi="Calibri" w:cs="Calibri"/>
        </w:rPr>
        <w:t xml:space="preserve"> Tenant wins </w:t>
      </w:r>
    </w:p>
    <w:p w14:paraId="027A3E0C" w14:textId="24503783" w:rsidR="0035149C" w:rsidRPr="00A7111A" w:rsidRDefault="0035149C" w:rsidP="00A7111A">
      <w:pPr>
        <w:numPr>
          <w:ilvl w:val="0"/>
          <w:numId w:val="31"/>
        </w:numPr>
        <w:contextualSpacing/>
        <w:textAlignment w:val="center"/>
        <w:rPr>
          <w:rFonts w:ascii="Calibri" w:hAnsi="Calibri" w:cs="Calibri"/>
          <w:b/>
          <w:bCs/>
        </w:rPr>
      </w:pPr>
      <w:r w:rsidRPr="00A7111A">
        <w:rPr>
          <w:rFonts w:ascii="Calibri" w:hAnsi="Calibri" w:cs="Calibri"/>
          <w:b/>
          <w:bCs/>
        </w:rPr>
        <w:t>M</w:t>
      </w:r>
      <w:r w:rsidR="009B57B8" w:rsidRPr="00A7111A">
        <w:rPr>
          <w:rFonts w:ascii="Calibri" w:hAnsi="Calibri" w:cs="Calibri"/>
          <w:b/>
          <w:bCs/>
        </w:rPr>
        <w:t>A</w:t>
      </w:r>
      <w:r w:rsidRPr="00A7111A">
        <w:rPr>
          <w:rFonts w:ascii="Calibri" w:hAnsi="Calibri" w:cs="Calibri"/>
          <w:b/>
          <w:bCs/>
        </w:rPr>
        <w:t>JORITY’S REASONING:</w:t>
      </w:r>
    </w:p>
    <w:p w14:paraId="234FA4DF" w14:textId="106F2D70" w:rsidR="009B57B8" w:rsidRPr="00A7111A" w:rsidRDefault="009B57B8" w:rsidP="00A7111A">
      <w:pPr>
        <w:pStyle w:val="ListParagraph"/>
        <w:numPr>
          <w:ilvl w:val="0"/>
          <w:numId w:val="51"/>
        </w:numPr>
        <w:rPr>
          <w:rFonts w:ascii="Calibri" w:hAnsi="Calibri" w:cs="Calibri"/>
          <w:b/>
          <w:bCs/>
          <w:color w:val="FF0000"/>
          <w:highlight w:val="yellow"/>
        </w:rPr>
      </w:pPr>
      <w:r w:rsidRPr="00A7111A">
        <w:rPr>
          <w:rFonts w:ascii="Calibri" w:hAnsi="Calibri" w:cs="Calibri"/>
        </w:rPr>
        <w:t xml:space="preserve">Court: </w:t>
      </w:r>
      <w:r w:rsidRPr="00A7111A">
        <w:rPr>
          <w:rFonts w:ascii="Calibri" w:hAnsi="Calibri" w:cs="Calibri"/>
          <w:b/>
          <w:bCs/>
          <w:color w:val="FF0000"/>
          <w:highlight w:val="yellow"/>
          <w:u w:val="single"/>
        </w:rPr>
        <w:t>Judicial process</w:t>
      </w:r>
      <w:r w:rsidRPr="00A7111A">
        <w:rPr>
          <w:rFonts w:ascii="Calibri" w:hAnsi="Calibri" w:cs="Calibri"/>
          <w:color w:val="FF0000"/>
          <w:highlight w:val="yellow"/>
        </w:rPr>
        <w:t xml:space="preserve"> is the only lawful means to dispossess a tenant who has not abandoned nor voluntarily surrender but who claims possession and rights adverse to those claimed by landlord.</w:t>
      </w:r>
      <w:r w:rsidR="001413B0" w:rsidRPr="00A7111A">
        <w:rPr>
          <w:rFonts w:ascii="Calibri" w:hAnsi="Calibri" w:cs="Calibri"/>
          <w:color w:val="FF0000"/>
          <w:highlight w:val="yellow"/>
        </w:rPr>
        <w:t xml:space="preserve"> </w:t>
      </w:r>
      <w:r w:rsidR="001413B0" w:rsidRPr="00A7111A">
        <w:rPr>
          <w:rFonts w:ascii="Calibri" w:hAnsi="Calibri" w:cs="Calibri"/>
          <w:color w:val="FF0000"/>
          <w:highlight w:val="yellow"/>
        </w:rPr>
        <w:sym w:font="Wingdings" w:char="F0E0"/>
      </w:r>
      <w:r w:rsidR="001413B0" w:rsidRPr="00A7111A">
        <w:rPr>
          <w:rFonts w:ascii="Calibri" w:hAnsi="Calibri" w:cs="Calibri"/>
          <w:color w:val="FF0000"/>
          <w:highlight w:val="yellow"/>
        </w:rPr>
        <w:t xml:space="preserve"> Modern Common Law Rule</w:t>
      </w:r>
    </w:p>
    <w:p w14:paraId="4174CA17" w14:textId="77777777" w:rsidR="009B57B8" w:rsidRPr="00A7111A" w:rsidRDefault="009B57B8" w:rsidP="00A7111A">
      <w:pPr>
        <w:pStyle w:val="ListParagraph"/>
        <w:numPr>
          <w:ilvl w:val="1"/>
          <w:numId w:val="51"/>
        </w:numPr>
        <w:rPr>
          <w:rFonts w:ascii="Calibri" w:hAnsi="Calibri" w:cs="Calibri"/>
          <w:b/>
          <w:bCs/>
          <w:strike/>
        </w:rPr>
      </w:pPr>
      <w:r w:rsidRPr="00A7111A">
        <w:rPr>
          <w:rFonts w:ascii="Calibri" w:hAnsi="Calibri" w:cs="Calibri"/>
          <w:b/>
          <w:bCs/>
          <w:strike/>
        </w:rPr>
        <w:t xml:space="preserve">Old, </w:t>
      </w:r>
      <w:r w:rsidRPr="00A7111A">
        <w:rPr>
          <w:rFonts w:ascii="Calibri" w:hAnsi="Calibri" w:cs="Calibri"/>
          <w:b/>
          <w:bCs/>
          <w:i/>
          <w:iCs/>
          <w:strike/>
          <w:u w:val="single"/>
        </w:rPr>
        <w:t>abandoned</w:t>
      </w:r>
      <w:r w:rsidRPr="00A7111A">
        <w:rPr>
          <w:rFonts w:ascii="Calibri" w:hAnsi="Calibri" w:cs="Calibri"/>
          <w:b/>
          <w:bCs/>
          <w:strike/>
        </w:rPr>
        <w:t xml:space="preserve"> rule:</w:t>
      </w:r>
      <w:r w:rsidRPr="00A7111A">
        <w:rPr>
          <w:rFonts w:ascii="Calibri" w:hAnsi="Calibri" w:cs="Calibri"/>
          <w:strike/>
        </w:rPr>
        <w:t xml:space="preserve"> a landlord can resort to self-help, instead of judicial proceedings, if both (1) landlord is legally entitled to possession upon the tenant’s breach/termination of lease AND (2) the reentry was peaceful (= no actual violence or possibility of disrupting the peace)</w:t>
      </w:r>
    </w:p>
    <w:p w14:paraId="3879AE58" w14:textId="77777777" w:rsidR="009B57B8" w:rsidRPr="00A7111A" w:rsidRDefault="009B57B8" w:rsidP="00A7111A">
      <w:pPr>
        <w:pStyle w:val="ListParagraph"/>
        <w:numPr>
          <w:ilvl w:val="2"/>
          <w:numId w:val="51"/>
        </w:numPr>
        <w:rPr>
          <w:rFonts w:ascii="Calibri" w:hAnsi="Calibri" w:cs="Calibri"/>
          <w:strike/>
        </w:rPr>
      </w:pPr>
      <w:r w:rsidRPr="00A7111A">
        <w:rPr>
          <w:rFonts w:ascii="Calibri" w:hAnsi="Calibri" w:cs="Calibri"/>
          <w:strike/>
        </w:rPr>
        <w:t xml:space="preserve">Here, the reentry by the landlord was </w:t>
      </w:r>
      <w:r w:rsidRPr="00A7111A">
        <w:rPr>
          <w:rFonts w:ascii="Calibri" w:hAnsi="Calibri" w:cs="Calibri"/>
          <w:b/>
          <w:bCs/>
          <w:i/>
          <w:iCs/>
          <w:strike/>
          <w:u w:val="single"/>
        </w:rPr>
        <w:t>NOT peaceful</w:t>
      </w:r>
      <w:r w:rsidRPr="00A7111A">
        <w:rPr>
          <w:rFonts w:ascii="Calibri" w:hAnsi="Calibri" w:cs="Calibri"/>
          <w:strike/>
        </w:rPr>
        <w:t xml:space="preserve"> b/c there was a history of vigorous dispute + animosity between the parties. </w:t>
      </w:r>
    </w:p>
    <w:p w14:paraId="1C5DB54F" w14:textId="77777777" w:rsidR="001413B0" w:rsidRPr="00A7111A" w:rsidRDefault="009B57B8" w:rsidP="00A7111A">
      <w:pPr>
        <w:numPr>
          <w:ilvl w:val="1"/>
          <w:numId w:val="407"/>
        </w:numPr>
        <w:contextualSpacing/>
        <w:rPr>
          <w:rFonts w:ascii="Calibri" w:hAnsi="Calibri" w:cs="Calibri"/>
          <w:b/>
        </w:rPr>
      </w:pPr>
      <w:r w:rsidRPr="00A7111A">
        <w:rPr>
          <w:rFonts w:ascii="Calibri" w:hAnsi="Calibri" w:cs="Calibri"/>
          <w:b/>
          <w:bCs/>
        </w:rPr>
        <w:t xml:space="preserve">Modern rule: </w:t>
      </w:r>
      <w:r w:rsidR="001413B0" w:rsidRPr="00A7111A">
        <w:rPr>
          <w:rFonts w:ascii="Calibri" w:hAnsi="Calibri" w:cs="Calibri"/>
          <w:b/>
        </w:rPr>
        <w:t xml:space="preserve">Self help is never available </w:t>
      </w:r>
      <w:r w:rsidR="001413B0" w:rsidRPr="00A7111A">
        <w:rPr>
          <w:rFonts w:ascii="Calibri" w:hAnsi="Calibri" w:cs="Calibri"/>
        </w:rPr>
        <w:t>to dispossess a tenant who is still in possession of property and has not abandoned or voluntarily surrendered it. Landlord has to resort to judicial process.</w:t>
      </w:r>
    </w:p>
    <w:p w14:paraId="2F224594" w14:textId="52014C00" w:rsidR="009B57B8" w:rsidRPr="00A7111A" w:rsidRDefault="009B57B8" w:rsidP="00A7111A">
      <w:pPr>
        <w:pStyle w:val="ListParagraph"/>
        <w:ind w:left="1440"/>
        <w:rPr>
          <w:rFonts w:ascii="Calibri" w:hAnsi="Calibri" w:cs="Calibri"/>
          <w:b/>
          <w:bCs/>
        </w:rPr>
      </w:pPr>
    </w:p>
    <w:p w14:paraId="50D40FEA" w14:textId="77777777" w:rsidR="009B57B8" w:rsidRPr="00A7111A" w:rsidRDefault="009B57B8" w:rsidP="00A7111A">
      <w:pPr>
        <w:pStyle w:val="ListParagraph"/>
        <w:numPr>
          <w:ilvl w:val="0"/>
          <w:numId w:val="51"/>
        </w:numPr>
        <w:rPr>
          <w:rFonts w:ascii="Calibri" w:hAnsi="Calibri" w:cs="Calibri"/>
          <w:b/>
          <w:bCs/>
        </w:rPr>
      </w:pPr>
      <w:r w:rsidRPr="00A7111A">
        <w:rPr>
          <w:rFonts w:ascii="Calibri" w:hAnsi="Calibri" w:cs="Calibri"/>
          <w:b/>
          <w:bCs/>
        </w:rPr>
        <w:t>Policy</w:t>
      </w:r>
      <w:r w:rsidRPr="00A7111A">
        <w:rPr>
          <w:rFonts w:ascii="Calibri" w:hAnsi="Calibri" w:cs="Calibri"/>
        </w:rPr>
        <w:t xml:space="preserve">: Any form of self-help has the potential to catalyze a violent breach of peace. This modern approach is justified to avoid any future potentially violent encounters between landlord and tenant. </w:t>
      </w:r>
    </w:p>
    <w:p w14:paraId="1E270859" w14:textId="432AAA45" w:rsidR="0035149C" w:rsidRPr="00A7111A" w:rsidRDefault="0035149C" w:rsidP="00A7111A">
      <w:pPr>
        <w:pStyle w:val="NormalWeb"/>
        <w:spacing w:before="0" w:beforeAutospacing="0" w:after="0" w:afterAutospacing="0"/>
        <w:ind w:firstLine="60"/>
        <w:contextualSpacing/>
        <w:rPr>
          <w:rFonts w:ascii="Calibri" w:hAnsi="Calibri" w:cs="Calibri"/>
        </w:rPr>
      </w:pPr>
    </w:p>
    <w:p w14:paraId="5A780D28" w14:textId="7EEDC647" w:rsidR="0035149C" w:rsidRPr="00A7111A" w:rsidRDefault="00122BBB" w:rsidP="00A7111A">
      <w:pPr>
        <w:pStyle w:val="NormalWeb"/>
        <w:spacing w:before="0" w:beforeAutospacing="0" w:after="0" w:afterAutospacing="0"/>
        <w:contextualSpacing/>
        <w:rPr>
          <w:rFonts w:ascii="Calibri" w:hAnsi="Calibri" w:cs="Calibri"/>
          <w:color w:val="FF0000"/>
        </w:rPr>
      </w:pPr>
      <w:r w:rsidRPr="00A7111A">
        <w:rPr>
          <w:rFonts w:ascii="Calibri" w:hAnsi="Calibri" w:cs="Calibri"/>
          <w:b/>
          <w:bCs/>
          <w:color w:val="FF0000"/>
        </w:rPr>
        <w:t>SELF-HELP PERMISSIBLE FOR PERSONAL PROPERTY</w:t>
      </w:r>
      <w:r w:rsidR="0035149C" w:rsidRPr="00A7111A">
        <w:rPr>
          <w:rFonts w:ascii="Calibri" w:hAnsi="Calibri" w:cs="Calibri"/>
          <w:color w:val="FF0000"/>
        </w:rPr>
        <w:t>:</w:t>
      </w:r>
    </w:p>
    <w:p w14:paraId="4A9D94AB" w14:textId="72D8927D" w:rsidR="0035149C" w:rsidRPr="00A7111A" w:rsidRDefault="0035149C"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772CA5FF" w14:textId="27A664EA" w:rsidR="00122BBB" w:rsidRPr="00A7111A" w:rsidRDefault="00122BBB"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William v. Ford Motor Company</w:t>
      </w:r>
      <w:r w:rsidRPr="00A7111A">
        <w:rPr>
          <w:rFonts w:ascii="Calibri" w:hAnsi="Calibri" w:cs="Calibri"/>
          <w:b/>
          <w:bCs/>
          <w:highlight w:val="yellow"/>
          <w:shd w:val="clear" w:color="auto" w:fill="CCFFCC"/>
        </w:rPr>
        <w:t xml:space="preserve">: </w:t>
      </w:r>
      <w:r w:rsidRPr="00A7111A">
        <w:rPr>
          <w:rFonts w:ascii="Calibri" w:hAnsi="Calibri" w:cs="Calibri"/>
          <w:b/>
          <w:bCs/>
          <w:color w:val="FF0000"/>
          <w:highlight w:val="yellow"/>
          <w:shd w:val="clear" w:color="auto" w:fill="CCFFCC"/>
        </w:rPr>
        <w:t>SELF-HELP PERMISSIBLE FOR PERSONA</w:t>
      </w:r>
      <w:r w:rsidR="009B57B8" w:rsidRPr="00A7111A">
        <w:rPr>
          <w:rFonts w:ascii="Calibri" w:hAnsi="Calibri" w:cs="Calibri"/>
          <w:b/>
          <w:bCs/>
          <w:color w:val="FF0000"/>
          <w:highlight w:val="yellow"/>
          <w:shd w:val="clear" w:color="auto" w:fill="CCFFCC"/>
        </w:rPr>
        <w:t>L PROPERTY IF THERE WAS NO BREACH OF PEACE</w:t>
      </w:r>
    </w:p>
    <w:p w14:paraId="5938E128" w14:textId="6A31EF93" w:rsidR="00122BBB" w:rsidRPr="00A7111A" w:rsidRDefault="00122BBB" w:rsidP="00A7111A">
      <w:pPr>
        <w:pStyle w:val="ListParagraph"/>
        <w:numPr>
          <w:ilvl w:val="0"/>
          <w:numId w:val="32"/>
        </w:numPr>
        <w:textAlignment w:val="center"/>
        <w:rPr>
          <w:rFonts w:ascii="Calibri" w:hAnsi="Calibri" w:cs="Calibri"/>
        </w:rPr>
      </w:pPr>
      <w:r w:rsidRPr="00A7111A">
        <w:rPr>
          <w:rFonts w:ascii="Calibri" w:hAnsi="Calibri" w:cs="Calibri"/>
          <w:b/>
          <w:bCs/>
        </w:rPr>
        <w:t>FACTS</w:t>
      </w:r>
      <w:r w:rsidRPr="00A7111A">
        <w:rPr>
          <w:rFonts w:ascii="Calibri" w:hAnsi="Calibri" w:cs="Calibri"/>
        </w:rPr>
        <w:t xml:space="preserve">: Couple bought a car and got divorced </w:t>
      </w:r>
      <w:r w:rsidRPr="00A7111A">
        <w:rPr>
          <w:rFonts w:ascii="Calibri" w:hAnsi="Calibri" w:cs="Calibri"/>
        </w:rPr>
        <w:sym w:font="Wingdings" w:char="F0E0"/>
      </w:r>
      <w:r w:rsidRPr="00A7111A">
        <w:rPr>
          <w:rFonts w:ascii="Calibri" w:hAnsi="Calibri" w:cs="Calibri"/>
        </w:rPr>
        <w:t xml:space="preserve"> court ordered that wife (P) would get car while husband needed to make the car payments </w:t>
      </w:r>
      <w:r w:rsidRPr="00A7111A">
        <w:rPr>
          <w:rFonts w:ascii="Calibri" w:hAnsi="Calibri" w:cs="Calibri"/>
        </w:rPr>
        <w:sym w:font="Wingdings" w:char="F0E0"/>
      </w:r>
      <w:r w:rsidRPr="00A7111A">
        <w:rPr>
          <w:rFonts w:ascii="Calibri" w:hAnsi="Calibri" w:cs="Calibri"/>
        </w:rPr>
        <w:t xml:space="preserve"> husband stopped paying </w:t>
      </w:r>
      <w:r w:rsidRPr="00A7111A">
        <w:rPr>
          <w:rFonts w:ascii="Calibri" w:hAnsi="Calibri" w:cs="Calibri"/>
        </w:rPr>
        <w:sym w:font="Wingdings" w:char="F0E0"/>
      </w:r>
      <w:r w:rsidRPr="00A7111A">
        <w:rPr>
          <w:rFonts w:ascii="Calibri" w:hAnsi="Calibri" w:cs="Calibri"/>
        </w:rPr>
        <w:t xml:space="preserve"> Ford said that they would repossess the car </w:t>
      </w:r>
      <w:r w:rsidRPr="00A7111A">
        <w:rPr>
          <w:rFonts w:ascii="Calibri" w:hAnsi="Calibri" w:cs="Calibri"/>
        </w:rPr>
        <w:sym w:font="Wingdings" w:char="F0E0"/>
      </w:r>
      <w:r w:rsidRPr="00A7111A">
        <w:rPr>
          <w:rFonts w:ascii="Calibri" w:hAnsi="Calibri" w:cs="Calibri"/>
        </w:rPr>
        <w:t xml:space="preserve"> husband signed the papers and Ford repossessed the car </w:t>
      </w:r>
      <w:r w:rsidRPr="00A7111A">
        <w:rPr>
          <w:rFonts w:ascii="Calibri" w:hAnsi="Calibri" w:cs="Calibri"/>
        </w:rPr>
        <w:sym w:font="Wingdings" w:char="F0E0"/>
      </w:r>
      <w:r w:rsidRPr="00A7111A">
        <w:rPr>
          <w:rFonts w:ascii="Calibri" w:hAnsi="Calibri" w:cs="Calibri"/>
        </w:rPr>
        <w:t xml:space="preserve"> P woke up while they were repossessing the car and went out to talk to them </w:t>
      </w:r>
      <w:r w:rsidRPr="00A7111A">
        <w:rPr>
          <w:rFonts w:ascii="Calibri" w:hAnsi="Calibri" w:cs="Calibri"/>
        </w:rPr>
        <w:sym w:font="Wingdings" w:char="F0E0"/>
      </w:r>
      <w:r w:rsidRPr="00A7111A">
        <w:rPr>
          <w:rFonts w:ascii="Calibri" w:hAnsi="Calibri" w:cs="Calibri"/>
        </w:rPr>
        <w:t xml:space="preserve"> Repo folks left the car and P filed a police report for a stolen car and sues</w:t>
      </w:r>
    </w:p>
    <w:p w14:paraId="18C0C255" w14:textId="2E9F3375" w:rsidR="00122BBB" w:rsidRPr="00A7111A" w:rsidRDefault="00122BBB" w:rsidP="00A7111A">
      <w:pPr>
        <w:pStyle w:val="ListParagraph"/>
        <w:numPr>
          <w:ilvl w:val="0"/>
          <w:numId w:val="32"/>
        </w:numPr>
        <w:textAlignment w:val="center"/>
        <w:rPr>
          <w:rFonts w:ascii="Calibri" w:hAnsi="Calibri" w:cs="Calibri"/>
          <w:b/>
          <w:bCs/>
        </w:rPr>
      </w:pPr>
      <w:r w:rsidRPr="00A7111A">
        <w:rPr>
          <w:rFonts w:ascii="Calibri" w:hAnsi="Calibri" w:cs="Calibri"/>
          <w:b/>
          <w:bCs/>
        </w:rPr>
        <w:t xml:space="preserve">MAJORITY’S REASONING: </w:t>
      </w:r>
    </w:p>
    <w:p w14:paraId="4FFBBE5A" w14:textId="10AFFC67" w:rsidR="001413B0" w:rsidRPr="00A7111A" w:rsidRDefault="001413B0" w:rsidP="00A7111A">
      <w:pPr>
        <w:pStyle w:val="ListParagraph"/>
        <w:numPr>
          <w:ilvl w:val="0"/>
          <w:numId w:val="32"/>
        </w:numPr>
        <w:rPr>
          <w:rFonts w:ascii="Calibri" w:hAnsi="Calibri" w:cs="Calibri"/>
        </w:rPr>
      </w:pPr>
      <w:r w:rsidRPr="00A7111A">
        <w:rPr>
          <w:rFonts w:ascii="Calibri" w:hAnsi="Calibri" w:cs="Calibri"/>
        </w:rPr>
        <w:t>Article 9 of UCC allows repossession without judicial process</w:t>
      </w:r>
      <w:r w:rsidRPr="00A7111A">
        <w:rPr>
          <w:rFonts w:ascii="Calibri" w:hAnsi="Calibri" w:cs="Calibri"/>
          <w:b/>
        </w:rPr>
        <w:t xml:space="preserve"> if it can be done w/o breach of peace</w:t>
      </w:r>
      <w:r w:rsidRPr="00A7111A">
        <w:rPr>
          <w:rFonts w:ascii="Calibri" w:eastAsia="Arial Unicode MS" w:hAnsi="Calibri" w:cs="Calibri"/>
        </w:rPr>
        <w:t xml:space="preserve"> → traditional common law also allows self-help when peaceable</w:t>
      </w:r>
    </w:p>
    <w:p w14:paraId="541A23A1" w14:textId="26DA49C8" w:rsidR="00122BBB" w:rsidRPr="00A7111A" w:rsidRDefault="00122BBB" w:rsidP="00A7111A">
      <w:pPr>
        <w:numPr>
          <w:ilvl w:val="0"/>
          <w:numId w:val="32"/>
        </w:numPr>
        <w:contextualSpacing/>
        <w:textAlignment w:val="center"/>
        <w:rPr>
          <w:rFonts w:ascii="Calibri" w:hAnsi="Calibri" w:cs="Calibri"/>
          <w:sz w:val="22"/>
          <w:szCs w:val="22"/>
        </w:rPr>
      </w:pPr>
      <w:r w:rsidRPr="00A7111A">
        <w:rPr>
          <w:rFonts w:ascii="Calibri" w:hAnsi="Calibri" w:cs="Calibri"/>
        </w:rPr>
        <w:t xml:space="preserve">Court ruled in favor of Ford </w:t>
      </w:r>
      <w:r w:rsidR="001413B0" w:rsidRPr="00A7111A">
        <w:rPr>
          <w:rFonts w:ascii="Calibri" w:hAnsi="Calibri" w:cs="Calibri"/>
        </w:rPr>
        <w:t>bc (1) men weren’t oppressive/violent, (2) complied w/request for personal items, (3) Cathy wasn’t physically violent</w:t>
      </w:r>
    </w:p>
    <w:p w14:paraId="03B79B6E" w14:textId="77777777" w:rsidR="009B57B8" w:rsidRPr="00A7111A" w:rsidRDefault="009B57B8" w:rsidP="00A7111A">
      <w:pPr>
        <w:pStyle w:val="ListParagraph"/>
        <w:numPr>
          <w:ilvl w:val="1"/>
          <w:numId w:val="52"/>
        </w:numPr>
        <w:rPr>
          <w:rFonts w:ascii="Calibri" w:hAnsi="Calibri" w:cs="Calibri"/>
          <w:color w:val="FF0000"/>
          <w:highlight w:val="yellow"/>
        </w:rPr>
      </w:pPr>
      <w:r w:rsidRPr="00A7111A">
        <w:rPr>
          <w:rFonts w:ascii="Calibri" w:hAnsi="Calibri" w:cs="Calibri"/>
        </w:rPr>
        <w:t xml:space="preserve">Policy: UCC says that </w:t>
      </w:r>
      <w:r w:rsidRPr="00A7111A">
        <w:rPr>
          <w:rFonts w:ascii="Calibri" w:hAnsi="Calibri" w:cs="Calibri"/>
          <w:b/>
          <w:bCs/>
          <w:color w:val="FF0000"/>
          <w:highlight w:val="yellow"/>
          <w:u w:val="single"/>
        </w:rPr>
        <w:t>repossessing without judicial process is permissible if it can be done without the breach of the peace.</w:t>
      </w:r>
      <w:r w:rsidRPr="00A7111A">
        <w:rPr>
          <w:rFonts w:ascii="Calibri" w:hAnsi="Calibri" w:cs="Calibri"/>
          <w:color w:val="FF0000"/>
          <w:highlight w:val="yellow"/>
        </w:rPr>
        <w:t xml:space="preserve"> Test for this is </w:t>
      </w:r>
      <w:r w:rsidRPr="00A7111A">
        <w:rPr>
          <w:rFonts w:ascii="Calibri" w:hAnsi="Calibri" w:cs="Calibri"/>
          <w:b/>
          <w:bCs/>
          <w:color w:val="FF0000"/>
          <w:highlight w:val="yellow"/>
          <w:u w:val="single"/>
        </w:rPr>
        <w:t>whether actual violence occurred</w:t>
      </w:r>
      <w:r w:rsidRPr="00A7111A">
        <w:rPr>
          <w:rFonts w:ascii="Calibri" w:hAnsi="Calibri" w:cs="Calibri"/>
          <w:color w:val="FF0000"/>
          <w:highlight w:val="yellow"/>
        </w:rPr>
        <w:t xml:space="preserve">. </w:t>
      </w:r>
    </w:p>
    <w:p w14:paraId="767C1576" w14:textId="77C9F0F0" w:rsidR="00122BBB" w:rsidRPr="00A7111A" w:rsidRDefault="00122BBB" w:rsidP="00A7111A">
      <w:pPr>
        <w:numPr>
          <w:ilvl w:val="0"/>
          <w:numId w:val="32"/>
        </w:numPr>
        <w:contextualSpacing/>
        <w:textAlignment w:val="center"/>
        <w:rPr>
          <w:rFonts w:ascii="Calibri" w:hAnsi="Calibri" w:cs="Calibri"/>
          <w:b/>
          <w:bCs/>
          <w:sz w:val="22"/>
          <w:szCs w:val="22"/>
        </w:rPr>
      </w:pPr>
      <w:r w:rsidRPr="00A7111A">
        <w:rPr>
          <w:rFonts w:ascii="Calibri" w:hAnsi="Calibri" w:cs="Calibri"/>
          <w:b/>
          <w:bCs/>
        </w:rPr>
        <w:t xml:space="preserve">DISSENT: </w:t>
      </w:r>
    </w:p>
    <w:p w14:paraId="1150413D" w14:textId="5A6EF3A4" w:rsidR="00122BBB" w:rsidRPr="00A7111A" w:rsidRDefault="00122BBB" w:rsidP="00A7111A">
      <w:pPr>
        <w:numPr>
          <w:ilvl w:val="0"/>
          <w:numId w:val="32"/>
        </w:numPr>
        <w:contextualSpacing/>
        <w:textAlignment w:val="center"/>
        <w:rPr>
          <w:rFonts w:ascii="Calibri" w:hAnsi="Calibri" w:cs="Calibri"/>
          <w:sz w:val="22"/>
          <w:szCs w:val="22"/>
        </w:rPr>
      </w:pPr>
      <w:r w:rsidRPr="00A7111A">
        <w:rPr>
          <w:rFonts w:ascii="Calibri" w:hAnsi="Calibri" w:cs="Calibri"/>
        </w:rPr>
        <w:t>Says that jury should have been allowed to decide whether there was a risk of violence</w:t>
      </w:r>
    </w:p>
    <w:p w14:paraId="64579A49" w14:textId="77777777" w:rsidR="00122BBB" w:rsidRPr="00A7111A" w:rsidRDefault="00122BBB" w:rsidP="00A7111A">
      <w:pPr>
        <w:numPr>
          <w:ilvl w:val="0"/>
          <w:numId w:val="32"/>
        </w:numPr>
        <w:contextualSpacing/>
        <w:textAlignment w:val="center"/>
        <w:rPr>
          <w:rFonts w:ascii="Calibri" w:hAnsi="Calibri" w:cs="Calibri"/>
          <w:b/>
          <w:bCs/>
          <w:sz w:val="22"/>
          <w:szCs w:val="22"/>
        </w:rPr>
      </w:pPr>
      <w:r w:rsidRPr="00A7111A">
        <w:rPr>
          <w:rFonts w:ascii="Calibri" w:hAnsi="Calibri" w:cs="Calibri"/>
        </w:rPr>
        <w:t xml:space="preserve">Says that </w:t>
      </w:r>
      <w:r w:rsidRPr="00A7111A">
        <w:rPr>
          <w:rFonts w:ascii="Calibri" w:hAnsi="Calibri" w:cs="Calibri"/>
          <w:color w:val="FF0000"/>
        </w:rPr>
        <w:t xml:space="preserve">repo people should be req to retreat when </w:t>
      </w:r>
      <w:r w:rsidRPr="00A7111A">
        <w:rPr>
          <w:rFonts w:ascii="Calibri" w:hAnsi="Calibri" w:cs="Calibri"/>
          <w:b/>
          <w:bCs/>
          <w:color w:val="FF0000"/>
        </w:rPr>
        <w:t>(1) detection occurs and (2) confrontation actually happens</w:t>
      </w:r>
    </w:p>
    <w:p w14:paraId="4A2A457D" w14:textId="79A29F77" w:rsidR="00122BBB" w:rsidRPr="00A7111A" w:rsidRDefault="00122BBB" w:rsidP="00A7111A">
      <w:pPr>
        <w:pStyle w:val="ListParagraph"/>
        <w:numPr>
          <w:ilvl w:val="0"/>
          <w:numId w:val="32"/>
        </w:numPr>
        <w:textAlignment w:val="center"/>
        <w:rPr>
          <w:rFonts w:ascii="Calibri" w:hAnsi="Calibri" w:cs="Calibri"/>
          <w:sz w:val="22"/>
          <w:szCs w:val="22"/>
        </w:rPr>
      </w:pPr>
      <w:r w:rsidRPr="00A7111A">
        <w:rPr>
          <w:rFonts w:ascii="Calibri" w:hAnsi="Calibri" w:cs="Calibri"/>
        </w:rPr>
        <w:t>Key with secured debt is: creditors need to be able to get their hands on the property so they can auction it off</w:t>
      </w:r>
    </w:p>
    <w:p w14:paraId="7E43A8DE" w14:textId="44012320" w:rsidR="00122BBB" w:rsidRPr="00A7111A" w:rsidRDefault="00122BBB" w:rsidP="00A7111A">
      <w:pPr>
        <w:pStyle w:val="ListParagraph"/>
        <w:numPr>
          <w:ilvl w:val="1"/>
          <w:numId w:val="32"/>
        </w:numPr>
        <w:textAlignment w:val="center"/>
        <w:rPr>
          <w:rFonts w:ascii="Calibri" w:hAnsi="Calibri" w:cs="Calibri"/>
          <w:color w:val="FA0000"/>
          <w:sz w:val="22"/>
          <w:szCs w:val="22"/>
        </w:rPr>
      </w:pPr>
      <w:r w:rsidRPr="00A7111A">
        <w:rPr>
          <w:rFonts w:ascii="Calibri" w:hAnsi="Calibri" w:cs="Calibri"/>
        </w:rPr>
        <w:t xml:space="preserve">Real property: doesn't move </w:t>
      </w:r>
      <w:r w:rsidRPr="00A7111A">
        <w:rPr>
          <w:rFonts w:ascii="Calibri" w:hAnsi="Calibri" w:cs="Calibri"/>
        </w:rPr>
        <w:sym w:font="Wingdings" w:char="F0E0"/>
      </w:r>
      <w:r w:rsidRPr="00A7111A">
        <w:rPr>
          <w:rFonts w:ascii="Calibri" w:hAnsi="Calibri" w:cs="Calibri"/>
        </w:rPr>
        <w:t xml:space="preserve"> don’t need to move quickly to secure it </w:t>
      </w:r>
    </w:p>
    <w:p w14:paraId="10377EE5" w14:textId="331C600E" w:rsidR="0035149C" w:rsidRPr="00A7111A" w:rsidRDefault="00122BBB" w:rsidP="00A7111A">
      <w:pPr>
        <w:pStyle w:val="ListParagraph"/>
        <w:numPr>
          <w:ilvl w:val="1"/>
          <w:numId w:val="32"/>
        </w:numPr>
        <w:textAlignment w:val="center"/>
        <w:rPr>
          <w:rFonts w:ascii="Calibri" w:hAnsi="Calibri" w:cs="Calibri"/>
          <w:color w:val="FA0000"/>
          <w:sz w:val="22"/>
          <w:szCs w:val="22"/>
        </w:rPr>
      </w:pPr>
      <w:r w:rsidRPr="00A7111A">
        <w:rPr>
          <w:rFonts w:ascii="Calibri" w:hAnsi="Calibri" w:cs="Calibri"/>
        </w:rPr>
        <w:t xml:space="preserve">Personal property: moves </w:t>
      </w:r>
      <w:r w:rsidRPr="00A7111A">
        <w:rPr>
          <w:rFonts w:ascii="Calibri" w:hAnsi="Calibri" w:cs="Calibri"/>
        </w:rPr>
        <w:sym w:font="Wingdings" w:char="F0E0"/>
      </w:r>
      <w:r w:rsidRPr="00A7111A">
        <w:rPr>
          <w:rFonts w:ascii="Calibri" w:hAnsi="Calibri" w:cs="Calibri"/>
        </w:rPr>
        <w:t xml:space="preserve"> need to act quickly, higher risk</w:t>
      </w:r>
    </w:p>
    <w:p w14:paraId="727A5926" w14:textId="77777777" w:rsidR="00B1305C" w:rsidRPr="00A7111A" w:rsidRDefault="00B1305C" w:rsidP="00A7111A">
      <w:pPr>
        <w:numPr>
          <w:ilvl w:val="0"/>
          <w:numId w:val="32"/>
        </w:numPr>
        <w:contextualSpacing/>
        <w:rPr>
          <w:rFonts w:ascii="Calibri" w:hAnsi="Calibri" w:cs="Calibri"/>
          <w:b/>
        </w:rPr>
      </w:pPr>
      <w:r w:rsidRPr="00A7111A">
        <w:rPr>
          <w:rFonts w:ascii="Calibri" w:hAnsi="Calibri" w:cs="Calibri"/>
          <w:b/>
        </w:rPr>
        <w:t xml:space="preserve">Most courts agree w/ majority in </w:t>
      </w:r>
      <w:r w:rsidRPr="00A7111A">
        <w:rPr>
          <w:rFonts w:ascii="Calibri" w:hAnsi="Calibri" w:cs="Calibri"/>
          <w:b/>
          <w:i/>
        </w:rPr>
        <w:t xml:space="preserve">Williams </w:t>
      </w:r>
      <w:r w:rsidRPr="00A7111A">
        <w:rPr>
          <w:rFonts w:ascii="Calibri" w:hAnsi="Calibri" w:cs="Calibri"/>
          <w:b/>
        </w:rPr>
        <w:t>and allow for self-help for repossession of personal property</w:t>
      </w:r>
    </w:p>
    <w:p w14:paraId="5ABAF7A5" w14:textId="77777777" w:rsidR="00B1305C" w:rsidRPr="00A7111A" w:rsidRDefault="00B1305C" w:rsidP="00A7111A">
      <w:pPr>
        <w:numPr>
          <w:ilvl w:val="1"/>
          <w:numId w:val="32"/>
        </w:numPr>
        <w:contextualSpacing/>
        <w:rPr>
          <w:rFonts w:ascii="Calibri" w:hAnsi="Calibri" w:cs="Calibri"/>
        </w:rPr>
      </w:pPr>
      <w:r w:rsidRPr="00A7111A">
        <w:rPr>
          <w:rFonts w:ascii="Calibri" w:hAnsi="Calibri" w:cs="Calibri"/>
        </w:rPr>
        <w:t xml:space="preserve">Some courts have also recently allowed self-help in commercial landlord tenant disputes as well in contrast w/ </w:t>
      </w:r>
      <w:r w:rsidRPr="00A7111A">
        <w:rPr>
          <w:rFonts w:ascii="Calibri" w:hAnsi="Calibri" w:cs="Calibri"/>
          <w:i/>
        </w:rPr>
        <w:t>Berg</w:t>
      </w:r>
      <w:r w:rsidRPr="00A7111A">
        <w:rPr>
          <w:rFonts w:ascii="Calibri" w:eastAsia="Arial Unicode MS" w:hAnsi="Calibri" w:cs="Calibri"/>
        </w:rPr>
        <w:t xml:space="preserve"> → theory being less tense, less chance of violence in commercial dispute v. personal / home dispute</w:t>
      </w:r>
    </w:p>
    <w:p w14:paraId="58488DF2" w14:textId="77777777" w:rsidR="00B1305C" w:rsidRPr="00A7111A" w:rsidRDefault="00B1305C" w:rsidP="00A7111A">
      <w:pPr>
        <w:pStyle w:val="ListParagraph"/>
        <w:numPr>
          <w:ilvl w:val="0"/>
          <w:numId w:val="32"/>
        </w:numPr>
        <w:textAlignment w:val="center"/>
        <w:rPr>
          <w:rFonts w:ascii="Calibri" w:hAnsi="Calibri" w:cs="Calibri"/>
          <w:color w:val="FA0000"/>
          <w:sz w:val="22"/>
          <w:szCs w:val="22"/>
        </w:rPr>
      </w:pPr>
    </w:p>
    <w:p w14:paraId="629DD58C" w14:textId="77777777" w:rsidR="00122BBB" w:rsidRPr="00A7111A" w:rsidRDefault="00122BBB" w:rsidP="00A7111A">
      <w:pPr>
        <w:pStyle w:val="ListParagraph"/>
        <w:ind w:left="1440"/>
        <w:textAlignment w:val="center"/>
        <w:rPr>
          <w:rFonts w:ascii="Calibri" w:hAnsi="Calibri" w:cs="Calibri"/>
          <w:color w:val="FA0000"/>
          <w:sz w:val="22"/>
          <w:szCs w:val="22"/>
        </w:rPr>
      </w:pPr>
    </w:p>
    <w:p w14:paraId="11956A63" w14:textId="54403F45" w:rsidR="005D7CAD" w:rsidRPr="00A7111A" w:rsidRDefault="009B57B8" w:rsidP="00A7111A">
      <w:pPr>
        <w:pStyle w:val="Heading2"/>
        <w:spacing w:before="0"/>
        <w:contextualSpacing/>
        <w:rPr>
          <w:rFonts w:ascii="Calibri" w:hAnsi="Calibri" w:cs="Calibri"/>
        </w:rPr>
      </w:pPr>
      <w:bookmarkStart w:id="17" w:name="_Toc131516159"/>
      <w:r w:rsidRPr="00A7111A">
        <w:rPr>
          <w:rFonts w:ascii="Calibri" w:hAnsi="Calibri" w:cs="Calibri"/>
        </w:rPr>
        <w:t>DEFENSES/LIMITS ON THE RIGHT TO EXCLUDE</w:t>
      </w:r>
      <w:r w:rsidR="005D7CAD" w:rsidRPr="00A7111A">
        <w:rPr>
          <w:rFonts w:ascii="Calibri" w:hAnsi="Calibri" w:cs="Calibri"/>
        </w:rPr>
        <w:t>: Necessity</w:t>
      </w:r>
      <w:bookmarkEnd w:id="17"/>
    </w:p>
    <w:p w14:paraId="40796388" w14:textId="6ECC7E35" w:rsidR="005D7CAD" w:rsidRPr="00A7111A" w:rsidRDefault="005D7CAD" w:rsidP="00A7111A">
      <w:pPr>
        <w:contextualSpacing/>
        <w:rPr>
          <w:rFonts w:ascii="Calibri" w:hAnsi="Calibri" w:cs="Calibri"/>
        </w:rPr>
      </w:pPr>
    </w:p>
    <w:p w14:paraId="4EA021C5" w14:textId="22A0418C" w:rsidR="00122BBB" w:rsidRPr="00A7111A" w:rsidRDefault="00122BBB"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Ploof v. Putnam</w:t>
      </w:r>
      <w:r w:rsidR="00B1305C" w:rsidRPr="00A7111A">
        <w:rPr>
          <w:rFonts w:ascii="Calibri" w:hAnsi="Calibri" w:cs="Calibri"/>
          <w:b/>
          <w:bCs/>
          <w:shd w:val="clear" w:color="auto" w:fill="CCFFCC"/>
        </w:rPr>
        <w:t xml:space="preserve"> </w:t>
      </w:r>
      <w:r w:rsidRPr="00A7111A">
        <w:rPr>
          <w:rFonts w:ascii="Calibri" w:hAnsi="Calibri" w:cs="Calibri"/>
          <w:b/>
          <w:bCs/>
          <w:shd w:val="clear" w:color="auto" w:fill="CCFFCC"/>
        </w:rPr>
        <w:t>(V.T. 1908):</w:t>
      </w:r>
      <w:r w:rsidRPr="00A7111A">
        <w:rPr>
          <w:rFonts w:ascii="Calibri" w:hAnsi="Calibri" w:cs="Calibri"/>
          <w:b/>
          <w:bCs/>
          <w:color w:val="FF0000"/>
          <w:shd w:val="clear" w:color="auto" w:fill="CCFFCC"/>
        </w:rPr>
        <w:t xml:space="preserve"> </w:t>
      </w:r>
      <w:r w:rsidR="00B1305C" w:rsidRPr="00A7111A">
        <w:rPr>
          <w:rFonts w:ascii="Calibri" w:hAnsi="Calibri" w:cs="Calibri"/>
          <w:b/>
          <w:bCs/>
          <w:color w:val="FF0000"/>
          <w:highlight w:val="yellow"/>
          <w:shd w:val="clear" w:color="auto" w:fill="CCFFCC"/>
        </w:rPr>
        <w:t>exception to right to exclude when trespass</w:t>
      </w:r>
      <w:r w:rsidRPr="00A7111A">
        <w:rPr>
          <w:rFonts w:ascii="Calibri" w:hAnsi="Calibri" w:cs="Calibri"/>
          <w:b/>
          <w:bCs/>
          <w:color w:val="FF0000"/>
          <w:highlight w:val="yellow"/>
          <w:shd w:val="clear" w:color="auto" w:fill="CCFFCC"/>
        </w:rPr>
        <w:t xml:space="preserve"> upon land </w:t>
      </w:r>
      <w:r w:rsidR="00B1305C" w:rsidRPr="00A7111A">
        <w:rPr>
          <w:rFonts w:ascii="Calibri" w:hAnsi="Calibri" w:cs="Calibri"/>
          <w:b/>
          <w:bCs/>
          <w:color w:val="FF0000"/>
          <w:highlight w:val="yellow"/>
          <w:shd w:val="clear" w:color="auto" w:fill="CCFFCC"/>
        </w:rPr>
        <w:t>is</w:t>
      </w:r>
      <w:r w:rsidRPr="00A7111A">
        <w:rPr>
          <w:rFonts w:ascii="Calibri" w:hAnsi="Calibri" w:cs="Calibri"/>
          <w:b/>
          <w:bCs/>
          <w:color w:val="FF0000"/>
          <w:highlight w:val="yellow"/>
          <w:shd w:val="clear" w:color="auto" w:fill="CCFFCC"/>
        </w:rPr>
        <w:t xml:space="preserve"> </w:t>
      </w:r>
      <w:r w:rsidR="00B1305C" w:rsidRPr="00A7111A">
        <w:rPr>
          <w:rFonts w:ascii="Calibri" w:hAnsi="Calibri" w:cs="Calibri"/>
          <w:b/>
          <w:bCs/>
          <w:color w:val="FF0000"/>
          <w:highlight w:val="yellow"/>
          <w:shd w:val="clear" w:color="auto" w:fill="CCFFCC"/>
        </w:rPr>
        <w:t>necessary</w:t>
      </w:r>
      <w:r w:rsidRPr="00A7111A">
        <w:rPr>
          <w:rFonts w:ascii="Calibri" w:hAnsi="Calibri" w:cs="Calibri"/>
          <w:b/>
          <w:bCs/>
          <w:color w:val="FF0000"/>
          <w:highlight w:val="yellow"/>
          <w:shd w:val="clear" w:color="auto" w:fill="CCFFCC"/>
        </w:rPr>
        <w:t xml:space="preserve"> </w:t>
      </w:r>
    </w:p>
    <w:p w14:paraId="25F8B6BC" w14:textId="7B47A13F" w:rsidR="00122BBB" w:rsidRPr="00A7111A" w:rsidRDefault="00122BBB" w:rsidP="00A7111A">
      <w:pPr>
        <w:numPr>
          <w:ilvl w:val="0"/>
          <w:numId w:val="33"/>
        </w:numPr>
        <w:contextualSpacing/>
        <w:textAlignment w:val="center"/>
        <w:rPr>
          <w:rFonts w:ascii="Calibri" w:hAnsi="Calibri" w:cs="Calibri"/>
          <w:sz w:val="22"/>
          <w:szCs w:val="22"/>
        </w:rPr>
      </w:pPr>
      <w:r w:rsidRPr="00A7111A">
        <w:rPr>
          <w:rFonts w:ascii="Calibri" w:hAnsi="Calibri" w:cs="Calibri"/>
          <w:b/>
          <w:bCs/>
        </w:rPr>
        <w:t xml:space="preserve">FACTS: </w:t>
      </w:r>
      <w:r w:rsidRPr="00A7111A">
        <w:rPr>
          <w:rFonts w:ascii="Calibri" w:hAnsi="Calibri" w:cs="Calibri"/>
        </w:rPr>
        <w:t xml:space="preserve">Putnams (D) owned an island in Lake Champlain + a dock attached thereto </w:t>
      </w:r>
      <w:r w:rsidRPr="00A7111A">
        <w:rPr>
          <w:rFonts w:ascii="Calibri" w:hAnsi="Calibri" w:cs="Calibri"/>
        </w:rPr>
        <w:sym w:font="Wingdings" w:char="F0E0"/>
      </w:r>
      <w:r w:rsidRPr="00A7111A">
        <w:rPr>
          <w:rFonts w:ascii="Calibri" w:hAnsi="Calibri" w:cs="Calibri"/>
        </w:rPr>
        <w:t xml:space="preserve"> P was sailing a sloop on the lake with his wife and two children </w:t>
      </w:r>
      <w:r w:rsidRPr="00A7111A">
        <w:rPr>
          <w:rFonts w:ascii="Calibri" w:hAnsi="Calibri" w:cs="Calibri"/>
        </w:rPr>
        <w:sym w:font="Wingdings" w:char="F0E0"/>
      </w:r>
      <w:r w:rsidRPr="00A7111A">
        <w:rPr>
          <w:rFonts w:ascii="Calibri" w:hAnsi="Calibri" w:cs="Calibri"/>
        </w:rPr>
        <w:t xml:space="preserve"> violent tempest placed property and persons in danger of destruction </w:t>
      </w:r>
      <w:r w:rsidRPr="00A7111A">
        <w:rPr>
          <w:rFonts w:ascii="Calibri" w:hAnsi="Calibri" w:cs="Calibri"/>
        </w:rPr>
        <w:sym w:font="Wingdings" w:char="F0E0"/>
      </w:r>
      <w:r w:rsidRPr="00A7111A">
        <w:rPr>
          <w:rFonts w:ascii="Calibri" w:hAnsi="Calibri" w:cs="Calibri"/>
        </w:rPr>
        <w:t xml:space="preserve"> to save property and life, P moored sloop to D’s dock </w:t>
      </w:r>
      <w:r w:rsidRPr="00A7111A">
        <w:rPr>
          <w:rFonts w:ascii="Calibri" w:hAnsi="Calibri" w:cs="Calibri"/>
        </w:rPr>
        <w:sym w:font="Wingdings" w:char="F0E0"/>
      </w:r>
      <w:r w:rsidRPr="00A7111A">
        <w:rPr>
          <w:rFonts w:ascii="Calibri" w:hAnsi="Calibri" w:cs="Calibri"/>
        </w:rPr>
        <w:t xml:space="preserve"> D’s servant unmoored the sloop </w:t>
      </w:r>
      <w:r w:rsidRPr="00A7111A">
        <w:rPr>
          <w:rFonts w:ascii="Calibri" w:hAnsi="Calibri" w:cs="Calibri"/>
        </w:rPr>
        <w:sym w:font="Wingdings" w:char="F0E0"/>
      </w:r>
      <w:r w:rsidRPr="00A7111A">
        <w:rPr>
          <w:rFonts w:ascii="Calibri" w:hAnsi="Calibri" w:cs="Calibri"/>
        </w:rPr>
        <w:t xml:space="preserve"> tempest drove sloop onto shore, destroying it and causing injuries to P + family</w:t>
      </w:r>
    </w:p>
    <w:p w14:paraId="51871EAA" w14:textId="77777777" w:rsidR="00122BBB" w:rsidRPr="00A7111A" w:rsidRDefault="00122BBB" w:rsidP="00A7111A">
      <w:pPr>
        <w:numPr>
          <w:ilvl w:val="0"/>
          <w:numId w:val="33"/>
        </w:numPr>
        <w:contextualSpacing/>
        <w:textAlignment w:val="center"/>
        <w:rPr>
          <w:rFonts w:ascii="Calibri" w:hAnsi="Calibri" w:cs="Calibri"/>
          <w:sz w:val="22"/>
          <w:szCs w:val="22"/>
        </w:rPr>
      </w:pPr>
      <w:r w:rsidRPr="00A7111A">
        <w:rPr>
          <w:rFonts w:ascii="Calibri" w:hAnsi="Calibri" w:cs="Calibri"/>
        </w:rPr>
        <w:lastRenderedPageBreak/>
        <w:t xml:space="preserve">Two counts: trespass by D’s servant for unmooring the sloop + negligent breach of duty of D by his servant to permit P to moor sloop on dock </w:t>
      </w:r>
    </w:p>
    <w:p w14:paraId="572D6DE4" w14:textId="77777777" w:rsidR="00122BBB" w:rsidRPr="00A7111A" w:rsidRDefault="00122BBB" w:rsidP="00A7111A">
      <w:pPr>
        <w:numPr>
          <w:ilvl w:val="0"/>
          <w:numId w:val="33"/>
        </w:numPr>
        <w:contextualSpacing/>
        <w:textAlignment w:val="center"/>
        <w:rPr>
          <w:rFonts w:ascii="Calibri" w:hAnsi="Calibri" w:cs="Calibri"/>
          <w:color w:val="FA0000"/>
          <w:sz w:val="22"/>
          <w:szCs w:val="22"/>
        </w:rPr>
      </w:pPr>
      <w:r w:rsidRPr="00A7111A">
        <w:rPr>
          <w:rFonts w:ascii="Calibri" w:hAnsi="Calibri" w:cs="Calibri"/>
          <w:b/>
          <w:bCs/>
          <w:color w:val="FA0000"/>
          <w:shd w:val="clear" w:color="auto" w:fill="FFFF99"/>
        </w:rPr>
        <w:t>RULE: necessity may justify what would otherwise be a trespass</w:t>
      </w:r>
    </w:p>
    <w:p w14:paraId="04DDABE8" w14:textId="66473F64" w:rsidR="00122BBB" w:rsidRPr="00A7111A" w:rsidRDefault="00122BBB" w:rsidP="00A7111A">
      <w:pPr>
        <w:numPr>
          <w:ilvl w:val="0"/>
          <w:numId w:val="33"/>
        </w:numPr>
        <w:contextualSpacing/>
        <w:textAlignment w:val="center"/>
        <w:rPr>
          <w:rFonts w:ascii="Calibri" w:hAnsi="Calibri" w:cs="Calibri"/>
          <w:b/>
          <w:bCs/>
          <w:sz w:val="22"/>
          <w:szCs w:val="22"/>
        </w:rPr>
      </w:pPr>
      <w:r w:rsidRPr="00A7111A">
        <w:rPr>
          <w:rFonts w:ascii="Calibri" w:hAnsi="Calibri" w:cs="Calibri"/>
          <w:b/>
          <w:bCs/>
        </w:rPr>
        <w:t>COURT’S REASONING:</w:t>
      </w:r>
    </w:p>
    <w:p w14:paraId="53A330FE" w14:textId="546A70F3" w:rsidR="009B57B8" w:rsidRPr="00A7111A" w:rsidRDefault="009B57B8" w:rsidP="00A7111A">
      <w:pPr>
        <w:pStyle w:val="ListParagraph"/>
        <w:numPr>
          <w:ilvl w:val="0"/>
          <w:numId w:val="33"/>
        </w:numPr>
        <w:rPr>
          <w:rFonts w:ascii="Calibri" w:hAnsi="Calibri" w:cs="Calibri"/>
          <w:color w:val="FF0000"/>
          <w:highlight w:val="yellow"/>
        </w:rPr>
      </w:pPr>
      <w:r w:rsidRPr="00A7111A">
        <w:rPr>
          <w:rFonts w:ascii="Calibri" w:hAnsi="Calibri" w:cs="Calibri"/>
          <w:b/>
          <w:bCs/>
          <w:color w:val="FF0000"/>
          <w:highlight w:val="yellow"/>
        </w:rPr>
        <w:t>Necessity will justify what would otherwise be a trespass, applicable in cases that people intentionally enter onto another’s land to save their own lives.</w:t>
      </w:r>
    </w:p>
    <w:p w14:paraId="369B65CD" w14:textId="77777777" w:rsidR="009B57B8" w:rsidRPr="00A7111A" w:rsidRDefault="009B57B8" w:rsidP="00A7111A">
      <w:pPr>
        <w:pStyle w:val="ListParagraph"/>
        <w:numPr>
          <w:ilvl w:val="1"/>
          <w:numId w:val="33"/>
        </w:numPr>
        <w:rPr>
          <w:rFonts w:ascii="Calibri" w:hAnsi="Calibri" w:cs="Calibri"/>
        </w:rPr>
      </w:pPr>
      <w:r w:rsidRPr="00A7111A">
        <w:rPr>
          <w:rFonts w:ascii="Calibri" w:hAnsi="Calibri" w:cs="Calibri"/>
          <w:b/>
          <w:bCs/>
        </w:rPr>
        <w:t xml:space="preserve">If greater harm can be avoided, then there’s no wrongful act </w:t>
      </w:r>
      <w:r w:rsidRPr="00A7111A">
        <w:rPr>
          <w:rFonts w:ascii="Calibri" w:hAnsi="Calibri" w:cs="Calibri"/>
        </w:rPr>
        <w:t xml:space="preserve">= no liability. </w:t>
      </w:r>
    </w:p>
    <w:p w14:paraId="36129956" w14:textId="37C29496" w:rsidR="00122BBB" w:rsidRPr="00A7111A" w:rsidRDefault="00122BBB" w:rsidP="00A7111A">
      <w:pPr>
        <w:numPr>
          <w:ilvl w:val="0"/>
          <w:numId w:val="33"/>
        </w:numPr>
        <w:contextualSpacing/>
        <w:textAlignment w:val="center"/>
        <w:rPr>
          <w:rFonts w:ascii="Calibri" w:hAnsi="Calibri" w:cs="Calibri"/>
          <w:sz w:val="22"/>
          <w:szCs w:val="22"/>
        </w:rPr>
      </w:pPr>
      <w:r w:rsidRPr="00A7111A">
        <w:rPr>
          <w:rFonts w:ascii="Calibri" w:hAnsi="Calibri" w:cs="Calibri"/>
          <w:b/>
          <w:bCs/>
          <w:color w:val="FF0000"/>
        </w:rPr>
        <w:t>Vincent v. Lake Erie</w:t>
      </w:r>
      <w:r w:rsidRPr="00A7111A">
        <w:rPr>
          <w:rFonts w:ascii="Calibri" w:hAnsi="Calibri" w:cs="Calibri"/>
          <w:color w:val="FF0000"/>
        </w:rPr>
        <w:t xml:space="preserve"> </w:t>
      </w:r>
      <w:r w:rsidRPr="00A7111A">
        <w:rPr>
          <w:rFonts w:ascii="Calibri" w:hAnsi="Calibri" w:cs="Calibri"/>
        </w:rPr>
        <w:sym w:font="Wingdings" w:char="F0E0"/>
      </w:r>
      <w:r w:rsidRPr="00A7111A">
        <w:rPr>
          <w:rFonts w:ascii="Calibri" w:hAnsi="Calibri" w:cs="Calibri"/>
        </w:rPr>
        <w:t xml:space="preserve"> private necessity provides an incomplete privilege to trespass</w:t>
      </w:r>
      <w:r w:rsidRPr="00A7111A">
        <w:rPr>
          <w:rFonts w:ascii="Calibri" w:hAnsi="Calibri" w:cs="Calibri"/>
          <w:sz w:val="22"/>
          <w:szCs w:val="22"/>
        </w:rPr>
        <w:t xml:space="preserve"> (</w:t>
      </w:r>
      <w:r w:rsidRPr="00A7111A">
        <w:rPr>
          <w:rFonts w:ascii="Calibri" w:hAnsi="Calibri" w:cs="Calibri"/>
        </w:rPr>
        <w:t>The cost for damages must be borne by the intruder)</w:t>
      </w:r>
      <w:r w:rsidR="009B57B8" w:rsidRPr="00A7111A">
        <w:rPr>
          <w:rFonts w:ascii="Calibri" w:hAnsi="Calibri" w:cs="Calibri"/>
        </w:rPr>
        <w:t>; D was justified in keeping the boat tied but that D must pay the plaintiff for the damage caused to the dock.</w:t>
      </w:r>
    </w:p>
    <w:p w14:paraId="2F1B69EC" w14:textId="77777777" w:rsidR="005D7CAD" w:rsidRPr="00A7111A" w:rsidRDefault="005D7CAD" w:rsidP="00A7111A">
      <w:pPr>
        <w:pStyle w:val="Heading2"/>
        <w:spacing w:before="0"/>
        <w:contextualSpacing/>
        <w:rPr>
          <w:rFonts w:ascii="Calibri" w:hAnsi="Calibri" w:cs="Calibri"/>
        </w:rPr>
      </w:pPr>
    </w:p>
    <w:p w14:paraId="35247254" w14:textId="38ABBA6B" w:rsidR="005D7CAD" w:rsidRPr="00A7111A" w:rsidRDefault="005D7CAD" w:rsidP="00A7111A">
      <w:pPr>
        <w:pStyle w:val="Heading2"/>
        <w:spacing w:before="0"/>
        <w:contextualSpacing/>
        <w:rPr>
          <w:rFonts w:ascii="Calibri" w:hAnsi="Calibri" w:cs="Calibri"/>
        </w:rPr>
      </w:pPr>
      <w:bookmarkStart w:id="18" w:name="_Toc131516160"/>
      <w:r w:rsidRPr="00A7111A">
        <w:rPr>
          <w:rFonts w:ascii="Calibri" w:hAnsi="Calibri" w:cs="Calibri"/>
        </w:rPr>
        <w:t>Limits: Public Accommodations</w:t>
      </w:r>
      <w:bookmarkEnd w:id="18"/>
    </w:p>
    <w:p w14:paraId="67F69B4B" w14:textId="52E4589D" w:rsidR="005D7CAD" w:rsidRPr="00A7111A" w:rsidRDefault="005D7CAD" w:rsidP="00A7111A">
      <w:pPr>
        <w:contextualSpacing/>
        <w:rPr>
          <w:rFonts w:ascii="Calibri" w:hAnsi="Calibri" w:cs="Calibri"/>
        </w:rPr>
      </w:pPr>
    </w:p>
    <w:p w14:paraId="0B40F998" w14:textId="0698C0B8" w:rsidR="00122BBB" w:rsidRPr="00A7111A" w:rsidRDefault="00122BBB" w:rsidP="00A7111A">
      <w:pPr>
        <w:numPr>
          <w:ilvl w:val="0"/>
          <w:numId w:val="35"/>
        </w:numPr>
        <w:contextualSpacing/>
        <w:textAlignment w:val="center"/>
        <w:rPr>
          <w:rFonts w:ascii="Calibri" w:hAnsi="Calibri" w:cs="Calibri"/>
          <w:sz w:val="22"/>
          <w:szCs w:val="22"/>
        </w:rPr>
      </w:pPr>
      <w:r w:rsidRPr="00A7111A">
        <w:rPr>
          <w:rFonts w:ascii="Calibri" w:hAnsi="Calibri" w:cs="Calibri"/>
          <w:b/>
          <w:bCs/>
        </w:rPr>
        <w:t>Title II of the Civil Rights Act of 1964, 42 U.S.C. § 2000a (2000):</w:t>
      </w:r>
      <w:r w:rsidRPr="00A7111A">
        <w:rPr>
          <w:rFonts w:ascii="Calibri" w:hAnsi="Calibri" w:cs="Calibri"/>
        </w:rPr>
        <w:t xml:space="preserve"> provides that all persons are </w:t>
      </w:r>
      <w:r w:rsidRPr="00A7111A">
        <w:rPr>
          <w:rFonts w:ascii="Calibri" w:hAnsi="Calibri" w:cs="Calibri"/>
          <w:color w:val="FF0000"/>
        </w:rPr>
        <w:t>“entitled to the full and equal enjoyment of places of public accommodation w/o discrimination or segregation on ground of race, color, religion, or national origin.</w:t>
      </w:r>
    </w:p>
    <w:p w14:paraId="5FAAC907" w14:textId="58C88687" w:rsidR="00122BBB" w:rsidRPr="00A7111A" w:rsidRDefault="00122BBB" w:rsidP="00A7111A">
      <w:pPr>
        <w:numPr>
          <w:ilvl w:val="0"/>
          <w:numId w:val="34"/>
        </w:numPr>
        <w:contextualSpacing/>
        <w:textAlignment w:val="center"/>
        <w:rPr>
          <w:rFonts w:ascii="Calibri" w:hAnsi="Calibri" w:cs="Calibri"/>
          <w:sz w:val="22"/>
          <w:szCs w:val="22"/>
        </w:rPr>
      </w:pPr>
      <w:r w:rsidRPr="00A7111A">
        <w:rPr>
          <w:rFonts w:ascii="Calibri" w:hAnsi="Calibri" w:cs="Calibri"/>
        </w:rPr>
        <w:t>Public accommodation law has narrowed to apply solely to inns and restaurants:</w:t>
      </w:r>
    </w:p>
    <w:p w14:paraId="39875987" w14:textId="77777777" w:rsidR="00122BBB" w:rsidRPr="00A7111A" w:rsidRDefault="00122BBB" w:rsidP="00A7111A">
      <w:pPr>
        <w:numPr>
          <w:ilvl w:val="1"/>
          <w:numId w:val="34"/>
        </w:numPr>
        <w:contextualSpacing/>
        <w:textAlignment w:val="center"/>
        <w:rPr>
          <w:rFonts w:ascii="Calibri" w:hAnsi="Calibri" w:cs="Calibri"/>
          <w:color w:val="FF0000"/>
          <w:sz w:val="22"/>
          <w:szCs w:val="22"/>
        </w:rPr>
      </w:pPr>
      <w:r w:rsidRPr="00A7111A">
        <w:rPr>
          <w:rFonts w:ascii="Calibri" w:hAnsi="Calibri" w:cs="Calibri"/>
          <w:color w:val="FF0000"/>
        </w:rPr>
        <w:t>(1) Must</w:t>
      </w:r>
      <w:r w:rsidRPr="00A7111A">
        <w:rPr>
          <w:rFonts w:ascii="Calibri" w:hAnsi="Calibri" w:cs="Calibri"/>
          <w:color w:val="FF0000"/>
          <w:sz w:val="22"/>
          <w:szCs w:val="22"/>
        </w:rPr>
        <w:t xml:space="preserve"> s</w:t>
      </w:r>
      <w:r w:rsidRPr="00A7111A">
        <w:rPr>
          <w:rFonts w:ascii="Calibri" w:hAnsi="Calibri" w:cs="Calibri"/>
          <w:color w:val="FF0000"/>
        </w:rPr>
        <w:t>erve anyone who requested service - no right to exclude them</w:t>
      </w:r>
    </w:p>
    <w:p w14:paraId="04213FE5" w14:textId="7E707B60" w:rsidR="0009704D" w:rsidRPr="00A7111A" w:rsidRDefault="00122BBB" w:rsidP="00A7111A">
      <w:pPr>
        <w:numPr>
          <w:ilvl w:val="0"/>
          <w:numId w:val="34"/>
        </w:numPr>
        <w:contextualSpacing/>
        <w:textAlignment w:val="center"/>
        <w:rPr>
          <w:rFonts w:ascii="Calibri" w:hAnsi="Calibri" w:cs="Calibri"/>
          <w:b/>
          <w:bCs/>
        </w:rPr>
      </w:pPr>
      <w:r w:rsidRPr="00A7111A">
        <w:rPr>
          <w:rFonts w:ascii="Calibri" w:hAnsi="Calibri" w:cs="Calibri"/>
          <w:color w:val="FF0000"/>
          <w:sz w:val="22"/>
          <w:szCs w:val="22"/>
        </w:rPr>
        <w:t xml:space="preserve">(2) </w:t>
      </w:r>
      <w:r w:rsidRPr="00A7111A">
        <w:rPr>
          <w:rFonts w:ascii="Calibri" w:hAnsi="Calibri" w:cs="Calibri"/>
          <w:color w:val="FF0000"/>
        </w:rPr>
        <w:t xml:space="preserve">Obligated to charge reasonable prices </w:t>
      </w:r>
      <w:r w:rsidRPr="00A7111A">
        <w:rPr>
          <w:rFonts w:ascii="Calibri" w:hAnsi="Calibri" w:cs="Calibri"/>
          <w:color w:val="FF0000"/>
        </w:rPr>
        <w:sym w:font="Wingdings" w:char="F0E0"/>
      </w:r>
      <w:r w:rsidRPr="00A7111A">
        <w:rPr>
          <w:rFonts w:ascii="Calibri" w:hAnsi="Calibri" w:cs="Calibri"/>
          <w:color w:val="FF0000"/>
        </w:rPr>
        <w:t xml:space="preserve"> can’t exclude on the basis that someone didn't want to pay an unreasonable price </w:t>
      </w:r>
      <w:r w:rsidR="0009704D" w:rsidRPr="00A7111A">
        <w:rPr>
          <w:rFonts w:ascii="Calibri" w:hAnsi="Calibri" w:cs="Calibri"/>
        </w:rPr>
        <w:t xml:space="preserve">Public policy can limit a property owner’s right to exclude b/c the exclusion might contradict the basic principles of societal well-being. This is the most general exception to the right to exclude + always subject to a balancing test of competing social interest. </w:t>
      </w:r>
    </w:p>
    <w:p w14:paraId="0A9CE054" w14:textId="77777777" w:rsidR="0009704D" w:rsidRPr="00A7111A" w:rsidRDefault="0009704D" w:rsidP="00A7111A">
      <w:pPr>
        <w:pStyle w:val="ListParagraph"/>
        <w:numPr>
          <w:ilvl w:val="0"/>
          <w:numId w:val="34"/>
        </w:numPr>
        <w:rPr>
          <w:rFonts w:ascii="Calibri" w:hAnsi="Calibri" w:cs="Calibri"/>
          <w:b/>
          <w:bCs/>
        </w:rPr>
      </w:pPr>
      <w:r w:rsidRPr="00A7111A">
        <w:rPr>
          <w:rFonts w:ascii="Calibri" w:hAnsi="Calibri" w:cs="Calibri"/>
        </w:rPr>
        <w:t xml:space="preserve">The more that </w:t>
      </w:r>
      <w:r w:rsidRPr="00A7111A">
        <w:rPr>
          <w:rFonts w:ascii="Calibri" w:hAnsi="Calibri" w:cs="Calibri"/>
          <w:b/>
          <w:bCs/>
        </w:rPr>
        <w:t>private property is used for monetary gain</w:t>
      </w:r>
      <w:r w:rsidRPr="00A7111A">
        <w:rPr>
          <w:rFonts w:ascii="Calibri" w:hAnsi="Calibri" w:cs="Calibri"/>
        </w:rPr>
        <w:t xml:space="preserve"> by means of </w:t>
      </w:r>
      <w:r w:rsidRPr="00A7111A">
        <w:rPr>
          <w:rFonts w:ascii="Calibri" w:hAnsi="Calibri" w:cs="Calibri"/>
          <w:b/>
          <w:bCs/>
        </w:rPr>
        <w:t>the</w:t>
      </w:r>
      <w:r w:rsidRPr="00A7111A">
        <w:rPr>
          <w:rFonts w:ascii="Calibri" w:hAnsi="Calibri" w:cs="Calibri"/>
        </w:rPr>
        <w:t xml:space="preserve"> use of that property </w:t>
      </w:r>
      <w:r w:rsidRPr="00A7111A">
        <w:rPr>
          <w:rFonts w:ascii="Calibri" w:hAnsi="Calibri" w:cs="Calibri"/>
          <w:b/>
          <w:bCs/>
        </w:rPr>
        <w:t>by the public</w:t>
      </w:r>
      <w:r w:rsidRPr="00A7111A">
        <w:rPr>
          <w:rFonts w:ascii="Calibri" w:hAnsi="Calibri" w:cs="Calibri"/>
        </w:rPr>
        <w:t xml:space="preserve">, the property owner </w:t>
      </w:r>
      <w:r w:rsidRPr="00A7111A">
        <w:rPr>
          <w:rFonts w:ascii="Calibri" w:hAnsi="Calibri" w:cs="Calibri"/>
          <w:b/>
          <w:bCs/>
        </w:rPr>
        <w:t>must accommodate constitutionally protected rights</w:t>
      </w:r>
      <w:r w:rsidRPr="00A7111A">
        <w:rPr>
          <w:rFonts w:ascii="Calibri" w:hAnsi="Calibri" w:cs="Calibri"/>
        </w:rPr>
        <w:t>.</w:t>
      </w:r>
    </w:p>
    <w:p w14:paraId="5CADC723" w14:textId="77777777" w:rsidR="005D7CAD" w:rsidRPr="00A7111A" w:rsidRDefault="005D7CAD" w:rsidP="00A7111A">
      <w:pPr>
        <w:contextualSpacing/>
        <w:rPr>
          <w:rFonts w:ascii="Calibri" w:hAnsi="Calibri" w:cs="Calibri"/>
        </w:rPr>
      </w:pPr>
    </w:p>
    <w:p w14:paraId="0BC22F3F" w14:textId="3C3A0231" w:rsidR="005D7CAD" w:rsidRPr="00A7111A" w:rsidRDefault="005D7CAD" w:rsidP="00A7111A">
      <w:pPr>
        <w:pStyle w:val="Heading2"/>
        <w:spacing w:before="0"/>
        <w:contextualSpacing/>
        <w:rPr>
          <w:rFonts w:ascii="Calibri" w:hAnsi="Calibri" w:cs="Calibri"/>
        </w:rPr>
      </w:pPr>
      <w:bookmarkStart w:id="19" w:name="_Toc131516161"/>
      <w:r w:rsidRPr="00A7111A">
        <w:rPr>
          <w:rFonts w:ascii="Calibri" w:hAnsi="Calibri" w:cs="Calibri"/>
        </w:rPr>
        <w:t>Limits: Public Policy</w:t>
      </w:r>
      <w:bookmarkEnd w:id="19"/>
      <w:r w:rsidRPr="00A7111A">
        <w:rPr>
          <w:rFonts w:ascii="Calibri" w:hAnsi="Calibri" w:cs="Calibri"/>
        </w:rPr>
        <w:br/>
      </w:r>
    </w:p>
    <w:p w14:paraId="5424631C" w14:textId="77777777" w:rsidR="0009704D" w:rsidRPr="00A7111A" w:rsidRDefault="0009704D" w:rsidP="00A7111A">
      <w:pPr>
        <w:pStyle w:val="ListParagraph"/>
        <w:numPr>
          <w:ilvl w:val="0"/>
          <w:numId w:val="34"/>
        </w:numPr>
        <w:rPr>
          <w:rFonts w:ascii="Calibri" w:hAnsi="Calibri" w:cs="Calibri"/>
          <w:b/>
          <w:bCs/>
        </w:rPr>
      </w:pPr>
      <w:r w:rsidRPr="00A7111A">
        <w:rPr>
          <w:rFonts w:ascii="Calibri" w:hAnsi="Calibri" w:cs="Calibri"/>
        </w:rPr>
        <w:t xml:space="preserve">Public policy can limit a property owner’s right to exclude b/c the exclusion might contradict the basic principles of societal well-being. This is the most general exception to the right to exclude + always subject to a balancing test of competing social interest. </w:t>
      </w:r>
    </w:p>
    <w:p w14:paraId="12FB03B0" w14:textId="55A41100" w:rsidR="0009704D" w:rsidRPr="00A7111A" w:rsidRDefault="0009704D" w:rsidP="00A7111A">
      <w:pPr>
        <w:pStyle w:val="ListParagraph"/>
        <w:numPr>
          <w:ilvl w:val="0"/>
          <w:numId w:val="34"/>
        </w:numPr>
        <w:rPr>
          <w:rFonts w:ascii="Calibri" w:hAnsi="Calibri" w:cs="Calibri"/>
          <w:b/>
          <w:bCs/>
        </w:rPr>
      </w:pPr>
      <w:r w:rsidRPr="00A7111A">
        <w:rPr>
          <w:rFonts w:ascii="Calibri" w:hAnsi="Calibri" w:cs="Calibri"/>
        </w:rPr>
        <w:t xml:space="preserve">The more that </w:t>
      </w:r>
      <w:r w:rsidRPr="00A7111A">
        <w:rPr>
          <w:rFonts w:ascii="Calibri" w:hAnsi="Calibri" w:cs="Calibri"/>
          <w:b/>
          <w:bCs/>
        </w:rPr>
        <w:t>private property is used for monetary gain</w:t>
      </w:r>
      <w:r w:rsidRPr="00A7111A">
        <w:rPr>
          <w:rFonts w:ascii="Calibri" w:hAnsi="Calibri" w:cs="Calibri"/>
        </w:rPr>
        <w:t xml:space="preserve"> by means of </w:t>
      </w:r>
      <w:r w:rsidRPr="00A7111A">
        <w:rPr>
          <w:rFonts w:ascii="Calibri" w:hAnsi="Calibri" w:cs="Calibri"/>
          <w:b/>
          <w:bCs/>
        </w:rPr>
        <w:t>the</w:t>
      </w:r>
      <w:r w:rsidRPr="00A7111A">
        <w:rPr>
          <w:rFonts w:ascii="Calibri" w:hAnsi="Calibri" w:cs="Calibri"/>
        </w:rPr>
        <w:t xml:space="preserve"> use of that property </w:t>
      </w:r>
      <w:r w:rsidRPr="00A7111A">
        <w:rPr>
          <w:rFonts w:ascii="Calibri" w:hAnsi="Calibri" w:cs="Calibri"/>
          <w:b/>
          <w:bCs/>
        </w:rPr>
        <w:t>by the public</w:t>
      </w:r>
      <w:r w:rsidRPr="00A7111A">
        <w:rPr>
          <w:rFonts w:ascii="Calibri" w:hAnsi="Calibri" w:cs="Calibri"/>
        </w:rPr>
        <w:t xml:space="preserve">, the more that the property owner </w:t>
      </w:r>
      <w:r w:rsidRPr="00A7111A">
        <w:rPr>
          <w:rFonts w:ascii="Calibri" w:hAnsi="Calibri" w:cs="Calibri"/>
          <w:b/>
          <w:bCs/>
        </w:rPr>
        <w:t>must accommodate constitutionally protected rights</w:t>
      </w:r>
      <w:r w:rsidRPr="00A7111A">
        <w:rPr>
          <w:rFonts w:ascii="Calibri" w:hAnsi="Calibri" w:cs="Calibri"/>
        </w:rPr>
        <w:t>.</w:t>
      </w:r>
    </w:p>
    <w:p w14:paraId="1872F66F" w14:textId="6BCA2E5C" w:rsidR="0009704D" w:rsidRPr="00A7111A" w:rsidRDefault="0009704D" w:rsidP="00A7111A">
      <w:pPr>
        <w:pStyle w:val="ListParagraph"/>
        <w:numPr>
          <w:ilvl w:val="0"/>
          <w:numId w:val="34"/>
        </w:numPr>
        <w:rPr>
          <w:rFonts w:ascii="Calibri" w:hAnsi="Calibri" w:cs="Calibri"/>
        </w:rPr>
      </w:pPr>
    </w:p>
    <w:p w14:paraId="20B35606" w14:textId="5A8A86B2" w:rsidR="00122BBB" w:rsidRPr="00A7111A" w:rsidRDefault="00122BBB"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State v. Shack, 277 A.2d 369 (1971)</w:t>
      </w:r>
      <w:r w:rsidR="0009704D" w:rsidRPr="00A7111A">
        <w:rPr>
          <w:rFonts w:ascii="Calibri" w:hAnsi="Calibri" w:cs="Calibri"/>
          <w:color w:val="FF0000"/>
          <w:highlight w:val="yellow"/>
        </w:rPr>
        <w:t>:</w:t>
      </w:r>
      <w:r w:rsidRPr="00A7111A">
        <w:rPr>
          <w:rFonts w:ascii="Calibri" w:hAnsi="Calibri" w:cs="Calibri"/>
          <w:color w:val="FF0000"/>
          <w:highlight w:val="yellow"/>
        </w:rPr>
        <w:t xml:space="preserve"> </w:t>
      </w:r>
      <w:r w:rsidRPr="00A7111A">
        <w:rPr>
          <w:rFonts w:ascii="Calibri" w:hAnsi="Calibri" w:cs="Calibri"/>
          <w:b/>
          <w:bCs/>
          <w:color w:val="FF0000"/>
          <w:highlight w:val="yellow"/>
        </w:rPr>
        <w:t>Property rights of exclusion are limited by public necessity</w:t>
      </w:r>
      <w:r w:rsidR="0009704D" w:rsidRPr="00A7111A">
        <w:rPr>
          <w:rFonts w:ascii="Calibri" w:hAnsi="Calibri" w:cs="Calibri"/>
          <w:b/>
          <w:bCs/>
          <w:color w:val="FF0000"/>
        </w:rPr>
        <w:t xml:space="preserve"> </w:t>
      </w:r>
      <w:r w:rsidR="0009704D" w:rsidRPr="00A7111A">
        <w:rPr>
          <w:rFonts w:ascii="Calibri" w:hAnsi="Calibri" w:cs="Calibri"/>
          <w:b/>
          <w:bCs/>
          <w:color w:val="FF0000"/>
        </w:rPr>
        <w:sym w:font="Wingdings" w:char="F0E0"/>
      </w:r>
      <w:r w:rsidR="0009704D" w:rsidRPr="00A7111A">
        <w:rPr>
          <w:rFonts w:ascii="Calibri" w:hAnsi="Calibri" w:cs="Calibri"/>
          <w:b/>
          <w:bCs/>
          <w:color w:val="FF0000"/>
        </w:rPr>
        <w:t xml:space="preserve"> </w:t>
      </w:r>
      <w:r w:rsidR="00B1305C" w:rsidRPr="00A7111A">
        <w:rPr>
          <w:rFonts w:ascii="Calibri" w:hAnsi="Calibri" w:cs="Calibri"/>
          <w:b/>
          <w:bCs/>
          <w:color w:val="FF0000"/>
        </w:rPr>
        <w:t>human values/rights</w:t>
      </w:r>
      <w:r w:rsidR="0009704D" w:rsidRPr="00A7111A">
        <w:rPr>
          <w:rFonts w:ascii="Calibri" w:hAnsi="Calibri" w:cs="Calibri"/>
          <w:b/>
          <w:bCs/>
          <w:color w:val="FF0000"/>
        </w:rPr>
        <w:t xml:space="preserve"> &gt; right to exclude (outlier case)</w:t>
      </w:r>
    </w:p>
    <w:p w14:paraId="0D789163" w14:textId="0DADF377" w:rsidR="00B1305C" w:rsidRPr="00A7111A" w:rsidRDefault="00122BBB" w:rsidP="00A7111A">
      <w:pPr>
        <w:pStyle w:val="ListParagraph"/>
        <w:numPr>
          <w:ilvl w:val="0"/>
          <w:numId w:val="34"/>
        </w:numPr>
        <w:rPr>
          <w:rFonts w:ascii="Calibri" w:hAnsi="Calibri" w:cs="Calibri"/>
        </w:rPr>
      </w:pPr>
      <w:r w:rsidRPr="00A7111A">
        <w:rPr>
          <w:rFonts w:ascii="Calibri" w:hAnsi="Calibri" w:cs="Calibri"/>
          <w:b/>
          <w:bCs/>
        </w:rPr>
        <w:t>FACTS</w:t>
      </w:r>
      <w:r w:rsidRPr="00A7111A">
        <w:rPr>
          <w:rFonts w:ascii="Calibri" w:hAnsi="Calibri" w:cs="Calibri"/>
        </w:rPr>
        <w:t xml:space="preserve">: </w:t>
      </w:r>
      <w:r w:rsidR="00B1305C" w:rsidRPr="00A7111A">
        <w:rPr>
          <w:rFonts w:ascii="Calibri" w:hAnsi="Calibri" w:cs="Calibri"/>
        </w:rPr>
        <w:t xml:space="preserve">Migrant workers do not have economic + political power, like </w:t>
      </w:r>
      <w:r w:rsidR="00B1305C" w:rsidRPr="00A7111A">
        <w:rPr>
          <w:rFonts w:ascii="Calibri" w:hAnsi="Calibri" w:cs="Calibri"/>
          <w:i/>
        </w:rPr>
        <w:t>Carolene Products</w:t>
      </w:r>
      <w:r w:rsidR="00B1305C" w:rsidRPr="00A7111A">
        <w:rPr>
          <w:rFonts w:ascii="Calibri" w:hAnsi="Calibri" w:cs="Calibri"/>
        </w:rPr>
        <w:t xml:space="preserve"> case, need to protect minorities rights bc they are not protected by democratic system</w:t>
      </w:r>
    </w:p>
    <w:p w14:paraId="2590627F" w14:textId="53A0B6E4" w:rsidR="00122BBB" w:rsidRPr="00A7111A" w:rsidRDefault="00122BBB" w:rsidP="00A7111A">
      <w:pPr>
        <w:numPr>
          <w:ilvl w:val="0"/>
          <w:numId w:val="37"/>
        </w:numPr>
        <w:contextualSpacing/>
        <w:textAlignment w:val="center"/>
        <w:rPr>
          <w:rFonts w:ascii="Calibri" w:hAnsi="Calibri" w:cs="Calibri"/>
          <w:color w:val="FF0000"/>
          <w:sz w:val="22"/>
          <w:szCs w:val="22"/>
        </w:rPr>
      </w:pPr>
      <w:r w:rsidRPr="00A7111A">
        <w:rPr>
          <w:rFonts w:ascii="Calibri" w:hAnsi="Calibri" w:cs="Calibri"/>
          <w:b/>
          <w:bCs/>
          <w:color w:val="FF0000"/>
          <w:sz w:val="22"/>
          <w:szCs w:val="22"/>
        </w:rPr>
        <w:t>RULE:</w:t>
      </w:r>
      <w:r w:rsidRPr="00A7111A">
        <w:rPr>
          <w:rFonts w:ascii="Calibri" w:hAnsi="Calibri" w:cs="Calibri"/>
          <w:color w:val="FF0000"/>
          <w:sz w:val="22"/>
          <w:szCs w:val="22"/>
        </w:rPr>
        <w:t xml:space="preserve"> </w:t>
      </w:r>
      <w:r w:rsidRPr="00A7111A">
        <w:rPr>
          <w:rFonts w:ascii="Calibri" w:hAnsi="Calibri" w:cs="Calibri"/>
          <w:b/>
          <w:bCs/>
          <w:color w:val="FF0000"/>
          <w:shd w:val="clear" w:color="auto" w:fill="FFFF99"/>
        </w:rPr>
        <w:t>Right to exclude does not bar access to government services for migrant workers</w:t>
      </w:r>
    </w:p>
    <w:p w14:paraId="2F1F571D" w14:textId="496AB5EB" w:rsidR="00122BBB" w:rsidRPr="00A7111A" w:rsidRDefault="00122BBB" w:rsidP="00A7111A">
      <w:pPr>
        <w:numPr>
          <w:ilvl w:val="0"/>
          <w:numId w:val="37"/>
        </w:numPr>
        <w:contextualSpacing/>
        <w:textAlignment w:val="center"/>
        <w:rPr>
          <w:rFonts w:ascii="Calibri" w:hAnsi="Calibri" w:cs="Calibri"/>
        </w:rPr>
      </w:pPr>
      <w:r w:rsidRPr="00A7111A">
        <w:rPr>
          <w:rFonts w:ascii="Calibri" w:hAnsi="Calibri" w:cs="Calibri"/>
          <w:b/>
          <w:bCs/>
        </w:rPr>
        <w:t>MAJORITY’S REASONING:</w:t>
      </w:r>
      <w:r w:rsidRPr="00A7111A">
        <w:rPr>
          <w:rFonts w:ascii="Calibri" w:hAnsi="Calibri" w:cs="Calibri"/>
        </w:rPr>
        <w:t xml:space="preserve"> Provides several different considerations that it thinks points in the same direction</w:t>
      </w:r>
    </w:p>
    <w:p w14:paraId="1F8F550C" w14:textId="77777777" w:rsidR="0009704D" w:rsidRPr="00A7111A" w:rsidRDefault="0009704D" w:rsidP="00A7111A">
      <w:pPr>
        <w:pStyle w:val="ListParagraph"/>
        <w:numPr>
          <w:ilvl w:val="0"/>
          <w:numId w:val="37"/>
        </w:numPr>
        <w:rPr>
          <w:rFonts w:ascii="Calibri" w:hAnsi="Calibri" w:cs="Calibri"/>
          <w:b/>
          <w:bCs/>
        </w:rPr>
      </w:pPr>
      <w:r w:rsidRPr="00A7111A">
        <w:rPr>
          <w:rFonts w:ascii="Calibri" w:hAnsi="Calibri" w:cs="Calibri"/>
          <w:b/>
          <w:bCs/>
        </w:rPr>
        <w:t>Property rights do not extend to control the livers of those who live on the property.</w:t>
      </w:r>
    </w:p>
    <w:p w14:paraId="58BE64CE" w14:textId="77777777" w:rsidR="0009704D" w:rsidRPr="00A7111A" w:rsidRDefault="0009704D" w:rsidP="00A7111A">
      <w:pPr>
        <w:pStyle w:val="ListParagraph"/>
        <w:numPr>
          <w:ilvl w:val="1"/>
          <w:numId w:val="37"/>
        </w:numPr>
        <w:rPr>
          <w:rFonts w:ascii="Calibri" w:hAnsi="Calibri" w:cs="Calibri"/>
          <w:b/>
          <w:bCs/>
        </w:rPr>
      </w:pPr>
      <w:r w:rsidRPr="00A7111A">
        <w:rPr>
          <w:rFonts w:ascii="Calibri" w:hAnsi="Calibri" w:cs="Calibri"/>
        </w:rPr>
        <w:lastRenderedPageBreak/>
        <w:t>X trespass when reps from recognized charitable groups enter private land to provide govt aid to those workers who need it.</w:t>
      </w:r>
    </w:p>
    <w:p w14:paraId="1B2E1C90" w14:textId="77777777" w:rsidR="0009704D" w:rsidRPr="00A7111A" w:rsidRDefault="0009704D" w:rsidP="00A7111A">
      <w:pPr>
        <w:pStyle w:val="ListParagraph"/>
        <w:numPr>
          <w:ilvl w:val="1"/>
          <w:numId w:val="37"/>
        </w:numPr>
        <w:rPr>
          <w:rFonts w:ascii="Calibri" w:hAnsi="Calibri" w:cs="Calibri"/>
        </w:rPr>
      </w:pPr>
      <w:r w:rsidRPr="00A7111A">
        <w:rPr>
          <w:rFonts w:ascii="Calibri" w:hAnsi="Calibri" w:cs="Calibri"/>
        </w:rPr>
        <w:t xml:space="preserve">Invokes the standard of </w:t>
      </w:r>
      <w:r w:rsidRPr="00A7111A">
        <w:rPr>
          <w:rFonts w:ascii="Calibri" w:hAnsi="Calibri" w:cs="Calibri"/>
          <w:b/>
          <w:bCs/>
          <w:color w:val="FF0000"/>
          <w:u w:val="single"/>
        </w:rPr>
        <w:t>the property owner can have the stranger evicted upon trespass as long as the owner’s interest in protecting his autonomy is sufficiently great and the interest of other persons in abrogating the owner’s right to exclude are not more important</w:t>
      </w:r>
      <w:r w:rsidRPr="00A7111A">
        <w:rPr>
          <w:rFonts w:ascii="Calibri" w:hAnsi="Calibri" w:cs="Calibri"/>
        </w:rPr>
        <w:t xml:space="preserve">. Tenants have the right to quiet enjoyment that includes the right to receive visitors </w:t>
      </w:r>
    </w:p>
    <w:p w14:paraId="530A7F1A" w14:textId="77777777" w:rsidR="0009704D" w:rsidRPr="00A7111A" w:rsidRDefault="0009704D" w:rsidP="00A7111A">
      <w:pPr>
        <w:pStyle w:val="ListParagraph"/>
        <w:numPr>
          <w:ilvl w:val="1"/>
          <w:numId w:val="37"/>
        </w:numPr>
        <w:rPr>
          <w:rFonts w:ascii="Calibri" w:hAnsi="Calibri" w:cs="Calibri"/>
          <w:i/>
          <w:iCs/>
        </w:rPr>
      </w:pPr>
      <w:r w:rsidRPr="00A7111A">
        <w:rPr>
          <w:rFonts w:ascii="Calibri" w:hAnsi="Calibri" w:cs="Calibri"/>
          <w:i/>
          <w:iCs/>
        </w:rPr>
        <w:t>Even if the property owner objects,</w:t>
      </w:r>
      <w:r w:rsidRPr="00A7111A">
        <w:rPr>
          <w:rFonts w:ascii="Calibri" w:hAnsi="Calibri" w:cs="Calibri"/>
          <w:b/>
          <w:bCs/>
          <w:i/>
          <w:iCs/>
        </w:rPr>
        <w:t xml:space="preserve"> govt people may enter property to provide govt services</w:t>
      </w:r>
      <w:r w:rsidRPr="00A7111A">
        <w:rPr>
          <w:rFonts w:ascii="Calibri" w:hAnsi="Calibri" w:cs="Calibri"/>
          <w:i/>
          <w:iCs/>
        </w:rPr>
        <w:t>.</w:t>
      </w:r>
    </w:p>
    <w:p w14:paraId="54BAEA87" w14:textId="77777777" w:rsidR="0009704D" w:rsidRPr="00A7111A" w:rsidRDefault="0009704D" w:rsidP="00A7111A">
      <w:pPr>
        <w:pStyle w:val="ListParagraph"/>
        <w:numPr>
          <w:ilvl w:val="0"/>
          <w:numId w:val="37"/>
        </w:numPr>
        <w:rPr>
          <w:rFonts w:ascii="Calibri" w:hAnsi="Calibri" w:cs="Calibri"/>
          <w:b/>
          <w:bCs/>
        </w:rPr>
      </w:pPr>
      <w:r w:rsidRPr="00A7111A">
        <w:rPr>
          <w:rFonts w:ascii="Calibri" w:hAnsi="Calibri" w:cs="Calibri"/>
        </w:rPr>
        <w:t xml:space="preserve">Reasoning: </w:t>
      </w:r>
    </w:p>
    <w:p w14:paraId="21C40DF8" w14:textId="1DF84830" w:rsidR="0009704D" w:rsidRPr="00A7111A" w:rsidRDefault="0009704D" w:rsidP="00A7111A">
      <w:pPr>
        <w:pStyle w:val="ListParagraph"/>
        <w:numPr>
          <w:ilvl w:val="1"/>
          <w:numId w:val="37"/>
        </w:numPr>
        <w:rPr>
          <w:rFonts w:ascii="Calibri" w:hAnsi="Calibri" w:cs="Calibri"/>
          <w:b/>
          <w:bCs/>
        </w:rPr>
      </w:pPr>
      <w:r w:rsidRPr="00A7111A">
        <w:rPr>
          <w:rFonts w:ascii="Calibri" w:hAnsi="Calibri" w:cs="Calibri"/>
          <w:b/>
          <w:bCs/>
        </w:rPr>
        <w:t>(1) “Property rights serve human values”</w:t>
      </w:r>
      <w:r w:rsidRPr="00A7111A">
        <w:rPr>
          <w:rFonts w:ascii="Calibri" w:hAnsi="Calibri" w:cs="Calibri"/>
        </w:rPr>
        <w:t xml:space="preserve"> + contract law prohibits people to sign contracts to constrain things that are essential to their dignity </w:t>
      </w:r>
      <w:r w:rsidRPr="00A7111A">
        <w:rPr>
          <w:rFonts w:ascii="Calibri" w:hAnsi="Calibri" w:cs="Calibri"/>
        </w:rPr>
        <w:sym w:font="Wingdings" w:char="F0E0"/>
      </w:r>
      <w:r w:rsidRPr="00A7111A">
        <w:rPr>
          <w:rFonts w:ascii="Calibri" w:hAnsi="Calibri" w:cs="Calibri"/>
        </w:rPr>
        <w:t xml:space="preserve"> Property law will not let that happen. </w:t>
      </w:r>
    </w:p>
    <w:p w14:paraId="57922554" w14:textId="290F3F58" w:rsidR="0009704D" w:rsidRPr="00A7111A" w:rsidRDefault="0009704D" w:rsidP="00A7111A">
      <w:pPr>
        <w:pStyle w:val="ListParagraph"/>
        <w:numPr>
          <w:ilvl w:val="1"/>
          <w:numId w:val="37"/>
        </w:numPr>
        <w:rPr>
          <w:rFonts w:ascii="Calibri" w:hAnsi="Calibri" w:cs="Calibri"/>
        </w:rPr>
      </w:pPr>
      <w:r w:rsidRPr="00A7111A">
        <w:rPr>
          <w:rFonts w:ascii="Calibri" w:hAnsi="Calibri" w:cs="Calibri"/>
          <w:b/>
          <w:bCs/>
        </w:rPr>
        <w:t>(2)</w:t>
      </w:r>
      <w:r w:rsidRPr="00A7111A">
        <w:rPr>
          <w:rFonts w:ascii="Calibri" w:hAnsi="Calibri" w:cs="Calibri"/>
        </w:rPr>
        <w:t xml:space="preserve"> Entry by legal service group did not violate any property rights and trespass statute. Having opened up his property to house farmworkers, D </w:t>
      </w:r>
      <w:r w:rsidRPr="00A7111A">
        <w:rPr>
          <w:rFonts w:ascii="Calibri" w:hAnsi="Calibri" w:cs="Calibri"/>
          <w:b/>
          <w:bCs/>
          <w:u w:val="single"/>
        </w:rPr>
        <w:t>impliedly consented</w:t>
      </w:r>
      <w:r w:rsidRPr="00A7111A">
        <w:rPr>
          <w:rFonts w:ascii="Calibri" w:hAnsi="Calibri" w:cs="Calibri"/>
        </w:rPr>
        <w:t xml:space="preserve"> to entries by at least some visitors.</w:t>
      </w:r>
    </w:p>
    <w:p w14:paraId="1CAEF60A" w14:textId="6D2A8297" w:rsidR="0009704D" w:rsidRPr="00A7111A" w:rsidRDefault="0009704D" w:rsidP="00A7111A">
      <w:pPr>
        <w:pStyle w:val="ListParagraph"/>
        <w:numPr>
          <w:ilvl w:val="1"/>
          <w:numId w:val="37"/>
        </w:numPr>
        <w:rPr>
          <w:rFonts w:ascii="Calibri" w:hAnsi="Calibri" w:cs="Calibri"/>
        </w:rPr>
      </w:pPr>
      <w:r w:rsidRPr="00A7111A">
        <w:rPr>
          <w:rFonts w:ascii="Calibri" w:hAnsi="Calibri" w:cs="Calibri"/>
          <w:b/>
          <w:bCs/>
        </w:rPr>
        <w:t xml:space="preserve">(3) Necessity exceptions here: Medical care is a basic human necessity. </w:t>
      </w:r>
      <w:r w:rsidRPr="00A7111A">
        <w:rPr>
          <w:rFonts w:ascii="Calibri" w:hAnsi="Calibri" w:cs="Calibri"/>
        </w:rPr>
        <w:t>. It’s unthinkable to farmer to exclude services that are relevant to the wellbeing. Also, “farmer must allow press to meet.”</w:t>
      </w:r>
    </w:p>
    <w:p w14:paraId="12CE29D8" w14:textId="77777777" w:rsidR="0009704D" w:rsidRPr="00A7111A" w:rsidRDefault="0009704D" w:rsidP="00A7111A">
      <w:pPr>
        <w:contextualSpacing/>
        <w:textAlignment w:val="center"/>
        <w:rPr>
          <w:rFonts w:ascii="Calibri" w:hAnsi="Calibri" w:cs="Calibri"/>
        </w:rPr>
      </w:pPr>
    </w:p>
    <w:p w14:paraId="4345A59E" w14:textId="732ACF7C" w:rsidR="00122BBB" w:rsidRPr="00A7111A" w:rsidRDefault="00122BBB" w:rsidP="00A7111A">
      <w:pPr>
        <w:contextualSpacing/>
        <w:textAlignment w:val="center"/>
        <w:rPr>
          <w:rFonts w:ascii="Calibri" w:hAnsi="Calibri" w:cs="Calibri"/>
        </w:rPr>
      </w:pPr>
      <w:r w:rsidRPr="00A7111A">
        <w:rPr>
          <w:rFonts w:ascii="Calibri" w:hAnsi="Calibri" w:cs="Calibri"/>
          <w:b/>
          <w:bCs/>
          <w:shd w:val="clear" w:color="auto" w:fill="CCFFCC"/>
        </w:rPr>
        <w:t>Cedar Point Nursery v. Hassid</w:t>
      </w:r>
    </w:p>
    <w:p w14:paraId="646400EF" w14:textId="32F33149" w:rsidR="00122BBB" w:rsidRPr="00A7111A" w:rsidRDefault="00122BBB" w:rsidP="00A7111A">
      <w:pPr>
        <w:numPr>
          <w:ilvl w:val="0"/>
          <w:numId w:val="36"/>
        </w:numPr>
        <w:contextualSpacing/>
        <w:textAlignment w:val="center"/>
        <w:rPr>
          <w:rFonts w:ascii="Calibri" w:hAnsi="Calibri" w:cs="Calibri"/>
          <w:color w:val="FF0000"/>
        </w:rPr>
      </w:pPr>
      <w:r w:rsidRPr="00A7111A">
        <w:rPr>
          <w:rFonts w:ascii="Calibri" w:hAnsi="Calibri" w:cs="Calibri"/>
        </w:rPr>
        <w:t xml:space="preserve">SCOTUS held that it was a per se regulatory taking - government can do it, but it's </w:t>
      </w:r>
      <w:r w:rsidRPr="00A7111A">
        <w:rPr>
          <w:rFonts w:ascii="Calibri" w:hAnsi="Calibri" w:cs="Calibri"/>
          <w:b/>
          <w:bCs/>
          <w:color w:val="FF0000"/>
        </w:rPr>
        <w:t xml:space="preserve">constitutionally </w:t>
      </w:r>
      <w:r w:rsidR="00B1305C" w:rsidRPr="00A7111A">
        <w:rPr>
          <w:rFonts w:ascii="Calibri" w:hAnsi="Calibri" w:cs="Calibri"/>
          <w:b/>
          <w:bCs/>
          <w:color w:val="FF0000"/>
        </w:rPr>
        <w:t>req</w:t>
      </w:r>
      <w:r w:rsidRPr="00A7111A">
        <w:rPr>
          <w:rFonts w:ascii="Calibri" w:hAnsi="Calibri" w:cs="Calibri"/>
          <w:b/>
          <w:bCs/>
          <w:color w:val="FF0000"/>
        </w:rPr>
        <w:t xml:space="preserve"> to pay compensation</w:t>
      </w:r>
      <w:r w:rsidRPr="00A7111A">
        <w:rPr>
          <w:rFonts w:ascii="Calibri" w:hAnsi="Calibri" w:cs="Calibri"/>
          <w:color w:val="FF0000"/>
        </w:rPr>
        <w:t xml:space="preserve"> to the owners for entry</w:t>
      </w:r>
    </w:p>
    <w:p w14:paraId="5CD8DED0" w14:textId="6ED34491" w:rsidR="00122BBB" w:rsidRPr="00A7111A" w:rsidRDefault="00122BBB" w:rsidP="00A7111A">
      <w:pPr>
        <w:contextualSpacing/>
        <w:rPr>
          <w:rFonts w:ascii="Calibri" w:hAnsi="Calibri" w:cs="Calibri"/>
        </w:rPr>
      </w:pPr>
    </w:p>
    <w:p w14:paraId="076EF699" w14:textId="77777777" w:rsidR="00B1305C" w:rsidRPr="00A7111A" w:rsidRDefault="00122BBB" w:rsidP="00A7111A">
      <w:pPr>
        <w:contextualSpacing/>
        <w:rPr>
          <w:rFonts w:ascii="Calibri" w:hAnsi="Calibri" w:cs="Calibri"/>
        </w:rPr>
      </w:pPr>
      <w:r w:rsidRPr="00A7111A">
        <w:rPr>
          <w:rFonts w:ascii="Calibri" w:hAnsi="Calibri" w:cs="Calibri"/>
          <w:b/>
          <w:bCs/>
          <w:shd w:val="clear" w:color="auto" w:fill="CCFFCC"/>
        </w:rPr>
        <w:t>Uston v. Resorts International Hotel (1982)</w:t>
      </w:r>
      <w:r w:rsidR="00B1305C" w:rsidRPr="00A7111A">
        <w:rPr>
          <w:rFonts w:ascii="Calibri" w:hAnsi="Calibri" w:cs="Calibri"/>
          <w:b/>
          <w:bCs/>
          <w:shd w:val="clear" w:color="auto" w:fill="CCFFCC"/>
        </w:rPr>
        <w:t xml:space="preserve">: </w:t>
      </w:r>
      <w:r w:rsidR="00B1305C" w:rsidRPr="00A7111A">
        <w:rPr>
          <w:rFonts w:ascii="Calibri" w:eastAsia="Arial Unicode MS" w:hAnsi="Calibri" w:cs="Calibri"/>
          <w:color w:val="0000FF"/>
        </w:rPr>
        <w:t xml:space="preserve">the more open to public use private property is, more private property owner has to accommodate rights of general public to come onto property; </w:t>
      </w:r>
      <w:r w:rsidR="00B1305C" w:rsidRPr="00A7111A">
        <w:rPr>
          <w:rFonts w:ascii="Calibri" w:hAnsi="Calibri" w:cs="Calibri"/>
          <w:color w:val="FF0000"/>
          <w:highlight w:val="yellow"/>
        </w:rPr>
        <w:t xml:space="preserve">Common law right to exclude is limited by </w:t>
      </w:r>
      <w:r w:rsidR="00B1305C" w:rsidRPr="00A7111A">
        <w:rPr>
          <w:rFonts w:ascii="Calibri" w:hAnsi="Calibri" w:cs="Calibri"/>
          <w:b/>
          <w:color w:val="FF0000"/>
          <w:highlight w:val="yellow"/>
        </w:rPr>
        <w:t>competing right of reasonable access to public places</w:t>
      </w:r>
    </w:p>
    <w:p w14:paraId="7168BD52" w14:textId="46F6F52B" w:rsidR="00122BBB" w:rsidRPr="00A7111A" w:rsidRDefault="00122BBB" w:rsidP="00A7111A">
      <w:pPr>
        <w:contextualSpacing/>
        <w:rPr>
          <w:rFonts w:ascii="Calibri" w:hAnsi="Calibri" w:cs="Calibri"/>
          <w:b/>
          <w:i/>
          <w:color w:val="0000FF"/>
        </w:rPr>
      </w:pPr>
    </w:p>
    <w:p w14:paraId="658CF96E" w14:textId="2F685717" w:rsidR="00122BBB" w:rsidRPr="00A7111A" w:rsidRDefault="00122BBB" w:rsidP="00A7111A">
      <w:pPr>
        <w:numPr>
          <w:ilvl w:val="0"/>
          <w:numId w:val="38"/>
        </w:numPr>
        <w:contextualSpacing/>
        <w:textAlignment w:val="center"/>
        <w:rPr>
          <w:rFonts w:ascii="Calibri" w:hAnsi="Calibri" w:cs="Calibri"/>
          <w:sz w:val="22"/>
          <w:szCs w:val="22"/>
        </w:rPr>
      </w:pPr>
      <w:r w:rsidRPr="00A7111A">
        <w:rPr>
          <w:rFonts w:ascii="Calibri" w:hAnsi="Calibri" w:cs="Calibri"/>
          <w:b/>
          <w:bCs/>
        </w:rPr>
        <w:t xml:space="preserve">FACTS: </w:t>
      </w:r>
      <w:r w:rsidRPr="00A7111A">
        <w:rPr>
          <w:rFonts w:ascii="Calibri" w:hAnsi="Calibri" w:cs="Calibri"/>
        </w:rPr>
        <w:t xml:space="preserve">Resorts International Hotel (Resorts) (D) refused to allow Kenneth Uston (P) near the blackjack tables at its casino because P’s strategy of card counting increased his odds of winning. </w:t>
      </w:r>
      <w:r w:rsidRPr="00A7111A">
        <w:rPr>
          <w:rFonts w:ascii="Calibri" w:hAnsi="Calibri" w:cs="Calibri"/>
        </w:rPr>
        <w:sym w:font="Wingdings" w:char="F0E0"/>
      </w:r>
      <w:r w:rsidRPr="00A7111A">
        <w:rPr>
          <w:rFonts w:ascii="Calibri" w:hAnsi="Calibri" w:cs="Calibri"/>
        </w:rPr>
        <w:t xml:space="preserve"> P brought suit claiming D had no right to exclude him simply because of his playing strategy. </w:t>
      </w:r>
    </w:p>
    <w:p w14:paraId="6F54CDA2" w14:textId="65EDA979" w:rsidR="00122BBB" w:rsidRPr="00A7111A" w:rsidRDefault="00122BBB" w:rsidP="00A7111A">
      <w:pPr>
        <w:numPr>
          <w:ilvl w:val="0"/>
          <w:numId w:val="38"/>
        </w:numPr>
        <w:contextualSpacing/>
        <w:textAlignment w:val="center"/>
        <w:rPr>
          <w:rFonts w:ascii="Calibri" w:hAnsi="Calibri" w:cs="Calibri"/>
          <w:sz w:val="22"/>
          <w:szCs w:val="22"/>
        </w:rPr>
      </w:pPr>
      <w:r w:rsidRPr="00A7111A">
        <w:rPr>
          <w:rFonts w:ascii="Calibri" w:hAnsi="Calibri" w:cs="Calibri"/>
        </w:rPr>
        <w:t xml:space="preserve">The lower court ruled in favor of D. </w:t>
      </w:r>
      <w:r w:rsidRPr="00A7111A">
        <w:rPr>
          <w:rFonts w:ascii="Calibri" w:hAnsi="Calibri" w:cs="Calibri"/>
        </w:rPr>
        <w:sym w:font="Wingdings" w:char="F0E0"/>
      </w:r>
      <w:r w:rsidRPr="00A7111A">
        <w:rPr>
          <w:rFonts w:ascii="Calibri" w:hAnsi="Calibri" w:cs="Calibri"/>
        </w:rPr>
        <w:t xml:space="preserve"> P appealed.</w:t>
      </w:r>
    </w:p>
    <w:p w14:paraId="44CEC43B" w14:textId="15E3AB05" w:rsidR="00122BBB" w:rsidRPr="00A7111A" w:rsidRDefault="00122BBB" w:rsidP="00A7111A">
      <w:pPr>
        <w:numPr>
          <w:ilvl w:val="0"/>
          <w:numId w:val="38"/>
        </w:numPr>
        <w:contextualSpacing/>
        <w:textAlignment w:val="center"/>
        <w:rPr>
          <w:rFonts w:ascii="Calibri" w:hAnsi="Calibri" w:cs="Calibri"/>
          <w:sz w:val="22"/>
          <w:szCs w:val="22"/>
        </w:rPr>
      </w:pPr>
      <w:r w:rsidRPr="00A7111A">
        <w:rPr>
          <w:rFonts w:ascii="Calibri" w:hAnsi="Calibri" w:cs="Calibri"/>
          <w:b/>
          <w:bCs/>
        </w:rPr>
        <w:t>MAJORITY’S REASONING:</w:t>
      </w:r>
      <w:r w:rsidRPr="00A7111A">
        <w:rPr>
          <w:rFonts w:ascii="Calibri" w:hAnsi="Calibri" w:cs="Calibri"/>
        </w:rPr>
        <w:t xml:space="preserve"> Court held that any common law right of exclusion had been abrogated by the Casino Control Act</w:t>
      </w:r>
    </w:p>
    <w:p w14:paraId="4B4AE4BF" w14:textId="77777777" w:rsidR="00122BBB" w:rsidRPr="00A7111A" w:rsidRDefault="00122BBB" w:rsidP="00A7111A">
      <w:pPr>
        <w:numPr>
          <w:ilvl w:val="1"/>
          <w:numId w:val="38"/>
        </w:numPr>
        <w:contextualSpacing/>
        <w:textAlignment w:val="center"/>
        <w:rPr>
          <w:rFonts w:ascii="Calibri" w:hAnsi="Calibri" w:cs="Calibri"/>
        </w:rPr>
      </w:pPr>
      <w:r w:rsidRPr="00A7111A">
        <w:rPr>
          <w:rFonts w:ascii="Calibri" w:hAnsi="Calibri" w:cs="Calibri"/>
        </w:rPr>
        <w:t xml:space="preserve">But Court said that they would give Resorts International 90 days to go back to the Casino Control Commission to request change in the rule </w:t>
      </w:r>
    </w:p>
    <w:p w14:paraId="765D60EB" w14:textId="77777777" w:rsidR="0009704D" w:rsidRPr="00A7111A" w:rsidRDefault="0009704D" w:rsidP="00A7111A">
      <w:pPr>
        <w:pStyle w:val="ListParagraph"/>
        <w:numPr>
          <w:ilvl w:val="0"/>
          <w:numId w:val="38"/>
        </w:numPr>
        <w:rPr>
          <w:rFonts w:ascii="Calibri" w:hAnsi="Calibri" w:cs="Calibri"/>
          <w:b/>
          <w:bCs/>
        </w:rPr>
      </w:pPr>
      <w:r w:rsidRPr="00A7111A">
        <w:rPr>
          <w:rFonts w:ascii="Calibri" w:hAnsi="Calibri" w:cs="Calibri"/>
          <w:color w:val="000000"/>
          <w:shd w:val="clear" w:color="auto" w:fill="FFFFFF"/>
          <w:lang w:eastAsia="ko-KR"/>
        </w:rPr>
        <w:t xml:space="preserve">Resorts </w:t>
      </w:r>
      <w:r w:rsidRPr="00A7111A">
        <w:rPr>
          <w:rFonts w:ascii="Calibri" w:hAnsi="Calibri" w:cs="Calibri"/>
          <w:b/>
          <w:bCs/>
          <w:color w:val="000000"/>
          <w:shd w:val="clear" w:color="auto" w:fill="FFFFFF"/>
          <w:lang w:eastAsia="ko-KR"/>
        </w:rPr>
        <w:t>may not</w:t>
      </w:r>
      <w:r w:rsidRPr="00A7111A">
        <w:rPr>
          <w:rFonts w:ascii="Calibri" w:hAnsi="Calibri" w:cs="Calibri"/>
          <w:color w:val="000000"/>
          <w:shd w:val="clear" w:color="auto" w:fill="FFFFFF"/>
          <w:lang w:eastAsia="ko-KR"/>
        </w:rPr>
        <w:t xml:space="preserve"> </w:t>
      </w:r>
      <w:r w:rsidRPr="00A7111A">
        <w:rPr>
          <w:rFonts w:ascii="Calibri" w:hAnsi="Calibri" w:cs="Calibri"/>
          <w:b/>
          <w:bCs/>
          <w:i/>
          <w:iCs/>
          <w:color w:val="000000"/>
          <w:u w:val="single"/>
          <w:shd w:val="clear" w:color="auto" w:fill="FFFFFF"/>
          <w:lang w:eastAsia="ko-KR"/>
        </w:rPr>
        <w:t>unreasonably</w:t>
      </w:r>
      <w:r w:rsidRPr="00A7111A">
        <w:rPr>
          <w:rFonts w:ascii="Calibri" w:hAnsi="Calibri" w:cs="Calibri"/>
          <w:color w:val="000000"/>
          <w:shd w:val="clear" w:color="auto" w:fill="FFFFFF"/>
          <w:lang w:eastAsia="ko-KR"/>
        </w:rPr>
        <w:t xml:space="preserve"> exclude Uston from its casino. An individual has a right of reasonable access to property open to the public. The reasonableness of a decision to exclude an individual must be determined on a case-by-case basis. </w:t>
      </w:r>
    </w:p>
    <w:p w14:paraId="775C098F" w14:textId="77777777" w:rsidR="0009704D" w:rsidRPr="00A7111A" w:rsidRDefault="0009704D" w:rsidP="00A7111A">
      <w:pPr>
        <w:pStyle w:val="ListParagraph"/>
        <w:widowControl w:val="0"/>
        <w:numPr>
          <w:ilvl w:val="1"/>
          <w:numId w:val="38"/>
        </w:numPr>
        <w:autoSpaceDE w:val="0"/>
        <w:autoSpaceDN w:val="0"/>
        <w:adjustRightInd w:val="0"/>
        <w:rPr>
          <w:rFonts w:ascii="Calibri" w:hAnsi="Calibri" w:cs="Calibri"/>
          <w:b/>
          <w:bCs/>
          <w:color w:val="FF0000"/>
          <w:highlight w:val="yellow"/>
        </w:rPr>
      </w:pPr>
      <w:r w:rsidRPr="00A7111A">
        <w:rPr>
          <w:rFonts w:ascii="Calibri" w:hAnsi="Calibri" w:cs="Calibri"/>
          <w:caps/>
          <w:color w:val="FF0000"/>
          <w:highlight w:val="yellow"/>
          <w:u w:val="single"/>
        </w:rPr>
        <w:t>Rule:</w:t>
      </w:r>
      <w:r w:rsidRPr="00A7111A">
        <w:rPr>
          <w:rFonts w:ascii="Calibri" w:hAnsi="Calibri" w:cs="Calibri"/>
          <w:bCs/>
          <w:color w:val="FF0000"/>
          <w:highlight w:val="yellow"/>
        </w:rPr>
        <w:t xml:space="preserve"> </w:t>
      </w:r>
      <w:r w:rsidRPr="00A7111A">
        <w:rPr>
          <w:rFonts w:ascii="Calibri" w:hAnsi="Calibri" w:cs="Calibri"/>
          <w:color w:val="FF0000"/>
          <w:highlight w:val="yellow"/>
        </w:rPr>
        <w:t xml:space="preserve">A person has a right of reasonable access to property open to the public </w:t>
      </w:r>
      <w:r w:rsidRPr="00A7111A">
        <w:rPr>
          <w:rFonts w:ascii="Calibri" w:hAnsi="Calibri" w:cs="Calibri"/>
          <w:b/>
          <w:bCs/>
          <w:color w:val="FF0000"/>
          <w:highlight w:val="yellow"/>
        </w:rPr>
        <w:t xml:space="preserve">as long as the person does not threaten the security of the premises and its occupants and his actions do not disrupt the regular and essential operations </w:t>
      </w:r>
      <w:r w:rsidRPr="00A7111A">
        <w:rPr>
          <w:rFonts w:ascii="Calibri" w:hAnsi="Calibri" w:cs="Calibri"/>
          <w:b/>
          <w:bCs/>
          <w:color w:val="FF0000"/>
          <w:highlight w:val="yellow"/>
        </w:rPr>
        <w:lastRenderedPageBreak/>
        <w:t xml:space="preserve">of the premises. </w:t>
      </w:r>
    </w:p>
    <w:p w14:paraId="20E7AC43" w14:textId="77777777" w:rsidR="0009704D" w:rsidRPr="00A7111A" w:rsidRDefault="0009704D" w:rsidP="00A7111A">
      <w:pPr>
        <w:pStyle w:val="ListParagraph"/>
        <w:widowControl w:val="0"/>
        <w:numPr>
          <w:ilvl w:val="1"/>
          <w:numId w:val="38"/>
        </w:numPr>
        <w:autoSpaceDE w:val="0"/>
        <w:autoSpaceDN w:val="0"/>
        <w:adjustRightInd w:val="0"/>
        <w:rPr>
          <w:rFonts w:ascii="Calibri" w:hAnsi="Calibri" w:cs="Calibri"/>
        </w:rPr>
      </w:pPr>
      <w:r w:rsidRPr="00A7111A">
        <w:rPr>
          <w:rFonts w:ascii="Calibri" w:hAnsi="Calibri" w:cs="Calibri"/>
          <w:caps/>
          <w:u w:val="single"/>
        </w:rPr>
        <w:t>Policy:</w:t>
      </w:r>
      <w:r w:rsidRPr="00A7111A">
        <w:rPr>
          <w:rFonts w:ascii="Calibri" w:hAnsi="Calibri" w:cs="Calibri"/>
        </w:rPr>
        <w:t xml:space="preserve"> </w:t>
      </w:r>
      <w:r w:rsidRPr="00A7111A">
        <w:rPr>
          <w:rFonts w:ascii="Calibri" w:hAnsi="Calibri" w:cs="Calibri"/>
          <w:b/>
          <w:bCs/>
        </w:rPr>
        <w:t>The right of reasonable access extends to all businesses open to the public. There is a duty to serve members of the public without discrimination unless there is a good reason not to provide services to an individual</w:t>
      </w:r>
      <w:r w:rsidRPr="00A7111A">
        <w:rPr>
          <w:rFonts w:ascii="Calibri" w:hAnsi="Calibri" w:cs="Calibri"/>
        </w:rPr>
        <w:t>.</w:t>
      </w:r>
    </w:p>
    <w:p w14:paraId="39FA7399" w14:textId="266C5AA8" w:rsidR="00122BBB" w:rsidRPr="00A7111A" w:rsidRDefault="00122BBB" w:rsidP="00A7111A">
      <w:pPr>
        <w:contextualSpacing/>
        <w:rPr>
          <w:rFonts w:ascii="Calibri" w:hAnsi="Calibri" w:cs="Calibri"/>
        </w:rPr>
      </w:pPr>
    </w:p>
    <w:p w14:paraId="5EDB7F9E" w14:textId="77777777" w:rsidR="00122BBB" w:rsidRPr="00A7111A" w:rsidRDefault="00122BBB" w:rsidP="00A7111A">
      <w:pPr>
        <w:pStyle w:val="NormalWeb"/>
        <w:spacing w:before="0" w:beforeAutospacing="0" w:after="0" w:afterAutospacing="0"/>
        <w:contextualSpacing/>
        <w:rPr>
          <w:rFonts w:ascii="Calibri" w:hAnsi="Calibri" w:cs="Calibri"/>
        </w:rPr>
      </w:pPr>
      <w:r w:rsidRPr="00A7111A">
        <w:rPr>
          <w:rFonts w:ascii="Calibri" w:hAnsi="Calibri" w:cs="Calibri"/>
          <w:b/>
          <w:bCs/>
        </w:rPr>
        <w:t>RULES VS STANDARDS</w:t>
      </w:r>
    </w:p>
    <w:p w14:paraId="2E3B9A89" w14:textId="17E491EF" w:rsidR="00122BBB" w:rsidRPr="00A7111A" w:rsidRDefault="00122BBB" w:rsidP="00A7111A">
      <w:pPr>
        <w:numPr>
          <w:ilvl w:val="0"/>
          <w:numId w:val="39"/>
        </w:numPr>
        <w:contextualSpacing/>
        <w:textAlignment w:val="center"/>
        <w:rPr>
          <w:rFonts w:ascii="Calibri" w:hAnsi="Calibri" w:cs="Calibri"/>
        </w:rPr>
      </w:pPr>
      <w:r w:rsidRPr="00A7111A">
        <w:rPr>
          <w:rFonts w:ascii="Calibri" w:hAnsi="Calibri" w:cs="Calibri"/>
          <w:b/>
          <w:bCs/>
          <w:shd w:val="clear" w:color="auto" w:fill="CCFFFF"/>
        </w:rPr>
        <w:t xml:space="preserve">Rules (see </w:t>
      </w:r>
      <w:r w:rsidRPr="00A7111A">
        <w:rPr>
          <w:rFonts w:ascii="Calibri" w:hAnsi="Calibri" w:cs="Calibri"/>
          <w:b/>
          <w:bCs/>
          <w:color w:val="FF0000"/>
        </w:rPr>
        <w:t>Pile v. Pedrick</w:t>
      </w:r>
      <w:r w:rsidRPr="00A7111A">
        <w:rPr>
          <w:rFonts w:ascii="Calibri" w:hAnsi="Calibri" w:cs="Calibri"/>
        </w:rPr>
        <w:t>) are simple, general, inexpensive to apply but may be expensive to create</w:t>
      </w:r>
    </w:p>
    <w:p w14:paraId="7AEA53AE" w14:textId="0FFF3535" w:rsidR="00122BBB" w:rsidRPr="00A7111A" w:rsidRDefault="00122BBB" w:rsidP="00A7111A">
      <w:pPr>
        <w:numPr>
          <w:ilvl w:val="0"/>
          <w:numId w:val="40"/>
        </w:numPr>
        <w:contextualSpacing/>
        <w:textAlignment w:val="center"/>
        <w:rPr>
          <w:rFonts w:ascii="Calibri" w:hAnsi="Calibri" w:cs="Calibri"/>
          <w:sz w:val="22"/>
          <w:szCs w:val="22"/>
        </w:rPr>
      </w:pPr>
      <w:r w:rsidRPr="00A7111A">
        <w:rPr>
          <w:rFonts w:ascii="Calibri" w:hAnsi="Calibri" w:cs="Calibri"/>
          <w:b/>
          <w:bCs/>
          <w:shd w:val="clear" w:color="auto" w:fill="CCFFFF"/>
        </w:rPr>
        <w:t xml:space="preserve">Standards (see </w:t>
      </w:r>
      <w:r w:rsidRPr="00A7111A">
        <w:rPr>
          <w:rFonts w:ascii="Calibri" w:hAnsi="Calibri" w:cs="Calibri"/>
          <w:b/>
          <w:bCs/>
          <w:color w:val="FF0000"/>
          <w:shd w:val="clear" w:color="auto" w:fill="CCFFFF"/>
        </w:rPr>
        <w:t>State v. Shack</w:t>
      </w:r>
      <w:r w:rsidRPr="00A7111A">
        <w:rPr>
          <w:rFonts w:ascii="Calibri" w:hAnsi="Calibri" w:cs="Calibri"/>
          <w:b/>
          <w:bCs/>
          <w:shd w:val="clear" w:color="auto" w:fill="CCFFFF"/>
        </w:rPr>
        <w:t>)</w:t>
      </w:r>
      <w:r w:rsidRPr="00A7111A">
        <w:rPr>
          <w:rFonts w:ascii="Calibri" w:hAnsi="Calibri" w:cs="Calibri"/>
          <w:sz w:val="22"/>
          <w:szCs w:val="22"/>
        </w:rPr>
        <w:t xml:space="preserve">: </w:t>
      </w:r>
      <w:r w:rsidRPr="00A7111A">
        <w:rPr>
          <w:rFonts w:ascii="Calibri" w:hAnsi="Calibri" w:cs="Calibri"/>
        </w:rPr>
        <w:t>looser, general, maybe vaguer; built with some purpose</w:t>
      </w:r>
    </w:p>
    <w:p w14:paraId="2C7E8BF3" w14:textId="73852050" w:rsidR="00122BBB" w:rsidRPr="00A7111A" w:rsidRDefault="00122BBB" w:rsidP="00A7111A">
      <w:pPr>
        <w:numPr>
          <w:ilvl w:val="1"/>
          <w:numId w:val="40"/>
        </w:numPr>
        <w:contextualSpacing/>
        <w:textAlignment w:val="center"/>
        <w:rPr>
          <w:rFonts w:ascii="Calibri" w:hAnsi="Calibri" w:cs="Calibri"/>
          <w:sz w:val="22"/>
          <w:szCs w:val="22"/>
        </w:rPr>
      </w:pPr>
      <w:r w:rsidRPr="00A7111A">
        <w:rPr>
          <w:rFonts w:ascii="Calibri" w:hAnsi="Calibri" w:cs="Calibri"/>
          <w:b/>
          <w:bCs/>
        </w:rPr>
        <w:t>Advantages:</w:t>
      </w:r>
      <w:r w:rsidRPr="00A7111A">
        <w:rPr>
          <w:rFonts w:ascii="Calibri" w:hAnsi="Calibri" w:cs="Calibri"/>
        </w:rPr>
        <w:t xml:space="preserve"> (1) Generate appropriate results in a wider range of circumstances</w:t>
      </w:r>
      <w:r w:rsidRPr="00A7111A">
        <w:rPr>
          <w:rFonts w:ascii="Calibri" w:hAnsi="Calibri" w:cs="Calibri"/>
          <w:sz w:val="22"/>
          <w:szCs w:val="22"/>
        </w:rPr>
        <w:t xml:space="preserve"> (2) </w:t>
      </w:r>
      <w:r w:rsidRPr="00A7111A">
        <w:rPr>
          <w:rFonts w:ascii="Calibri" w:hAnsi="Calibri" w:cs="Calibri"/>
        </w:rPr>
        <w:t>Relatively cheap</w:t>
      </w:r>
    </w:p>
    <w:p w14:paraId="58C4D8B7" w14:textId="015BF018" w:rsidR="00122BBB" w:rsidRPr="00A7111A" w:rsidRDefault="00122BBB" w:rsidP="00A7111A">
      <w:pPr>
        <w:numPr>
          <w:ilvl w:val="1"/>
          <w:numId w:val="40"/>
        </w:numPr>
        <w:contextualSpacing/>
        <w:textAlignment w:val="center"/>
        <w:rPr>
          <w:rFonts w:ascii="Calibri" w:hAnsi="Calibri" w:cs="Calibri"/>
          <w:sz w:val="22"/>
          <w:szCs w:val="22"/>
        </w:rPr>
      </w:pPr>
      <w:r w:rsidRPr="00A7111A">
        <w:rPr>
          <w:rFonts w:ascii="Calibri" w:hAnsi="Calibri" w:cs="Calibri"/>
          <w:b/>
          <w:bCs/>
        </w:rPr>
        <w:t>Disadvantages:</w:t>
      </w:r>
      <w:r w:rsidRPr="00A7111A">
        <w:rPr>
          <w:rFonts w:ascii="Calibri" w:hAnsi="Calibri" w:cs="Calibri"/>
        </w:rPr>
        <w:t xml:space="preserve"> </w:t>
      </w:r>
      <w:r w:rsidRPr="00A7111A">
        <w:rPr>
          <w:rFonts w:ascii="Calibri" w:hAnsi="Calibri" w:cs="Calibri"/>
          <w:sz w:val="22"/>
          <w:szCs w:val="22"/>
        </w:rPr>
        <w:t xml:space="preserve">(1) </w:t>
      </w:r>
      <w:r w:rsidRPr="00A7111A">
        <w:rPr>
          <w:rFonts w:ascii="Calibri" w:hAnsi="Calibri" w:cs="Calibri"/>
        </w:rPr>
        <w:t xml:space="preserve">Expensive to apply and (2) more complex bc you people don’t know what corresponding rights are </w:t>
      </w:r>
      <w:r w:rsidRPr="00A7111A">
        <w:rPr>
          <w:rFonts w:ascii="Calibri" w:hAnsi="Calibri" w:cs="Calibri"/>
        </w:rPr>
        <w:sym w:font="Wingdings" w:char="F0E0"/>
      </w:r>
      <w:r w:rsidRPr="00A7111A">
        <w:rPr>
          <w:rFonts w:ascii="Calibri" w:hAnsi="Calibri" w:cs="Calibri"/>
        </w:rPr>
        <w:t xml:space="preserve"> chilling effect w/underutilization of prop</w:t>
      </w:r>
    </w:p>
    <w:p w14:paraId="25DEA158" w14:textId="77777777" w:rsidR="00122BBB" w:rsidRPr="00A7111A" w:rsidRDefault="00122BBB" w:rsidP="00A7111A">
      <w:pPr>
        <w:contextualSpacing/>
        <w:rPr>
          <w:rFonts w:ascii="Calibri" w:hAnsi="Calibri" w:cs="Calibri"/>
        </w:rPr>
      </w:pPr>
    </w:p>
    <w:p w14:paraId="626E0AA4" w14:textId="70963E0D" w:rsidR="00122BBB" w:rsidRPr="00A7111A" w:rsidRDefault="005D7CAD" w:rsidP="00A7111A">
      <w:pPr>
        <w:contextualSpacing/>
        <w:rPr>
          <w:rFonts w:ascii="Calibri" w:hAnsi="Calibri" w:cs="Calibri"/>
        </w:rPr>
      </w:pPr>
      <w:bookmarkStart w:id="20" w:name="_Toc131516162"/>
      <w:r w:rsidRPr="00A7111A">
        <w:rPr>
          <w:rStyle w:val="Heading2Char"/>
          <w:rFonts w:ascii="Calibri" w:hAnsi="Calibri" w:cs="Calibri"/>
        </w:rPr>
        <w:t>Limits: Anti-discrimination</w:t>
      </w:r>
      <w:bookmarkEnd w:id="20"/>
      <w:r w:rsidRPr="00A7111A">
        <w:rPr>
          <w:rFonts w:ascii="Calibri" w:hAnsi="Calibri" w:cs="Calibri"/>
        </w:rPr>
        <w:br/>
      </w:r>
    </w:p>
    <w:p w14:paraId="3B5B0D04" w14:textId="77777777" w:rsidR="0009704D" w:rsidRPr="00A7111A" w:rsidRDefault="0009704D" w:rsidP="00A7111A">
      <w:pPr>
        <w:contextualSpacing/>
        <w:rPr>
          <w:rFonts w:ascii="Calibri" w:hAnsi="Calibri" w:cs="Calibri"/>
          <w:b/>
          <w:bCs/>
        </w:rPr>
      </w:pPr>
      <w:r w:rsidRPr="00A7111A">
        <w:rPr>
          <w:rFonts w:ascii="Calibri" w:hAnsi="Calibri" w:cs="Calibri"/>
        </w:rPr>
        <w:t>Exception on the Rights to exclude and create restrictive covenant that property owners otherwise would have.</w:t>
      </w:r>
    </w:p>
    <w:p w14:paraId="2F0F1CEF" w14:textId="470BBB74" w:rsidR="0009704D" w:rsidRPr="00A7111A" w:rsidRDefault="0009704D" w:rsidP="00A7111A">
      <w:pPr>
        <w:pStyle w:val="ListParagraph"/>
        <w:numPr>
          <w:ilvl w:val="0"/>
          <w:numId w:val="19"/>
        </w:numPr>
        <w:rPr>
          <w:rFonts w:ascii="Calibri" w:hAnsi="Calibri" w:cs="Calibri"/>
          <w:b/>
          <w:bCs/>
        </w:rPr>
      </w:pPr>
      <w:r w:rsidRPr="00A7111A">
        <w:rPr>
          <w:rFonts w:ascii="Calibri" w:hAnsi="Calibri" w:cs="Calibri"/>
        </w:rPr>
        <w:t>Anti-discrimination law is perhaps the most impt exception to the general right of a property owner to exclude others</w:t>
      </w:r>
    </w:p>
    <w:p w14:paraId="71D5C56D" w14:textId="77777777" w:rsidR="0009704D" w:rsidRPr="00A7111A" w:rsidRDefault="0009704D" w:rsidP="00A7111A">
      <w:pPr>
        <w:pStyle w:val="ListParagraph"/>
        <w:numPr>
          <w:ilvl w:val="0"/>
          <w:numId w:val="19"/>
        </w:numPr>
        <w:rPr>
          <w:rFonts w:ascii="Calibri" w:hAnsi="Calibri" w:cs="Calibri"/>
          <w:b/>
          <w:bCs/>
        </w:rPr>
      </w:pPr>
      <w:r w:rsidRPr="00A7111A">
        <w:rPr>
          <w:rFonts w:ascii="Calibri" w:hAnsi="Calibri" w:cs="Calibri"/>
        </w:rPr>
        <w:t>Owners of public accommodation is subject to antidiscrimination rules at common law.</w:t>
      </w:r>
    </w:p>
    <w:p w14:paraId="3103E72D" w14:textId="77777777" w:rsidR="0009704D" w:rsidRPr="00A7111A" w:rsidRDefault="0009704D" w:rsidP="00A7111A">
      <w:pPr>
        <w:pStyle w:val="ListParagraph"/>
        <w:numPr>
          <w:ilvl w:val="0"/>
          <w:numId w:val="19"/>
        </w:numPr>
        <w:rPr>
          <w:rFonts w:ascii="Calibri" w:hAnsi="Calibri" w:cs="Calibri"/>
          <w:b/>
          <w:bCs/>
        </w:rPr>
      </w:pPr>
      <w:r w:rsidRPr="00A7111A">
        <w:rPr>
          <w:rFonts w:ascii="Calibri" w:hAnsi="Calibri" w:cs="Calibri"/>
        </w:rPr>
        <w:t xml:space="preserve">Enforcement of trespass law motivated racial prejudice is state action. </w:t>
      </w:r>
    </w:p>
    <w:p w14:paraId="4ED77973" w14:textId="77777777" w:rsidR="0009704D" w:rsidRPr="00A7111A" w:rsidRDefault="0009704D" w:rsidP="00A7111A">
      <w:pPr>
        <w:contextualSpacing/>
        <w:rPr>
          <w:rFonts w:ascii="Calibri" w:hAnsi="Calibri" w:cs="Calibri"/>
        </w:rPr>
      </w:pPr>
    </w:p>
    <w:p w14:paraId="419FD9AF" w14:textId="29E64DB1" w:rsidR="00122BBB" w:rsidRPr="00A7111A" w:rsidRDefault="00122BBB"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Shelley v. Kraemer, 334 U.S. 1 (1948</w:t>
      </w:r>
      <w:r w:rsidRPr="00A7111A">
        <w:rPr>
          <w:rFonts w:ascii="Calibri" w:hAnsi="Calibri" w:cs="Calibri"/>
          <w:b/>
          <w:bCs/>
          <w:color w:val="000000"/>
          <w:highlight w:val="yellow"/>
          <w:shd w:val="clear" w:color="auto" w:fill="CCFFCC"/>
        </w:rPr>
        <w:t xml:space="preserve">): </w:t>
      </w:r>
      <w:r w:rsidR="0009704D" w:rsidRPr="00A7111A">
        <w:rPr>
          <w:rFonts w:ascii="Calibri" w:hAnsi="Calibri" w:cs="Calibri"/>
          <w:b/>
          <w:bCs/>
          <w:color w:val="FF0000"/>
          <w:highlight w:val="yellow"/>
          <w:shd w:val="clear" w:color="auto" w:fill="CCFFCC"/>
        </w:rPr>
        <w:t xml:space="preserve">judicial enforcement of </w:t>
      </w:r>
      <w:r w:rsidRPr="00A7111A">
        <w:rPr>
          <w:rFonts w:ascii="Calibri" w:hAnsi="Calibri" w:cs="Calibri"/>
          <w:b/>
          <w:bCs/>
          <w:color w:val="FF0000"/>
          <w:highlight w:val="yellow"/>
        </w:rPr>
        <w:t xml:space="preserve">racially restrictive covenants </w:t>
      </w:r>
      <w:r w:rsidR="0009704D" w:rsidRPr="00A7111A">
        <w:rPr>
          <w:rFonts w:ascii="Calibri" w:hAnsi="Calibri" w:cs="Calibri"/>
          <w:b/>
          <w:bCs/>
          <w:color w:val="FF0000"/>
          <w:highlight w:val="yellow"/>
        </w:rPr>
        <w:t>violates the 14</w:t>
      </w:r>
      <w:r w:rsidR="0009704D" w:rsidRPr="00A7111A">
        <w:rPr>
          <w:rFonts w:ascii="Calibri" w:hAnsi="Calibri" w:cs="Calibri"/>
          <w:b/>
          <w:bCs/>
          <w:color w:val="FF0000"/>
          <w:highlight w:val="yellow"/>
          <w:vertAlign w:val="superscript"/>
        </w:rPr>
        <w:t>th</w:t>
      </w:r>
      <w:r w:rsidR="0009704D" w:rsidRPr="00A7111A">
        <w:rPr>
          <w:rFonts w:ascii="Calibri" w:hAnsi="Calibri" w:cs="Calibri"/>
          <w:b/>
          <w:bCs/>
          <w:color w:val="FF0000"/>
          <w:highlight w:val="yellow"/>
        </w:rPr>
        <w:t xml:space="preserve"> Amendment (Equal Protection Clause</w:t>
      </w:r>
      <w:r w:rsidR="0009704D" w:rsidRPr="00A7111A">
        <w:rPr>
          <w:rFonts w:ascii="Calibri" w:hAnsi="Calibri" w:cs="Calibri"/>
          <w:b/>
          <w:bCs/>
          <w:color w:val="FA0000"/>
          <w:highlight w:val="yellow"/>
        </w:rPr>
        <w:t>)</w:t>
      </w:r>
    </w:p>
    <w:p w14:paraId="3B3002FF" w14:textId="53CB05DE" w:rsidR="00122BBB" w:rsidRPr="00A7111A" w:rsidRDefault="00122BBB" w:rsidP="00A7111A">
      <w:pPr>
        <w:numPr>
          <w:ilvl w:val="0"/>
          <w:numId w:val="41"/>
        </w:numPr>
        <w:contextualSpacing/>
        <w:textAlignment w:val="center"/>
        <w:rPr>
          <w:rFonts w:ascii="Calibri" w:hAnsi="Calibri" w:cs="Calibri"/>
          <w:sz w:val="22"/>
          <w:szCs w:val="22"/>
        </w:rPr>
      </w:pPr>
      <w:r w:rsidRPr="00A7111A">
        <w:rPr>
          <w:rFonts w:ascii="Calibri" w:hAnsi="Calibri" w:cs="Calibri"/>
          <w:b/>
          <w:bCs/>
          <w:color w:val="000000"/>
        </w:rPr>
        <w:t>FACTS</w:t>
      </w:r>
      <w:r w:rsidRPr="00A7111A">
        <w:rPr>
          <w:rFonts w:ascii="Calibri" w:hAnsi="Calibri" w:cs="Calibri"/>
          <w:color w:val="000000"/>
        </w:rPr>
        <w:t xml:space="preserve">: Feb 16, 1911, 30/39 owners of prop in St. Louis signed an agreement that restricted use and occupancy of property for 50 yrs to Caucasian persons </w:t>
      </w:r>
      <w:r w:rsidRPr="00A7111A">
        <w:rPr>
          <w:rFonts w:ascii="Calibri" w:hAnsi="Calibri" w:cs="Calibri"/>
          <w:color w:val="000000"/>
        </w:rPr>
        <w:sym w:font="Wingdings" w:char="F0E0"/>
      </w:r>
      <w:r w:rsidRPr="00A7111A">
        <w:rPr>
          <w:rFonts w:ascii="Calibri" w:hAnsi="Calibri" w:cs="Calibri"/>
          <w:color w:val="000000"/>
        </w:rPr>
        <w:t xml:space="preserve"> district included 57 parcels of land </w:t>
      </w:r>
      <w:r w:rsidRPr="00A7111A">
        <w:rPr>
          <w:rFonts w:ascii="Calibri" w:hAnsi="Calibri" w:cs="Calibri"/>
          <w:color w:val="000000"/>
        </w:rPr>
        <w:sym w:font="Wingdings" w:char="F0E0"/>
      </w:r>
      <w:r w:rsidRPr="00A7111A">
        <w:rPr>
          <w:rFonts w:ascii="Calibri" w:hAnsi="Calibri" w:cs="Calibri"/>
          <w:color w:val="000000"/>
        </w:rPr>
        <w:t xml:space="preserve"> 5 of the parcels were owned by Negros </w:t>
      </w:r>
      <w:r w:rsidRPr="00A7111A">
        <w:rPr>
          <w:rFonts w:ascii="Calibri" w:hAnsi="Calibri" w:cs="Calibri"/>
          <w:color w:val="000000"/>
        </w:rPr>
        <w:sym w:font="Wingdings" w:char="F0E0"/>
      </w:r>
      <w:r w:rsidRPr="00A7111A">
        <w:rPr>
          <w:rFonts w:ascii="Calibri" w:hAnsi="Calibri" w:cs="Calibri"/>
          <w:color w:val="000000"/>
        </w:rPr>
        <w:t xml:space="preserve"> Shelley (petitioners) received a warranty deed to the parcel in question in 1945 + TC found that petitioners had no actual knowledge of the restrictive agreement at the time of purchase </w:t>
      </w:r>
      <w:r w:rsidRPr="00A7111A">
        <w:rPr>
          <w:rFonts w:ascii="Calibri" w:hAnsi="Calibri" w:cs="Calibri"/>
          <w:color w:val="000000"/>
        </w:rPr>
        <w:sym w:font="Wingdings" w:char="F0E0"/>
      </w:r>
      <w:r w:rsidRPr="00A7111A">
        <w:rPr>
          <w:rFonts w:ascii="Calibri" w:hAnsi="Calibri" w:cs="Calibri"/>
          <w:color w:val="000000"/>
        </w:rPr>
        <w:t xml:space="preserve"> respondents brought suit in Circuit Court praying that Shelleys be restrained from taking possession of the property + for divestment of title </w:t>
      </w:r>
      <w:r w:rsidRPr="00A7111A">
        <w:rPr>
          <w:rFonts w:ascii="Calibri" w:hAnsi="Calibri" w:cs="Calibri"/>
          <w:color w:val="000000"/>
        </w:rPr>
        <w:sym w:font="Wingdings" w:char="F0E0"/>
      </w:r>
      <w:r w:rsidRPr="00A7111A">
        <w:rPr>
          <w:rFonts w:ascii="Calibri" w:hAnsi="Calibri" w:cs="Calibri"/>
          <w:color w:val="000000"/>
        </w:rPr>
        <w:t xml:space="preserve"> TC denied relief on grounds that restrictive agreement had never become final and complete bc it was intention that it would not become effective until signed by all property owners in district + sigs of all owners had not been obtained </w:t>
      </w:r>
    </w:p>
    <w:p w14:paraId="3BEFBE7D" w14:textId="28CC9D09" w:rsidR="00122BBB" w:rsidRPr="00A7111A" w:rsidRDefault="00122BBB" w:rsidP="00A7111A">
      <w:pPr>
        <w:numPr>
          <w:ilvl w:val="0"/>
          <w:numId w:val="41"/>
        </w:numPr>
        <w:contextualSpacing/>
        <w:textAlignment w:val="center"/>
        <w:rPr>
          <w:rFonts w:ascii="Calibri" w:hAnsi="Calibri" w:cs="Calibri"/>
          <w:sz w:val="22"/>
          <w:szCs w:val="22"/>
        </w:rPr>
      </w:pPr>
      <w:r w:rsidRPr="00A7111A">
        <w:rPr>
          <w:rFonts w:ascii="Calibri" w:hAnsi="Calibri" w:cs="Calibri"/>
          <w:color w:val="000000"/>
        </w:rPr>
        <w:t xml:space="preserve">SC of Missouri rev’d </w:t>
      </w:r>
      <w:r w:rsidRPr="00A7111A">
        <w:rPr>
          <w:rFonts w:ascii="Calibri" w:hAnsi="Calibri" w:cs="Calibri"/>
          <w:color w:val="000000"/>
        </w:rPr>
        <w:sym w:font="Wingdings" w:char="F0E0"/>
      </w:r>
      <w:r w:rsidRPr="00A7111A">
        <w:rPr>
          <w:rFonts w:ascii="Calibri" w:hAnsi="Calibri" w:cs="Calibri"/>
          <w:color w:val="000000"/>
        </w:rPr>
        <w:t xml:space="preserve"> directed TC to grant the relief for which respondents had requested, claiming that it didn’t violate rights </w:t>
      </w:r>
      <w:r w:rsidRPr="00A7111A">
        <w:rPr>
          <w:rFonts w:ascii="Calibri" w:hAnsi="Calibri" w:cs="Calibri"/>
          <w:color w:val="000000"/>
        </w:rPr>
        <w:sym w:font="Wingdings" w:char="F0E0"/>
      </w:r>
      <w:r w:rsidRPr="00A7111A">
        <w:rPr>
          <w:rFonts w:ascii="Calibri" w:hAnsi="Calibri" w:cs="Calibri"/>
          <w:color w:val="000000"/>
        </w:rPr>
        <w:t xml:space="preserve"> Shelleys petitioned </w:t>
      </w:r>
    </w:p>
    <w:p w14:paraId="55DB744D" w14:textId="226BB26B" w:rsidR="00122BBB" w:rsidRPr="00A7111A" w:rsidRDefault="00122BBB" w:rsidP="00A7111A">
      <w:pPr>
        <w:numPr>
          <w:ilvl w:val="0"/>
          <w:numId w:val="41"/>
        </w:numPr>
        <w:contextualSpacing/>
        <w:textAlignment w:val="center"/>
        <w:rPr>
          <w:rFonts w:ascii="Calibri" w:hAnsi="Calibri" w:cs="Calibri"/>
          <w:sz w:val="22"/>
          <w:szCs w:val="22"/>
        </w:rPr>
      </w:pPr>
      <w:r w:rsidRPr="00A7111A">
        <w:rPr>
          <w:rFonts w:ascii="Calibri" w:hAnsi="Calibri" w:cs="Calibri"/>
          <w:color w:val="000000"/>
        </w:rPr>
        <w:t>Shelleys relied on contention that judicial enforcement of the restrictive agreements violates the 14</w:t>
      </w:r>
      <w:r w:rsidRPr="00A7111A">
        <w:rPr>
          <w:rFonts w:ascii="Calibri" w:hAnsi="Calibri" w:cs="Calibri"/>
          <w:color w:val="000000"/>
          <w:vertAlign w:val="superscript"/>
        </w:rPr>
        <w:t xml:space="preserve">th </w:t>
      </w:r>
    </w:p>
    <w:p w14:paraId="18A8769C" w14:textId="5C7A0E24" w:rsidR="00122BBB" w:rsidRPr="00A7111A" w:rsidRDefault="00122BBB" w:rsidP="00A7111A">
      <w:pPr>
        <w:numPr>
          <w:ilvl w:val="0"/>
          <w:numId w:val="41"/>
        </w:numPr>
        <w:contextualSpacing/>
        <w:textAlignment w:val="center"/>
        <w:rPr>
          <w:rFonts w:ascii="Calibri" w:hAnsi="Calibri" w:cs="Calibri"/>
          <w:b/>
          <w:bCs/>
          <w:sz w:val="22"/>
          <w:szCs w:val="22"/>
        </w:rPr>
      </w:pPr>
      <w:r w:rsidRPr="00A7111A">
        <w:rPr>
          <w:rFonts w:ascii="Calibri" w:hAnsi="Calibri" w:cs="Calibri"/>
          <w:b/>
          <w:bCs/>
          <w:sz w:val="22"/>
          <w:szCs w:val="22"/>
        </w:rPr>
        <w:t>REASONING:</w:t>
      </w:r>
    </w:p>
    <w:p w14:paraId="55287F77" w14:textId="5C1F189F" w:rsidR="0009704D" w:rsidRPr="00A7111A" w:rsidRDefault="0009704D" w:rsidP="00A7111A">
      <w:pPr>
        <w:pStyle w:val="ListParagraph"/>
        <w:numPr>
          <w:ilvl w:val="0"/>
          <w:numId w:val="53"/>
        </w:numPr>
        <w:rPr>
          <w:rFonts w:ascii="Calibri" w:hAnsi="Calibri" w:cs="Calibri"/>
          <w:sz w:val="20"/>
          <w:szCs w:val="20"/>
        </w:rPr>
      </w:pPr>
      <w:r w:rsidRPr="00A7111A">
        <w:rPr>
          <w:rFonts w:ascii="Calibri" w:hAnsi="Calibri" w:cs="Calibri"/>
          <w:szCs w:val="22"/>
        </w:rPr>
        <w:t xml:space="preserve">14th  (Equal Protection) prohibits discriminatory </w:t>
      </w:r>
      <w:r w:rsidRPr="00A7111A">
        <w:rPr>
          <w:rFonts w:ascii="Calibri" w:hAnsi="Calibri" w:cs="Calibri"/>
          <w:b/>
          <w:bCs/>
          <w:i/>
          <w:iCs/>
          <w:szCs w:val="22"/>
        </w:rPr>
        <w:t>state</w:t>
      </w:r>
      <w:r w:rsidRPr="00A7111A">
        <w:rPr>
          <w:rFonts w:ascii="Calibri" w:hAnsi="Calibri" w:cs="Calibri"/>
          <w:szCs w:val="22"/>
        </w:rPr>
        <w:t xml:space="preserve"> action that interfered with rights to acquire property or sell property or dispose of property in some other way. Racially discriminative enforcement in judicial proceeding is considered state action. Civil Rights </w:t>
      </w:r>
      <w:r w:rsidRPr="00A7111A">
        <w:rPr>
          <w:rFonts w:ascii="Calibri" w:hAnsi="Calibri" w:cs="Calibri"/>
          <w:szCs w:val="22"/>
        </w:rPr>
        <w:lastRenderedPageBreak/>
        <w:t xml:space="preserve">Act said that all citizens shall have the same right in every state and territory as is enjoyed by white citizens thereof to inherit, purchase, lease, and sell real property. </w:t>
      </w:r>
    </w:p>
    <w:p w14:paraId="0DAEE435" w14:textId="77777777" w:rsidR="0009704D" w:rsidRPr="00A7111A" w:rsidRDefault="0009704D" w:rsidP="00A7111A">
      <w:pPr>
        <w:pStyle w:val="ListParagraph"/>
        <w:numPr>
          <w:ilvl w:val="1"/>
          <w:numId w:val="53"/>
        </w:numPr>
        <w:rPr>
          <w:rFonts w:ascii="Calibri" w:hAnsi="Calibri" w:cs="Calibri"/>
          <w:sz w:val="20"/>
          <w:szCs w:val="20"/>
        </w:rPr>
      </w:pPr>
      <w:r w:rsidRPr="00A7111A">
        <w:rPr>
          <w:rFonts w:ascii="Calibri" w:hAnsi="Calibri" w:cs="Calibri"/>
          <w:b/>
          <w:bCs/>
          <w:szCs w:val="22"/>
          <w:u w:val="single"/>
        </w:rPr>
        <w:t>State action exists</w:t>
      </w:r>
      <w:r w:rsidRPr="00A7111A">
        <w:rPr>
          <w:rFonts w:ascii="Calibri" w:hAnsi="Calibri" w:cs="Calibri"/>
          <w:szCs w:val="22"/>
        </w:rPr>
        <w:t xml:space="preserve"> in the </w:t>
      </w:r>
      <w:r w:rsidRPr="00A7111A">
        <w:rPr>
          <w:rFonts w:ascii="Calibri" w:hAnsi="Calibri" w:cs="Calibri"/>
          <w:b/>
          <w:bCs/>
          <w:i/>
          <w:iCs/>
          <w:szCs w:val="22"/>
        </w:rPr>
        <w:t>judicial enforcement of a racially restrictive covenant</w:t>
      </w:r>
      <w:r w:rsidRPr="00A7111A">
        <w:rPr>
          <w:rFonts w:ascii="Calibri" w:hAnsi="Calibri" w:cs="Calibri"/>
          <w:szCs w:val="22"/>
        </w:rPr>
        <w:t xml:space="preserve"> to block the sale of home from a willing seller to an African American buyer</w:t>
      </w:r>
    </w:p>
    <w:p w14:paraId="09756EEB" w14:textId="77777777" w:rsidR="0009704D" w:rsidRPr="00A7111A" w:rsidRDefault="0009704D" w:rsidP="00A7111A">
      <w:pPr>
        <w:pStyle w:val="ListParagraph"/>
        <w:numPr>
          <w:ilvl w:val="2"/>
          <w:numId w:val="53"/>
        </w:numPr>
        <w:rPr>
          <w:rFonts w:ascii="Calibri" w:hAnsi="Calibri" w:cs="Calibri"/>
          <w:sz w:val="20"/>
          <w:szCs w:val="20"/>
        </w:rPr>
      </w:pPr>
      <w:r w:rsidRPr="00A7111A">
        <w:rPr>
          <w:rFonts w:ascii="Calibri" w:hAnsi="Calibri" w:cs="Calibri"/>
          <w:szCs w:val="22"/>
        </w:rPr>
        <w:t>Judicial enforcement = state action = violation of the 14th Amendment.</w:t>
      </w:r>
    </w:p>
    <w:p w14:paraId="792CE08B" w14:textId="77777777" w:rsidR="0009704D" w:rsidRPr="00A7111A" w:rsidRDefault="0009704D" w:rsidP="00A7111A">
      <w:pPr>
        <w:pStyle w:val="ListParagraph"/>
        <w:numPr>
          <w:ilvl w:val="1"/>
          <w:numId w:val="53"/>
        </w:numPr>
        <w:rPr>
          <w:rFonts w:ascii="Calibri" w:hAnsi="Calibri" w:cs="Calibri"/>
          <w:sz w:val="20"/>
          <w:szCs w:val="20"/>
        </w:rPr>
      </w:pPr>
      <w:r w:rsidRPr="00A7111A">
        <w:rPr>
          <w:rFonts w:ascii="Calibri" w:hAnsi="Calibri" w:cs="Calibri"/>
          <w:szCs w:val="22"/>
        </w:rPr>
        <w:t xml:space="preserve">Racially restrictive covenants are unconstitutional. </w:t>
      </w:r>
    </w:p>
    <w:p w14:paraId="68A1CD5A" w14:textId="77777777" w:rsidR="0009704D" w:rsidRPr="00A7111A" w:rsidRDefault="0009704D" w:rsidP="00A7111A">
      <w:pPr>
        <w:pStyle w:val="NormalWeb"/>
        <w:spacing w:before="0" w:beforeAutospacing="0" w:after="0" w:afterAutospacing="0"/>
        <w:contextualSpacing/>
        <w:rPr>
          <w:rFonts w:ascii="Calibri" w:hAnsi="Calibri" w:cs="Calibri"/>
          <w:b/>
          <w:bCs/>
          <w:color w:val="000000"/>
          <w:shd w:val="clear" w:color="auto" w:fill="FDEADA"/>
        </w:rPr>
      </w:pPr>
    </w:p>
    <w:p w14:paraId="4717B92D" w14:textId="0F28014B" w:rsidR="0009704D" w:rsidRPr="00A7111A" w:rsidRDefault="0009704D"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FDEADA"/>
        </w:rPr>
        <w:t>The Fair Housing Act, Title VIII of the CRA of 1968</w:t>
      </w:r>
    </w:p>
    <w:p w14:paraId="61DEA4D7" w14:textId="77777777" w:rsidR="0009704D" w:rsidRPr="00A7111A" w:rsidRDefault="0009704D" w:rsidP="00A7111A">
      <w:pPr>
        <w:pStyle w:val="ListParagraph"/>
        <w:numPr>
          <w:ilvl w:val="0"/>
          <w:numId w:val="53"/>
        </w:numPr>
        <w:rPr>
          <w:rFonts w:ascii="Calibri" w:hAnsi="Calibri" w:cs="Calibri"/>
          <w:sz w:val="20"/>
          <w:szCs w:val="20"/>
        </w:rPr>
      </w:pPr>
      <w:r w:rsidRPr="00A7111A">
        <w:rPr>
          <w:rFonts w:ascii="Calibri" w:hAnsi="Calibri" w:cs="Calibri"/>
          <w:szCs w:val="22"/>
        </w:rPr>
        <w:t>The number of protected class has increased.</w:t>
      </w:r>
    </w:p>
    <w:p w14:paraId="3566A6C5" w14:textId="77777777" w:rsidR="0009704D" w:rsidRPr="00A7111A" w:rsidRDefault="0009704D" w:rsidP="00A7111A">
      <w:pPr>
        <w:pStyle w:val="ListParagraph"/>
        <w:numPr>
          <w:ilvl w:val="0"/>
          <w:numId w:val="53"/>
        </w:numPr>
        <w:rPr>
          <w:rFonts w:ascii="Calibri" w:hAnsi="Calibri" w:cs="Calibri"/>
          <w:sz w:val="20"/>
          <w:szCs w:val="20"/>
        </w:rPr>
      </w:pPr>
      <w:r w:rsidRPr="00A7111A">
        <w:rPr>
          <w:rFonts w:ascii="Calibri" w:hAnsi="Calibri" w:cs="Calibri"/>
          <w:szCs w:val="22"/>
        </w:rPr>
        <w:t>Provides limitations on what you can do with your property</w:t>
      </w:r>
    </w:p>
    <w:p w14:paraId="3E18A52A" w14:textId="77777777" w:rsidR="0009704D" w:rsidRPr="00A7111A" w:rsidRDefault="0009704D" w:rsidP="00A7111A">
      <w:pPr>
        <w:pStyle w:val="ListParagraph"/>
        <w:numPr>
          <w:ilvl w:val="1"/>
          <w:numId w:val="53"/>
        </w:numPr>
        <w:rPr>
          <w:rFonts w:ascii="Calibri" w:hAnsi="Calibri" w:cs="Calibri"/>
          <w:sz w:val="20"/>
          <w:szCs w:val="20"/>
        </w:rPr>
      </w:pPr>
      <w:r w:rsidRPr="00A7111A">
        <w:rPr>
          <w:rFonts w:ascii="Calibri" w:hAnsi="Calibri" w:cs="Calibri"/>
          <w:szCs w:val="22"/>
        </w:rPr>
        <w:t>Limit whom you can refuse to sell or rent to</w:t>
      </w:r>
    </w:p>
    <w:p w14:paraId="52850EAE" w14:textId="77777777" w:rsidR="0009704D" w:rsidRPr="00A7111A" w:rsidRDefault="0009704D" w:rsidP="00A7111A">
      <w:pPr>
        <w:pStyle w:val="ListParagraph"/>
        <w:numPr>
          <w:ilvl w:val="1"/>
          <w:numId w:val="53"/>
        </w:numPr>
        <w:rPr>
          <w:rFonts w:ascii="Calibri" w:hAnsi="Calibri" w:cs="Calibri"/>
          <w:sz w:val="20"/>
          <w:szCs w:val="20"/>
        </w:rPr>
      </w:pPr>
      <w:r w:rsidRPr="00A7111A">
        <w:rPr>
          <w:rFonts w:ascii="Calibri" w:hAnsi="Calibri" w:cs="Calibri"/>
          <w:szCs w:val="22"/>
        </w:rPr>
        <w:t>Limit advertising preferences (race, religion, etc)</w:t>
      </w:r>
    </w:p>
    <w:p w14:paraId="241D3286" w14:textId="77777777" w:rsidR="0009704D" w:rsidRPr="00A7111A" w:rsidRDefault="0009704D" w:rsidP="00A7111A">
      <w:pPr>
        <w:pStyle w:val="ListParagraph"/>
        <w:numPr>
          <w:ilvl w:val="2"/>
          <w:numId w:val="53"/>
        </w:numPr>
        <w:rPr>
          <w:rFonts w:ascii="Calibri" w:hAnsi="Calibri" w:cs="Calibri"/>
          <w:sz w:val="20"/>
          <w:szCs w:val="20"/>
        </w:rPr>
      </w:pPr>
      <w:r w:rsidRPr="00A7111A">
        <w:rPr>
          <w:rFonts w:ascii="Calibri" w:hAnsi="Calibri" w:cs="Calibri"/>
          <w:szCs w:val="22"/>
        </w:rPr>
        <w:t>Ex) “if you are a republic, you cannot apply”</w:t>
      </w:r>
    </w:p>
    <w:p w14:paraId="5C48850B" w14:textId="5C14C6D8" w:rsidR="00F90959" w:rsidRPr="00A7111A" w:rsidRDefault="00F90959" w:rsidP="00A7111A">
      <w:pPr>
        <w:pStyle w:val="ListParagraph"/>
        <w:numPr>
          <w:ilvl w:val="0"/>
          <w:numId w:val="53"/>
        </w:numPr>
        <w:rPr>
          <w:rFonts w:ascii="Calibri" w:hAnsi="Calibri" w:cs="Calibri"/>
        </w:rPr>
      </w:pPr>
      <w:r w:rsidRPr="00A7111A">
        <w:rPr>
          <w:rFonts w:ascii="Calibri" w:hAnsi="Calibri" w:cs="Calibri"/>
          <w:b/>
          <w:bCs/>
          <w:color w:val="000000"/>
        </w:rPr>
        <w:t>Mrs. Murphy exception</w:t>
      </w:r>
      <w:r w:rsidRPr="00A7111A">
        <w:rPr>
          <w:rFonts w:ascii="Calibri" w:hAnsi="Calibri" w:cs="Calibri"/>
          <w:color w:val="000000"/>
        </w:rPr>
        <w:t>: For multi-family homes, if owner lives in the place and it houses less than 4 families, then the FHA does not apply</w:t>
      </w:r>
    </w:p>
    <w:p w14:paraId="08DF1017" w14:textId="79D4FF5D" w:rsidR="00F90959" w:rsidRPr="00A7111A" w:rsidRDefault="00F90959" w:rsidP="00A7111A">
      <w:pPr>
        <w:pStyle w:val="NormalWeb"/>
        <w:spacing w:before="0" w:beforeAutospacing="0" w:after="0" w:afterAutospacing="0"/>
        <w:ind w:left="1080"/>
        <w:contextualSpacing/>
        <w:rPr>
          <w:rFonts w:ascii="Calibri" w:hAnsi="Calibri" w:cs="Calibri"/>
          <w:color w:val="000000"/>
        </w:rPr>
      </w:pPr>
      <w:r w:rsidRPr="00A7111A">
        <w:rPr>
          <w:rFonts w:ascii="Calibri" w:hAnsi="Calibri" w:cs="Calibri"/>
          <w:color w:val="000000"/>
        </w:rPr>
        <w:t> </w:t>
      </w:r>
    </w:p>
    <w:p w14:paraId="7078F6E1" w14:textId="77777777" w:rsidR="00F90959" w:rsidRPr="00A7111A" w:rsidRDefault="00F90959"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Fair Housing Council of San Fernando Valley v. Roommate.com, LLC, 666 F.3d 1216 (2012)</w:t>
      </w:r>
    </w:p>
    <w:p w14:paraId="26884E2E" w14:textId="0879EF95" w:rsidR="00F90959" w:rsidRPr="00A7111A" w:rsidRDefault="00F90959" w:rsidP="00A7111A">
      <w:pPr>
        <w:numPr>
          <w:ilvl w:val="0"/>
          <w:numId w:val="42"/>
        </w:numPr>
        <w:contextualSpacing/>
        <w:textAlignment w:val="center"/>
        <w:rPr>
          <w:rFonts w:ascii="Calibri" w:hAnsi="Calibri" w:cs="Calibri"/>
          <w:sz w:val="22"/>
          <w:szCs w:val="22"/>
        </w:rPr>
      </w:pPr>
      <w:r w:rsidRPr="00A7111A">
        <w:rPr>
          <w:rFonts w:ascii="Calibri" w:hAnsi="Calibri" w:cs="Calibri"/>
          <w:b/>
          <w:bCs/>
          <w:color w:val="000000"/>
        </w:rPr>
        <w:t>FACTS</w:t>
      </w:r>
      <w:r w:rsidRPr="00A7111A">
        <w:rPr>
          <w:rFonts w:ascii="Calibri" w:hAnsi="Calibri" w:cs="Calibri"/>
          <w:color w:val="000000"/>
        </w:rPr>
        <w:t xml:space="preserve">: Roommates is a website that helps roommates find each other </w:t>
      </w:r>
      <w:r w:rsidRPr="00A7111A">
        <w:rPr>
          <w:rFonts w:ascii="Calibri" w:hAnsi="Calibri" w:cs="Calibri"/>
          <w:color w:val="000000"/>
        </w:rPr>
        <w:sym w:font="Wingdings" w:char="F0E0"/>
      </w:r>
      <w:r w:rsidRPr="00A7111A">
        <w:rPr>
          <w:rFonts w:ascii="Calibri" w:hAnsi="Calibri" w:cs="Calibri"/>
          <w:color w:val="000000"/>
        </w:rPr>
        <w:t xml:space="preserve"> users create profiles including characteristics like sex and sexual orientation, that are then used to match users with others with those characteristics </w:t>
      </w:r>
      <w:r w:rsidRPr="00A7111A">
        <w:rPr>
          <w:rFonts w:ascii="Calibri" w:hAnsi="Calibri" w:cs="Calibri"/>
          <w:color w:val="000000"/>
        </w:rPr>
        <w:sym w:font="Wingdings" w:char="F0E0"/>
      </w:r>
      <w:r w:rsidRPr="00A7111A">
        <w:rPr>
          <w:rFonts w:ascii="Calibri" w:hAnsi="Calibri" w:cs="Calibri"/>
          <w:color w:val="000000"/>
        </w:rPr>
        <w:t xml:space="preserve"> Fair Housing Councils of San Fernando Valley and San Diego (FHCs) sued Roommate in fed ct, alleging that it violated FHA</w:t>
      </w:r>
    </w:p>
    <w:p w14:paraId="0D109C96" w14:textId="77777777" w:rsidR="00F90959" w:rsidRPr="00A7111A" w:rsidRDefault="00F90959" w:rsidP="00A7111A">
      <w:pPr>
        <w:numPr>
          <w:ilvl w:val="0"/>
          <w:numId w:val="42"/>
        </w:numPr>
        <w:contextualSpacing/>
        <w:textAlignment w:val="center"/>
        <w:rPr>
          <w:rFonts w:ascii="Calibri" w:hAnsi="Calibri" w:cs="Calibri"/>
          <w:color w:val="000000"/>
          <w:sz w:val="22"/>
          <w:szCs w:val="22"/>
        </w:rPr>
      </w:pPr>
      <w:r w:rsidRPr="00A7111A">
        <w:rPr>
          <w:rFonts w:ascii="Calibri" w:hAnsi="Calibri" w:cs="Calibri"/>
          <w:color w:val="000000"/>
        </w:rPr>
        <w:t>Idea is that your home is special, and inside your home, you should feel safe where you are</w:t>
      </w:r>
    </w:p>
    <w:p w14:paraId="5153D3AC" w14:textId="3047D849" w:rsidR="00F90959" w:rsidRPr="00A7111A" w:rsidRDefault="00F90959" w:rsidP="00A7111A">
      <w:pPr>
        <w:numPr>
          <w:ilvl w:val="0"/>
          <w:numId w:val="42"/>
        </w:numPr>
        <w:contextualSpacing/>
        <w:textAlignment w:val="center"/>
        <w:rPr>
          <w:rFonts w:ascii="Calibri" w:hAnsi="Calibri" w:cs="Calibri"/>
          <w:color w:val="000000"/>
          <w:sz w:val="22"/>
          <w:szCs w:val="22"/>
        </w:rPr>
      </w:pPr>
      <w:r w:rsidRPr="00A7111A">
        <w:rPr>
          <w:rFonts w:ascii="Calibri" w:hAnsi="Calibri" w:cs="Calibri"/>
          <w:b/>
          <w:bCs/>
          <w:color w:val="000000"/>
        </w:rPr>
        <w:t>COURT’S REASONING:</w:t>
      </w:r>
      <w:r w:rsidRPr="00A7111A">
        <w:rPr>
          <w:rFonts w:ascii="Calibri" w:hAnsi="Calibri" w:cs="Calibri"/>
          <w:color w:val="000000"/>
        </w:rPr>
        <w:t xml:space="preserve"> said that the </w:t>
      </w:r>
      <w:r w:rsidRPr="00A7111A">
        <w:rPr>
          <w:rFonts w:ascii="Calibri" w:hAnsi="Calibri" w:cs="Calibri"/>
          <w:b/>
          <w:bCs/>
          <w:color w:val="FF0000"/>
          <w:highlight w:val="yellow"/>
        </w:rPr>
        <w:t>FHA provisions do not apply to roommates</w:t>
      </w:r>
    </w:p>
    <w:p w14:paraId="211586F0" w14:textId="77777777" w:rsidR="00F90959" w:rsidRPr="00A7111A" w:rsidRDefault="00F90959" w:rsidP="00A7111A">
      <w:pPr>
        <w:numPr>
          <w:ilvl w:val="0"/>
          <w:numId w:val="42"/>
        </w:numPr>
        <w:contextualSpacing/>
        <w:textAlignment w:val="center"/>
        <w:rPr>
          <w:rFonts w:ascii="Calibri" w:hAnsi="Calibri" w:cs="Calibri"/>
          <w:color w:val="000000"/>
          <w:sz w:val="22"/>
          <w:szCs w:val="22"/>
        </w:rPr>
      </w:pPr>
      <w:r w:rsidRPr="00A7111A">
        <w:rPr>
          <w:rFonts w:ascii="Calibri" w:hAnsi="Calibri" w:cs="Calibri"/>
          <w:color w:val="000000"/>
        </w:rPr>
        <w:t>(</w:t>
      </w:r>
      <w:r w:rsidRPr="00A7111A">
        <w:rPr>
          <w:rFonts w:ascii="Calibri" w:hAnsi="Calibri" w:cs="Calibri"/>
          <w:b/>
          <w:bCs/>
          <w:color w:val="000000"/>
        </w:rPr>
        <w:t>1) Statutory interpretation</w:t>
      </w:r>
      <w:r w:rsidRPr="00A7111A">
        <w:rPr>
          <w:rFonts w:ascii="Calibri" w:hAnsi="Calibri" w:cs="Calibri"/>
          <w:color w:val="000000"/>
        </w:rPr>
        <w:t xml:space="preserve">: makes practical sense to interpret </w:t>
      </w:r>
      <w:r w:rsidRPr="00A7111A">
        <w:rPr>
          <w:rFonts w:ascii="Calibri" w:hAnsi="Calibri" w:cs="Calibri"/>
          <w:b/>
          <w:bCs/>
          <w:color w:val="FF0000"/>
        </w:rPr>
        <w:t>dwelling as an independent living unit, such that it stops at the doorway</w:t>
      </w:r>
      <w:r w:rsidRPr="00A7111A">
        <w:rPr>
          <w:rFonts w:ascii="Calibri" w:hAnsi="Calibri" w:cs="Calibri"/>
          <w:color w:val="000000"/>
        </w:rPr>
        <w:t>, and not to interpret it to apply to the bedroom (home as somewhere you can be yourself wherever you are within that place)</w:t>
      </w:r>
    </w:p>
    <w:p w14:paraId="5673861F" w14:textId="77777777" w:rsidR="00F90959" w:rsidRPr="00A7111A" w:rsidRDefault="00F90959" w:rsidP="00A7111A">
      <w:pPr>
        <w:numPr>
          <w:ilvl w:val="0"/>
          <w:numId w:val="42"/>
        </w:numPr>
        <w:contextualSpacing/>
        <w:textAlignment w:val="center"/>
        <w:rPr>
          <w:rFonts w:ascii="Calibri" w:hAnsi="Calibri" w:cs="Calibri"/>
          <w:color w:val="000000"/>
          <w:sz w:val="22"/>
          <w:szCs w:val="22"/>
        </w:rPr>
      </w:pPr>
      <w:r w:rsidRPr="00A7111A">
        <w:rPr>
          <w:rFonts w:ascii="Calibri" w:hAnsi="Calibri" w:cs="Calibri"/>
          <w:b/>
          <w:bCs/>
          <w:color w:val="000000"/>
          <w:sz w:val="22"/>
          <w:szCs w:val="22"/>
        </w:rPr>
        <w:t xml:space="preserve">(2) </w:t>
      </w:r>
      <w:r w:rsidRPr="00A7111A">
        <w:rPr>
          <w:rFonts w:ascii="Calibri" w:hAnsi="Calibri" w:cs="Calibri"/>
          <w:color w:val="000000"/>
        </w:rPr>
        <w:t xml:space="preserve">SCOTUS has said that </w:t>
      </w:r>
      <w:r w:rsidRPr="00A7111A">
        <w:rPr>
          <w:rFonts w:ascii="Calibri" w:hAnsi="Calibri" w:cs="Calibri"/>
          <w:b/>
          <w:bCs/>
          <w:color w:val="FF0000"/>
        </w:rPr>
        <w:t>Constitution protects rights of intimate association</w:t>
      </w:r>
      <w:r w:rsidRPr="00A7111A">
        <w:rPr>
          <w:rFonts w:ascii="Calibri" w:hAnsi="Calibri" w:cs="Calibri"/>
          <w:color w:val="000000"/>
        </w:rPr>
        <w:t xml:space="preserve">, which also protects rights of refusing intimate association </w:t>
      </w:r>
    </w:p>
    <w:p w14:paraId="2ADBB1AC" w14:textId="77777777" w:rsidR="00F90959" w:rsidRPr="00A7111A" w:rsidRDefault="00F90959" w:rsidP="00A7111A">
      <w:pPr>
        <w:numPr>
          <w:ilvl w:val="1"/>
          <w:numId w:val="42"/>
        </w:numPr>
        <w:contextualSpacing/>
        <w:textAlignment w:val="center"/>
        <w:rPr>
          <w:rFonts w:ascii="Calibri" w:hAnsi="Calibri" w:cs="Calibri"/>
          <w:color w:val="000000"/>
          <w:sz w:val="22"/>
          <w:szCs w:val="22"/>
        </w:rPr>
      </w:pPr>
      <w:r w:rsidRPr="00A7111A">
        <w:rPr>
          <w:rFonts w:ascii="Calibri" w:hAnsi="Calibri" w:cs="Calibri"/>
          <w:b/>
          <w:bCs/>
          <w:color w:val="000000"/>
          <w:sz w:val="22"/>
          <w:szCs w:val="22"/>
        </w:rPr>
        <w:t xml:space="preserve">(a) </w:t>
      </w:r>
      <w:r w:rsidRPr="00A7111A">
        <w:rPr>
          <w:rFonts w:ascii="Calibri" w:hAnsi="Calibri" w:cs="Calibri"/>
          <w:color w:val="FF0000"/>
        </w:rPr>
        <w:t>Look at size, purpose, exclusivity, etc</w:t>
      </w:r>
      <w:r w:rsidRPr="00A7111A">
        <w:rPr>
          <w:rFonts w:ascii="Calibri" w:hAnsi="Calibri" w:cs="Calibri"/>
          <w:color w:val="000000"/>
        </w:rPr>
        <w:t xml:space="preserve">. </w:t>
      </w:r>
    </w:p>
    <w:p w14:paraId="7D440A7F" w14:textId="0BF5E1A4" w:rsidR="00F90959" w:rsidRPr="00A7111A" w:rsidRDefault="00F90959" w:rsidP="00A7111A">
      <w:pPr>
        <w:numPr>
          <w:ilvl w:val="1"/>
          <w:numId w:val="42"/>
        </w:numPr>
        <w:contextualSpacing/>
        <w:textAlignment w:val="center"/>
        <w:rPr>
          <w:rFonts w:ascii="Calibri" w:hAnsi="Calibri" w:cs="Calibri"/>
          <w:color w:val="000000"/>
          <w:sz w:val="22"/>
          <w:szCs w:val="22"/>
        </w:rPr>
      </w:pPr>
      <w:r w:rsidRPr="00A7111A">
        <w:rPr>
          <w:rFonts w:ascii="Calibri" w:hAnsi="Calibri" w:cs="Calibri"/>
          <w:b/>
          <w:bCs/>
          <w:color w:val="000000"/>
          <w:sz w:val="22"/>
          <w:szCs w:val="22"/>
        </w:rPr>
        <w:t>Policy</w:t>
      </w:r>
      <w:r w:rsidRPr="00A7111A">
        <w:rPr>
          <w:rFonts w:ascii="Calibri" w:hAnsi="Calibri" w:cs="Calibri"/>
          <w:color w:val="000000"/>
        </w:rPr>
        <w:t>: danger of not allowing people to refuse intimate association</w:t>
      </w:r>
    </w:p>
    <w:p w14:paraId="440AD240" w14:textId="5B296FF3" w:rsidR="0009704D" w:rsidRPr="00A7111A" w:rsidRDefault="00F90959" w:rsidP="00A7111A">
      <w:pPr>
        <w:pStyle w:val="ListParagraph"/>
        <w:numPr>
          <w:ilvl w:val="0"/>
          <w:numId w:val="42"/>
        </w:numPr>
        <w:textAlignment w:val="center"/>
        <w:rPr>
          <w:rFonts w:ascii="Calibri" w:hAnsi="Calibri" w:cs="Calibri"/>
          <w:color w:val="000000"/>
          <w:sz w:val="22"/>
          <w:szCs w:val="22"/>
        </w:rPr>
      </w:pPr>
      <w:r w:rsidRPr="00A7111A">
        <w:rPr>
          <w:rFonts w:ascii="Calibri" w:hAnsi="Calibri" w:cs="Calibri"/>
          <w:b/>
          <w:bCs/>
          <w:color w:val="000000"/>
          <w:sz w:val="22"/>
          <w:szCs w:val="22"/>
        </w:rPr>
        <w:t>(3)</w:t>
      </w:r>
      <w:r w:rsidRPr="00A7111A">
        <w:rPr>
          <w:rFonts w:ascii="Calibri" w:hAnsi="Calibri" w:cs="Calibri"/>
          <w:color w:val="000000"/>
        </w:rPr>
        <w:t xml:space="preserve"> when statute should be interpreted in a way that </w:t>
      </w:r>
      <w:r w:rsidRPr="00A7111A">
        <w:rPr>
          <w:rFonts w:ascii="Calibri" w:hAnsi="Calibri" w:cs="Calibri"/>
          <w:color w:val="FF0000"/>
        </w:rPr>
        <w:t>avoids constitutional difficulties, then they should adopt the narrower reading that excludes roommate selection</w:t>
      </w:r>
      <w:bookmarkStart w:id="21" w:name="_Toc131516163"/>
    </w:p>
    <w:p w14:paraId="68FAAC25" w14:textId="665ACA2B" w:rsidR="005D7CAD" w:rsidRPr="00A7111A" w:rsidRDefault="005D7CAD" w:rsidP="00A7111A">
      <w:pPr>
        <w:pStyle w:val="Heading1"/>
        <w:spacing w:before="0"/>
        <w:contextualSpacing/>
      </w:pPr>
      <w:r w:rsidRPr="00A7111A">
        <w:t>CEDING SOVEREIGNTY</w:t>
      </w:r>
      <w:bookmarkEnd w:id="21"/>
    </w:p>
    <w:p w14:paraId="0A9AC9A5" w14:textId="5A7567BE" w:rsidR="005D7CAD" w:rsidRPr="00A7111A" w:rsidRDefault="005D7CAD" w:rsidP="00A7111A">
      <w:pPr>
        <w:contextualSpacing/>
        <w:rPr>
          <w:rFonts w:ascii="Calibri" w:hAnsi="Calibri" w:cs="Calibri"/>
        </w:rPr>
      </w:pPr>
    </w:p>
    <w:p w14:paraId="2B70FBE9" w14:textId="2A04C113" w:rsidR="00F90959" w:rsidRPr="00A7111A" w:rsidRDefault="00F90959" w:rsidP="00A7111A">
      <w:pPr>
        <w:numPr>
          <w:ilvl w:val="0"/>
          <w:numId w:val="43"/>
        </w:numPr>
        <w:contextualSpacing/>
        <w:textAlignment w:val="center"/>
        <w:rPr>
          <w:rFonts w:ascii="Calibri" w:hAnsi="Calibri" w:cs="Calibri"/>
          <w:sz w:val="22"/>
          <w:szCs w:val="22"/>
        </w:rPr>
      </w:pPr>
      <w:r w:rsidRPr="00A7111A">
        <w:rPr>
          <w:rFonts w:ascii="Calibri" w:hAnsi="Calibri" w:cs="Calibri"/>
        </w:rPr>
        <w:t xml:space="preserve">As a prop owner, the right to exclude </w:t>
      </w:r>
      <m:oMath>
        <m:r>
          <w:rPr>
            <w:rFonts w:ascii="Cambria Math" w:hAnsi="Cambria Math" w:cs="Calibri"/>
          </w:rPr>
          <m:t xml:space="preserve">≠ </m:t>
        </m:r>
      </m:oMath>
      <w:r w:rsidRPr="00A7111A">
        <w:rPr>
          <w:rFonts w:ascii="Calibri" w:hAnsi="Calibri" w:cs="Calibri"/>
        </w:rPr>
        <w:t>you have an obligation to exclude</w:t>
      </w:r>
    </w:p>
    <w:p w14:paraId="35EBE7E2" w14:textId="3B702C8B" w:rsidR="00F90959" w:rsidRPr="00A7111A" w:rsidRDefault="00F90959" w:rsidP="00A7111A">
      <w:pPr>
        <w:numPr>
          <w:ilvl w:val="1"/>
          <w:numId w:val="43"/>
        </w:numPr>
        <w:contextualSpacing/>
        <w:textAlignment w:val="center"/>
        <w:rPr>
          <w:rFonts w:ascii="Calibri" w:hAnsi="Calibri" w:cs="Calibri"/>
          <w:sz w:val="22"/>
          <w:szCs w:val="22"/>
        </w:rPr>
      </w:pPr>
      <w:r w:rsidRPr="00A7111A">
        <w:rPr>
          <w:rFonts w:ascii="Calibri" w:hAnsi="Calibri" w:cs="Calibri"/>
        </w:rPr>
        <w:t xml:space="preserve">Sometimes owner may wish to waive that duty </w:t>
      </w:r>
      <w:r w:rsidRPr="00A7111A">
        <w:rPr>
          <w:rFonts w:ascii="Calibri" w:hAnsi="Calibri" w:cs="Calibri"/>
        </w:rPr>
        <w:sym w:font="Wingdings" w:char="F0E0"/>
      </w:r>
      <w:r w:rsidRPr="00A7111A">
        <w:rPr>
          <w:rFonts w:ascii="Calibri" w:hAnsi="Calibri" w:cs="Calibri"/>
        </w:rPr>
        <w:t xml:space="preserve"> may give permission for another to come onto their property </w:t>
      </w:r>
      <w:r w:rsidRPr="00A7111A">
        <w:rPr>
          <w:rFonts w:ascii="Calibri" w:hAnsi="Calibri" w:cs="Calibri"/>
        </w:rPr>
        <w:sym w:font="Wingdings" w:char="F0E0"/>
      </w:r>
      <w:r w:rsidRPr="00A7111A">
        <w:rPr>
          <w:rFonts w:ascii="Calibri" w:hAnsi="Calibri" w:cs="Calibri"/>
        </w:rPr>
        <w:t xml:space="preserve"> license </w:t>
      </w:r>
      <w:r w:rsidRPr="00A7111A">
        <w:rPr>
          <w:rFonts w:ascii="Calibri" w:hAnsi="Calibri" w:cs="Calibri"/>
          <w:sz w:val="22"/>
          <w:szCs w:val="22"/>
        </w:rPr>
        <w:t>(temp</w:t>
      </w:r>
      <w:r w:rsidRPr="00A7111A">
        <w:rPr>
          <w:rFonts w:ascii="Calibri" w:hAnsi="Calibri" w:cs="Calibri"/>
        </w:rPr>
        <w:t xml:space="preserve"> and revocable) </w:t>
      </w:r>
    </w:p>
    <w:p w14:paraId="23335C28" w14:textId="45651AAA" w:rsidR="00F90959" w:rsidRPr="00A7111A" w:rsidRDefault="00F90959" w:rsidP="00A7111A">
      <w:pPr>
        <w:numPr>
          <w:ilvl w:val="1"/>
          <w:numId w:val="43"/>
        </w:numPr>
        <w:contextualSpacing/>
        <w:textAlignment w:val="center"/>
        <w:rPr>
          <w:rFonts w:ascii="Calibri" w:hAnsi="Calibri" w:cs="Calibri"/>
          <w:sz w:val="22"/>
          <w:szCs w:val="22"/>
        </w:rPr>
      </w:pPr>
      <w:r w:rsidRPr="00A7111A">
        <w:rPr>
          <w:rFonts w:ascii="Calibri" w:hAnsi="Calibri" w:cs="Calibri"/>
        </w:rPr>
        <w:t>irrevocable</w:t>
      </w:r>
      <w:r w:rsidRPr="00A7111A">
        <w:rPr>
          <w:rFonts w:ascii="Calibri" w:hAnsi="Calibri" w:cs="Calibri"/>
          <w:sz w:val="22"/>
          <w:szCs w:val="22"/>
        </w:rPr>
        <w:t xml:space="preserve"> = </w:t>
      </w:r>
      <w:r w:rsidRPr="00A7111A">
        <w:rPr>
          <w:rFonts w:ascii="Calibri" w:hAnsi="Calibri" w:cs="Calibri"/>
        </w:rPr>
        <w:t xml:space="preserve">Leases and easements </w:t>
      </w:r>
    </w:p>
    <w:p w14:paraId="6519B8FD" w14:textId="77777777" w:rsidR="00F90959" w:rsidRPr="00A7111A" w:rsidRDefault="00F90959" w:rsidP="00A7111A">
      <w:pPr>
        <w:contextualSpacing/>
        <w:rPr>
          <w:rFonts w:ascii="Calibri" w:hAnsi="Calibri" w:cs="Calibri"/>
        </w:rPr>
      </w:pPr>
    </w:p>
    <w:p w14:paraId="17320026" w14:textId="5C14C6D8" w:rsidR="005D7CAD" w:rsidRPr="00A7111A" w:rsidRDefault="005D7CAD" w:rsidP="00A7111A">
      <w:pPr>
        <w:pStyle w:val="Heading2"/>
        <w:spacing w:before="0"/>
        <w:contextualSpacing/>
        <w:rPr>
          <w:rFonts w:ascii="Calibri" w:hAnsi="Calibri" w:cs="Calibri"/>
        </w:rPr>
      </w:pPr>
      <w:bookmarkStart w:id="22" w:name="_Toc131516164"/>
      <w:r w:rsidRPr="00A7111A">
        <w:rPr>
          <w:rFonts w:ascii="Calibri" w:hAnsi="Calibri" w:cs="Calibri"/>
        </w:rPr>
        <w:lastRenderedPageBreak/>
        <w:t>Licenses</w:t>
      </w:r>
      <w:bookmarkEnd w:id="22"/>
    </w:p>
    <w:p w14:paraId="0F28014B" w14:textId="52BCC991" w:rsidR="005D7CAD" w:rsidRPr="00A7111A" w:rsidRDefault="005D7CAD" w:rsidP="00A7111A">
      <w:pPr>
        <w:contextualSpacing/>
        <w:rPr>
          <w:rFonts w:ascii="Calibri" w:hAnsi="Calibri" w:cs="Calibri"/>
        </w:rPr>
      </w:pPr>
    </w:p>
    <w:p w14:paraId="1A12606C" w14:textId="77777777" w:rsidR="00B1305C" w:rsidRPr="00A7111A" w:rsidRDefault="00B1305C" w:rsidP="00A7111A">
      <w:pPr>
        <w:numPr>
          <w:ilvl w:val="0"/>
          <w:numId w:val="411"/>
        </w:numPr>
        <w:contextualSpacing/>
        <w:rPr>
          <w:rFonts w:ascii="Calibri" w:hAnsi="Calibri" w:cs="Calibri"/>
          <w:b/>
        </w:rPr>
      </w:pPr>
      <w:r w:rsidRPr="00A7111A">
        <w:rPr>
          <w:rFonts w:ascii="Calibri" w:hAnsi="Calibri" w:cs="Calibri"/>
          <w:b/>
        </w:rPr>
        <w:t xml:space="preserve">Licenses = </w:t>
      </w:r>
      <w:r w:rsidRPr="00A7111A">
        <w:rPr>
          <w:rFonts w:ascii="Calibri" w:hAnsi="Calibri" w:cs="Calibri"/>
        </w:rPr>
        <w:t>way to waive the right to exclude</w:t>
      </w:r>
    </w:p>
    <w:p w14:paraId="4E09C15C" w14:textId="77777777" w:rsidR="00B1305C" w:rsidRPr="00A7111A" w:rsidRDefault="00B1305C" w:rsidP="00A7111A">
      <w:pPr>
        <w:numPr>
          <w:ilvl w:val="1"/>
          <w:numId w:val="411"/>
        </w:numPr>
        <w:contextualSpacing/>
        <w:rPr>
          <w:rFonts w:ascii="Calibri" w:hAnsi="Calibri" w:cs="Calibri"/>
        </w:rPr>
      </w:pPr>
      <w:r w:rsidRPr="00A7111A">
        <w:rPr>
          <w:rFonts w:ascii="Calibri" w:hAnsi="Calibri" w:cs="Calibri"/>
        </w:rPr>
        <w:t>Temporary, revocable</w:t>
      </w:r>
    </w:p>
    <w:p w14:paraId="674BD41D" w14:textId="77777777" w:rsidR="00B1305C" w:rsidRPr="00A7111A" w:rsidRDefault="00B1305C" w:rsidP="00A7111A">
      <w:pPr>
        <w:numPr>
          <w:ilvl w:val="1"/>
          <w:numId w:val="411"/>
        </w:numPr>
        <w:contextualSpacing/>
        <w:rPr>
          <w:rFonts w:ascii="Calibri" w:hAnsi="Calibri" w:cs="Calibri"/>
        </w:rPr>
      </w:pPr>
      <w:r w:rsidRPr="00A7111A">
        <w:rPr>
          <w:rFonts w:ascii="Calibri" w:hAnsi="Calibri" w:cs="Calibri"/>
        </w:rPr>
        <w:t>Less durable than other types, more transitory, more difficult to be revoked</w:t>
      </w:r>
    </w:p>
    <w:p w14:paraId="631559BD" w14:textId="77777777" w:rsidR="00B1305C" w:rsidRPr="00A7111A" w:rsidRDefault="00B1305C" w:rsidP="00A7111A">
      <w:pPr>
        <w:numPr>
          <w:ilvl w:val="0"/>
          <w:numId w:val="411"/>
        </w:numPr>
        <w:contextualSpacing/>
        <w:rPr>
          <w:rFonts w:ascii="Calibri" w:hAnsi="Calibri" w:cs="Calibri"/>
        </w:rPr>
      </w:pPr>
      <w:r w:rsidRPr="00A7111A">
        <w:rPr>
          <w:rFonts w:ascii="Calibri" w:hAnsi="Calibri" w:cs="Calibri"/>
        </w:rPr>
        <w:t>Licenses are NOT interests in land, so statute of frauds does not apply</w:t>
      </w:r>
    </w:p>
    <w:p w14:paraId="45209581" w14:textId="77777777" w:rsidR="00B1305C" w:rsidRPr="00A7111A" w:rsidRDefault="00B1305C" w:rsidP="00A7111A">
      <w:pPr>
        <w:numPr>
          <w:ilvl w:val="1"/>
          <w:numId w:val="411"/>
        </w:numPr>
        <w:contextualSpacing/>
        <w:rPr>
          <w:rFonts w:ascii="Calibri" w:hAnsi="Calibri" w:cs="Calibri"/>
        </w:rPr>
      </w:pPr>
      <w:r w:rsidRPr="00A7111A">
        <w:rPr>
          <w:rFonts w:ascii="Calibri" w:hAnsi="Calibri" w:cs="Calibri"/>
        </w:rPr>
        <w:t>Licenses do not need to be in writing, you do not need to put it in writing to have someone come to your house</w:t>
      </w:r>
    </w:p>
    <w:p w14:paraId="0219D547" w14:textId="77777777" w:rsidR="00B1305C" w:rsidRPr="00A7111A" w:rsidRDefault="00B1305C" w:rsidP="00A7111A">
      <w:pPr>
        <w:contextualSpacing/>
        <w:rPr>
          <w:rFonts w:ascii="Calibri" w:hAnsi="Calibri" w:cs="Calibri"/>
        </w:rPr>
      </w:pPr>
    </w:p>
    <w:p w14:paraId="6BB550EF" w14:textId="0DF6A1F8" w:rsidR="00B1305C" w:rsidRPr="00A7111A" w:rsidRDefault="00F90959" w:rsidP="00A7111A">
      <w:pPr>
        <w:contextualSpacing/>
        <w:rPr>
          <w:rFonts w:ascii="Calibri" w:hAnsi="Calibri" w:cs="Calibri"/>
        </w:rPr>
      </w:pPr>
      <w:r w:rsidRPr="00A7111A">
        <w:rPr>
          <w:rFonts w:ascii="Calibri" w:hAnsi="Calibri" w:cs="Calibri"/>
          <w:b/>
          <w:bCs/>
          <w:color w:val="000000"/>
          <w:shd w:val="clear" w:color="auto" w:fill="CCFFCC"/>
        </w:rPr>
        <w:t>Wood v. Leadbitter (1845)</w:t>
      </w:r>
      <w:r w:rsidR="00B1305C" w:rsidRPr="00A7111A">
        <w:rPr>
          <w:rFonts w:ascii="Calibri" w:hAnsi="Calibri" w:cs="Calibri"/>
          <w:b/>
          <w:bCs/>
          <w:color w:val="000000"/>
          <w:shd w:val="clear" w:color="auto" w:fill="CCFFCC"/>
        </w:rPr>
        <w:t xml:space="preserve">: </w:t>
      </w:r>
      <w:r w:rsidR="00B1305C" w:rsidRPr="00A7111A">
        <w:rPr>
          <w:rFonts w:ascii="Calibri" w:hAnsi="Calibri" w:cs="Calibri"/>
          <w:color w:val="FF0000"/>
          <w:highlight w:val="yellow"/>
        </w:rPr>
        <w:t xml:space="preserve">Licenses are </w:t>
      </w:r>
      <w:r w:rsidR="00B1305C" w:rsidRPr="00A7111A">
        <w:rPr>
          <w:rFonts w:ascii="Calibri" w:hAnsi="Calibri" w:cs="Calibri"/>
          <w:b/>
          <w:color w:val="FF0000"/>
          <w:highlight w:val="yellow"/>
        </w:rPr>
        <w:t>by nature revocable at any time</w:t>
      </w:r>
      <w:r w:rsidR="00B1305C" w:rsidRPr="00A7111A">
        <w:rPr>
          <w:rFonts w:ascii="Calibri" w:hAnsi="Calibri" w:cs="Calibri"/>
          <w:color w:val="FF0000"/>
          <w:highlight w:val="yellow"/>
        </w:rPr>
        <w:t xml:space="preserve"> BUT licenses coupled with grants are </w:t>
      </w:r>
      <w:r w:rsidR="00B1305C" w:rsidRPr="00A7111A">
        <w:rPr>
          <w:rFonts w:ascii="Calibri" w:hAnsi="Calibri" w:cs="Calibri"/>
          <w:b/>
          <w:color w:val="FF0000"/>
          <w:highlight w:val="yellow"/>
        </w:rPr>
        <w:t>irrevocable until grant is complete</w:t>
      </w:r>
    </w:p>
    <w:p w14:paraId="3AA8CAC0" w14:textId="25EEDF88" w:rsidR="00F90959" w:rsidRPr="00A7111A" w:rsidRDefault="00F90959" w:rsidP="00A7111A">
      <w:pPr>
        <w:pStyle w:val="NormalWeb"/>
        <w:spacing w:before="0" w:beforeAutospacing="0" w:after="0" w:afterAutospacing="0"/>
        <w:contextualSpacing/>
        <w:rPr>
          <w:rFonts w:ascii="Calibri" w:hAnsi="Calibri" w:cs="Calibri"/>
          <w:color w:val="000000"/>
        </w:rPr>
      </w:pPr>
    </w:p>
    <w:p w14:paraId="725AB072" w14:textId="77777777" w:rsidR="00F90959" w:rsidRPr="00A7111A" w:rsidRDefault="00F90959" w:rsidP="00A7111A">
      <w:pPr>
        <w:numPr>
          <w:ilvl w:val="0"/>
          <w:numId w:val="44"/>
        </w:numPr>
        <w:contextualSpacing/>
        <w:textAlignment w:val="center"/>
        <w:rPr>
          <w:rFonts w:ascii="Calibri" w:hAnsi="Calibri" w:cs="Calibri"/>
          <w:sz w:val="22"/>
          <w:szCs w:val="22"/>
        </w:rPr>
      </w:pPr>
      <w:r w:rsidRPr="00A7111A">
        <w:rPr>
          <w:rFonts w:ascii="Calibri" w:hAnsi="Calibri" w:cs="Calibri"/>
          <w:b/>
          <w:bCs/>
          <w:color w:val="000000"/>
        </w:rPr>
        <w:t>FACTS</w:t>
      </w:r>
      <w:r w:rsidRPr="00A7111A">
        <w:rPr>
          <w:rFonts w:ascii="Calibri" w:hAnsi="Calibri" w:cs="Calibri"/>
          <w:color w:val="000000"/>
        </w:rPr>
        <w:t>: At time of trespass, Wood (P) was in a close of Lord Eglintoun, and the D (servant of Lord Eglintoun) laid hands on P to remove him but did not use unnecessary violence</w:t>
      </w:r>
    </w:p>
    <w:p w14:paraId="1C2FEF71" w14:textId="77777777" w:rsidR="00F90959" w:rsidRPr="00A7111A" w:rsidRDefault="00F90959" w:rsidP="00A7111A">
      <w:pPr>
        <w:numPr>
          <w:ilvl w:val="0"/>
          <w:numId w:val="44"/>
        </w:numPr>
        <w:contextualSpacing/>
        <w:textAlignment w:val="center"/>
        <w:rPr>
          <w:rFonts w:ascii="Calibri" w:hAnsi="Calibri" w:cs="Calibri"/>
          <w:sz w:val="22"/>
          <w:szCs w:val="22"/>
        </w:rPr>
      </w:pPr>
      <w:r w:rsidRPr="00A7111A">
        <w:rPr>
          <w:rFonts w:ascii="Calibri" w:hAnsi="Calibri" w:cs="Calibri"/>
          <w:color w:val="000000"/>
        </w:rPr>
        <w:t>At time of removal, P was in close with Eglintoun’s permission, but D traversed that leave and license</w:t>
      </w:r>
    </w:p>
    <w:p w14:paraId="7601766C" w14:textId="77777777" w:rsidR="00F90959" w:rsidRPr="00A7111A" w:rsidRDefault="00F90959" w:rsidP="00A7111A">
      <w:pPr>
        <w:numPr>
          <w:ilvl w:val="0"/>
          <w:numId w:val="44"/>
        </w:numPr>
        <w:contextualSpacing/>
        <w:textAlignment w:val="center"/>
        <w:rPr>
          <w:rFonts w:ascii="Calibri" w:hAnsi="Calibri" w:cs="Calibri"/>
          <w:sz w:val="22"/>
          <w:szCs w:val="22"/>
        </w:rPr>
      </w:pPr>
      <w:r w:rsidRPr="00A7111A">
        <w:rPr>
          <w:rFonts w:ascii="Calibri" w:hAnsi="Calibri" w:cs="Calibri"/>
          <w:color w:val="000000"/>
        </w:rPr>
        <w:t xml:space="preserve">At the time, P was in an area within a race-course for which tickets were sold à assumed they were sold with the lord’s privity </w:t>
      </w:r>
    </w:p>
    <w:p w14:paraId="21E4816A" w14:textId="57B628B5" w:rsidR="00F90959" w:rsidRPr="00A7111A" w:rsidRDefault="00F90959" w:rsidP="00A7111A">
      <w:pPr>
        <w:numPr>
          <w:ilvl w:val="1"/>
          <w:numId w:val="44"/>
        </w:numPr>
        <w:contextualSpacing/>
        <w:textAlignment w:val="center"/>
        <w:rPr>
          <w:rFonts w:ascii="Calibri" w:hAnsi="Calibri" w:cs="Calibri"/>
          <w:sz w:val="22"/>
          <w:szCs w:val="22"/>
        </w:rPr>
      </w:pPr>
      <w:r w:rsidRPr="00A7111A">
        <w:rPr>
          <w:rFonts w:ascii="Calibri" w:hAnsi="Calibri" w:cs="Calibri"/>
          <w:color w:val="000000"/>
        </w:rPr>
        <w:t xml:space="preserve">P had purchased a ticket and was in the stand during the races when D told him to leave </w:t>
      </w:r>
      <w:r w:rsidRPr="00A7111A">
        <w:rPr>
          <w:rFonts w:ascii="Calibri" w:hAnsi="Calibri" w:cs="Calibri"/>
          <w:sz w:val="22"/>
          <w:szCs w:val="22"/>
        </w:rPr>
        <w:sym w:font="Wingdings" w:char="F0E0"/>
      </w:r>
      <w:r w:rsidRPr="00A7111A">
        <w:rPr>
          <w:rFonts w:ascii="Calibri" w:hAnsi="Calibri" w:cs="Calibri"/>
          <w:sz w:val="22"/>
          <w:szCs w:val="22"/>
        </w:rPr>
        <w:t xml:space="preserve"> </w:t>
      </w:r>
      <w:r w:rsidRPr="00A7111A">
        <w:rPr>
          <w:rFonts w:ascii="Calibri" w:hAnsi="Calibri" w:cs="Calibri"/>
          <w:color w:val="000000"/>
        </w:rPr>
        <w:t xml:space="preserve">P had not misconducted himself </w:t>
      </w:r>
      <w:r w:rsidRPr="00A7111A">
        <w:rPr>
          <w:rFonts w:ascii="Calibri" w:hAnsi="Calibri" w:cs="Calibri"/>
          <w:color w:val="000000"/>
        </w:rPr>
        <w:sym w:font="Wingdings" w:char="F0E0"/>
      </w:r>
      <w:r w:rsidRPr="00A7111A">
        <w:rPr>
          <w:rFonts w:ascii="Calibri" w:hAnsi="Calibri" w:cs="Calibri"/>
          <w:color w:val="000000"/>
        </w:rPr>
        <w:t xml:space="preserve"> P refused </w:t>
      </w:r>
      <w:r w:rsidRPr="00A7111A">
        <w:rPr>
          <w:rFonts w:ascii="Calibri" w:hAnsi="Calibri" w:cs="Calibri"/>
          <w:color w:val="000000"/>
        </w:rPr>
        <w:sym w:font="Wingdings" w:char="F0E0"/>
      </w:r>
      <w:r w:rsidRPr="00A7111A">
        <w:rPr>
          <w:rFonts w:ascii="Calibri" w:hAnsi="Calibri" w:cs="Calibri"/>
          <w:color w:val="000000"/>
        </w:rPr>
        <w:t xml:space="preserve"> D forced him out without returning the ticket price</w:t>
      </w:r>
      <w:r w:rsidRPr="00A7111A">
        <w:rPr>
          <w:rFonts w:ascii="Calibri" w:hAnsi="Calibri" w:cs="Calibri"/>
          <w:sz w:val="22"/>
          <w:szCs w:val="22"/>
        </w:rPr>
        <w:t xml:space="preserve"> </w:t>
      </w:r>
      <w:r w:rsidRPr="00A7111A">
        <w:rPr>
          <w:rFonts w:ascii="Calibri" w:hAnsi="Calibri" w:cs="Calibri"/>
          <w:sz w:val="22"/>
          <w:szCs w:val="22"/>
        </w:rPr>
        <w:sym w:font="Wingdings" w:char="F0E0"/>
      </w:r>
      <w:r w:rsidRPr="00A7111A">
        <w:rPr>
          <w:rFonts w:ascii="Calibri" w:hAnsi="Calibri" w:cs="Calibri"/>
          <w:sz w:val="22"/>
          <w:szCs w:val="22"/>
        </w:rPr>
        <w:t xml:space="preserve"> </w:t>
      </w:r>
      <w:r w:rsidRPr="00A7111A">
        <w:rPr>
          <w:rFonts w:ascii="Calibri" w:hAnsi="Calibri" w:cs="Calibri"/>
          <w:color w:val="000000"/>
        </w:rPr>
        <w:t xml:space="preserve">TC found for D </w:t>
      </w:r>
    </w:p>
    <w:p w14:paraId="56457F1F" w14:textId="1BE136BA" w:rsidR="00F90959" w:rsidRPr="00A7111A" w:rsidRDefault="00F90959" w:rsidP="00A7111A">
      <w:pPr>
        <w:numPr>
          <w:ilvl w:val="1"/>
          <w:numId w:val="44"/>
        </w:numPr>
        <w:contextualSpacing/>
        <w:textAlignment w:val="center"/>
        <w:rPr>
          <w:rFonts w:ascii="Calibri" w:hAnsi="Calibri" w:cs="Calibri"/>
          <w:sz w:val="22"/>
          <w:szCs w:val="22"/>
        </w:rPr>
      </w:pPr>
      <w:r w:rsidRPr="00A7111A">
        <w:rPr>
          <w:rFonts w:ascii="Calibri" w:hAnsi="Calibri" w:cs="Calibri"/>
          <w:color w:val="000000"/>
        </w:rPr>
        <w:t xml:space="preserve">Mr. Jervis obtained a rule nisi to set aside the verdict for misdirection, on the ground that under the circ, Lord E must be taken to have given P leave to come into and remain in the enclosure and that the leave was not revocable without returning the guinea </w:t>
      </w:r>
    </w:p>
    <w:p w14:paraId="27D55EFE" w14:textId="1AC6D9B1" w:rsidR="00F90959" w:rsidRPr="00A7111A" w:rsidRDefault="00F90959" w:rsidP="00A7111A">
      <w:pPr>
        <w:numPr>
          <w:ilvl w:val="0"/>
          <w:numId w:val="44"/>
        </w:numPr>
        <w:contextualSpacing/>
        <w:textAlignment w:val="center"/>
        <w:rPr>
          <w:rFonts w:ascii="Calibri" w:hAnsi="Calibri" w:cs="Calibri"/>
          <w:b/>
          <w:bCs/>
          <w:sz w:val="22"/>
          <w:szCs w:val="22"/>
        </w:rPr>
      </w:pPr>
      <w:r w:rsidRPr="00A7111A">
        <w:rPr>
          <w:rFonts w:ascii="Calibri" w:hAnsi="Calibri" w:cs="Calibri"/>
          <w:b/>
          <w:bCs/>
          <w:sz w:val="22"/>
          <w:szCs w:val="22"/>
        </w:rPr>
        <w:t>MAJORITY’S REASONING:</w:t>
      </w:r>
    </w:p>
    <w:p w14:paraId="293A5F2E" w14:textId="19FF8EC0" w:rsidR="00F90959" w:rsidRPr="00A7111A" w:rsidRDefault="00F90959" w:rsidP="00A7111A">
      <w:pPr>
        <w:numPr>
          <w:ilvl w:val="0"/>
          <w:numId w:val="44"/>
        </w:numPr>
        <w:contextualSpacing/>
        <w:textAlignment w:val="center"/>
        <w:rPr>
          <w:rFonts w:ascii="Calibri" w:hAnsi="Calibri" w:cs="Calibri"/>
          <w:color w:val="000000"/>
          <w:sz w:val="22"/>
          <w:szCs w:val="22"/>
        </w:rPr>
      </w:pPr>
      <w:r w:rsidRPr="00A7111A">
        <w:rPr>
          <w:rFonts w:ascii="Calibri" w:hAnsi="Calibri" w:cs="Calibri"/>
          <w:color w:val="000000"/>
        </w:rPr>
        <w:t xml:space="preserve">Distinguish btw 2 different scenarios: </w:t>
      </w:r>
    </w:p>
    <w:p w14:paraId="350CABD4" w14:textId="56F8507A" w:rsidR="00F90959" w:rsidRPr="00A7111A" w:rsidRDefault="00F90959" w:rsidP="00A7111A">
      <w:pPr>
        <w:numPr>
          <w:ilvl w:val="1"/>
          <w:numId w:val="44"/>
        </w:numPr>
        <w:contextualSpacing/>
        <w:textAlignment w:val="center"/>
        <w:rPr>
          <w:rFonts w:ascii="Calibri" w:hAnsi="Calibri" w:cs="Calibri"/>
          <w:color w:val="000000"/>
          <w:sz w:val="22"/>
          <w:szCs w:val="22"/>
        </w:rPr>
      </w:pPr>
      <w:r w:rsidRPr="00A7111A">
        <w:rPr>
          <w:rFonts w:ascii="Calibri" w:hAnsi="Calibri" w:cs="Calibri"/>
          <w:color w:val="000000"/>
        </w:rPr>
        <w:t xml:space="preserve">(1) </w:t>
      </w:r>
      <w:r w:rsidRPr="00A7111A">
        <w:rPr>
          <w:rFonts w:ascii="Calibri" w:hAnsi="Calibri" w:cs="Calibri"/>
          <w:b/>
          <w:bCs/>
          <w:color w:val="000000"/>
          <w:highlight w:val="yellow"/>
        </w:rPr>
        <w:t>Bare license</w:t>
      </w:r>
      <w:r w:rsidRPr="00A7111A">
        <w:rPr>
          <w:rFonts w:ascii="Calibri" w:hAnsi="Calibri" w:cs="Calibri"/>
          <w:color w:val="000000"/>
          <w:sz w:val="22"/>
          <w:szCs w:val="22"/>
        </w:rPr>
        <w:t xml:space="preserve"> </w:t>
      </w:r>
      <w:r w:rsidRPr="00A7111A">
        <w:rPr>
          <w:rFonts w:ascii="Calibri" w:hAnsi="Calibri" w:cs="Calibri"/>
          <w:color w:val="000000"/>
          <w:sz w:val="22"/>
          <w:szCs w:val="22"/>
        </w:rPr>
        <w:sym w:font="Wingdings" w:char="F0E0"/>
      </w:r>
      <w:r w:rsidRPr="00A7111A">
        <w:rPr>
          <w:rFonts w:ascii="Calibri" w:hAnsi="Calibri" w:cs="Calibri"/>
          <w:color w:val="000000"/>
        </w:rPr>
        <w:t xml:space="preserve"> revocable</w:t>
      </w:r>
    </w:p>
    <w:p w14:paraId="3121FF8F" w14:textId="00CC3223" w:rsidR="00F90959" w:rsidRPr="00A7111A" w:rsidRDefault="00F90959" w:rsidP="00A7111A">
      <w:pPr>
        <w:numPr>
          <w:ilvl w:val="1"/>
          <w:numId w:val="44"/>
        </w:numPr>
        <w:contextualSpacing/>
        <w:textAlignment w:val="center"/>
        <w:rPr>
          <w:rFonts w:ascii="Calibri" w:hAnsi="Calibri" w:cs="Calibri"/>
          <w:color w:val="000000"/>
          <w:sz w:val="22"/>
          <w:szCs w:val="22"/>
        </w:rPr>
      </w:pPr>
      <w:r w:rsidRPr="00A7111A">
        <w:rPr>
          <w:rFonts w:ascii="Calibri" w:hAnsi="Calibri" w:cs="Calibri"/>
          <w:color w:val="000000"/>
        </w:rPr>
        <w:t xml:space="preserve">(2) </w:t>
      </w:r>
      <w:r w:rsidRPr="00A7111A">
        <w:rPr>
          <w:rFonts w:ascii="Calibri" w:hAnsi="Calibri" w:cs="Calibri"/>
          <w:b/>
          <w:bCs/>
          <w:color w:val="000000"/>
          <w:highlight w:val="yellow"/>
        </w:rPr>
        <w:t>License + a grant</w:t>
      </w:r>
      <w:r w:rsidRPr="00A7111A">
        <w:rPr>
          <w:rFonts w:ascii="Calibri" w:hAnsi="Calibri" w:cs="Calibri"/>
          <w:color w:val="000000"/>
          <w:sz w:val="22"/>
          <w:szCs w:val="22"/>
        </w:rPr>
        <w:t xml:space="preserve"> </w:t>
      </w:r>
      <w:r w:rsidRPr="00A7111A">
        <w:rPr>
          <w:rFonts w:ascii="Calibri" w:hAnsi="Calibri" w:cs="Calibri"/>
          <w:color w:val="000000"/>
          <w:sz w:val="22"/>
          <w:szCs w:val="22"/>
        </w:rPr>
        <w:sym w:font="Wingdings" w:char="F0E0"/>
      </w:r>
      <w:r w:rsidRPr="00A7111A">
        <w:rPr>
          <w:rFonts w:ascii="Calibri" w:hAnsi="Calibri" w:cs="Calibri"/>
          <w:color w:val="000000"/>
          <w:sz w:val="22"/>
          <w:szCs w:val="22"/>
        </w:rPr>
        <w:t xml:space="preserve"> </w:t>
      </w:r>
      <w:r w:rsidRPr="00A7111A">
        <w:rPr>
          <w:rFonts w:ascii="Calibri" w:hAnsi="Calibri" w:cs="Calibri"/>
          <w:color w:val="000000"/>
        </w:rPr>
        <w:t>Irrevocable (licensor is defeated from revoking a grant)</w:t>
      </w:r>
    </w:p>
    <w:p w14:paraId="39745CBC" w14:textId="53D7F023" w:rsidR="00F90959" w:rsidRPr="00A7111A" w:rsidRDefault="00F90959" w:rsidP="00A7111A">
      <w:pPr>
        <w:numPr>
          <w:ilvl w:val="2"/>
          <w:numId w:val="44"/>
        </w:numPr>
        <w:contextualSpacing/>
        <w:textAlignment w:val="center"/>
        <w:rPr>
          <w:rFonts w:ascii="Calibri" w:hAnsi="Calibri" w:cs="Calibri"/>
          <w:color w:val="000000"/>
          <w:sz w:val="22"/>
          <w:szCs w:val="22"/>
        </w:rPr>
      </w:pPr>
      <w:r w:rsidRPr="00A7111A">
        <w:rPr>
          <w:rFonts w:ascii="Calibri" w:hAnsi="Calibri" w:cs="Calibri"/>
          <w:color w:val="000000"/>
        </w:rPr>
        <w:t>Basic idea with the couch hypo: by virtue of having made this sale, you are blocked from revoking the license until the person you sold it to has a reasonable opportunity to come get the hypo</w:t>
      </w:r>
    </w:p>
    <w:p w14:paraId="63C55056" w14:textId="05670E0A" w:rsidR="00F90959" w:rsidRPr="00A7111A" w:rsidRDefault="00F90959" w:rsidP="00A7111A">
      <w:pPr>
        <w:numPr>
          <w:ilvl w:val="0"/>
          <w:numId w:val="44"/>
        </w:numPr>
        <w:contextualSpacing/>
        <w:textAlignment w:val="center"/>
        <w:rPr>
          <w:rFonts w:ascii="Calibri" w:hAnsi="Calibri" w:cs="Calibri"/>
          <w:color w:val="000000"/>
          <w:sz w:val="22"/>
          <w:szCs w:val="22"/>
        </w:rPr>
      </w:pPr>
      <w:r w:rsidRPr="00A7111A">
        <w:rPr>
          <w:rFonts w:ascii="Calibri" w:hAnsi="Calibri" w:cs="Calibri"/>
          <w:color w:val="000000"/>
        </w:rPr>
        <w:t>Here, the Court says that it's just a license</w:t>
      </w:r>
      <w:r w:rsidRPr="00A7111A">
        <w:rPr>
          <w:rFonts w:ascii="Calibri" w:hAnsi="Calibri" w:cs="Calibri"/>
          <w:color w:val="000000"/>
          <w:sz w:val="22"/>
          <w:szCs w:val="22"/>
        </w:rPr>
        <w:t xml:space="preserve"> so </w:t>
      </w:r>
      <w:r w:rsidRPr="00A7111A">
        <w:rPr>
          <w:rFonts w:ascii="Calibri" w:hAnsi="Calibri" w:cs="Calibri"/>
          <w:color w:val="000000"/>
        </w:rPr>
        <w:t>the servant is permitted to eject Wood</w:t>
      </w:r>
    </w:p>
    <w:p w14:paraId="7C24FA3D" w14:textId="77777777" w:rsidR="00F90959" w:rsidRPr="00A7111A" w:rsidRDefault="00F90959" w:rsidP="00A7111A">
      <w:pPr>
        <w:numPr>
          <w:ilvl w:val="0"/>
          <w:numId w:val="44"/>
        </w:numPr>
        <w:contextualSpacing/>
        <w:textAlignment w:val="center"/>
        <w:rPr>
          <w:rFonts w:ascii="Calibri" w:hAnsi="Calibri" w:cs="Calibri"/>
          <w:color w:val="000000"/>
          <w:sz w:val="22"/>
          <w:szCs w:val="22"/>
        </w:rPr>
      </w:pPr>
      <w:r w:rsidRPr="00A7111A">
        <w:rPr>
          <w:rFonts w:ascii="Calibri" w:hAnsi="Calibri" w:cs="Calibri"/>
          <w:color w:val="000000"/>
        </w:rPr>
        <w:t xml:space="preserve">State of the law today: </w:t>
      </w:r>
    </w:p>
    <w:p w14:paraId="079699D8" w14:textId="77777777" w:rsidR="00F90959" w:rsidRPr="00A7111A" w:rsidRDefault="00F90959" w:rsidP="00A7111A">
      <w:pPr>
        <w:numPr>
          <w:ilvl w:val="1"/>
          <w:numId w:val="44"/>
        </w:numPr>
        <w:contextualSpacing/>
        <w:textAlignment w:val="center"/>
        <w:rPr>
          <w:rFonts w:ascii="Calibri" w:hAnsi="Calibri" w:cs="Calibri"/>
          <w:color w:val="FA0000"/>
          <w:sz w:val="22"/>
          <w:szCs w:val="22"/>
        </w:rPr>
      </w:pPr>
      <w:r w:rsidRPr="00A7111A">
        <w:rPr>
          <w:rFonts w:ascii="Calibri" w:hAnsi="Calibri" w:cs="Calibri"/>
          <w:color w:val="FA0000"/>
        </w:rPr>
        <w:t>Mere licenses in general are revocable at any time, including licenses to see things, like shows, unless coupled with a grant</w:t>
      </w:r>
    </w:p>
    <w:p w14:paraId="00EBCC32" w14:textId="77777777" w:rsidR="00F90959" w:rsidRPr="00A7111A" w:rsidRDefault="00F90959" w:rsidP="00A7111A">
      <w:pPr>
        <w:pStyle w:val="Heading2"/>
        <w:spacing w:before="0"/>
        <w:contextualSpacing/>
        <w:rPr>
          <w:rFonts w:ascii="Calibri" w:hAnsi="Calibri" w:cs="Calibri"/>
        </w:rPr>
      </w:pPr>
      <w:bookmarkStart w:id="23" w:name="_Toc131516165"/>
    </w:p>
    <w:p w14:paraId="3160C432" w14:textId="25F346B1" w:rsidR="005D7CAD" w:rsidRPr="00A7111A" w:rsidRDefault="005D7CAD" w:rsidP="00A7111A">
      <w:pPr>
        <w:pStyle w:val="Heading2"/>
        <w:spacing w:before="0"/>
        <w:contextualSpacing/>
        <w:rPr>
          <w:rFonts w:ascii="Calibri" w:hAnsi="Calibri" w:cs="Calibri"/>
        </w:rPr>
      </w:pPr>
      <w:r w:rsidRPr="00A7111A">
        <w:rPr>
          <w:rFonts w:ascii="Calibri" w:hAnsi="Calibri" w:cs="Calibri"/>
        </w:rPr>
        <w:t>Licenses: Equitable Enforcement</w:t>
      </w:r>
      <w:bookmarkEnd w:id="23"/>
    </w:p>
    <w:p w14:paraId="32D4D0C5" w14:textId="2959EC8F" w:rsidR="005D7CAD" w:rsidRPr="00A7111A" w:rsidRDefault="005D7CAD" w:rsidP="00A7111A">
      <w:pPr>
        <w:pStyle w:val="Heading2"/>
        <w:spacing w:before="0"/>
        <w:contextualSpacing/>
        <w:rPr>
          <w:rFonts w:ascii="Calibri" w:hAnsi="Calibri" w:cs="Calibri"/>
        </w:rPr>
      </w:pPr>
    </w:p>
    <w:p w14:paraId="79D4FF5D" w14:textId="118A1AE3" w:rsidR="005D7CAD" w:rsidRPr="00A7111A" w:rsidRDefault="005D7CAD" w:rsidP="00A7111A">
      <w:pPr>
        <w:pStyle w:val="Heading2"/>
        <w:spacing w:before="0"/>
        <w:contextualSpacing/>
        <w:rPr>
          <w:rFonts w:ascii="Calibri" w:hAnsi="Calibri" w:cs="Calibri"/>
        </w:rPr>
      </w:pPr>
      <w:bookmarkStart w:id="24" w:name="_Toc131516166"/>
      <w:r w:rsidRPr="00A7111A">
        <w:rPr>
          <w:rFonts w:ascii="Calibri" w:hAnsi="Calibri" w:cs="Calibri"/>
        </w:rPr>
        <w:t>Bailments</w:t>
      </w:r>
      <w:bookmarkEnd w:id="24"/>
    </w:p>
    <w:p w14:paraId="7A3629DD" w14:textId="1AF81E9B" w:rsidR="005D7CAD" w:rsidRPr="00A7111A" w:rsidRDefault="005D7CAD" w:rsidP="00A7111A">
      <w:pPr>
        <w:pStyle w:val="Heading2"/>
        <w:spacing w:before="0"/>
        <w:contextualSpacing/>
        <w:rPr>
          <w:rFonts w:ascii="Calibri" w:hAnsi="Calibri" w:cs="Calibri"/>
        </w:rPr>
      </w:pPr>
    </w:p>
    <w:p w14:paraId="043B8B38" w14:textId="77777777" w:rsidR="00F90959" w:rsidRPr="00A7111A" w:rsidRDefault="00F90959" w:rsidP="00A7111A">
      <w:pPr>
        <w:numPr>
          <w:ilvl w:val="0"/>
          <w:numId w:val="45"/>
        </w:numPr>
        <w:contextualSpacing/>
        <w:textAlignment w:val="center"/>
        <w:rPr>
          <w:rFonts w:ascii="Calibri" w:hAnsi="Calibri" w:cs="Calibri"/>
          <w:color w:val="000000"/>
          <w:sz w:val="22"/>
          <w:szCs w:val="22"/>
        </w:rPr>
      </w:pPr>
      <w:r w:rsidRPr="00A7111A">
        <w:rPr>
          <w:rFonts w:ascii="Calibri" w:hAnsi="Calibri" w:cs="Calibri"/>
          <w:color w:val="000000"/>
        </w:rPr>
        <w:t>Temporary transfer of custody from the owner (the bailor) to another (the bailee)</w:t>
      </w:r>
    </w:p>
    <w:p w14:paraId="7B589E9C" w14:textId="77777777" w:rsidR="00F90959" w:rsidRPr="00A7111A" w:rsidRDefault="00F90959" w:rsidP="00A7111A">
      <w:pPr>
        <w:numPr>
          <w:ilvl w:val="0"/>
          <w:numId w:val="45"/>
        </w:numPr>
        <w:contextualSpacing/>
        <w:textAlignment w:val="center"/>
        <w:rPr>
          <w:rFonts w:ascii="Calibri" w:hAnsi="Calibri" w:cs="Calibri"/>
          <w:color w:val="000000"/>
          <w:sz w:val="22"/>
          <w:szCs w:val="22"/>
        </w:rPr>
      </w:pPr>
      <w:r w:rsidRPr="00A7111A">
        <w:rPr>
          <w:rFonts w:ascii="Calibri" w:hAnsi="Calibri" w:cs="Calibri"/>
          <w:color w:val="000000"/>
        </w:rPr>
        <w:t>A way of relinquishing control over property for limited periods of time</w:t>
      </w:r>
    </w:p>
    <w:p w14:paraId="11C9BA84" w14:textId="77777777" w:rsidR="00F90959" w:rsidRPr="00A7111A" w:rsidRDefault="00F90959" w:rsidP="00A7111A">
      <w:pPr>
        <w:numPr>
          <w:ilvl w:val="0"/>
          <w:numId w:val="45"/>
        </w:numPr>
        <w:contextualSpacing/>
        <w:textAlignment w:val="center"/>
        <w:rPr>
          <w:rFonts w:ascii="Calibri" w:hAnsi="Calibri" w:cs="Calibri"/>
          <w:color w:val="000000"/>
          <w:sz w:val="22"/>
          <w:szCs w:val="22"/>
        </w:rPr>
      </w:pPr>
      <w:r w:rsidRPr="00A7111A">
        <w:rPr>
          <w:rFonts w:ascii="Calibri" w:hAnsi="Calibri" w:cs="Calibri"/>
          <w:color w:val="000000"/>
        </w:rPr>
        <w:t>Bailment cases arise when something goes awry</w:t>
      </w:r>
    </w:p>
    <w:p w14:paraId="0305068A" w14:textId="77777777" w:rsidR="00F90959" w:rsidRPr="00A7111A" w:rsidRDefault="00F90959" w:rsidP="00A7111A">
      <w:pPr>
        <w:numPr>
          <w:ilvl w:val="0"/>
          <w:numId w:val="45"/>
        </w:numPr>
        <w:contextualSpacing/>
        <w:textAlignment w:val="center"/>
        <w:rPr>
          <w:rFonts w:ascii="Calibri" w:hAnsi="Calibri" w:cs="Calibri"/>
          <w:color w:val="000000"/>
          <w:sz w:val="22"/>
          <w:szCs w:val="22"/>
        </w:rPr>
      </w:pPr>
      <w:r w:rsidRPr="00A7111A">
        <w:rPr>
          <w:rFonts w:ascii="Calibri" w:hAnsi="Calibri" w:cs="Calibri"/>
          <w:b/>
          <w:bCs/>
          <w:color w:val="000000"/>
          <w:shd w:val="clear" w:color="auto" w:fill="FFFF99"/>
        </w:rPr>
        <w:lastRenderedPageBreak/>
        <w:t xml:space="preserve">Two questions: </w:t>
      </w:r>
    </w:p>
    <w:p w14:paraId="72D89287" w14:textId="6C60A458" w:rsidR="00F90959" w:rsidRPr="00A7111A" w:rsidRDefault="00F90959" w:rsidP="00A7111A">
      <w:pPr>
        <w:numPr>
          <w:ilvl w:val="1"/>
          <w:numId w:val="45"/>
        </w:numPr>
        <w:contextualSpacing/>
        <w:textAlignment w:val="center"/>
        <w:rPr>
          <w:rFonts w:ascii="Calibri" w:hAnsi="Calibri" w:cs="Calibri"/>
          <w:color w:val="FA0000"/>
          <w:sz w:val="22"/>
          <w:szCs w:val="22"/>
        </w:rPr>
      </w:pPr>
      <w:r w:rsidRPr="00A7111A">
        <w:rPr>
          <w:rFonts w:ascii="Calibri" w:hAnsi="Calibri" w:cs="Calibri"/>
          <w:color w:val="FA0000"/>
        </w:rPr>
        <w:t>(1) Does a bailment exist?</w:t>
      </w:r>
    </w:p>
    <w:p w14:paraId="797A404D" w14:textId="2A0D4EFF" w:rsidR="00F90959" w:rsidRPr="00A7111A" w:rsidRDefault="00F90959" w:rsidP="00A7111A">
      <w:pPr>
        <w:numPr>
          <w:ilvl w:val="1"/>
          <w:numId w:val="45"/>
        </w:numPr>
        <w:contextualSpacing/>
        <w:textAlignment w:val="center"/>
        <w:rPr>
          <w:rFonts w:ascii="Calibri" w:hAnsi="Calibri" w:cs="Calibri"/>
          <w:color w:val="FA0000"/>
          <w:sz w:val="22"/>
          <w:szCs w:val="22"/>
        </w:rPr>
      </w:pPr>
      <w:r w:rsidRPr="00A7111A">
        <w:rPr>
          <w:rFonts w:ascii="Calibri" w:hAnsi="Calibri" w:cs="Calibri"/>
          <w:color w:val="FA0000"/>
        </w:rPr>
        <w:t>(2) If a bailment has been created, what duty of care did the bailee have with respect to that item?</w:t>
      </w:r>
    </w:p>
    <w:p w14:paraId="6201B318" w14:textId="77777777" w:rsidR="00F90959" w:rsidRPr="00A7111A" w:rsidRDefault="00F90959" w:rsidP="00A7111A">
      <w:pPr>
        <w:numPr>
          <w:ilvl w:val="0"/>
          <w:numId w:val="45"/>
        </w:numPr>
        <w:contextualSpacing/>
        <w:textAlignment w:val="center"/>
        <w:rPr>
          <w:rFonts w:ascii="Calibri" w:hAnsi="Calibri" w:cs="Calibri"/>
          <w:color w:val="000000"/>
          <w:sz w:val="22"/>
          <w:szCs w:val="22"/>
        </w:rPr>
      </w:pPr>
      <w:r w:rsidRPr="00A7111A">
        <w:rPr>
          <w:rFonts w:ascii="Calibri" w:hAnsi="Calibri" w:cs="Calibri"/>
          <w:color w:val="000000"/>
        </w:rPr>
        <w:t>When a bailment is created, it involves two parties - person who receives the property is the bailee</w:t>
      </w:r>
    </w:p>
    <w:p w14:paraId="3BBAE71E" w14:textId="5B9C5E28" w:rsidR="00F90959" w:rsidRPr="00A7111A" w:rsidRDefault="00F90959" w:rsidP="00A7111A">
      <w:pPr>
        <w:pStyle w:val="ListParagraph"/>
        <w:rPr>
          <w:rFonts w:ascii="Calibri" w:hAnsi="Calibri" w:cs="Calibri"/>
        </w:rPr>
      </w:pPr>
    </w:p>
    <w:p w14:paraId="4137A50C" w14:textId="21DBCD6E" w:rsidR="00F90959" w:rsidRPr="00A7111A" w:rsidRDefault="00F90959"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 xml:space="preserve">Allen v. Hyatt Regency-Nashville Hotel, 668 S.W.2d 286 (1984): </w:t>
      </w:r>
      <w:r w:rsidRPr="00A7111A">
        <w:rPr>
          <w:rFonts w:ascii="Calibri" w:hAnsi="Calibri" w:cs="Calibri"/>
          <w:b/>
          <w:bCs/>
          <w:color w:val="FA0000"/>
          <w:shd w:val="clear" w:color="auto" w:fill="FFFF99"/>
        </w:rPr>
        <w:t>A bailment relationship is implied between a parking garage and a customer where the customer has a reasonable expectation that the bailee will keep their property safe</w:t>
      </w:r>
      <w:r w:rsidR="00B1305C" w:rsidRPr="00A7111A">
        <w:rPr>
          <w:rFonts w:ascii="Calibri" w:hAnsi="Calibri" w:cs="Calibri"/>
          <w:b/>
          <w:bCs/>
          <w:color w:val="FA0000"/>
          <w:shd w:val="clear" w:color="auto" w:fill="FFFF99"/>
        </w:rPr>
        <w:t xml:space="preserve">; Policy approach; </w:t>
      </w:r>
      <w:r w:rsidR="00B1305C" w:rsidRPr="00A7111A">
        <w:rPr>
          <w:rFonts w:ascii="Calibri" w:hAnsi="Calibri" w:cs="Calibri"/>
          <w:color w:val="FA0000"/>
          <w:shd w:val="clear" w:color="auto" w:fill="FFFF99"/>
        </w:rPr>
        <w:t>Garage owner</w:t>
      </w:r>
      <w:r w:rsidR="00B1305C" w:rsidRPr="00A7111A">
        <w:rPr>
          <w:rFonts w:ascii="Calibri" w:hAnsi="Calibri" w:cs="Calibri"/>
          <w:b/>
          <w:bCs/>
          <w:color w:val="FA0000"/>
          <w:shd w:val="clear" w:color="auto" w:fill="FFFF99"/>
        </w:rPr>
        <w:t xml:space="preserve"> (1) better situated to protect a parked car</w:t>
      </w:r>
      <w:r w:rsidR="00B1305C" w:rsidRPr="00A7111A">
        <w:rPr>
          <w:rFonts w:ascii="Calibri" w:hAnsi="Calibri" w:cs="Calibri"/>
          <w:color w:val="FA0000"/>
          <w:shd w:val="clear" w:color="auto" w:fill="FFFF99"/>
        </w:rPr>
        <w:t xml:space="preserve"> than a driver was and</w:t>
      </w:r>
      <w:r w:rsidR="00B1305C" w:rsidRPr="00A7111A">
        <w:rPr>
          <w:rFonts w:ascii="Calibri" w:hAnsi="Calibri" w:cs="Calibri"/>
          <w:b/>
          <w:bCs/>
          <w:color w:val="FA0000"/>
          <w:shd w:val="clear" w:color="auto" w:fill="FFFF99"/>
        </w:rPr>
        <w:t xml:space="preserve"> (2) better situated to distribute cost of protection </w:t>
      </w:r>
      <w:r w:rsidR="00B1305C" w:rsidRPr="00A7111A">
        <w:rPr>
          <w:rFonts w:ascii="Calibri" w:hAnsi="Calibri" w:cs="Calibri"/>
          <w:color w:val="FA0000"/>
          <w:shd w:val="clear" w:color="auto" w:fill="FFFF99"/>
        </w:rPr>
        <w:t>via parking fees across multiple people</w:t>
      </w:r>
    </w:p>
    <w:p w14:paraId="0EC39614" w14:textId="77777777" w:rsidR="00F90959" w:rsidRPr="00A7111A" w:rsidRDefault="00F90959"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color w:val="000000"/>
        </w:rPr>
        <w:t> </w:t>
      </w:r>
    </w:p>
    <w:p w14:paraId="00613325" w14:textId="103456AA" w:rsidR="00F90959" w:rsidRPr="00A7111A" w:rsidRDefault="00F90959" w:rsidP="00A7111A">
      <w:pPr>
        <w:numPr>
          <w:ilvl w:val="0"/>
          <w:numId w:val="46"/>
        </w:numPr>
        <w:contextualSpacing/>
        <w:textAlignment w:val="center"/>
        <w:rPr>
          <w:rFonts w:ascii="Calibri" w:hAnsi="Calibri" w:cs="Calibri"/>
        </w:rPr>
      </w:pPr>
      <w:r w:rsidRPr="00A7111A">
        <w:rPr>
          <w:rFonts w:ascii="Calibri" w:hAnsi="Calibri" w:cs="Calibri"/>
          <w:b/>
          <w:bCs/>
          <w:color w:val="000000"/>
        </w:rPr>
        <w:t>FACTS</w:t>
      </w:r>
      <w:r w:rsidRPr="00A7111A">
        <w:rPr>
          <w:rFonts w:ascii="Calibri" w:hAnsi="Calibri" w:cs="Calibri"/>
          <w:color w:val="000000"/>
        </w:rPr>
        <w:t xml:space="preserve">: The Hyatt Regency—Nashville Hotel (Hyatt) (D) owns and operates a hotel in Nashville. In the rear of the hotel, there is a parking garage that spans several stories. </w:t>
      </w:r>
      <w:r w:rsidRPr="00A7111A">
        <w:rPr>
          <w:rFonts w:ascii="Calibri" w:hAnsi="Calibri" w:cs="Calibri"/>
        </w:rPr>
        <w:sym w:font="Wingdings" w:char="F0E0"/>
      </w:r>
      <w:r w:rsidRPr="00A7111A">
        <w:rPr>
          <w:rFonts w:ascii="Calibri" w:hAnsi="Calibri" w:cs="Calibri"/>
        </w:rPr>
        <w:t xml:space="preserve"> </w:t>
      </w:r>
      <w:r w:rsidRPr="00A7111A">
        <w:rPr>
          <w:rFonts w:ascii="Calibri" w:hAnsi="Calibri" w:cs="Calibri"/>
          <w:color w:val="000000"/>
        </w:rPr>
        <w:t xml:space="preserve">Allen’s husband (D) parked Allen’s car in the garage. </w:t>
      </w:r>
      <w:r w:rsidRPr="00A7111A">
        <w:rPr>
          <w:rFonts w:ascii="Calibri" w:hAnsi="Calibri" w:cs="Calibri"/>
        </w:rPr>
        <w:sym w:font="Wingdings" w:char="F0E0"/>
      </w:r>
      <w:r w:rsidRPr="00A7111A">
        <w:rPr>
          <w:rFonts w:ascii="Calibri" w:hAnsi="Calibri" w:cs="Calibri"/>
        </w:rPr>
        <w:t xml:space="preserve"> </w:t>
      </w:r>
      <w:r w:rsidR="0069286C" w:rsidRPr="00A7111A">
        <w:rPr>
          <w:rFonts w:ascii="Calibri" w:hAnsi="Calibri" w:cs="Calibri"/>
          <w:color w:val="000000"/>
        </w:rPr>
        <w:t>to</w:t>
      </w:r>
      <w:r w:rsidRPr="00A7111A">
        <w:rPr>
          <w:rFonts w:ascii="Calibri" w:hAnsi="Calibri" w:cs="Calibri"/>
          <w:color w:val="000000"/>
        </w:rPr>
        <w:t xml:space="preserve"> enter the garage, D took a ticket from a machine situated at the entrance of the garage, which opened the security gate </w:t>
      </w:r>
      <w:r w:rsidRPr="00A7111A">
        <w:rPr>
          <w:rFonts w:ascii="Calibri" w:hAnsi="Calibri" w:cs="Calibri"/>
          <w:color w:val="000000"/>
        </w:rPr>
        <w:sym w:font="Wingdings" w:char="F0E0"/>
      </w:r>
      <w:r w:rsidRPr="00A7111A">
        <w:rPr>
          <w:rFonts w:ascii="Calibri" w:hAnsi="Calibri" w:cs="Calibri"/>
          <w:color w:val="000000"/>
        </w:rPr>
        <w:t xml:space="preserve"> </w:t>
      </w:r>
      <w:r w:rsidRPr="00A7111A">
        <w:rPr>
          <w:rFonts w:ascii="Calibri" w:hAnsi="Calibri" w:cs="Calibri"/>
        </w:rPr>
        <w:t xml:space="preserve">D </w:t>
      </w:r>
      <w:r w:rsidRPr="00A7111A">
        <w:rPr>
          <w:rFonts w:ascii="Calibri" w:hAnsi="Calibri" w:cs="Calibri"/>
          <w:color w:val="000000"/>
        </w:rPr>
        <w:t xml:space="preserve">drove to the fourth floor, parked and locked the vehicle, and exited the garage with the key. </w:t>
      </w:r>
      <w:r w:rsidRPr="00A7111A">
        <w:rPr>
          <w:rFonts w:ascii="Calibri" w:hAnsi="Calibri" w:cs="Calibri"/>
        </w:rPr>
        <w:sym w:font="Wingdings" w:char="F0E0"/>
      </w:r>
      <w:r w:rsidRPr="00A7111A">
        <w:rPr>
          <w:rFonts w:ascii="Calibri" w:hAnsi="Calibri" w:cs="Calibri"/>
        </w:rPr>
        <w:t xml:space="preserve">  </w:t>
      </w:r>
      <w:r w:rsidRPr="00A7111A">
        <w:rPr>
          <w:rFonts w:ascii="Calibri" w:hAnsi="Calibri" w:cs="Calibri"/>
          <w:color w:val="000000"/>
        </w:rPr>
        <w:t>Several hours later, D returned, only to find that the car was gone. The courts below held that a bailment relationship was created when D parked and locked the car in the Hyatt’s garage.</w:t>
      </w:r>
      <w:r w:rsidRPr="00A7111A">
        <w:rPr>
          <w:rFonts w:ascii="Calibri" w:hAnsi="Calibri" w:cs="Calibri"/>
        </w:rPr>
        <w:t xml:space="preserve"> </w:t>
      </w:r>
      <w:r w:rsidRPr="00A7111A">
        <w:rPr>
          <w:rFonts w:ascii="Calibri" w:hAnsi="Calibri" w:cs="Calibri"/>
        </w:rPr>
        <w:sym w:font="Wingdings" w:char="F0E0"/>
      </w:r>
      <w:r w:rsidRPr="00A7111A">
        <w:rPr>
          <w:rFonts w:ascii="Calibri" w:hAnsi="Calibri" w:cs="Calibri"/>
        </w:rPr>
        <w:t xml:space="preserve"> D </w:t>
      </w:r>
      <w:r w:rsidRPr="00A7111A">
        <w:rPr>
          <w:rFonts w:ascii="Calibri" w:hAnsi="Calibri" w:cs="Calibri"/>
          <w:color w:val="000000"/>
        </w:rPr>
        <w:t xml:space="preserve">parked in the Hyatt garage because he thought that it was safer, but when he came back, it was gone </w:t>
      </w:r>
      <w:r w:rsidRPr="00A7111A">
        <w:rPr>
          <w:rFonts w:ascii="Calibri" w:hAnsi="Calibri" w:cs="Calibri"/>
          <w:color w:val="000000"/>
        </w:rPr>
        <w:sym w:font="Wingdings" w:char="F0E0"/>
      </w:r>
      <w:r w:rsidRPr="00A7111A">
        <w:rPr>
          <w:rFonts w:ascii="Calibri" w:hAnsi="Calibri" w:cs="Calibri"/>
          <w:color w:val="000000"/>
        </w:rPr>
        <w:t xml:space="preserve"> sues the hotel </w:t>
      </w:r>
    </w:p>
    <w:p w14:paraId="29F4477D" w14:textId="06D4B2CF" w:rsidR="00F90959" w:rsidRPr="00A7111A" w:rsidRDefault="00F90959" w:rsidP="00A7111A">
      <w:pPr>
        <w:pStyle w:val="ListParagraph"/>
        <w:numPr>
          <w:ilvl w:val="0"/>
          <w:numId w:val="45"/>
        </w:numPr>
        <w:textAlignment w:val="center"/>
        <w:rPr>
          <w:rFonts w:ascii="Calibri" w:hAnsi="Calibri" w:cs="Calibri"/>
        </w:rPr>
      </w:pPr>
      <w:r w:rsidRPr="00A7111A">
        <w:rPr>
          <w:rFonts w:ascii="Calibri" w:hAnsi="Calibri" w:cs="Calibri"/>
          <w:b/>
          <w:bCs/>
          <w:color w:val="000000"/>
        </w:rPr>
        <w:t>MAJORITY’S REASONING</w:t>
      </w:r>
      <w:r w:rsidRPr="00A7111A">
        <w:rPr>
          <w:rFonts w:ascii="Calibri" w:hAnsi="Calibri" w:cs="Calibri"/>
        </w:rPr>
        <w:t>:</w:t>
      </w:r>
    </w:p>
    <w:p w14:paraId="37DD64EB" w14:textId="1563E9B5" w:rsidR="00F90959" w:rsidRPr="00A7111A" w:rsidRDefault="00F90959" w:rsidP="00A7111A">
      <w:pPr>
        <w:pStyle w:val="ListParagraph"/>
        <w:numPr>
          <w:ilvl w:val="0"/>
          <w:numId w:val="45"/>
        </w:numPr>
        <w:textAlignment w:val="center"/>
        <w:rPr>
          <w:rFonts w:ascii="Calibri" w:hAnsi="Calibri" w:cs="Calibri"/>
          <w:color w:val="000000"/>
        </w:rPr>
      </w:pPr>
      <w:r w:rsidRPr="00A7111A">
        <w:rPr>
          <w:rFonts w:ascii="Calibri" w:hAnsi="Calibri" w:cs="Calibri"/>
          <w:color w:val="000000"/>
        </w:rPr>
        <w:t xml:space="preserve">Positive advantage for the P if there is a bailment here </w:t>
      </w:r>
      <w:r w:rsidRPr="00A7111A">
        <w:rPr>
          <w:rFonts w:ascii="Calibri" w:hAnsi="Calibri" w:cs="Calibri"/>
          <w:color w:val="000000"/>
        </w:rPr>
        <w:sym w:font="Wingdings" w:char="F0E0"/>
      </w:r>
      <w:r w:rsidRPr="00A7111A">
        <w:rPr>
          <w:rFonts w:ascii="Calibri" w:hAnsi="Calibri" w:cs="Calibri"/>
          <w:color w:val="000000"/>
        </w:rPr>
        <w:t xml:space="preserve"> Black Letter Reason: </w:t>
      </w:r>
      <w:r w:rsidRPr="00A7111A">
        <w:rPr>
          <w:rFonts w:ascii="Calibri" w:hAnsi="Calibri" w:cs="Calibri"/>
          <w:color w:val="FA0000"/>
        </w:rPr>
        <w:t>statute presumes that if there was a bailment, then there is a presumption of negligence against the bailee</w:t>
      </w:r>
      <w:r w:rsidRPr="00A7111A">
        <w:rPr>
          <w:rFonts w:ascii="Calibri" w:hAnsi="Calibri" w:cs="Calibri"/>
          <w:color w:val="000000"/>
        </w:rPr>
        <w:t xml:space="preserve"> (harder for D to defend)</w:t>
      </w:r>
    </w:p>
    <w:p w14:paraId="437556AD" w14:textId="03245C91" w:rsidR="00F90959" w:rsidRPr="00A7111A" w:rsidRDefault="00F90959" w:rsidP="00A7111A">
      <w:pPr>
        <w:numPr>
          <w:ilvl w:val="0"/>
          <w:numId w:val="46"/>
        </w:numPr>
        <w:contextualSpacing/>
        <w:textAlignment w:val="center"/>
        <w:rPr>
          <w:rFonts w:ascii="Calibri" w:hAnsi="Calibri" w:cs="Calibri"/>
          <w:color w:val="000000"/>
        </w:rPr>
      </w:pPr>
      <w:r w:rsidRPr="00A7111A">
        <w:rPr>
          <w:rFonts w:ascii="Calibri" w:hAnsi="Calibri" w:cs="Calibri"/>
          <w:color w:val="000000"/>
        </w:rPr>
        <w:t>Court holds that there was a bailment HERE, despite the fact that on the ticket, the garage said that there was no bailment</w:t>
      </w:r>
    </w:p>
    <w:p w14:paraId="78A7A37B" w14:textId="77777777" w:rsidR="00F90959" w:rsidRPr="00A7111A" w:rsidRDefault="00F90959" w:rsidP="00A7111A">
      <w:pPr>
        <w:numPr>
          <w:ilvl w:val="0"/>
          <w:numId w:val="46"/>
        </w:numPr>
        <w:contextualSpacing/>
        <w:textAlignment w:val="center"/>
        <w:rPr>
          <w:rFonts w:ascii="Calibri" w:hAnsi="Calibri" w:cs="Calibri"/>
          <w:color w:val="000000"/>
        </w:rPr>
      </w:pPr>
      <w:r w:rsidRPr="00A7111A">
        <w:rPr>
          <w:rFonts w:ascii="Calibri" w:hAnsi="Calibri" w:cs="Calibri"/>
          <w:color w:val="000000"/>
        </w:rPr>
        <w:t>Court invokes Tennessee precedents</w:t>
      </w:r>
    </w:p>
    <w:p w14:paraId="52379E51" w14:textId="77777777" w:rsidR="00F90959" w:rsidRPr="00A7111A" w:rsidRDefault="00F90959" w:rsidP="00A7111A">
      <w:pPr>
        <w:numPr>
          <w:ilvl w:val="1"/>
          <w:numId w:val="46"/>
        </w:numPr>
        <w:contextualSpacing/>
        <w:textAlignment w:val="center"/>
        <w:rPr>
          <w:rFonts w:ascii="Calibri" w:hAnsi="Calibri" w:cs="Calibri"/>
          <w:color w:val="000000"/>
        </w:rPr>
      </w:pPr>
      <w:r w:rsidRPr="00A7111A">
        <w:rPr>
          <w:rFonts w:ascii="Calibri" w:hAnsi="Calibri" w:cs="Calibri"/>
          <w:color w:val="000000"/>
        </w:rPr>
        <w:t>Bellboy went joyriding --&gt; ct held that it was a bailment</w:t>
      </w:r>
    </w:p>
    <w:p w14:paraId="3AC17459" w14:textId="77777777" w:rsidR="00F90959" w:rsidRPr="00A7111A" w:rsidRDefault="00F90959" w:rsidP="00A7111A">
      <w:pPr>
        <w:numPr>
          <w:ilvl w:val="1"/>
          <w:numId w:val="46"/>
        </w:numPr>
        <w:contextualSpacing/>
        <w:textAlignment w:val="center"/>
        <w:rPr>
          <w:rFonts w:ascii="Calibri" w:hAnsi="Calibri" w:cs="Calibri"/>
          <w:color w:val="000000"/>
        </w:rPr>
      </w:pPr>
      <w:r w:rsidRPr="00A7111A">
        <w:rPr>
          <w:rFonts w:ascii="Calibri" w:hAnsi="Calibri" w:cs="Calibri"/>
          <w:color w:val="000000"/>
        </w:rPr>
        <w:t>Car stolen from attended parking lot --&gt; ct held bailment</w:t>
      </w:r>
    </w:p>
    <w:p w14:paraId="2A995BE4" w14:textId="77777777" w:rsidR="00F90959" w:rsidRPr="00A7111A" w:rsidRDefault="00F90959" w:rsidP="00A7111A">
      <w:pPr>
        <w:numPr>
          <w:ilvl w:val="1"/>
          <w:numId w:val="46"/>
        </w:numPr>
        <w:contextualSpacing/>
        <w:textAlignment w:val="center"/>
        <w:rPr>
          <w:rFonts w:ascii="Calibri" w:hAnsi="Calibri" w:cs="Calibri"/>
          <w:color w:val="000000"/>
        </w:rPr>
      </w:pPr>
      <w:r w:rsidRPr="00A7111A">
        <w:rPr>
          <w:rFonts w:ascii="Calibri" w:hAnsi="Calibri" w:cs="Calibri"/>
          <w:color w:val="000000"/>
        </w:rPr>
        <w:t xml:space="preserve">Open and unattended parking lot --&gt; ct found no bailment </w:t>
      </w:r>
    </w:p>
    <w:p w14:paraId="58670056" w14:textId="77777777" w:rsidR="00F90959" w:rsidRPr="00A7111A" w:rsidRDefault="00F90959" w:rsidP="00A7111A">
      <w:pPr>
        <w:numPr>
          <w:ilvl w:val="0"/>
          <w:numId w:val="46"/>
        </w:numPr>
        <w:contextualSpacing/>
        <w:textAlignment w:val="center"/>
        <w:rPr>
          <w:rFonts w:ascii="Calibri" w:hAnsi="Calibri" w:cs="Calibri"/>
          <w:color w:val="000000"/>
        </w:rPr>
      </w:pPr>
      <w:r w:rsidRPr="00A7111A">
        <w:rPr>
          <w:rFonts w:ascii="Calibri" w:hAnsi="Calibri" w:cs="Calibri"/>
          <w:color w:val="000000"/>
        </w:rPr>
        <w:t xml:space="preserve">Court gives several facts: </w:t>
      </w:r>
    </w:p>
    <w:p w14:paraId="0284BA2A" w14:textId="77777777" w:rsidR="00F90959" w:rsidRPr="00A7111A" w:rsidRDefault="00F90959" w:rsidP="00A7111A">
      <w:pPr>
        <w:numPr>
          <w:ilvl w:val="1"/>
          <w:numId w:val="46"/>
        </w:numPr>
        <w:contextualSpacing/>
        <w:textAlignment w:val="center"/>
        <w:rPr>
          <w:rFonts w:ascii="Calibri" w:hAnsi="Calibri" w:cs="Calibri"/>
          <w:color w:val="000000"/>
          <w:sz w:val="22"/>
          <w:szCs w:val="22"/>
        </w:rPr>
      </w:pPr>
      <w:r w:rsidRPr="00A7111A">
        <w:rPr>
          <w:rFonts w:ascii="Calibri" w:hAnsi="Calibri" w:cs="Calibri"/>
          <w:color w:val="000000"/>
        </w:rPr>
        <w:t>(1) commercial enclosed, indoor, attended garage</w:t>
      </w:r>
    </w:p>
    <w:p w14:paraId="38E68558" w14:textId="77777777" w:rsidR="00F90959" w:rsidRPr="00A7111A" w:rsidRDefault="00F90959" w:rsidP="00A7111A">
      <w:pPr>
        <w:numPr>
          <w:ilvl w:val="1"/>
          <w:numId w:val="46"/>
        </w:numPr>
        <w:contextualSpacing/>
        <w:textAlignment w:val="center"/>
        <w:rPr>
          <w:rFonts w:ascii="Calibri" w:hAnsi="Calibri" w:cs="Calibri"/>
          <w:color w:val="000000"/>
          <w:sz w:val="22"/>
          <w:szCs w:val="22"/>
        </w:rPr>
      </w:pPr>
      <w:r w:rsidRPr="00A7111A">
        <w:rPr>
          <w:rFonts w:ascii="Calibri" w:hAnsi="Calibri" w:cs="Calibri"/>
          <w:color w:val="000000"/>
        </w:rPr>
        <w:t xml:space="preserve">(2) there was an attendant controlling the exit </w:t>
      </w:r>
    </w:p>
    <w:p w14:paraId="6A2C341A" w14:textId="77777777" w:rsidR="00F90959" w:rsidRPr="00A7111A" w:rsidRDefault="00F90959" w:rsidP="00A7111A">
      <w:pPr>
        <w:numPr>
          <w:ilvl w:val="1"/>
          <w:numId w:val="46"/>
        </w:numPr>
        <w:contextualSpacing/>
        <w:textAlignment w:val="center"/>
        <w:rPr>
          <w:rFonts w:ascii="Calibri" w:hAnsi="Calibri" w:cs="Calibri"/>
          <w:color w:val="000000"/>
          <w:sz w:val="22"/>
          <w:szCs w:val="22"/>
        </w:rPr>
      </w:pPr>
      <w:r w:rsidRPr="00A7111A">
        <w:rPr>
          <w:rFonts w:ascii="Calibri" w:hAnsi="Calibri" w:cs="Calibri"/>
          <w:color w:val="000000"/>
        </w:rPr>
        <w:t xml:space="preserve">(3) there were regular security controls </w:t>
      </w:r>
    </w:p>
    <w:p w14:paraId="3CD7C8C0" w14:textId="77777777" w:rsidR="00F90959" w:rsidRPr="00A7111A" w:rsidRDefault="00F90959" w:rsidP="00A7111A">
      <w:pPr>
        <w:numPr>
          <w:ilvl w:val="0"/>
          <w:numId w:val="47"/>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99"/>
        </w:rPr>
        <w:t>Court gives policy reasons for thinking that these facts do indicate that there is a bailment</w:t>
      </w:r>
    </w:p>
    <w:p w14:paraId="79589D29" w14:textId="4552D625" w:rsidR="00F90959" w:rsidRPr="00A7111A" w:rsidRDefault="00F90959" w:rsidP="00A7111A">
      <w:pPr>
        <w:numPr>
          <w:ilvl w:val="0"/>
          <w:numId w:val="47"/>
        </w:numPr>
        <w:contextualSpacing/>
        <w:textAlignment w:val="center"/>
        <w:rPr>
          <w:rFonts w:ascii="Calibri" w:hAnsi="Calibri" w:cs="Calibri"/>
          <w:color w:val="FA0000"/>
          <w:sz w:val="22"/>
          <w:szCs w:val="22"/>
        </w:rPr>
      </w:pPr>
      <w:r w:rsidRPr="00A7111A">
        <w:rPr>
          <w:rFonts w:ascii="Calibri" w:hAnsi="Calibri" w:cs="Calibri"/>
          <w:b/>
          <w:bCs/>
          <w:color w:val="FA0000"/>
          <w:shd w:val="clear" w:color="auto" w:fill="FFFF99"/>
        </w:rPr>
        <w:t xml:space="preserve">RULE: Policy approach; </w:t>
      </w:r>
      <w:r w:rsidRPr="00A7111A">
        <w:rPr>
          <w:rFonts w:ascii="Calibri" w:hAnsi="Calibri" w:cs="Calibri"/>
          <w:color w:val="FA0000"/>
          <w:shd w:val="clear" w:color="auto" w:fill="FFFF99"/>
        </w:rPr>
        <w:t>Garage owner</w:t>
      </w:r>
      <w:r w:rsidRPr="00A7111A">
        <w:rPr>
          <w:rFonts w:ascii="Calibri" w:hAnsi="Calibri" w:cs="Calibri"/>
          <w:b/>
          <w:bCs/>
          <w:color w:val="FA0000"/>
          <w:shd w:val="clear" w:color="auto" w:fill="FFFF99"/>
        </w:rPr>
        <w:t xml:space="preserve"> (1) better situated to protect a parked car</w:t>
      </w:r>
      <w:r w:rsidRPr="00A7111A">
        <w:rPr>
          <w:rFonts w:ascii="Calibri" w:hAnsi="Calibri" w:cs="Calibri"/>
          <w:color w:val="FA0000"/>
          <w:shd w:val="clear" w:color="auto" w:fill="FFFF99"/>
        </w:rPr>
        <w:t xml:space="preserve"> than a driver was and</w:t>
      </w:r>
      <w:r w:rsidRPr="00A7111A">
        <w:rPr>
          <w:rFonts w:ascii="Calibri" w:hAnsi="Calibri" w:cs="Calibri"/>
          <w:b/>
          <w:bCs/>
          <w:color w:val="FA0000"/>
          <w:shd w:val="clear" w:color="auto" w:fill="FFFF99"/>
        </w:rPr>
        <w:t xml:space="preserve"> (2) better situated to distribute cost of protection </w:t>
      </w:r>
      <w:r w:rsidRPr="00A7111A">
        <w:rPr>
          <w:rFonts w:ascii="Calibri" w:hAnsi="Calibri" w:cs="Calibri"/>
          <w:color w:val="FA0000"/>
          <w:shd w:val="clear" w:color="auto" w:fill="FFFF99"/>
        </w:rPr>
        <w:t>via parking fees across multiple people</w:t>
      </w:r>
    </w:p>
    <w:p w14:paraId="794068E1" w14:textId="21C40DF8" w:rsidR="00F90959" w:rsidRPr="00A7111A" w:rsidRDefault="00F90959" w:rsidP="00A7111A">
      <w:pPr>
        <w:numPr>
          <w:ilvl w:val="0"/>
          <w:numId w:val="47"/>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99"/>
        </w:rPr>
        <w:t>Place burden of avoiding harms on the person who is best situated to carry that burden</w:t>
      </w:r>
    </w:p>
    <w:p w14:paraId="37047779" w14:textId="77777777" w:rsidR="00F90959" w:rsidRPr="00A7111A" w:rsidRDefault="00F90959" w:rsidP="00A7111A">
      <w:pPr>
        <w:numPr>
          <w:ilvl w:val="0"/>
          <w:numId w:val="48"/>
        </w:numPr>
        <w:contextualSpacing/>
        <w:textAlignment w:val="center"/>
        <w:rPr>
          <w:rFonts w:ascii="Calibri" w:hAnsi="Calibri" w:cs="Calibri"/>
          <w:color w:val="000000"/>
          <w:sz w:val="22"/>
          <w:szCs w:val="22"/>
        </w:rPr>
      </w:pPr>
      <w:r w:rsidRPr="00A7111A">
        <w:rPr>
          <w:rFonts w:ascii="Calibri" w:hAnsi="Calibri" w:cs="Calibri"/>
          <w:color w:val="000000"/>
        </w:rPr>
        <w:t>Here: Who should bear the risk that a car has been stolen?</w:t>
      </w:r>
    </w:p>
    <w:p w14:paraId="416840FD" w14:textId="77777777" w:rsidR="00F90959" w:rsidRPr="00A7111A" w:rsidRDefault="00F90959" w:rsidP="00A7111A">
      <w:pPr>
        <w:numPr>
          <w:ilvl w:val="1"/>
          <w:numId w:val="48"/>
        </w:numPr>
        <w:contextualSpacing/>
        <w:textAlignment w:val="center"/>
        <w:rPr>
          <w:rFonts w:ascii="Calibri" w:hAnsi="Calibri" w:cs="Calibri"/>
          <w:color w:val="000000"/>
          <w:sz w:val="22"/>
          <w:szCs w:val="22"/>
        </w:rPr>
      </w:pPr>
      <w:r w:rsidRPr="00A7111A">
        <w:rPr>
          <w:rFonts w:ascii="Calibri" w:hAnsi="Calibri" w:cs="Calibri"/>
          <w:color w:val="000000"/>
        </w:rPr>
        <w:t xml:space="preserve">Compare ability that hotel has with ability that the car owner has </w:t>
      </w:r>
    </w:p>
    <w:p w14:paraId="5791F031" w14:textId="77777777" w:rsidR="00F90959" w:rsidRPr="00A7111A" w:rsidRDefault="00F90959" w:rsidP="00A7111A">
      <w:pPr>
        <w:numPr>
          <w:ilvl w:val="2"/>
          <w:numId w:val="48"/>
        </w:numPr>
        <w:contextualSpacing/>
        <w:textAlignment w:val="center"/>
        <w:rPr>
          <w:rFonts w:ascii="Calibri" w:hAnsi="Calibri" w:cs="Calibri"/>
          <w:color w:val="000000"/>
          <w:sz w:val="22"/>
          <w:szCs w:val="22"/>
        </w:rPr>
      </w:pPr>
      <w:r w:rsidRPr="00A7111A">
        <w:rPr>
          <w:rFonts w:ascii="Calibri" w:hAnsi="Calibri" w:cs="Calibri"/>
          <w:color w:val="000000"/>
        </w:rPr>
        <w:lastRenderedPageBreak/>
        <w:t xml:space="preserve">Hotel can distribute costs across many cars </w:t>
      </w:r>
    </w:p>
    <w:p w14:paraId="14B8702E" w14:textId="77777777" w:rsidR="00F90959" w:rsidRPr="00A7111A" w:rsidRDefault="00F90959" w:rsidP="00A7111A">
      <w:pPr>
        <w:numPr>
          <w:ilvl w:val="3"/>
          <w:numId w:val="48"/>
        </w:numPr>
        <w:contextualSpacing/>
        <w:textAlignment w:val="center"/>
        <w:rPr>
          <w:rFonts w:ascii="Calibri" w:hAnsi="Calibri" w:cs="Calibri"/>
          <w:color w:val="000000"/>
          <w:sz w:val="22"/>
          <w:szCs w:val="22"/>
        </w:rPr>
      </w:pPr>
      <w:r w:rsidRPr="00A7111A">
        <w:rPr>
          <w:rFonts w:ascii="Calibri" w:hAnsi="Calibri" w:cs="Calibri"/>
          <w:color w:val="000000"/>
        </w:rPr>
        <w:t xml:space="preserve">Hire a security guard to guard the cars --&gt; cheaper for the hotel </w:t>
      </w:r>
    </w:p>
    <w:p w14:paraId="6F886BA8" w14:textId="77777777" w:rsidR="00F90959" w:rsidRPr="00A7111A" w:rsidRDefault="00F90959" w:rsidP="00A7111A">
      <w:pPr>
        <w:numPr>
          <w:ilvl w:val="0"/>
          <w:numId w:val="48"/>
        </w:numPr>
        <w:contextualSpacing/>
        <w:textAlignment w:val="center"/>
        <w:rPr>
          <w:rFonts w:ascii="Calibri" w:hAnsi="Calibri" w:cs="Calibri"/>
          <w:b/>
          <w:bCs/>
          <w:color w:val="000000"/>
          <w:sz w:val="22"/>
          <w:szCs w:val="22"/>
        </w:rPr>
      </w:pPr>
      <w:r w:rsidRPr="00A7111A">
        <w:rPr>
          <w:rFonts w:ascii="Calibri" w:hAnsi="Calibri" w:cs="Calibri"/>
          <w:b/>
          <w:bCs/>
          <w:color w:val="000000"/>
        </w:rPr>
        <w:t xml:space="preserve">DISSENT: </w:t>
      </w:r>
    </w:p>
    <w:p w14:paraId="217ED988" w14:textId="77777777" w:rsidR="00F90959" w:rsidRPr="00A7111A" w:rsidRDefault="00F90959" w:rsidP="00A7111A">
      <w:pPr>
        <w:numPr>
          <w:ilvl w:val="0"/>
          <w:numId w:val="48"/>
        </w:numPr>
        <w:contextualSpacing/>
        <w:textAlignment w:val="center"/>
        <w:rPr>
          <w:rFonts w:ascii="Calibri" w:hAnsi="Calibri" w:cs="Calibri"/>
          <w:color w:val="FF0000"/>
          <w:sz w:val="22"/>
          <w:szCs w:val="22"/>
          <w:highlight w:val="yellow"/>
        </w:rPr>
      </w:pPr>
      <w:r w:rsidRPr="00A7111A">
        <w:rPr>
          <w:rFonts w:ascii="Calibri" w:hAnsi="Calibri" w:cs="Calibri"/>
          <w:color w:val="000000"/>
        </w:rPr>
        <w:t xml:space="preserve">Traditional property law lens </w:t>
      </w:r>
      <w:r w:rsidRPr="00A7111A">
        <w:rPr>
          <w:rFonts w:ascii="Calibri" w:hAnsi="Calibri" w:cs="Calibri"/>
          <w:color w:val="000000"/>
        </w:rPr>
        <w:sym w:font="Wingdings" w:char="F0E0"/>
      </w:r>
      <w:r w:rsidRPr="00A7111A">
        <w:rPr>
          <w:rFonts w:ascii="Calibri" w:hAnsi="Calibri" w:cs="Calibri"/>
          <w:color w:val="000000"/>
        </w:rPr>
        <w:t xml:space="preserve"> look for </w:t>
      </w:r>
      <w:r w:rsidRPr="00A7111A">
        <w:rPr>
          <w:rFonts w:ascii="Calibri" w:hAnsi="Calibri" w:cs="Calibri"/>
          <w:color w:val="FF0000"/>
          <w:highlight w:val="yellow"/>
        </w:rPr>
        <w:t>traditional bailment requirements:</w:t>
      </w:r>
    </w:p>
    <w:p w14:paraId="7D77AE7D" w14:textId="3B6EC483" w:rsidR="00F90959" w:rsidRPr="00A7111A" w:rsidRDefault="00F90959" w:rsidP="00A7111A">
      <w:pPr>
        <w:numPr>
          <w:ilvl w:val="1"/>
          <w:numId w:val="48"/>
        </w:numPr>
        <w:contextualSpacing/>
        <w:textAlignment w:val="center"/>
        <w:rPr>
          <w:rFonts w:ascii="Calibri" w:hAnsi="Calibri" w:cs="Calibri"/>
          <w:color w:val="FF0000"/>
          <w:sz w:val="22"/>
          <w:szCs w:val="22"/>
          <w:highlight w:val="yellow"/>
        </w:rPr>
      </w:pPr>
      <w:r w:rsidRPr="00A7111A">
        <w:rPr>
          <w:rFonts w:ascii="Calibri" w:hAnsi="Calibri" w:cs="Calibri"/>
          <w:color w:val="FF0000"/>
          <w:highlight w:val="yellow"/>
        </w:rPr>
        <w:t xml:space="preserve">Whether the vehicle's operator has delivered the vehicle in such a way that he has: </w:t>
      </w:r>
      <w:r w:rsidRPr="00A7111A">
        <w:rPr>
          <w:rFonts w:ascii="Calibri" w:hAnsi="Calibri" w:cs="Calibri"/>
          <w:b/>
          <w:bCs/>
          <w:color w:val="FF0000"/>
          <w:highlight w:val="yellow"/>
        </w:rPr>
        <w:t>Relinquished exclusive control, possession, and dominion</w:t>
      </w:r>
    </w:p>
    <w:p w14:paraId="5C2B6229" w14:textId="2375ABD6" w:rsidR="00F90959" w:rsidRPr="00A7111A" w:rsidRDefault="00F90959" w:rsidP="00A7111A">
      <w:pPr>
        <w:numPr>
          <w:ilvl w:val="0"/>
          <w:numId w:val="48"/>
        </w:numPr>
        <w:contextualSpacing/>
        <w:textAlignment w:val="center"/>
        <w:rPr>
          <w:rFonts w:ascii="Calibri" w:hAnsi="Calibri" w:cs="Calibri"/>
          <w:color w:val="000000"/>
          <w:sz w:val="22"/>
          <w:szCs w:val="22"/>
        </w:rPr>
      </w:pPr>
      <w:r w:rsidRPr="00A7111A">
        <w:rPr>
          <w:rFonts w:ascii="Calibri" w:hAnsi="Calibri" w:cs="Calibri"/>
          <w:color w:val="000000"/>
        </w:rPr>
        <w:t>Dissent concludes no bailment here because Allen had not delivered the car here and had not relinquished control</w:t>
      </w:r>
    </w:p>
    <w:p w14:paraId="07619F08" w14:textId="6AAF3CAA" w:rsidR="00F90959" w:rsidRPr="00A7111A" w:rsidRDefault="00F90959" w:rsidP="00A7111A">
      <w:pPr>
        <w:numPr>
          <w:ilvl w:val="1"/>
          <w:numId w:val="48"/>
        </w:numPr>
        <w:contextualSpacing/>
        <w:textAlignment w:val="center"/>
        <w:rPr>
          <w:rFonts w:ascii="Calibri" w:hAnsi="Calibri" w:cs="Calibri"/>
          <w:color w:val="000000"/>
          <w:sz w:val="22"/>
          <w:szCs w:val="22"/>
        </w:rPr>
      </w:pPr>
      <w:r w:rsidRPr="00A7111A">
        <w:rPr>
          <w:rFonts w:ascii="Calibri" w:hAnsi="Calibri" w:cs="Calibri"/>
          <w:color w:val="000000"/>
        </w:rPr>
        <w:t xml:space="preserve">Ticket didn't ID the vehicle </w:t>
      </w:r>
      <w:r w:rsidRPr="00A7111A">
        <w:rPr>
          <w:rFonts w:ascii="Calibri" w:hAnsi="Calibri" w:cs="Calibri"/>
          <w:color w:val="000000"/>
        </w:rPr>
        <w:sym w:font="Wingdings" w:char="F0E0"/>
      </w:r>
      <w:r w:rsidRPr="00A7111A">
        <w:rPr>
          <w:rFonts w:ascii="Calibri" w:hAnsi="Calibri" w:cs="Calibri"/>
          <w:color w:val="000000"/>
        </w:rPr>
        <w:t xml:space="preserve"> no way garage attendant could even identify </w:t>
      </w:r>
    </w:p>
    <w:p w14:paraId="471EAB1B" w14:textId="7277E149" w:rsidR="00F90959" w:rsidRPr="00A7111A" w:rsidRDefault="00F90959" w:rsidP="00A7111A">
      <w:pPr>
        <w:numPr>
          <w:ilvl w:val="1"/>
          <w:numId w:val="48"/>
        </w:numPr>
        <w:contextualSpacing/>
        <w:textAlignment w:val="center"/>
        <w:rPr>
          <w:rFonts w:ascii="Calibri" w:hAnsi="Calibri" w:cs="Calibri"/>
          <w:color w:val="000000"/>
          <w:sz w:val="22"/>
          <w:szCs w:val="22"/>
        </w:rPr>
      </w:pPr>
      <w:r w:rsidRPr="00A7111A">
        <w:rPr>
          <w:rFonts w:ascii="Calibri" w:hAnsi="Calibri" w:cs="Calibri"/>
          <w:color w:val="000000"/>
        </w:rPr>
        <w:t xml:space="preserve">Driver retained the ignition key </w:t>
      </w:r>
      <w:r w:rsidRPr="00A7111A">
        <w:rPr>
          <w:rFonts w:ascii="Calibri" w:hAnsi="Calibri" w:cs="Calibri"/>
          <w:color w:val="000000"/>
        </w:rPr>
        <w:sym w:font="Wingdings" w:char="F0E0"/>
      </w:r>
      <w:r w:rsidRPr="00A7111A">
        <w:rPr>
          <w:rFonts w:ascii="Calibri" w:hAnsi="Calibri" w:cs="Calibri"/>
          <w:color w:val="000000"/>
        </w:rPr>
        <w:t xml:space="preserve"> presentation of ticket was solely to allow calculation of charges</w:t>
      </w:r>
    </w:p>
    <w:p w14:paraId="7E97034C" w14:textId="77777777" w:rsidR="00F90959" w:rsidRPr="00A7111A" w:rsidRDefault="00F90959" w:rsidP="00A7111A">
      <w:pPr>
        <w:numPr>
          <w:ilvl w:val="1"/>
          <w:numId w:val="48"/>
        </w:numPr>
        <w:contextualSpacing/>
        <w:textAlignment w:val="center"/>
        <w:rPr>
          <w:rFonts w:ascii="Calibri" w:hAnsi="Calibri" w:cs="Calibri"/>
          <w:color w:val="000000"/>
          <w:sz w:val="22"/>
          <w:szCs w:val="22"/>
        </w:rPr>
      </w:pPr>
      <w:r w:rsidRPr="00A7111A">
        <w:rPr>
          <w:rFonts w:ascii="Calibri" w:hAnsi="Calibri" w:cs="Calibri"/>
          <w:color w:val="000000"/>
        </w:rPr>
        <w:t>Cashier wasn't req to be on duty at all times</w:t>
      </w:r>
    </w:p>
    <w:p w14:paraId="18D5165A" w14:textId="200607AD" w:rsidR="00F90959" w:rsidRPr="00A7111A" w:rsidRDefault="00F90959" w:rsidP="00A7111A">
      <w:pPr>
        <w:pStyle w:val="ListParagraph"/>
        <w:rPr>
          <w:rFonts w:ascii="Calibri" w:hAnsi="Calibri" w:cs="Calibri"/>
        </w:rPr>
      </w:pPr>
    </w:p>
    <w:p w14:paraId="5AA5D176" w14:textId="77777777" w:rsidR="00F90959" w:rsidRPr="00A7111A" w:rsidRDefault="00F90959" w:rsidP="00A7111A">
      <w:pPr>
        <w:pStyle w:val="NormalWeb"/>
        <w:spacing w:before="0" w:beforeAutospacing="0" w:after="0" w:afterAutospacing="0"/>
        <w:contextualSpacing/>
        <w:rPr>
          <w:rFonts w:ascii="Calibri" w:hAnsi="Calibri" w:cs="Calibri"/>
          <w:color w:val="161619"/>
        </w:rPr>
      </w:pPr>
      <w:r w:rsidRPr="00A7111A">
        <w:rPr>
          <w:rFonts w:ascii="Calibri" w:hAnsi="Calibri" w:cs="Calibri"/>
          <w:b/>
          <w:bCs/>
          <w:color w:val="161619"/>
          <w:shd w:val="clear" w:color="auto" w:fill="FFFFFF"/>
        </w:rPr>
        <w:t>The Bailee’s Duty of Care</w:t>
      </w:r>
    </w:p>
    <w:p w14:paraId="0599BF29" w14:textId="77777777" w:rsidR="00F90959" w:rsidRPr="00A7111A" w:rsidRDefault="00F90959" w:rsidP="00A7111A">
      <w:pPr>
        <w:numPr>
          <w:ilvl w:val="0"/>
          <w:numId w:val="49"/>
        </w:numPr>
        <w:contextualSpacing/>
        <w:textAlignment w:val="center"/>
        <w:rPr>
          <w:rFonts w:ascii="Calibri" w:hAnsi="Calibri" w:cs="Calibri"/>
          <w:color w:val="161619"/>
          <w:sz w:val="22"/>
          <w:szCs w:val="22"/>
        </w:rPr>
      </w:pPr>
      <w:r w:rsidRPr="00A7111A">
        <w:rPr>
          <w:rFonts w:ascii="Calibri" w:hAnsi="Calibri" w:cs="Calibri"/>
          <w:color w:val="161619"/>
          <w:shd w:val="clear" w:color="auto" w:fill="FFFFFF"/>
        </w:rPr>
        <w:t xml:space="preserve">Key: Joseph Story's interpretation of the doctrine </w:t>
      </w:r>
    </w:p>
    <w:p w14:paraId="76473AB1" w14:textId="77777777" w:rsidR="00F90959" w:rsidRPr="00A7111A" w:rsidRDefault="00F90959" w:rsidP="00A7111A">
      <w:pPr>
        <w:numPr>
          <w:ilvl w:val="1"/>
          <w:numId w:val="49"/>
        </w:numPr>
        <w:contextualSpacing/>
        <w:textAlignment w:val="center"/>
        <w:rPr>
          <w:rFonts w:ascii="Calibri" w:hAnsi="Calibri" w:cs="Calibri"/>
          <w:color w:val="161619"/>
          <w:sz w:val="22"/>
          <w:szCs w:val="22"/>
        </w:rPr>
      </w:pPr>
      <w:r w:rsidRPr="00A7111A">
        <w:rPr>
          <w:rFonts w:ascii="Calibri" w:hAnsi="Calibri" w:cs="Calibri"/>
          <w:color w:val="FF0000"/>
          <w:shd w:val="clear" w:color="auto" w:fill="FFFFFF"/>
        </w:rPr>
        <w:t xml:space="preserve">(1) for the </w:t>
      </w:r>
      <w:r w:rsidRPr="00A7111A">
        <w:rPr>
          <w:rFonts w:ascii="Calibri" w:hAnsi="Calibri" w:cs="Calibri"/>
          <w:b/>
          <w:bCs/>
          <w:color w:val="FF0000"/>
          <w:shd w:val="clear" w:color="auto" w:fill="FFFFFF"/>
        </w:rPr>
        <w:t>sole benefit of the bailor</w:t>
      </w:r>
      <w:r w:rsidRPr="00A7111A">
        <w:rPr>
          <w:rFonts w:ascii="Calibri" w:hAnsi="Calibri" w:cs="Calibri"/>
          <w:color w:val="FF0000"/>
          <w:shd w:val="clear" w:color="auto" w:fill="FFFFFF"/>
        </w:rPr>
        <w:t xml:space="preserve">, the law requires only </w:t>
      </w:r>
      <w:r w:rsidRPr="00A7111A">
        <w:rPr>
          <w:rFonts w:ascii="Calibri" w:hAnsi="Calibri" w:cs="Calibri"/>
          <w:b/>
          <w:bCs/>
          <w:color w:val="FF0000"/>
          <w:shd w:val="clear" w:color="auto" w:fill="FFFFFF"/>
        </w:rPr>
        <w:t>slight diligence</w:t>
      </w:r>
      <w:r w:rsidRPr="00A7111A">
        <w:rPr>
          <w:rFonts w:ascii="Calibri" w:hAnsi="Calibri" w:cs="Calibri"/>
          <w:color w:val="FF0000"/>
          <w:shd w:val="clear" w:color="auto" w:fill="FFFFFF"/>
        </w:rPr>
        <w:t xml:space="preserve"> on the part of the bailee, and makes him </w:t>
      </w:r>
      <w:r w:rsidRPr="00A7111A">
        <w:rPr>
          <w:rFonts w:ascii="Calibri" w:hAnsi="Calibri" w:cs="Calibri"/>
          <w:b/>
          <w:bCs/>
          <w:color w:val="FF0000"/>
          <w:u w:val="single"/>
          <w:shd w:val="clear" w:color="auto" w:fill="FFFFFF"/>
        </w:rPr>
        <w:t>answerable only for gross neglect</w:t>
      </w:r>
      <w:r w:rsidRPr="00A7111A">
        <w:rPr>
          <w:rFonts w:ascii="Calibri" w:hAnsi="Calibri" w:cs="Calibri"/>
          <w:color w:val="FF0000"/>
          <w:shd w:val="clear" w:color="auto" w:fill="FFFFFF"/>
        </w:rPr>
        <w:t xml:space="preserve">; </w:t>
      </w:r>
    </w:p>
    <w:p w14:paraId="25A39E59" w14:textId="77777777" w:rsidR="00F90959" w:rsidRPr="00A7111A" w:rsidRDefault="00F90959" w:rsidP="00A7111A">
      <w:pPr>
        <w:numPr>
          <w:ilvl w:val="1"/>
          <w:numId w:val="49"/>
        </w:numPr>
        <w:contextualSpacing/>
        <w:textAlignment w:val="center"/>
        <w:rPr>
          <w:rFonts w:ascii="Calibri" w:hAnsi="Calibri" w:cs="Calibri"/>
          <w:color w:val="161619"/>
          <w:sz w:val="22"/>
          <w:szCs w:val="22"/>
        </w:rPr>
      </w:pPr>
      <w:r w:rsidRPr="00A7111A">
        <w:rPr>
          <w:rFonts w:ascii="Calibri" w:hAnsi="Calibri" w:cs="Calibri"/>
          <w:color w:val="FF0000"/>
          <w:shd w:val="clear" w:color="auto" w:fill="FFFFFF"/>
        </w:rPr>
        <w:t xml:space="preserve">(2) for </w:t>
      </w:r>
      <w:r w:rsidRPr="00A7111A">
        <w:rPr>
          <w:rFonts w:ascii="Calibri" w:hAnsi="Calibri" w:cs="Calibri"/>
          <w:b/>
          <w:bCs/>
          <w:color w:val="FF0000"/>
          <w:shd w:val="clear" w:color="auto" w:fill="FFFFFF"/>
        </w:rPr>
        <w:t>sole benefit of bailee</w:t>
      </w:r>
      <w:r w:rsidRPr="00A7111A">
        <w:rPr>
          <w:rFonts w:ascii="Calibri" w:hAnsi="Calibri" w:cs="Calibri"/>
          <w:color w:val="FF0000"/>
          <w:shd w:val="clear" w:color="auto" w:fill="FFFFFF"/>
        </w:rPr>
        <w:t xml:space="preserve">, the law requires </w:t>
      </w:r>
      <w:r w:rsidRPr="00A7111A">
        <w:rPr>
          <w:rFonts w:ascii="Calibri" w:hAnsi="Calibri" w:cs="Calibri"/>
          <w:b/>
          <w:bCs/>
          <w:color w:val="FF0000"/>
          <w:shd w:val="clear" w:color="auto" w:fill="FFFFFF"/>
        </w:rPr>
        <w:t>great diligence on the part of the bailee, and makes him responsible for slight neglect</w:t>
      </w:r>
      <w:r w:rsidRPr="00A7111A">
        <w:rPr>
          <w:rFonts w:ascii="Calibri" w:hAnsi="Calibri" w:cs="Calibri"/>
          <w:color w:val="FF0000"/>
          <w:shd w:val="clear" w:color="auto" w:fill="FFFFFF"/>
        </w:rPr>
        <w:t>;</w:t>
      </w:r>
    </w:p>
    <w:p w14:paraId="10FE9487" w14:textId="77777777" w:rsidR="00F90959" w:rsidRPr="00A7111A" w:rsidRDefault="00F90959" w:rsidP="00A7111A">
      <w:pPr>
        <w:numPr>
          <w:ilvl w:val="1"/>
          <w:numId w:val="49"/>
        </w:numPr>
        <w:contextualSpacing/>
        <w:textAlignment w:val="center"/>
        <w:rPr>
          <w:rFonts w:ascii="Calibri" w:hAnsi="Calibri" w:cs="Calibri"/>
          <w:color w:val="161619"/>
          <w:sz w:val="22"/>
          <w:szCs w:val="22"/>
        </w:rPr>
      </w:pPr>
      <w:r w:rsidRPr="00A7111A">
        <w:rPr>
          <w:rFonts w:ascii="Calibri" w:hAnsi="Calibri" w:cs="Calibri"/>
          <w:color w:val="FF0000"/>
          <w:shd w:val="clear" w:color="auto" w:fill="FFFFFF"/>
        </w:rPr>
        <w:t xml:space="preserve">(3) </w:t>
      </w:r>
      <w:r w:rsidRPr="00A7111A">
        <w:rPr>
          <w:rFonts w:ascii="Calibri" w:hAnsi="Calibri" w:cs="Calibri"/>
          <w:b/>
          <w:bCs/>
          <w:color w:val="FF0000"/>
          <w:shd w:val="clear" w:color="auto" w:fill="FFFFFF"/>
        </w:rPr>
        <w:t>reciprocally beneficial to both parties</w:t>
      </w:r>
      <w:r w:rsidRPr="00A7111A">
        <w:rPr>
          <w:rFonts w:ascii="Calibri" w:hAnsi="Calibri" w:cs="Calibri"/>
          <w:color w:val="FF0000"/>
          <w:shd w:val="clear" w:color="auto" w:fill="FFFFFF"/>
        </w:rPr>
        <w:t xml:space="preserve">, the law req </w:t>
      </w:r>
      <w:r w:rsidRPr="00A7111A">
        <w:rPr>
          <w:rFonts w:ascii="Calibri" w:hAnsi="Calibri" w:cs="Calibri"/>
          <w:b/>
          <w:bCs/>
          <w:color w:val="FF0000"/>
          <w:shd w:val="clear" w:color="auto" w:fill="FFFFFF"/>
        </w:rPr>
        <w:t>ordinary diligence</w:t>
      </w:r>
      <w:r w:rsidRPr="00A7111A">
        <w:rPr>
          <w:rFonts w:ascii="Calibri" w:hAnsi="Calibri" w:cs="Calibri"/>
          <w:color w:val="FF0000"/>
          <w:shd w:val="clear" w:color="auto" w:fill="FFFFFF"/>
        </w:rPr>
        <w:t xml:space="preserve"> on the part of the bailee, and makes him </w:t>
      </w:r>
      <w:r w:rsidRPr="00A7111A">
        <w:rPr>
          <w:rFonts w:ascii="Calibri" w:hAnsi="Calibri" w:cs="Calibri"/>
          <w:b/>
          <w:bCs/>
          <w:color w:val="FF0000"/>
          <w:shd w:val="clear" w:color="auto" w:fill="FFFFFF"/>
        </w:rPr>
        <w:t>responsible for ordinary neglect</w:t>
      </w:r>
    </w:p>
    <w:p w14:paraId="2FC6EF25" w14:textId="77777777" w:rsidR="00F90959" w:rsidRPr="00A7111A" w:rsidRDefault="00F90959" w:rsidP="00A7111A">
      <w:pPr>
        <w:numPr>
          <w:ilvl w:val="0"/>
          <w:numId w:val="49"/>
        </w:numPr>
        <w:contextualSpacing/>
        <w:textAlignment w:val="center"/>
        <w:rPr>
          <w:rFonts w:ascii="Calibri" w:hAnsi="Calibri" w:cs="Calibri"/>
          <w:color w:val="161619"/>
          <w:sz w:val="22"/>
          <w:szCs w:val="22"/>
        </w:rPr>
      </w:pPr>
      <w:r w:rsidRPr="00A7111A">
        <w:rPr>
          <w:rFonts w:ascii="Calibri" w:hAnsi="Calibri" w:cs="Calibri"/>
          <w:color w:val="161619"/>
          <w:u w:val="single"/>
          <w:shd w:val="clear" w:color="auto" w:fill="FFFFFF"/>
        </w:rPr>
        <w:t>Law also seems to be stricter about bailees who misdeliver goods than they are when goods are lost</w:t>
      </w:r>
      <w:r w:rsidRPr="00A7111A">
        <w:rPr>
          <w:rFonts w:ascii="Calibri" w:hAnsi="Calibri" w:cs="Calibri"/>
          <w:color w:val="161619"/>
          <w:shd w:val="clear" w:color="auto" w:fill="FFFFFF"/>
        </w:rPr>
        <w:t>, stolen, or destroyed while held in custody of the bailee for return to the true owner</w:t>
      </w:r>
    </w:p>
    <w:p w14:paraId="226143E7" w14:textId="744967A5" w:rsidR="00F90959" w:rsidRPr="00A7111A" w:rsidRDefault="00F90959" w:rsidP="00A7111A">
      <w:pPr>
        <w:pStyle w:val="ListParagraph"/>
        <w:rPr>
          <w:rFonts w:ascii="Calibri" w:hAnsi="Calibri" w:cs="Calibri"/>
        </w:rPr>
      </w:pPr>
    </w:p>
    <w:p w14:paraId="3F1A19D4" w14:textId="675DC1A4" w:rsidR="0069286C" w:rsidRPr="00A7111A" w:rsidRDefault="0069286C" w:rsidP="00A7111A">
      <w:pPr>
        <w:pStyle w:val="ListParagraph"/>
        <w:rPr>
          <w:rFonts w:ascii="Calibri" w:hAnsi="Calibri" w:cs="Calibri"/>
        </w:rPr>
      </w:pPr>
    </w:p>
    <w:p w14:paraId="60CF351D" w14:textId="6F1F5948" w:rsidR="0069286C" w:rsidRPr="00A7111A" w:rsidRDefault="0069286C" w:rsidP="00A7111A">
      <w:pPr>
        <w:pStyle w:val="NormalWeb"/>
        <w:spacing w:before="0" w:beforeAutospacing="0" w:after="0" w:afterAutospacing="0"/>
        <w:contextualSpacing/>
        <w:rPr>
          <w:rFonts w:ascii="Calibri" w:hAnsi="Calibri" w:cs="Calibri"/>
          <w:color w:val="161619"/>
        </w:rPr>
      </w:pPr>
      <w:r w:rsidRPr="00A7111A">
        <w:rPr>
          <w:rFonts w:ascii="Calibri" w:hAnsi="Calibri" w:cs="Calibri"/>
          <w:b/>
          <w:bCs/>
          <w:color w:val="161619"/>
          <w:shd w:val="clear" w:color="auto" w:fill="CCFFCC"/>
        </w:rPr>
        <w:t xml:space="preserve">Cowen v. Pressprich, 192 N.Y.S. 242 (1992): </w:t>
      </w:r>
      <w:r w:rsidRPr="00A7111A">
        <w:rPr>
          <w:rFonts w:ascii="Calibri" w:hAnsi="Calibri" w:cs="Calibri"/>
          <w:b/>
          <w:bCs/>
          <w:color w:val="FF0000"/>
          <w:highlight w:val="yellow"/>
          <w:shd w:val="clear" w:color="auto" w:fill="CCFFCC"/>
        </w:rPr>
        <w:t xml:space="preserve">RULE IS </w:t>
      </w:r>
      <w:r w:rsidR="000F4685" w:rsidRPr="00A7111A">
        <w:rPr>
          <w:rFonts w:ascii="Calibri" w:hAnsi="Calibri" w:cs="Calibri"/>
          <w:b/>
          <w:bCs/>
          <w:color w:val="FF0000"/>
          <w:highlight w:val="yellow"/>
          <w:shd w:val="clear" w:color="auto" w:fill="CCFFCC"/>
        </w:rPr>
        <w:t>voluntary bailees have reasonable duty of care</w:t>
      </w:r>
      <w:r w:rsidRPr="00A7111A">
        <w:rPr>
          <w:rFonts w:ascii="Calibri" w:hAnsi="Calibri" w:cs="Calibri"/>
          <w:b/>
          <w:bCs/>
          <w:color w:val="FF0000"/>
          <w:highlight w:val="yellow"/>
          <w:shd w:val="clear" w:color="auto" w:fill="CCFFCC"/>
        </w:rPr>
        <w:t xml:space="preserve">, </w:t>
      </w:r>
      <w:r w:rsidR="000F4685" w:rsidRPr="00A7111A">
        <w:rPr>
          <w:rFonts w:ascii="Calibri" w:hAnsi="Calibri" w:cs="Calibri"/>
          <w:b/>
          <w:bCs/>
          <w:color w:val="FF0000"/>
          <w:highlight w:val="yellow"/>
          <w:shd w:val="clear" w:color="auto" w:fill="CCFFCC"/>
        </w:rPr>
        <w:t>but involuntary bailees have no duty to return, only need to take reasonable means to return, unless they voluntarily took it or performed a wrongful act</w:t>
      </w:r>
      <w:r w:rsidR="000F4685" w:rsidRPr="00A7111A">
        <w:rPr>
          <w:rFonts w:ascii="Calibri" w:hAnsi="Calibri" w:cs="Calibri"/>
          <w:b/>
          <w:bCs/>
          <w:color w:val="FF0000"/>
          <w:shd w:val="clear" w:color="auto" w:fill="CCFFCC"/>
        </w:rPr>
        <w:t xml:space="preserve">; </w:t>
      </w:r>
      <w:r w:rsidR="000F4685" w:rsidRPr="00A7111A">
        <w:rPr>
          <w:rFonts w:ascii="Calibri" w:hAnsi="Calibri" w:cs="Calibri"/>
          <w:color w:val="0000FF"/>
        </w:rPr>
        <w:t>duty of care differs for involuntary/voluntary bailments, courts are likely more lenient for damage or loss and NOT lenient for misdelivery</w:t>
      </w:r>
    </w:p>
    <w:p w14:paraId="1D673D76" w14:textId="77777777" w:rsidR="0069286C" w:rsidRPr="00A7111A" w:rsidRDefault="0069286C" w:rsidP="00A7111A">
      <w:pPr>
        <w:numPr>
          <w:ilvl w:val="0"/>
          <w:numId w:val="50"/>
        </w:numPr>
        <w:contextualSpacing/>
        <w:textAlignment w:val="center"/>
        <w:rPr>
          <w:rFonts w:ascii="Calibri" w:hAnsi="Calibri" w:cs="Calibri"/>
        </w:rPr>
      </w:pPr>
      <w:r w:rsidRPr="00A7111A">
        <w:rPr>
          <w:rFonts w:ascii="Calibri" w:hAnsi="Calibri" w:cs="Calibri"/>
          <w:b/>
          <w:bCs/>
          <w:color w:val="161619"/>
          <w:shd w:val="clear" w:color="auto" w:fill="FFFFFF"/>
        </w:rPr>
        <w:t>FACTS:</w:t>
      </w:r>
    </w:p>
    <w:p w14:paraId="630F97BE" w14:textId="5D93618E" w:rsidR="0069286C" w:rsidRPr="00A7111A" w:rsidRDefault="0069286C" w:rsidP="00A7111A">
      <w:pPr>
        <w:numPr>
          <w:ilvl w:val="0"/>
          <w:numId w:val="50"/>
        </w:numPr>
        <w:contextualSpacing/>
        <w:textAlignment w:val="center"/>
        <w:rPr>
          <w:rFonts w:ascii="Calibri" w:hAnsi="Calibri" w:cs="Calibri"/>
        </w:rPr>
      </w:pPr>
      <w:r w:rsidRPr="00A7111A">
        <w:rPr>
          <w:rFonts w:ascii="Calibri" w:hAnsi="Calibri" w:cs="Calibri"/>
          <w:color w:val="161619"/>
          <w:shd w:val="clear" w:color="auto" w:fill="FFFFFF"/>
        </w:rPr>
        <w:t>Stock-exchange brokers, Cowen</w:t>
      </w:r>
      <w:r w:rsidR="000F4685" w:rsidRPr="00A7111A">
        <w:rPr>
          <w:rFonts w:ascii="Calibri" w:hAnsi="Calibri" w:cs="Calibri"/>
          <w:color w:val="161619"/>
          <w:shd w:val="clear" w:color="auto" w:fill="FFFFFF"/>
        </w:rPr>
        <w:t xml:space="preserve"> </w:t>
      </w:r>
      <w:r w:rsidRPr="00A7111A">
        <w:rPr>
          <w:rFonts w:ascii="Calibri" w:hAnsi="Calibri" w:cs="Calibri"/>
          <w:color w:val="161619"/>
          <w:shd w:val="clear" w:color="auto" w:fill="FFFFFF"/>
        </w:rPr>
        <w:t xml:space="preserve">(P) agreed to sell and deliver bond </w:t>
      </w:r>
      <w:r w:rsidR="000F4685" w:rsidRPr="00A7111A">
        <w:rPr>
          <w:rFonts w:ascii="Calibri" w:hAnsi="Calibri" w:cs="Calibri"/>
          <w:color w:val="161619"/>
          <w:shd w:val="clear" w:color="auto" w:fill="FFFFFF"/>
        </w:rPr>
        <w:t xml:space="preserve">to </w:t>
      </w:r>
      <w:r w:rsidRPr="00A7111A">
        <w:rPr>
          <w:rFonts w:ascii="Calibri" w:hAnsi="Calibri" w:cs="Calibri"/>
          <w:color w:val="161619"/>
          <w:shd w:val="clear" w:color="auto" w:fill="FFFFFF"/>
        </w:rPr>
        <w:t xml:space="preserve">Pressprich (D). </w:t>
      </w:r>
      <w:r w:rsidR="000F4685" w:rsidRPr="00A7111A">
        <w:rPr>
          <w:rFonts w:ascii="Calibri" w:hAnsi="Calibri" w:cs="Calibri"/>
        </w:rPr>
        <w:sym w:font="Wingdings" w:char="F0E0"/>
      </w:r>
      <w:r w:rsidR="000F4685" w:rsidRPr="00A7111A">
        <w:rPr>
          <w:rFonts w:ascii="Calibri" w:hAnsi="Calibri" w:cs="Calibri"/>
        </w:rPr>
        <w:t xml:space="preserve"> </w:t>
      </w:r>
      <w:r w:rsidR="000F4685" w:rsidRPr="00A7111A">
        <w:rPr>
          <w:rFonts w:ascii="Calibri" w:hAnsi="Calibri" w:cs="Calibri"/>
          <w:color w:val="161619"/>
          <w:shd w:val="clear" w:color="auto" w:fill="FFFFFF"/>
        </w:rPr>
        <w:t xml:space="preserve">Ps didn’t realize they sent wrong bond </w:t>
      </w:r>
      <w:r w:rsidRPr="00A7111A">
        <w:rPr>
          <w:rFonts w:ascii="Calibri" w:hAnsi="Calibri" w:cs="Calibri"/>
          <w:color w:val="161619"/>
          <w:shd w:val="clear" w:color="auto" w:fill="FFFFFF"/>
        </w:rPr>
        <w:sym w:font="Wingdings" w:char="F0E0"/>
      </w:r>
      <w:r w:rsidRPr="00A7111A">
        <w:rPr>
          <w:rFonts w:ascii="Calibri" w:hAnsi="Calibri" w:cs="Calibri"/>
          <w:color w:val="161619"/>
          <w:shd w:val="clear" w:color="auto" w:fill="FFFFFF"/>
        </w:rPr>
        <w:t xml:space="preserve">After placing the bond in the slot, the sellers’ messenger quickly left the building. </w:t>
      </w:r>
      <w:r w:rsidRPr="00A7111A">
        <w:rPr>
          <w:rFonts w:ascii="Calibri" w:hAnsi="Calibri" w:cs="Calibri"/>
        </w:rPr>
        <w:sym w:font="Wingdings" w:char="F0E0"/>
      </w:r>
      <w:r w:rsidRPr="00A7111A">
        <w:rPr>
          <w:rFonts w:ascii="Calibri" w:hAnsi="Calibri" w:cs="Calibri"/>
        </w:rPr>
        <w:t xml:space="preserve"> </w:t>
      </w:r>
      <w:r w:rsidR="000F4685" w:rsidRPr="00A7111A">
        <w:rPr>
          <w:rFonts w:ascii="Calibri" w:hAnsi="Calibri" w:cs="Calibri"/>
        </w:rPr>
        <w:t>D</w:t>
      </w:r>
      <w:r w:rsidRPr="00A7111A">
        <w:rPr>
          <w:rFonts w:ascii="Calibri" w:hAnsi="Calibri" w:cs="Calibri"/>
          <w:color w:val="161619"/>
          <w:shd w:val="clear" w:color="auto" w:fill="FFFFFF"/>
        </w:rPr>
        <w:t xml:space="preserve">s realized that the bond had been delivered by mistake </w:t>
      </w:r>
      <w:r w:rsidRPr="00A7111A">
        <w:rPr>
          <w:rFonts w:ascii="Calibri" w:hAnsi="Calibri" w:cs="Calibri"/>
          <w:color w:val="161619"/>
          <w:shd w:val="clear" w:color="auto" w:fill="FFFFFF"/>
        </w:rPr>
        <w:sym w:font="Wingdings" w:char="F0E0"/>
      </w:r>
      <w:r w:rsidRPr="00A7111A">
        <w:rPr>
          <w:rFonts w:ascii="Calibri" w:hAnsi="Calibri" w:cs="Calibri"/>
          <w:color w:val="161619"/>
          <w:shd w:val="clear" w:color="auto" w:fill="FFFFFF"/>
        </w:rPr>
        <w:t xml:space="preserve"> The employee mistakenly </w:t>
      </w:r>
      <w:r w:rsidR="000F4685" w:rsidRPr="00A7111A">
        <w:rPr>
          <w:rFonts w:ascii="Calibri" w:hAnsi="Calibri" w:cs="Calibri"/>
          <w:color w:val="161619"/>
          <w:shd w:val="clear" w:color="auto" w:fill="FFFFFF"/>
        </w:rPr>
        <w:t>handed bond to wrong messenger, who never returned it to Cowen</w:t>
      </w:r>
      <w:r w:rsidRPr="00A7111A">
        <w:rPr>
          <w:rFonts w:ascii="Calibri" w:hAnsi="Calibri" w:cs="Calibri"/>
          <w:color w:val="161619"/>
          <w:shd w:val="clear" w:color="auto" w:fill="FFFFFF"/>
        </w:rPr>
        <w:t xml:space="preserve"> </w:t>
      </w:r>
      <w:r w:rsidRPr="00A7111A">
        <w:rPr>
          <w:rFonts w:ascii="Calibri" w:hAnsi="Calibri" w:cs="Calibri"/>
        </w:rPr>
        <w:sym w:font="Wingdings" w:char="F0E0"/>
      </w:r>
      <w:r w:rsidRPr="00A7111A">
        <w:rPr>
          <w:rFonts w:ascii="Calibri" w:hAnsi="Calibri" w:cs="Calibri"/>
        </w:rPr>
        <w:t xml:space="preserve"> </w:t>
      </w:r>
      <w:r w:rsidR="000F4685" w:rsidRPr="00A7111A">
        <w:rPr>
          <w:rFonts w:ascii="Calibri" w:hAnsi="Calibri" w:cs="Calibri"/>
          <w:color w:val="161619"/>
          <w:shd w:val="clear" w:color="auto" w:fill="FFFFFF"/>
        </w:rPr>
        <w:t>Ps sued</w:t>
      </w:r>
      <w:r w:rsidRPr="00A7111A">
        <w:rPr>
          <w:rFonts w:ascii="Calibri" w:hAnsi="Calibri" w:cs="Calibri"/>
          <w:color w:val="161619"/>
          <w:shd w:val="clear" w:color="auto" w:fill="FFFFFF"/>
        </w:rPr>
        <w:t xml:space="preserve"> for conversion</w:t>
      </w:r>
    </w:p>
    <w:p w14:paraId="2C42AB6C" w14:textId="50E87DBD" w:rsidR="0069286C" w:rsidRPr="00A7111A" w:rsidRDefault="0069286C" w:rsidP="00A7111A">
      <w:pPr>
        <w:numPr>
          <w:ilvl w:val="0"/>
          <w:numId w:val="50"/>
        </w:numPr>
        <w:contextualSpacing/>
        <w:textAlignment w:val="center"/>
        <w:rPr>
          <w:rFonts w:ascii="Calibri" w:hAnsi="Calibri" w:cs="Calibri"/>
          <w:b/>
          <w:bCs/>
          <w:color w:val="161619"/>
        </w:rPr>
      </w:pPr>
      <w:r w:rsidRPr="00A7111A">
        <w:rPr>
          <w:rFonts w:ascii="Calibri" w:hAnsi="Calibri" w:cs="Calibri"/>
          <w:b/>
          <w:bCs/>
          <w:color w:val="161619"/>
        </w:rPr>
        <w:t>MAJORITY’S REASONING:</w:t>
      </w:r>
    </w:p>
    <w:p w14:paraId="08357FE4" w14:textId="42ED7F8A" w:rsidR="0069286C" w:rsidRPr="00A7111A" w:rsidRDefault="0069286C" w:rsidP="00A7111A">
      <w:pPr>
        <w:numPr>
          <w:ilvl w:val="0"/>
          <w:numId w:val="50"/>
        </w:numPr>
        <w:contextualSpacing/>
        <w:textAlignment w:val="center"/>
        <w:rPr>
          <w:rFonts w:ascii="Calibri" w:hAnsi="Calibri" w:cs="Calibri"/>
          <w:color w:val="161619"/>
        </w:rPr>
      </w:pPr>
      <w:r w:rsidRPr="00A7111A">
        <w:rPr>
          <w:rFonts w:ascii="Calibri" w:hAnsi="Calibri" w:cs="Calibri"/>
          <w:color w:val="161619"/>
          <w:shd w:val="clear" w:color="auto" w:fill="FFFFFF"/>
        </w:rPr>
        <w:t xml:space="preserve">Specific context of mis-delivery </w:t>
      </w:r>
    </w:p>
    <w:p w14:paraId="342BD93B" w14:textId="1F619B46" w:rsidR="000F4685" w:rsidRPr="00A7111A" w:rsidRDefault="000F4685" w:rsidP="00A7111A">
      <w:pPr>
        <w:numPr>
          <w:ilvl w:val="0"/>
          <w:numId w:val="50"/>
        </w:numPr>
        <w:contextualSpacing/>
        <w:rPr>
          <w:rFonts w:ascii="Calibri" w:hAnsi="Calibri" w:cs="Calibri"/>
        </w:rPr>
      </w:pPr>
      <w:r w:rsidRPr="00A7111A">
        <w:rPr>
          <w:rFonts w:ascii="Calibri" w:eastAsia="Arial Unicode MS" w:hAnsi="Calibri" w:cs="Calibri"/>
        </w:rPr>
        <w:t xml:space="preserve">Delivery for a </w:t>
      </w:r>
      <w:r w:rsidRPr="00A7111A">
        <w:rPr>
          <w:rFonts w:ascii="Calibri" w:eastAsia="Arial Unicode MS" w:hAnsi="Calibri" w:cs="Calibri"/>
          <w:color w:val="FF0000"/>
        </w:rPr>
        <w:t>voluntary bailment is an absolute duty of care → delivery to wrong person is not excused for any reason, good faith, innocence, etc.</w:t>
      </w:r>
    </w:p>
    <w:p w14:paraId="113981C8" w14:textId="0F6C4F96" w:rsidR="000F4685" w:rsidRPr="00A7111A" w:rsidRDefault="000F4685" w:rsidP="00A7111A">
      <w:pPr>
        <w:numPr>
          <w:ilvl w:val="1"/>
          <w:numId w:val="50"/>
        </w:numPr>
        <w:contextualSpacing/>
        <w:rPr>
          <w:rFonts w:ascii="Calibri" w:hAnsi="Calibri" w:cs="Calibri"/>
        </w:rPr>
      </w:pPr>
      <w:r w:rsidRPr="00A7111A">
        <w:rPr>
          <w:rFonts w:ascii="Calibri" w:hAnsi="Calibri" w:cs="Calibri"/>
        </w:rPr>
        <w:t xml:space="preserve">Not unfair to D bc D also failed to use </w:t>
      </w:r>
      <w:r w:rsidRPr="00A7111A">
        <w:rPr>
          <w:rFonts w:ascii="Calibri" w:hAnsi="Calibri" w:cs="Calibri"/>
          <w:b/>
        </w:rPr>
        <w:t xml:space="preserve">reasonable measures </w:t>
      </w:r>
      <w:r w:rsidRPr="00A7111A">
        <w:rPr>
          <w:rFonts w:ascii="Calibri" w:hAnsi="Calibri" w:cs="Calibri"/>
        </w:rPr>
        <w:t>to return the bond</w:t>
      </w:r>
    </w:p>
    <w:p w14:paraId="663484DC" w14:textId="77777777" w:rsidR="000F4685" w:rsidRPr="00A7111A" w:rsidRDefault="000F4685" w:rsidP="00A7111A">
      <w:pPr>
        <w:numPr>
          <w:ilvl w:val="2"/>
          <w:numId w:val="50"/>
        </w:numPr>
        <w:contextualSpacing/>
        <w:rPr>
          <w:rFonts w:ascii="Calibri" w:hAnsi="Calibri" w:cs="Calibri"/>
        </w:rPr>
      </w:pPr>
      <w:r w:rsidRPr="00A7111A">
        <w:rPr>
          <w:rFonts w:ascii="Calibri" w:hAnsi="Calibri" w:cs="Calibri"/>
        </w:rPr>
        <w:t>Could have called P, could have sent their own messenger</w:t>
      </w:r>
    </w:p>
    <w:p w14:paraId="07D9D666" w14:textId="77777777" w:rsidR="000F4685" w:rsidRPr="00A7111A" w:rsidRDefault="000F4685" w:rsidP="00A7111A">
      <w:pPr>
        <w:numPr>
          <w:ilvl w:val="1"/>
          <w:numId w:val="50"/>
        </w:numPr>
        <w:contextualSpacing/>
        <w:rPr>
          <w:rFonts w:ascii="Calibri" w:hAnsi="Calibri" w:cs="Calibri"/>
        </w:rPr>
      </w:pPr>
      <w:r w:rsidRPr="00A7111A">
        <w:rPr>
          <w:rFonts w:ascii="Calibri" w:hAnsi="Calibri" w:cs="Calibri"/>
        </w:rPr>
        <w:t xml:space="preserve">Implies a </w:t>
      </w:r>
      <w:r w:rsidRPr="00A7111A">
        <w:rPr>
          <w:rFonts w:ascii="Calibri" w:hAnsi="Calibri" w:cs="Calibri"/>
          <w:b/>
        </w:rPr>
        <w:t>duty of reasonable care</w:t>
      </w:r>
    </w:p>
    <w:p w14:paraId="3D87EA42" w14:textId="77777777" w:rsidR="0069286C" w:rsidRPr="00A7111A" w:rsidRDefault="0069286C" w:rsidP="00A7111A">
      <w:pPr>
        <w:numPr>
          <w:ilvl w:val="1"/>
          <w:numId w:val="50"/>
        </w:numPr>
        <w:contextualSpacing/>
        <w:textAlignment w:val="center"/>
        <w:rPr>
          <w:rFonts w:ascii="Calibri" w:hAnsi="Calibri" w:cs="Calibri"/>
          <w:color w:val="FF0000"/>
          <w:highlight w:val="yellow"/>
        </w:rPr>
      </w:pPr>
      <w:r w:rsidRPr="00A7111A">
        <w:rPr>
          <w:rFonts w:ascii="Calibri" w:hAnsi="Calibri" w:cs="Calibri"/>
          <w:b/>
          <w:bCs/>
          <w:color w:val="FF0000"/>
          <w:highlight w:val="yellow"/>
          <w:shd w:val="clear" w:color="auto" w:fill="FFFFFF"/>
        </w:rPr>
        <w:lastRenderedPageBreak/>
        <w:t xml:space="preserve">It is the duty of the voluntary bailee to deliver the article to the right person </w:t>
      </w:r>
    </w:p>
    <w:p w14:paraId="0E4EF99D" w14:textId="579FD40C" w:rsidR="0069286C" w:rsidRPr="00A7111A" w:rsidRDefault="0069286C" w:rsidP="00A7111A">
      <w:pPr>
        <w:numPr>
          <w:ilvl w:val="0"/>
          <w:numId w:val="50"/>
        </w:numPr>
        <w:contextualSpacing/>
        <w:textAlignment w:val="center"/>
        <w:rPr>
          <w:rFonts w:ascii="Calibri" w:hAnsi="Calibri" w:cs="Calibri"/>
          <w:color w:val="161619"/>
        </w:rPr>
      </w:pPr>
      <w:r w:rsidRPr="00A7111A">
        <w:rPr>
          <w:rFonts w:ascii="Calibri" w:hAnsi="Calibri" w:cs="Calibri"/>
          <w:b/>
          <w:bCs/>
          <w:color w:val="161619"/>
          <w:shd w:val="clear" w:color="auto" w:fill="FFFFFF"/>
        </w:rPr>
        <w:t>DISSENT</w:t>
      </w:r>
      <w:r w:rsidR="000F4685" w:rsidRPr="00A7111A">
        <w:rPr>
          <w:rFonts w:ascii="Calibri" w:hAnsi="Calibri" w:cs="Calibri"/>
          <w:b/>
          <w:bCs/>
          <w:color w:val="161619"/>
          <w:shd w:val="clear" w:color="auto" w:fill="FFFFFF"/>
        </w:rPr>
        <w:t xml:space="preserve"> [</w:t>
      </w:r>
      <w:r w:rsidR="000F4685" w:rsidRPr="00A7111A">
        <w:rPr>
          <w:rFonts w:ascii="Calibri" w:hAnsi="Calibri" w:cs="Calibri"/>
          <w:highlight w:val="yellow"/>
        </w:rPr>
        <w:t>actual result of the case</w:t>
      </w:r>
      <w:r w:rsidR="000F4685" w:rsidRPr="00A7111A">
        <w:rPr>
          <w:rFonts w:ascii="Calibri" w:hAnsi="Calibri" w:cs="Calibri"/>
        </w:rPr>
        <w:t>]</w:t>
      </w:r>
      <w:r w:rsidRPr="00A7111A">
        <w:rPr>
          <w:rFonts w:ascii="Calibri" w:hAnsi="Calibri" w:cs="Calibri"/>
          <w:color w:val="161619"/>
          <w:shd w:val="clear" w:color="auto" w:fill="FFFFFF"/>
        </w:rPr>
        <w:t xml:space="preserve">: </w:t>
      </w:r>
    </w:p>
    <w:p w14:paraId="739CA98C" w14:textId="77777777" w:rsidR="0069286C" w:rsidRPr="00A7111A" w:rsidRDefault="0069286C" w:rsidP="00A7111A">
      <w:pPr>
        <w:numPr>
          <w:ilvl w:val="0"/>
          <w:numId w:val="50"/>
        </w:numPr>
        <w:contextualSpacing/>
        <w:textAlignment w:val="center"/>
        <w:rPr>
          <w:rFonts w:ascii="Calibri" w:hAnsi="Calibri" w:cs="Calibri"/>
          <w:color w:val="161619"/>
        </w:rPr>
      </w:pPr>
      <w:r w:rsidRPr="00A7111A">
        <w:rPr>
          <w:rFonts w:ascii="Calibri" w:hAnsi="Calibri" w:cs="Calibri"/>
          <w:color w:val="161619"/>
          <w:shd w:val="clear" w:color="auto" w:fill="FFFFFF"/>
        </w:rPr>
        <w:t xml:space="preserve">Says this is an involuntary bailment </w:t>
      </w:r>
      <w:r w:rsidRPr="00A7111A">
        <w:rPr>
          <w:rFonts w:ascii="Calibri" w:hAnsi="Calibri" w:cs="Calibri"/>
          <w:color w:val="161619"/>
          <w:shd w:val="clear" w:color="auto" w:fill="FFFFFF"/>
        </w:rPr>
        <w:sym w:font="Wingdings" w:char="F0E0"/>
      </w:r>
      <w:r w:rsidRPr="00A7111A">
        <w:rPr>
          <w:rFonts w:ascii="Calibri" w:hAnsi="Calibri" w:cs="Calibri"/>
          <w:color w:val="161619"/>
          <w:shd w:val="clear" w:color="auto" w:fill="FFFFFF"/>
        </w:rPr>
        <w:t xml:space="preserve"> taking steps to divest oneself of incorrectly received items does not constitute voluntary bailment </w:t>
      </w:r>
    </w:p>
    <w:p w14:paraId="43AABACC" w14:textId="77777777" w:rsidR="0069286C" w:rsidRPr="00A7111A" w:rsidRDefault="0069286C" w:rsidP="00A7111A">
      <w:pPr>
        <w:numPr>
          <w:ilvl w:val="1"/>
          <w:numId w:val="50"/>
        </w:numPr>
        <w:contextualSpacing/>
        <w:textAlignment w:val="center"/>
        <w:rPr>
          <w:rFonts w:ascii="Calibri" w:hAnsi="Calibri" w:cs="Calibri"/>
          <w:color w:val="161619"/>
        </w:rPr>
      </w:pPr>
      <w:r w:rsidRPr="00A7111A">
        <w:rPr>
          <w:rFonts w:ascii="Calibri" w:hAnsi="Calibri" w:cs="Calibri"/>
          <w:color w:val="161619"/>
          <w:shd w:val="clear" w:color="auto" w:fill="FFFFFF"/>
        </w:rPr>
        <w:t>window slot wasn't an effective agreement to accept just any bond, it was an invitation to deliver the correct bond</w:t>
      </w:r>
    </w:p>
    <w:p w14:paraId="431ECA96" w14:textId="334CD3FA" w:rsidR="0069286C" w:rsidRPr="00A7111A" w:rsidRDefault="0069286C" w:rsidP="00A7111A">
      <w:pPr>
        <w:numPr>
          <w:ilvl w:val="0"/>
          <w:numId w:val="50"/>
        </w:numPr>
        <w:contextualSpacing/>
        <w:textAlignment w:val="center"/>
        <w:rPr>
          <w:rFonts w:ascii="Calibri" w:hAnsi="Calibri" w:cs="Calibri"/>
          <w:b/>
          <w:bCs/>
          <w:color w:val="FA0000"/>
          <w:shd w:val="clear" w:color="auto" w:fill="FFFF99"/>
        </w:rPr>
      </w:pPr>
      <w:r w:rsidRPr="00A7111A">
        <w:rPr>
          <w:rFonts w:ascii="Calibri" w:hAnsi="Calibri" w:cs="Calibri"/>
          <w:color w:val="FF0000"/>
          <w:shd w:val="clear" w:color="auto" w:fill="FFFFFF"/>
        </w:rPr>
        <w:t>You can't impose an obligation on someone by giving someone something against their will</w:t>
      </w:r>
      <w:r w:rsidRPr="00A7111A">
        <w:rPr>
          <w:rFonts w:ascii="Calibri" w:hAnsi="Calibri" w:cs="Calibri"/>
          <w:color w:val="FF0000"/>
        </w:rPr>
        <w:t xml:space="preserve"> </w:t>
      </w:r>
      <w:r w:rsidRPr="00A7111A">
        <w:rPr>
          <w:rFonts w:ascii="Calibri" w:hAnsi="Calibri" w:cs="Calibri"/>
          <w:color w:val="FF0000"/>
        </w:rPr>
        <w:sym w:font="Wingdings" w:char="F0E0"/>
      </w:r>
      <w:r w:rsidRPr="00A7111A">
        <w:rPr>
          <w:rFonts w:ascii="Calibri" w:hAnsi="Calibri" w:cs="Calibri"/>
          <w:color w:val="FF0000"/>
        </w:rPr>
        <w:t xml:space="preserve"> </w:t>
      </w:r>
      <w:r w:rsidRPr="00A7111A">
        <w:rPr>
          <w:rFonts w:ascii="Calibri" w:hAnsi="Calibri" w:cs="Calibri"/>
          <w:b/>
          <w:bCs/>
          <w:color w:val="FA0000"/>
          <w:shd w:val="clear" w:color="auto" w:fill="FFFF99"/>
        </w:rPr>
        <w:t xml:space="preserve">involuntary bailee has no liability, as long as you use reasonable means to return the item </w:t>
      </w:r>
      <w:r w:rsidRPr="00A7111A">
        <w:rPr>
          <w:rFonts w:ascii="Calibri" w:hAnsi="Calibri" w:cs="Calibri"/>
          <w:b/>
          <w:bCs/>
          <w:color w:val="FA0000"/>
          <w:shd w:val="clear" w:color="auto" w:fill="FFFF99"/>
        </w:rPr>
        <w:sym w:font="Wingdings" w:char="F0E0"/>
      </w:r>
      <w:r w:rsidRPr="00A7111A">
        <w:rPr>
          <w:rFonts w:ascii="Calibri" w:hAnsi="Calibri" w:cs="Calibri"/>
          <w:b/>
          <w:bCs/>
          <w:color w:val="FA0000"/>
          <w:shd w:val="clear" w:color="auto" w:fill="FFFF99"/>
        </w:rPr>
        <w:t xml:space="preserve"> </w:t>
      </w:r>
      <w:r w:rsidRPr="00A7111A">
        <w:rPr>
          <w:rFonts w:ascii="Calibri" w:hAnsi="Calibri" w:cs="Calibri"/>
          <w:color w:val="FA0000"/>
          <w:shd w:val="clear" w:color="auto" w:fill="FFFF99"/>
        </w:rPr>
        <w:t>sounds like you have a duty of reasonable care</w:t>
      </w:r>
      <w:r w:rsidRPr="00A7111A">
        <w:rPr>
          <w:rFonts w:ascii="Calibri" w:hAnsi="Calibri" w:cs="Calibri"/>
          <w:b/>
          <w:bCs/>
          <w:color w:val="FA0000"/>
          <w:shd w:val="clear" w:color="auto" w:fill="FFFF99"/>
        </w:rPr>
        <w:t xml:space="preserve"> </w:t>
      </w:r>
    </w:p>
    <w:p w14:paraId="2096CC25" w14:textId="1A7A4988" w:rsidR="0069286C" w:rsidRPr="00A7111A" w:rsidRDefault="0069286C" w:rsidP="00A7111A">
      <w:pPr>
        <w:pStyle w:val="ListParagraph"/>
        <w:numPr>
          <w:ilvl w:val="0"/>
          <w:numId w:val="50"/>
        </w:numPr>
        <w:textAlignment w:val="center"/>
        <w:rPr>
          <w:rFonts w:ascii="Calibri" w:hAnsi="Calibri" w:cs="Calibri"/>
          <w:color w:val="FA0000"/>
        </w:rPr>
      </w:pPr>
      <w:r w:rsidRPr="00A7111A">
        <w:rPr>
          <w:rFonts w:ascii="Calibri" w:hAnsi="Calibri" w:cs="Calibri"/>
          <w:b/>
          <w:bCs/>
          <w:color w:val="FA0000"/>
          <w:shd w:val="clear" w:color="auto" w:fill="FFFFFF"/>
        </w:rPr>
        <w:t>Lee: both majority and dissent seem to feel the tug of reasonableness</w:t>
      </w:r>
    </w:p>
    <w:p w14:paraId="67160E44" w14:textId="77777777" w:rsidR="000F4685" w:rsidRPr="00A7111A" w:rsidRDefault="0069286C" w:rsidP="00A7111A">
      <w:pPr>
        <w:numPr>
          <w:ilvl w:val="0"/>
          <w:numId w:val="50"/>
        </w:numPr>
        <w:contextualSpacing/>
        <w:textAlignment w:val="center"/>
        <w:rPr>
          <w:rFonts w:ascii="Calibri" w:hAnsi="Calibri" w:cs="Calibri"/>
          <w:color w:val="161619"/>
        </w:rPr>
      </w:pPr>
      <w:r w:rsidRPr="00A7111A">
        <w:rPr>
          <w:rFonts w:ascii="Calibri" w:hAnsi="Calibri" w:cs="Calibri"/>
          <w:color w:val="161619"/>
          <w:shd w:val="clear" w:color="auto" w:fill="FFFFFF"/>
        </w:rPr>
        <w:t xml:space="preserve">Later that year the appellate division reversed the holding </w:t>
      </w:r>
      <w:r w:rsidRPr="00A7111A">
        <w:rPr>
          <w:rFonts w:ascii="Calibri" w:hAnsi="Calibri" w:cs="Calibri"/>
          <w:color w:val="161619"/>
          <w:shd w:val="clear" w:color="auto" w:fill="FFFFFF"/>
        </w:rPr>
        <w:sym w:font="Wingdings" w:char="F0E0"/>
      </w:r>
      <w:r w:rsidRPr="00A7111A">
        <w:rPr>
          <w:rFonts w:ascii="Calibri" w:hAnsi="Calibri" w:cs="Calibri"/>
          <w:color w:val="161619"/>
          <w:shd w:val="clear" w:color="auto" w:fill="FFFFFF"/>
        </w:rPr>
        <w:t xml:space="preserve"> dissent's opinion became the majority holding </w:t>
      </w:r>
      <w:r w:rsidRPr="00A7111A">
        <w:rPr>
          <w:rFonts w:ascii="Calibri" w:hAnsi="Calibri" w:cs="Calibri"/>
          <w:color w:val="161619"/>
          <w:shd w:val="clear" w:color="auto" w:fill="FFFFFF"/>
        </w:rPr>
        <w:sym w:font="Wingdings" w:char="F0E0"/>
      </w:r>
      <w:r w:rsidRPr="00A7111A">
        <w:rPr>
          <w:rFonts w:ascii="Calibri" w:hAnsi="Calibri" w:cs="Calibri"/>
          <w:color w:val="161619"/>
          <w:shd w:val="clear" w:color="auto" w:fill="FFFFFF"/>
        </w:rPr>
        <w:t xml:space="preserve"> Pressprich (D) won</w:t>
      </w:r>
      <w:bookmarkStart w:id="25" w:name="_Toc131516167"/>
    </w:p>
    <w:p w14:paraId="590AD4B0" w14:textId="77777777" w:rsidR="000F4685" w:rsidRPr="00A7111A" w:rsidRDefault="000F4685" w:rsidP="00A7111A">
      <w:pPr>
        <w:ind w:left="360"/>
        <w:contextualSpacing/>
        <w:textAlignment w:val="center"/>
        <w:rPr>
          <w:rFonts w:ascii="Calibri" w:hAnsi="Calibri" w:cs="Calibri"/>
          <w:color w:val="161619"/>
          <w:lang w:val="en"/>
        </w:rPr>
      </w:pPr>
    </w:p>
    <w:p w14:paraId="0F8E3C95" w14:textId="77777777" w:rsidR="000F4685" w:rsidRPr="00A7111A" w:rsidRDefault="000F4685" w:rsidP="00A7111A">
      <w:pPr>
        <w:contextualSpacing/>
        <w:textAlignment w:val="center"/>
        <w:rPr>
          <w:rFonts w:ascii="Calibri" w:hAnsi="Calibri" w:cs="Calibri"/>
          <w:b/>
          <w:color w:val="161619"/>
          <w:lang w:val="en"/>
        </w:rPr>
      </w:pPr>
      <w:r w:rsidRPr="00A7111A">
        <w:rPr>
          <w:rFonts w:ascii="Calibri" w:hAnsi="Calibri" w:cs="Calibri"/>
          <w:b/>
          <w:color w:val="161619"/>
          <w:u w:val="single"/>
          <w:lang w:val="en"/>
        </w:rPr>
        <w:t>Justice Story’s three part analysis of duty of care Bailee owns a bailor</w:t>
      </w:r>
    </w:p>
    <w:p w14:paraId="5EB6CF08" w14:textId="77777777" w:rsidR="000F4685" w:rsidRPr="00A7111A" w:rsidRDefault="000F4685" w:rsidP="00A7111A">
      <w:pPr>
        <w:numPr>
          <w:ilvl w:val="0"/>
          <w:numId w:val="55"/>
        </w:numPr>
        <w:contextualSpacing/>
        <w:textAlignment w:val="center"/>
        <w:rPr>
          <w:rFonts w:ascii="Calibri" w:hAnsi="Calibri" w:cs="Calibri"/>
          <w:color w:val="161619"/>
          <w:lang w:val="en"/>
        </w:rPr>
      </w:pPr>
      <w:r w:rsidRPr="00A7111A">
        <w:rPr>
          <w:rFonts w:ascii="Calibri" w:hAnsi="Calibri" w:cs="Calibri"/>
          <w:color w:val="161619"/>
          <w:lang w:val="en"/>
        </w:rPr>
        <w:t>Bailee = temp possessor / bailor = person who gave item up temporarily</w:t>
      </w:r>
    </w:p>
    <w:p w14:paraId="26315ADF" w14:textId="77777777" w:rsidR="000F4685" w:rsidRPr="00A7111A" w:rsidRDefault="000F4685" w:rsidP="00A7111A">
      <w:pPr>
        <w:numPr>
          <w:ilvl w:val="0"/>
          <w:numId w:val="55"/>
        </w:numPr>
        <w:contextualSpacing/>
        <w:textAlignment w:val="center"/>
        <w:rPr>
          <w:rFonts w:ascii="Calibri" w:hAnsi="Calibri" w:cs="Calibri"/>
          <w:color w:val="161619"/>
          <w:lang w:val="en"/>
        </w:rPr>
      </w:pPr>
      <w:r w:rsidRPr="00A7111A">
        <w:rPr>
          <w:rFonts w:ascii="Calibri" w:hAnsi="Calibri" w:cs="Calibri"/>
          <w:color w:val="161619"/>
          <w:lang w:val="en"/>
        </w:rPr>
        <w:t xml:space="preserve">Duty of care depends on the </w:t>
      </w:r>
      <w:r w:rsidRPr="00A7111A">
        <w:rPr>
          <w:rFonts w:ascii="Calibri" w:hAnsi="Calibri" w:cs="Calibri"/>
          <w:b/>
          <w:color w:val="161619"/>
          <w:lang w:val="en"/>
        </w:rPr>
        <w:t>purpose the bailment was created</w:t>
      </w:r>
    </w:p>
    <w:p w14:paraId="4E77E53E" w14:textId="77777777" w:rsidR="000F4685" w:rsidRPr="00A7111A" w:rsidRDefault="000F4685" w:rsidP="00A7111A">
      <w:pPr>
        <w:numPr>
          <w:ilvl w:val="1"/>
          <w:numId w:val="55"/>
        </w:numPr>
        <w:contextualSpacing/>
        <w:textAlignment w:val="center"/>
        <w:rPr>
          <w:rFonts w:ascii="Calibri" w:hAnsi="Calibri" w:cs="Calibri"/>
          <w:color w:val="161619"/>
          <w:lang w:val="en"/>
        </w:rPr>
      </w:pPr>
      <w:r w:rsidRPr="00A7111A">
        <w:rPr>
          <w:rFonts w:ascii="Calibri" w:hAnsi="Calibri" w:cs="Calibri"/>
          <w:color w:val="161619"/>
          <w:lang w:val="en"/>
        </w:rPr>
        <w:t>Courts are also stricter about misdelivered bailments v. damage / destruction of bailments</w:t>
      </w:r>
    </w:p>
    <w:p w14:paraId="0A5DF241" w14:textId="77777777" w:rsidR="000F4685" w:rsidRPr="00A7111A" w:rsidRDefault="000F4685" w:rsidP="00A7111A">
      <w:pPr>
        <w:ind w:left="360"/>
        <w:contextualSpacing/>
        <w:textAlignment w:val="center"/>
        <w:rPr>
          <w:rFonts w:ascii="Calibri" w:hAnsi="Calibri" w:cs="Calibri"/>
          <w:color w:val="161619"/>
        </w:rPr>
      </w:pPr>
    </w:p>
    <w:p w14:paraId="58DAFE48" w14:textId="542E2C15" w:rsidR="005D7CAD" w:rsidRPr="00A7111A" w:rsidRDefault="005D7CAD" w:rsidP="00A7111A">
      <w:pPr>
        <w:pStyle w:val="Heading2"/>
        <w:spacing w:before="0"/>
        <w:contextualSpacing/>
        <w:rPr>
          <w:rFonts w:ascii="Calibri" w:hAnsi="Calibri" w:cs="Calibri"/>
          <w:color w:val="161619"/>
        </w:rPr>
      </w:pPr>
      <w:r w:rsidRPr="00A7111A">
        <w:rPr>
          <w:rFonts w:ascii="Calibri" w:hAnsi="Calibri" w:cs="Calibri"/>
        </w:rPr>
        <w:t>Abandonment</w:t>
      </w:r>
      <w:bookmarkEnd w:id="25"/>
    </w:p>
    <w:p w14:paraId="0ED3EB95" w14:textId="77777777" w:rsidR="00C91269" w:rsidRPr="00A7111A" w:rsidRDefault="00C91269" w:rsidP="00A7111A">
      <w:pPr>
        <w:pStyle w:val="NormalWeb"/>
        <w:spacing w:before="0" w:beforeAutospacing="0" w:after="0" w:afterAutospacing="0"/>
        <w:contextualSpacing/>
        <w:rPr>
          <w:rFonts w:ascii="Calibri" w:hAnsi="Calibri" w:cs="Calibri"/>
          <w:b/>
          <w:bCs/>
          <w:color w:val="161619"/>
          <w:shd w:val="clear" w:color="auto" w:fill="CCFFCC"/>
        </w:rPr>
      </w:pPr>
    </w:p>
    <w:p w14:paraId="0B37743E" w14:textId="77777777" w:rsidR="00C91269" w:rsidRPr="00A7111A" w:rsidRDefault="00C91269" w:rsidP="00A7111A">
      <w:pPr>
        <w:pStyle w:val="NormalWeb"/>
        <w:spacing w:before="0" w:beforeAutospacing="0" w:after="0" w:afterAutospacing="0"/>
        <w:contextualSpacing/>
        <w:rPr>
          <w:rFonts w:ascii="Calibri" w:hAnsi="Calibri" w:cs="Calibri"/>
        </w:rPr>
      </w:pPr>
      <w:r w:rsidRPr="00A7111A">
        <w:rPr>
          <w:rFonts w:ascii="Calibri" w:hAnsi="Calibri" w:cs="Calibri"/>
          <w:b/>
          <w:bCs/>
          <w:color w:val="161619"/>
          <w:shd w:val="clear" w:color="auto" w:fill="CCFFCC"/>
        </w:rPr>
        <w:t xml:space="preserve">Pocono Springs Civic Association, Inc. v. MacKenzie, </w:t>
      </w:r>
      <w:r w:rsidRPr="00A7111A">
        <w:rPr>
          <w:rFonts w:ascii="Calibri" w:hAnsi="Calibri" w:cs="Calibri"/>
          <w:b/>
          <w:bCs/>
          <w:color w:val="161619"/>
          <w:shd w:val="clear" w:color="auto" w:fill="CCFFCC"/>
        </w:rPr>
        <w:sym w:font="Wingdings" w:char="F0E0"/>
      </w:r>
      <w:r w:rsidRPr="00A7111A">
        <w:rPr>
          <w:rFonts w:ascii="Calibri" w:hAnsi="Calibri" w:cs="Calibri"/>
          <w:b/>
          <w:color w:val="0000FF"/>
        </w:rPr>
        <w:t xml:space="preserve"> cannot abandon real property</w:t>
      </w:r>
      <w:r w:rsidRPr="00A7111A">
        <w:rPr>
          <w:rFonts w:ascii="Calibri" w:hAnsi="Calibri" w:cs="Calibri"/>
        </w:rPr>
        <w:t xml:space="preserve"> </w:t>
      </w:r>
    </w:p>
    <w:p w14:paraId="548BD36A" w14:textId="0E62730D" w:rsidR="00C91269" w:rsidRPr="00A7111A" w:rsidRDefault="00C91269" w:rsidP="00A7111A">
      <w:pPr>
        <w:pStyle w:val="NormalWeb"/>
        <w:numPr>
          <w:ilvl w:val="0"/>
          <w:numId w:val="50"/>
        </w:numPr>
        <w:spacing w:before="0" w:beforeAutospacing="0" w:after="0" w:afterAutospacing="0"/>
        <w:contextualSpacing/>
        <w:rPr>
          <w:rFonts w:ascii="Calibri" w:hAnsi="Calibri" w:cs="Calibri"/>
          <w:sz w:val="22"/>
          <w:szCs w:val="22"/>
        </w:rPr>
      </w:pPr>
      <w:r w:rsidRPr="00A7111A">
        <w:rPr>
          <w:rFonts w:ascii="Calibri" w:hAnsi="Calibri" w:cs="Calibri"/>
        </w:rPr>
        <w:t xml:space="preserve">Facts: MacKenzies bought the land w/plans to develop it for a sewage system </w:t>
      </w:r>
      <w:r w:rsidRPr="00A7111A">
        <w:rPr>
          <w:rFonts w:ascii="Calibri" w:hAnsi="Calibri" w:cs="Calibri"/>
        </w:rPr>
        <w:sym w:font="Wingdings" w:char="F0E0"/>
      </w:r>
      <w:r w:rsidRPr="00A7111A">
        <w:rPr>
          <w:rFonts w:ascii="Calibri" w:hAnsi="Calibri" w:cs="Calibri"/>
        </w:rPr>
        <w:t xml:space="preserve"> ultimately fails </w:t>
      </w:r>
      <w:r w:rsidRPr="00A7111A">
        <w:rPr>
          <w:rFonts w:ascii="Calibri" w:hAnsi="Calibri" w:cs="Calibri"/>
        </w:rPr>
        <w:sym w:font="Wingdings" w:char="F0E0"/>
      </w:r>
      <w:r w:rsidRPr="00A7111A">
        <w:rPr>
          <w:rFonts w:ascii="Calibri" w:hAnsi="Calibri" w:cs="Calibri"/>
        </w:rPr>
        <w:t xml:space="preserve"> Discovers standard alt is a septic tank, but you can't install septic tanks as well</w:t>
      </w:r>
    </w:p>
    <w:p w14:paraId="133A5C15" w14:textId="16E71A51" w:rsidR="00C91269" w:rsidRPr="00A7111A" w:rsidRDefault="00C91269" w:rsidP="00A7111A">
      <w:pPr>
        <w:pStyle w:val="ListParagraph"/>
        <w:numPr>
          <w:ilvl w:val="0"/>
          <w:numId w:val="50"/>
        </w:numPr>
        <w:textAlignment w:val="center"/>
        <w:rPr>
          <w:rFonts w:ascii="Calibri" w:hAnsi="Calibri" w:cs="Calibri"/>
          <w:color w:val="161619"/>
          <w:sz w:val="22"/>
          <w:szCs w:val="22"/>
        </w:rPr>
      </w:pPr>
      <w:r w:rsidRPr="00A7111A">
        <w:rPr>
          <w:rFonts w:ascii="Calibri" w:hAnsi="Calibri" w:cs="Calibri"/>
          <w:color w:val="161619"/>
          <w:shd w:val="clear" w:color="auto" w:fill="FFFFFF"/>
        </w:rPr>
        <w:t xml:space="preserve">Court says that it's not good enough </w:t>
      </w:r>
    </w:p>
    <w:p w14:paraId="40EB4B8C" w14:textId="77777777" w:rsidR="00C91269" w:rsidRPr="00A7111A" w:rsidRDefault="00C91269" w:rsidP="00A7111A">
      <w:pPr>
        <w:numPr>
          <w:ilvl w:val="1"/>
          <w:numId w:val="57"/>
        </w:numPr>
        <w:contextualSpacing/>
        <w:textAlignment w:val="center"/>
        <w:rPr>
          <w:rFonts w:ascii="Calibri" w:hAnsi="Calibri" w:cs="Calibri"/>
          <w:color w:val="161619"/>
          <w:sz w:val="22"/>
          <w:szCs w:val="22"/>
        </w:rPr>
      </w:pPr>
      <w:r w:rsidRPr="00A7111A">
        <w:rPr>
          <w:rFonts w:ascii="Calibri" w:hAnsi="Calibri" w:cs="Calibri"/>
          <w:color w:val="161619"/>
          <w:shd w:val="clear" w:color="auto" w:fill="FFFFFF"/>
        </w:rPr>
        <w:t xml:space="preserve">PA has a definition of abandoned property --&gt; quotes from earlier PA case that pertained to abandonment of personal property </w:t>
      </w:r>
    </w:p>
    <w:p w14:paraId="1DBE235C" w14:textId="5985BF0D" w:rsidR="00C91269" w:rsidRPr="00A7111A" w:rsidRDefault="00C91269" w:rsidP="00A7111A">
      <w:pPr>
        <w:pStyle w:val="ListParagraph"/>
        <w:numPr>
          <w:ilvl w:val="1"/>
          <w:numId w:val="50"/>
        </w:numPr>
        <w:textAlignment w:val="center"/>
        <w:rPr>
          <w:rFonts w:ascii="Calibri" w:hAnsi="Calibri" w:cs="Calibri"/>
          <w:color w:val="FA0000"/>
          <w:sz w:val="22"/>
          <w:szCs w:val="22"/>
        </w:rPr>
      </w:pPr>
      <w:r w:rsidRPr="00A7111A">
        <w:rPr>
          <w:rFonts w:ascii="Calibri" w:hAnsi="Calibri" w:cs="Calibri"/>
          <w:color w:val="FA0000"/>
          <w:shd w:val="clear" w:color="auto" w:fill="FFFFFF"/>
        </w:rPr>
        <w:t xml:space="preserve">In PA, cts have held that </w:t>
      </w:r>
      <w:r w:rsidRPr="00047A1D">
        <w:rPr>
          <w:rFonts w:ascii="Calibri" w:hAnsi="Calibri" w:cs="Calibri"/>
          <w:color w:val="FA0000"/>
          <w:highlight w:val="yellow"/>
          <w:shd w:val="clear" w:color="auto" w:fill="FFFFFF"/>
        </w:rPr>
        <w:t xml:space="preserve">abandoned </w:t>
      </w:r>
      <w:r w:rsidR="00047A1D" w:rsidRPr="00047A1D">
        <w:rPr>
          <w:rFonts w:ascii="Calibri" w:hAnsi="Calibri" w:cs="Calibri"/>
          <w:color w:val="FA0000"/>
          <w:highlight w:val="yellow"/>
          <w:shd w:val="clear" w:color="auto" w:fill="FFFFFF"/>
        </w:rPr>
        <w:t>[PERSONAL] property</w:t>
      </w:r>
      <w:r w:rsidR="00047A1D">
        <w:rPr>
          <w:rFonts w:ascii="Calibri" w:hAnsi="Calibri" w:cs="Calibri"/>
          <w:color w:val="FA0000"/>
          <w:shd w:val="clear" w:color="auto" w:fill="FFFFFF"/>
        </w:rPr>
        <w:t xml:space="preserve"> is found where the owner:</w:t>
      </w:r>
    </w:p>
    <w:p w14:paraId="225F50AC" w14:textId="77777777" w:rsidR="00C91269" w:rsidRPr="00A7111A" w:rsidRDefault="00C91269" w:rsidP="00A7111A">
      <w:pPr>
        <w:numPr>
          <w:ilvl w:val="2"/>
          <w:numId w:val="57"/>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FF"/>
        </w:rPr>
        <w:t xml:space="preserve">(1) voluntarily relinquished all right, title, claim, and possession </w:t>
      </w:r>
    </w:p>
    <w:p w14:paraId="3DA69E91" w14:textId="77777777" w:rsidR="00C91269" w:rsidRPr="00A7111A" w:rsidRDefault="00C91269" w:rsidP="00A7111A">
      <w:pPr>
        <w:numPr>
          <w:ilvl w:val="2"/>
          <w:numId w:val="57"/>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FF"/>
        </w:rPr>
        <w:t>(2) with the intention of terminating his ownership,</w:t>
      </w:r>
    </w:p>
    <w:p w14:paraId="3C1DF07A" w14:textId="77777777" w:rsidR="00C91269" w:rsidRPr="00A7111A" w:rsidRDefault="00C91269" w:rsidP="00A7111A">
      <w:pPr>
        <w:numPr>
          <w:ilvl w:val="2"/>
          <w:numId w:val="57"/>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FF"/>
        </w:rPr>
        <w:t xml:space="preserve">(3) but without vesting it in any other person and </w:t>
      </w:r>
    </w:p>
    <w:p w14:paraId="639F3CF4" w14:textId="77777777" w:rsidR="00C91269" w:rsidRPr="00A7111A" w:rsidRDefault="00C91269" w:rsidP="00A7111A">
      <w:pPr>
        <w:numPr>
          <w:ilvl w:val="2"/>
          <w:numId w:val="57"/>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FF"/>
        </w:rPr>
        <w:t xml:space="preserve">(4) with the intention of not reclaiming further possession or resuming ownership, possession, or enjoyment </w:t>
      </w:r>
    </w:p>
    <w:p w14:paraId="6EF2452A" w14:textId="77777777" w:rsidR="00C91269" w:rsidRPr="00A7111A" w:rsidRDefault="00C91269" w:rsidP="00A7111A">
      <w:pPr>
        <w:numPr>
          <w:ilvl w:val="1"/>
          <w:numId w:val="57"/>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99"/>
        </w:rPr>
        <w:t>Court said that in PA, perfect title of real property cannot be abandoned</w:t>
      </w:r>
    </w:p>
    <w:p w14:paraId="2AF9B608" w14:textId="16FD2103" w:rsidR="00C91269" w:rsidRPr="00A7111A" w:rsidRDefault="00C91269" w:rsidP="00A7111A">
      <w:pPr>
        <w:numPr>
          <w:ilvl w:val="0"/>
          <w:numId w:val="57"/>
        </w:numPr>
        <w:contextualSpacing/>
        <w:rPr>
          <w:rFonts w:ascii="Calibri" w:hAnsi="Calibri" w:cs="Calibri"/>
        </w:rPr>
      </w:pPr>
      <w:r w:rsidRPr="00A7111A">
        <w:rPr>
          <w:rFonts w:ascii="Calibri" w:hAnsi="Calibri" w:cs="Calibri"/>
        </w:rPr>
        <w:t xml:space="preserve">Reasoning: Here, D failed to fulfill element #1, he tried to, but failed </w:t>
      </w:r>
    </w:p>
    <w:p w14:paraId="48C90847" w14:textId="77777777" w:rsidR="00C91269" w:rsidRPr="00A7111A" w:rsidRDefault="00C91269" w:rsidP="00A7111A">
      <w:pPr>
        <w:numPr>
          <w:ilvl w:val="0"/>
          <w:numId w:val="57"/>
        </w:numPr>
        <w:contextualSpacing/>
        <w:rPr>
          <w:rFonts w:ascii="Calibri" w:hAnsi="Calibri" w:cs="Calibri"/>
        </w:rPr>
      </w:pPr>
      <w:r w:rsidRPr="00A7111A">
        <w:rPr>
          <w:rFonts w:ascii="Calibri" w:hAnsi="Calibri" w:cs="Calibri"/>
        </w:rPr>
        <w:t>Common law prohibits abandonment bc</w:t>
      </w:r>
    </w:p>
    <w:p w14:paraId="634F6E8C" w14:textId="77777777" w:rsidR="00C91269" w:rsidRPr="00A7111A" w:rsidRDefault="00C91269" w:rsidP="00A7111A">
      <w:pPr>
        <w:numPr>
          <w:ilvl w:val="1"/>
          <w:numId w:val="57"/>
        </w:numPr>
        <w:contextualSpacing/>
        <w:rPr>
          <w:rFonts w:ascii="Calibri" w:hAnsi="Calibri" w:cs="Calibri"/>
        </w:rPr>
      </w:pPr>
      <w:r w:rsidRPr="00A7111A">
        <w:rPr>
          <w:rFonts w:ascii="Calibri" w:hAnsi="Calibri" w:cs="Calibri"/>
        </w:rPr>
        <w:t>Abandonment could encourage socially inefficient behavior</w:t>
      </w:r>
    </w:p>
    <w:p w14:paraId="7950DA21" w14:textId="77777777" w:rsidR="00C91269" w:rsidRPr="00A7111A" w:rsidRDefault="00C91269" w:rsidP="00A7111A">
      <w:pPr>
        <w:numPr>
          <w:ilvl w:val="2"/>
          <w:numId w:val="57"/>
        </w:numPr>
        <w:contextualSpacing/>
        <w:rPr>
          <w:rFonts w:ascii="Calibri" w:hAnsi="Calibri" w:cs="Calibri"/>
        </w:rPr>
      </w:pPr>
      <w:r w:rsidRPr="00A7111A">
        <w:rPr>
          <w:rFonts w:ascii="Calibri" w:hAnsi="Calibri" w:cs="Calibri"/>
        </w:rPr>
        <w:t>Making a toxic mess + then leaving it</w:t>
      </w:r>
    </w:p>
    <w:p w14:paraId="2DCD2C0F" w14:textId="77777777" w:rsidR="00C91269" w:rsidRPr="00A7111A" w:rsidRDefault="00C91269" w:rsidP="00A7111A">
      <w:pPr>
        <w:numPr>
          <w:ilvl w:val="2"/>
          <w:numId w:val="57"/>
        </w:numPr>
        <w:contextualSpacing/>
        <w:rPr>
          <w:rFonts w:ascii="Calibri" w:hAnsi="Calibri" w:cs="Calibri"/>
        </w:rPr>
      </w:pPr>
      <w:r w:rsidRPr="00A7111A">
        <w:rPr>
          <w:rFonts w:ascii="Calibri" w:hAnsi="Calibri" w:cs="Calibri"/>
        </w:rPr>
        <w:t>Avoiding internalizing costs you created by using property as you did</w:t>
      </w:r>
    </w:p>
    <w:p w14:paraId="0D8B1EF0" w14:textId="2ACC3718" w:rsidR="00C91269" w:rsidRPr="00A7111A" w:rsidRDefault="00C91269"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47E642A1" w14:textId="10778501" w:rsidR="005D7CAD" w:rsidRPr="00A7111A" w:rsidRDefault="005D7CAD" w:rsidP="00A7111A">
      <w:pPr>
        <w:pStyle w:val="Heading2"/>
        <w:spacing w:before="0"/>
        <w:contextualSpacing/>
        <w:rPr>
          <w:rFonts w:ascii="Calibri" w:hAnsi="Calibri" w:cs="Calibri"/>
        </w:rPr>
      </w:pPr>
      <w:bookmarkStart w:id="26" w:name="_Toc131516168"/>
      <w:r w:rsidRPr="00A7111A">
        <w:rPr>
          <w:rFonts w:ascii="Calibri" w:hAnsi="Calibri" w:cs="Calibri"/>
        </w:rPr>
        <w:t>Destruction</w:t>
      </w:r>
      <w:bookmarkEnd w:id="26"/>
    </w:p>
    <w:p w14:paraId="53F9796E" w14:textId="77777777" w:rsidR="00C91269" w:rsidRPr="00A7111A" w:rsidRDefault="00C91269" w:rsidP="00A7111A">
      <w:pPr>
        <w:contextualSpacing/>
        <w:rPr>
          <w:rFonts w:ascii="Calibri" w:hAnsi="Calibri" w:cs="Calibri"/>
        </w:rPr>
      </w:pPr>
    </w:p>
    <w:p w14:paraId="35673B84" w14:textId="4A470E56" w:rsidR="00C91269" w:rsidRPr="00A7111A" w:rsidRDefault="00C91269" w:rsidP="00A7111A">
      <w:pPr>
        <w:pStyle w:val="NormalWeb"/>
        <w:tabs>
          <w:tab w:val="center" w:pos="4680"/>
        </w:tabs>
        <w:spacing w:before="0" w:beforeAutospacing="0" w:after="0" w:afterAutospacing="0"/>
        <w:contextualSpacing/>
        <w:rPr>
          <w:rFonts w:ascii="Calibri" w:hAnsi="Calibri" w:cs="Calibri"/>
          <w:color w:val="161619"/>
        </w:rPr>
      </w:pPr>
      <w:r w:rsidRPr="00A7111A">
        <w:rPr>
          <w:rFonts w:ascii="Calibri" w:hAnsi="Calibri" w:cs="Calibri"/>
          <w:b/>
          <w:bCs/>
          <w:color w:val="161619"/>
          <w:shd w:val="clear" w:color="auto" w:fill="CCFFCC"/>
        </w:rPr>
        <w:lastRenderedPageBreak/>
        <w:t xml:space="preserve">Eyerman v. Mercantile Trust Co. (1975): </w:t>
      </w:r>
      <w:r w:rsidRPr="00A7111A">
        <w:rPr>
          <w:rFonts w:ascii="Calibri" w:eastAsia="Arial Unicode MS" w:hAnsi="Calibri" w:cs="Calibri"/>
          <w:b/>
          <w:color w:val="0000FF"/>
        </w:rPr>
        <w:t>cannot destroy real property</w:t>
      </w:r>
    </w:p>
    <w:p w14:paraId="54630B19" w14:textId="77777777" w:rsidR="00C91269" w:rsidRPr="00A7111A" w:rsidRDefault="00C91269" w:rsidP="00A7111A">
      <w:pPr>
        <w:pStyle w:val="NormalWeb"/>
        <w:spacing w:before="0" w:beforeAutospacing="0" w:after="0" w:afterAutospacing="0"/>
        <w:contextualSpacing/>
        <w:rPr>
          <w:rFonts w:ascii="Calibri" w:hAnsi="Calibri" w:cs="Calibri"/>
          <w:color w:val="161619"/>
        </w:rPr>
      </w:pPr>
      <w:r w:rsidRPr="00A7111A">
        <w:rPr>
          <w:rFonts w:ascii="Calibri" w:hAnsi="Calibri" w:cs="Calibri"/>
          <w:color w:val="161619"/>
        </w:rPr>
        <w:t> </w:t>
      </w:r>
    </w:p>
    <w:p w14:paraId="4A023963" w14:textId="5E3E4863" w:rsidR="00C91269" w:rsidRPr="00A7111A" w:rsidRDefault="00C91269" w:rsidP="00A7111A">
      <w:pPr>
        <w:pStyle w:val="ListParagraph"/>
        <w:numPr>
          <w:ilvl w:val="0"/>
          <w:numId w:val="50"/>
        </w:numPr>
        <w:rPr>
          <w:rFonts w:ascii="Calibri" w:hAnsi="Calibri" w:cs="Calibri"/>
        </w:rPr>
      </w:pPr>
      <w:r w:rsidRPr="00A7111A">
        <w:rPr>
          <w:rFonts w:ascii="Calibri" w:hAnsi="Calibri" w:cs="Calibri"/>
          <w:b/>
          <w:bCs/>
        </w:rPr>
        <w:t>Facts</w:t>
      </w:r>
      <w:r w:rsidRPr="00A7111A">
        <w:rPr>
          <w:rFonts w:ascii="Calibri" w:hAnsi="Calibri" w:cs="Calibri"/>
        </w:rPr>
        <w:t>: Testator’s wish in will to destroy building is not upheld, neighbors win injunction</w:t>
      </w:r>
    </w:p>
    <w:p w14:paraId="52606807" w14:textId="18E0D779" w:rsidR="00C91269" w:rsidRPr="00A7111A" w:rsidRDefault="00C91269" w:rsidP="00A7111A">
      <w:pPr>
        <w:pStyle w:val="ListParagraph"/>
        <w:numPr>
          <w:ilvl w:val="0"/>
          <w:numId w:val="50"/>
        </w:numPr>
        <w:rPr>
          <w:rFonts w:ascii="Calibri" w:hAnsi="Calibri" w:cs="Calibri"/>
        </w:rPr>
      </w:pPr>
      <w:r w:rsidRPr="00A7111A">
        <w:rPr>
          <w:rFonts w:ascii="Calibri" w:hAnsi="Calibri" w:cs="Calibri"/>
        </w:rPr>
        <w:t>Majority: Court says destruction was unnecessary</w:t>
      </w:r>
    </w:p>
    <w:p w14:paraId="5783B5F3" w14:textId="77777777" w:rsidR="00C91269" w:rsidRPr="00A7111A" w:rsidRDefault="00C91269" w:rsidP="00A7111A">
      <w:pPr>
        <w:numPr>
          <w:ilvl w:val="1"/>
          <w:numId w:val="64"/>
        </w:numPr>
        <w:contextualSpacing/>
        <w:rPr>
          <w:rFonts w:ascii="Calibri" w:hAnsi="Calibri" w:cs="Calibri"/>
        </w:rPr>
      </w:pPr>
      <w:r w:rsidRPr="00A7111A">
        <w:rPr>
          <w:rFonts w:ascii="Calibri" w:hAnsi="Calibri" w:cs="Calibri"/>
        </w:rPr>
        <w:t>Property value would be diminished, neighbors values would be diminished</w:t>
      </w:r>
    </w:p>
    <w:p w14:paraId="72E80A35" w14:textId="77777777" w:rsidR="00C91269" w:rsidRPr="00A7111A" w:rsidRDefault="00C91269" w:rsidP="00A7111A">
      <w:pPr>
        <w:numPr>
          <w:ilvl w:val="1"/>
          <w:numId w:val="64"/>
        </w:numPr>
        <w:contextualSpacing/>
        <w:rPr>
          <w:rFonts w:ascii="Calibri" w:hAnsi="Calibri" w:cs="Calibri"/>
        </w:rPr>
      </w:pPr>
      <w:r w:rsidRPr="00A7111A">
        <w:rPr>
          <w:rFonts w:ascii="Calibri" w:hAnsi="Calibri" w:cs="Calibri"/>
        </w:rPr>
        <w:t>Need for housing in area</w:t>
      </w:r>
    </w:p>
    <w:p w14:paraId="4ADC98C7" w14:textId="77777777" w:rsidR="00C91269" w:rsidRPr="00A7111A" w:rsidRDefault="00C91269" w:rsidP="00A7111A">
      <w:pPr>
        <w:numPr>
          <w:ilvl w:val="1"/>
          <w:numId w:val="64"/>
        </w:numPr>
        <w:contextualSpacing/>
        <w:rPr>
          <w:rFonts w:ascii="Calibri" w:hAnsi="Calibri" w:cs="Calibri"/>
        </w:rPr>
      </w:pPr>
      <w:r w:rsidRPr="00A7111A">
        <w:rPr>
          <w:rFonts w:ascii="Calibri" w:hAnsi="Calibri" w:cs="Calibri"/>
        </w:rPr>
        <w:t>Property has historical value + demolition would affect aesthetic appeal of neighborhood</w:t>
      </w:r>
    </w:p>
    <w:p w14:paraId="0BDDD826" w14:textId="62622D6A" w:rsidR="00C91269" w:rsidRPr="00A7111A" w:rsidRDefault="00C91269" w:rsidP="00A7111A">
      <w:pPr>
        <w:pStyle w:val="ListParagraph"/>
        <w:numPr>
          <w:ilvl w:val="0"/>
          <w:numId w:val="50"/>
        </w:numPr>
        <w:rPr>
          <w:rFonts w:ascii="Calibri" w:hAnsi="Calibri" w:cs="Calibri"/>
          <w:b/>
        </w:rPr>
      </w:pPr>
      <w:r w:rsidRPr="00A7111A">
        <w:rPr>
          <w:rFonts w:ascii="Calibri" w:hAnsi="Calibri" w:cs="Calibri"/>
          <w:b/>
        </w:rPr>
        <w:t xml:space="preserve">Dissent: </w:t>
      </w:r>
      <w:r w:rsidRPr="00A7111A">
        <w:rPr>
          <w:rFonts w:ascii="Calibri" w:hAnsi="Calibri" w:cs="Calibri"/>
        </w:rPr>
        <w:t xml:space="preserve">testator freedom, they should be able to do what they want </w:t>
      </w:r>
    </w:p>
    <w:p w14:paraId="54361FC0" w14:textId="6A754755" w:rsidR="005D7CAD" w:rsidRPr="00A7111A" w:rsidRDefault="00C91269" w:rsidP="00A7111A">
      <w:pPr>
        <w:numPr>
          <w:ilvl w:val="1"/>
          <w:numId w:val="64"/>
        </w:numPr>
        <w:contextualSpacing/>
        <w:rPr>
          <w:rFonts w:ascii="Calibri" w:hAnsi="Calibri" w:cs="Calibri"/>
          <w:i/>
        </w:rPr>
      </w:pPr>
      <w:r w:rsidRPr="00A7111A">
        <w:rPr>
          <w:rFonts w:ascii="Calibri" w:hAnsi="Calibri" w:cs="Calibri"/>
          <w:i/>
        </w:rPr>
        <w:t>Prof. Lee also discussed horrible things that happened in house, maybe reasoning why she wanted to knock it down, isn’t that her right?</w:t>
      </w:r>
    </w:p>
    <w:p w14:paraId="5AB0B2DD" w14:textId="5E2EF3C2" w:rsidR="005D7CAD" w:rsidRPr="00A7111A" w:rsidRDefault="005D7CAD" w:rsidP="00A7111A">
      <w:pPr>
        <w:pStyle w:val="Heading2"/>
        <w:spacing w:before="0"/>
        <w:contextualSpacing/>
        <w:rPr>
          <w:rFonts w:ascii="Calibri" w:hAnsi="Calibri" w:cs="Calibri"/>
        </w:rPr>
      </w:pPr>
      <w:bookmarkStart w:id="27" w:name="_Toc131516169"/>
      <w:r w:rsidRPr="00A7111A">
        <w:rPr>
          <w:rFonts w:ascii="Calibri" w:hAnsi="Calibri" w:cs="Calibri"/>
        </w:rPr>
        <w:t>Destruction: “Personal Property”</w:t>
      </w:r>
      <w:bookmarkEnd w:id="27"/>
    </w:p>
    <w:p w14:paraId="4A4A3470" w14:textId="77777777" w:rsidR="005D7CAD" w:rsidRPr="00A7111A" w:rsidRDefault="005D7CAD" w:rsidP="00A7111A">
      <w:pPr>
        <w:pStyle w:val="Heading2"/>
        <w:spacing w:before="0"/>
        <w:contextualSpacing/>
        <w:rPr>
          <w:rFonts w:ascii="Calibri" w:hAnsi="Calibri" w:cs="Calibri"/>
        </w:rPr>
      </w:pPr>
    </w:p>
    <w:p w14:paraId="7ADC608F" w14:textId="22F0AF6B" w:rsidR="005D7CAD" w:rsidRPr="00A7111A" w:rsidRDefault="005D7CAD" w:rsidP="00A7111A">
      <w:pPr>
        <w:pStyle w:val="Heading2"/>
        <w:spacing w:before="0"/>
        <w:contextualSpacing/>
        <w:rPr>
          <w:rFonts w:ascii="Calibri" w:hAnsi="Calibri" w:cs="Calibri"/>
        </w:rPr>
      </w:pPr>
      <w:bookmarkStart w:id="28" w:name="_Toc131516170"/>
      <w:r w:rsidRPr="00A7111A">
        <w:rPr>
          <w:rFonts w:ascii="Calibri" w:hAnsi="Calibri" w:cs="Calibri"/>
        </w:rPr>
        <w:t>Transfer: Statute of Frauds</w:t>
      </w:r>
      <w:bookmarkEnd w:id="28"/>
    </w:p>
    <w:p w14:paraId="5D5719E9" w14:textId="77777777" w:rsidR="005D7CAD" w:rsidRPr="00A7111A" w:rsidRDefault="005D7CAD" w:rsidP="00A7111A">
      <w:pPr>
        <w:pStyle w:val="Heading2"/>
        <w:spacing w:before="0"/>
        <w:contextualSpacing/>
        <w:rPr>
          <w:rFonts w:ascii="Calibri" w:hAnsi="Calibri" w:cs="Calibri"/>
        </w:rPr>
      </w:pPr>
    </w:p>
    <w:p w14:paraId="53847506" w14:textId="77777777" w:rsidR="00C91269" w:rsidRPr="00A7111A" w:rsidRDefault="00C91269" w:rsidP="00A7111A">
      <w:pPr>
        <w:contextualSpacing/>
        <w:rPr>
          <w:rFonts w:ascii="Calibri" w:hAnsi="Calibri" w:cs="Calibri"/>
          <w:b/>
          <w:u w:val="single"/>
        </w:rPr>
      </w:pPr>
      <w:r w:rsidRPr="00A7111A">
        <w:rPr>
          <w:rFonts w:ascii="Calibri" w:hAnsi="Calibri" w:cs="Calibri"/>
          <w:b/>
          <w:u w:val="single"/>
        </w:rPr>
        <w:t>Justifications for Transfer</w:t>
      </w:r>
    </w:p>
    <w:p w14:paraId="1B8A37CE" w14:textId="77777777" w:rsidR="00C91269" w:rsidRPr="00A7111A" w:rsidRDefault="00C91269" w:rsidP="00A7111A">
      <w:pPr>
        <w:numPr>
          <w:ilvl w:val="0"/>
          <w:numId w:val="65"/>
        </w:numPr>
        <w:contextualSpacing/>
        <w:rPr>
          <w:rFonts w:ascii="Calibri" w:hAnsi="Calibri" w:cs="Calibri"/>
        </w:rPr>
      </w:pPr>
      <w:r w:rsidRPr="00A7111A">
        <w:rPr>
          <w:rFonts w:ascii="Calibri" w:hAnsi="Calibri" w:cs="Calibri"/>
        </w:rPr>
        <w:t xml:space="preserve">Enhances autonomy </w:t>
      </w:r>
    </w:p>
    <w:p w14:paraId="208BA9DD" w14:textId="77777777" w:rsidR="00C91269" w:rsidRPr="00A7111A" w:rsidRDefault="00C91269" w:rsidP="00A7111A">
      <w:pPr>
        <w:numPr>
          <w:ilvl w:val="1"/>
          <w:numId w:val="65"/>
        </w:numPr>
        <w:contextualSpacing/>
        <w:rPr>
          <w:rFonts w:ascii="Calibri" w:hAnsi="Calibri" w:cs="Calibri"/>
        </w:rPr>
      </w:pPr>
      <w:r w:rsidRPr="00A7111A">
        <w:rPr>
          <w:rFonts w:ascii="Calibri" w:hAnsi="Calibri" w:cs="Calibri"/>
        </w:rPr>
        <w:t>Allows you to get rid of things that you do not want + acquire things that you do want</w:t>
      </w:r>
    </w:p>
    <w:p w14:paraId="29003677" w14:textId="77777777" w:rsidR="00C91269" w:rsidRPr="00A7111A" w:rsidRDefault="00C91269" w:rsidP="00A7111A">
      <w:pPr>
        <w:numPr>
          <w:ilvl w:val="0"/>
          <w:numId w:val="65"/>
        </w:numPr>
        <w:contextualSpacing/>
        <w:rPr>
          <w:rFonts w:ascii="Calibri" w:hAnsi="Calibri" w:cs="Calibri"/>
        </w:rPr>
      </w:pPr>
      <w:r w:rsidRPr="00A7111A">
        <w:rPr>
          <w:rFonts w:ascii="Calibri" w:hAnsi="Calibri" w:cs="Calibri"/>
        </w:rPr>
        <w:t xml:space="preserve">Promotes efficiency </w:t>
      </w:r>
    </w:p>
    <w:p w14:paraId="08362908" w14:textId="77777777" w:rsidR="00C91269" w:rsidRPr="00A7111A" w:rsidRDefault="00C91269" w:rsidP="00A7111A">
      <w:pPr>
        <w:numPr>
          <w:ilvl w:val="1"/>
          <w:numId w:val="65"/>
        </w:numPr>
        <w:contextualSpacing/>
        <w:rPr>
          <w:rFonts w:ascii="Calibri" w:hAnsi="Calibri" w:cs="Calibri"/>
        </w:rPr>
      </w:pPr>
      <w:r w:rsidRPr="00A7111A">
        <w:rPr>
          <w:rFonts w:ascii="Calibri" w:eastAsia="Arial Unicode MS" w:hAnsi="Calibri" w:cs="Calibri"/>
        </w:rPr>
        <w:t>Allows society to make mutually beneficial exchanges → wealthy society</w:t>
      </w:r>
    </w:p>
    <w:p w14:paraId="20D0DB6B" w14:textId="77777777" w:rsidR="00C91269" w:rsidRPr="00A7111A" w:rsidRDefault="00C91269" w:rsidP="00A7111A">
      <w:pPr>
        <w:numPr>
          <w:ilvl w:val="1"/>
          <w:numId w:val="65"/>
        </w:numPr>
        <w:contextualSpacing/>
        <w:rPr>
          <w:rFonts w:ascii="Calibri" w:hAnsi="Calibri" w:cs="Calibri"/>
        </w:rPr>
      </w:pPr>
      <w:r w:rsidRPr="00A7111A">
        <w:rPr>
          <w:rFonts w:ascii="Calibri" w:hAnsi="Calibri" w:cs="Calibri"/>
        </w:rPr>
        <w:t>Win-win trade situations</w:t>
      </w:r>
    </w:p>
    <w:p w14:paraId="077E649A" w14:textId="77777777" w:rsidR="00C91269" w:rsidRPr="00A7111A" w:rsidRDefault="00C91269" w:rsidP="00A7111A">
      <w:pPr>
        <w:numPr>
          <w:ilvl w:val="0"/>
          <w:numId w:val="65"/>
        </w:numPr>
        <w:contextualSpacing/>
        <w:rPr>
          <w:rFonts w:ascii="Calibri" w:hAnsi="Calibri" w:cs="Calibri"/>
        </w:rPr>
      </w:pPr>
      <w:r w:rsidRPr="00A7111A">
        <w:rPr>
          <w:rFonts w:ascii="Calibri" w:hAnsi="Calibri" w:cs="Calibri"/>
        </w:rPr>
        <w:t>Enhances power of owners because it enables them to designate the successor</w:t>
      </w:r>
    </w:p>
    <w:p w14:paraId="16E61B6D" w14:textId="77777777" w:rsidR="00C91269" w:rsidRPr="00A7111A" w:rsidRDefault="00C91269" w:rsidP="00A7111A">
      <w:pPr>
        <w:numPr>
          <w:ilvl w:val="1"/>
          <w:numId w:val="65"/>
        </w:numPr>
        <w:contextualSpacing/>
        <w:rPr>
          <w:rFonts w:ascii="Calibri" w:hAnsi="Calibri" w:cs="Calibri"/>
        </w:rPr>
      </w:pPr>
      <w:r w:rsidRPr="00A7111A">
        <w:rPr>
          <w:rFonts w:ascii="Calibri" w:hAnsi="Calibri" w:cs="Calibri"/>
        </w:rPr>
        <w:t xml:space="preserve">Controversial justification </w:t>
      </w:r>
    </w:p>
    <w:p w14:paraId="14B6CFE9" w14:textId="77777777" w:rsidR="00C91269" w:rsidRPr="00A7111A" w:rsidRDefault="00C91269" w:rsidP="00A7111A">
      <w:pPr>
        <w:numPr>
          <w:ilvl w:val="2"/>
          <w:numId w:val="65"/>
        </w:numPr>
        <w:contextualSpacing/>
        <w:rPr>
          <w:rFonts w:ascii="Calibri" w:hAnsi="Calibri" w:cs="Calibri"/>
        </w:rPr>
      </w:pPr>
      <w:r w:rsidRPr="00A7111A">
        <w:rPr>
          <w:rFonts w:ascii="Calibri" w:eastAsia="Arial Unicode MS" w:hAnsi="Calibri" w:cs="Calibri"/>
        </w:rPr>
        <w:t>Counter-argument → generational wealth is a bad thing</w:t>
      </w:r>
    </w:p>
    <w:p w14:paraId="4452D0AC" w14:textId="77777777" w:rsidR="00C91269" w:rsidRPr="00A7111A" w:rsidRDefault="00C91269" w:rsidP="00A7111A">
      <w:pPr>
        <w:numPr>
          <w:ilvl w:val="1"/>
          <w:numId w:val="65"/>
        </w:numPr>
        <w:contextualSpacing/>
        <w:rPr>
          <w:rFonts w:ascii="Calibri" w:hAnsi="Calibri" w:cs="Calibri"/>
        </w:rPr>
      </w:pPr>
      <w:r w:rsidRPr="00A7111A">
        <w:rPr>
          <w:rFonts w:ascii="Calibri" w:hAnsi="Calibri" w:cs="Calibri"/>
        </w:rPr>
        <w:t xml:space="preserve">Can work in a bad way like in </w:t>
      </w:r>
      <w:r w:rsidRPr="00A7111A">
        <w:rPr>
          <w:rFonts w:ascii="Calibri" w:hAnsi="Calibri" w:cs="Calibri"/>
          <w:i/>
          <w:color w:val="0000FF"/>
        </w:rPr>
        <w:t>Shelley v. Kramer</w:t>
      </w:r>
      <w:r w:rsidRPr="00A7111A">
        <w:rPr>
          <w:rFonts w:ascii="Calibri" w:hAnsi="Calibri" w:cs="Calibri"/>
        </w:rPr>
        <w:t>, can also work in a good way</w:t>
      </w:r>
    </w:p>
    <w:p w14:paraId="381C24B6" w14:textId="77777777" w:rsidR="00C91269" w:rsidRPr="00A7111A" w:rsidRDefault="00C91269" w:rsidP="00A7111A">
      <w:pPr>
        <w:contextualSpacing/>
        <w:rPr>
          <w:rFonts w:ascii="Calibri" w:hAnsi="Calibri" w:cs="Calibri"/>
        </w:rPr>
      </w:pPr>
    </w:p>
    <w:p w14:paraId="2AB925DF" w14:textId="77777777" w:rsidR="00C91269" w:rsidRPr="00A7111A" w:rsidRDefault="00C91269" w:rsidP="00A7111A">
      <w:pPr>
        <w:contextualSpacing/>
        <w:rPr>
          <w:rFonts w:ascii="Calibri" w:hAnsi="Calibri" w:cs="Calibri"/>
          <w:b/>
          <w:u w:val="single"/>
        </w:rPr>
      </w:pPr>
      <w:r w:rsidRPr="00A7111A">
        <w:rPr>
          <w:rFonts w:ascii="Calibri" w:hAnsi="Calibri" w:cs="Calibri"/>
          <w:b/>
          <w:u w:val="single"/>
        </w:rPr>
        <w:t>Common law favors restraint on alienation</w:t>
      </w:r>
    </w:p>
    <w:p w14:paraId="1BEEA7FE" w14:textId="77777777" w:rsidR="00C91269" w:rsidRPr="00A7111A" w:rsidRDefault="00C91269" w:rsidP="00A7111A">
      <w:pPr>
        <w:numPr>
          <w:ilvl w:val="0"/>
          <w:numId w:val="66"/>
        </w:numPr>
        <w:contextualSpacing/>
        <w:rPr>
          <w:rFonts w:ascii="Calibri" w:hAnsi="Calibri" w:cs="Calibri"/>
        </w:rPr>
      </w:pPr>
      <w:r w:rsidRPr="00A7111A">
        <w:rPr>
          <w:rFonts w:ascii="Calibri" w:hAnsi="Calibri" w:cs="Calibri"/>
        </w:rPr>
        <w:t>In favor of advantages to exchange, absolute restraint on alienage is void</w:t>
      </w:r>
    </w:p>
    <w:p w14:paraId="2DAF75CB" w14:textId="77777777" w:rsidR="00C91269" w:rsidRPr="00A7111A" w:rsidRDefault="00C91269" w:rsidP="00A7111A">
      <w:pPr>
        <w:numPr>
          <w:ilvl w:val="1"/>
          <w:numId w:val="67"/>
        </w:numPr>
        <w:contextualSpacing/>
        <w:rPr>
          <w:rFonts w:ascii="Calibri" w:hAnsi="Calibri" w:cs="Calibri"/>
        </w:rPr>
      </w:pPr>
      <w:r w:rsidRPr="00A7111A">
        <w:rPr>
          <w:rFonts w:ascii="Calibri" w:hAnsi="Calibri" w:cs="Calibri"/>
        </w:rPr>
        <w:t>X is not allowed to transfer property to Y on condition Y will never transfer it to anyone else</w:t>
      </w:r>
    </w:p>
    <w:p w14:paraId="3F46C144" w14:textId="77777777" w:rsidR="00C91269" w:rsidRPr="00A7111A" w:rsidRDefault="00C91269" w:rsidP="00A7111A">
      <w:pPr>
        <w:numPr>
          <w:ilvl w:val="2"/>
          <w:numId w:val="67"/>
        </w:numPr>
        <w:contextualSpacing/>
        <w:rPr>
          <w:rFonts w:ascii="Calibri" w:hAnsi="Calibri" w:cs="Calibri"/>
        </w:rPr>
      </w:pPr>
      <w:r w:rsidRPr="00A7111A">
        <w:rPr>
          <w:rFonts w:ascii="Calibri" w:hAnsi="Calibri" w:cs="Calibri"/>
        </w:rPr>
        <w:t>Law will not enforce the transfer w/ this condition, the restraint is not valid (transfer might still be valid)</w:t>
      </w:r>
    </w:p>
    <w:p w14:paraId="18712359" w14:textId="77777777" w:rsidR="00C91269" w:rsidRPr="00A7111A" w:rsidRDefault="00C91269" w:rsidP="00A7111A">
      <w:pPr>
        <w:ind w:left="2160"/>
        <w:contextualSpacing/>
        <w:rPr>
          <w:rFonts w:ascii="Calibri" w:hAnsi="Calibri" w:cs="Calibri"/>
        </w:rPr>
      </w:pPr>
    </w:p>
    <w:p w14:paraId="4765D869" w14:textId="77777777" w:rsidR="00C91269" w:rsidRPr="00A7111A" w:rsidRDefault="00C91269" w:rsidP="00A7111A">
      <w:pPr>
        <w:numPr>
          <w:ilvl w:val="0"/>
          <w:numId w:val="67"/>
        </w:numPr>
        <w:contextualSpacing/>
        <w:rPr>
          <w:rFonts w:ascii="Calibri" w:hAnsi="Calibri" w:cs="Calibri"/>
        </w:rPr>
      </w:pPr>
      <w:r w:rsidRPr="00A7111A">
        <w:rPr>
          <w:rFonts w:ascii="Calibri" w:hAnsi="Calibri" w:cs="Calibri"/>
        </w:rPr>
        <w:t>In several contexts, law will recognize a transfer as having occurred ONLY IF:</w:t>
      </w:r>
    </w:p>
    <w:p w14:paraId="292C0E23" w14:textId="77777777" w:rsidR="00C91269" w:rsidRPr="00A7111A" w:rsidRDefault="00C91269" w:rsidP="00A7111A">
      <w:pPr>
        <w:numPr>
          <w:ilvl w:val="1"/>
          <w:numId w:val="67"/>
        </w:numPr>
        <w:contextualSpacing/>
        <w:rPr>
          <w:rFonts w:ascii="Calibri" w:hAnsi="Calibri" w:cs="Calibri"/>
        </w:rPr>
      </w:pPr>
      <w:r w:rsidRPr="00A7111A">
        <w:rPr>
          <w:rFonts w:ascii="Calibri" w:hAnsi="Calibri" w:cs="Calibri"/>
        </w:rPr>
        <w:t>There has been</w:t>
      </w:r>
      <w:r w:rsidRPr="00A7111A">
        <w:rPr>
          <w:rFonts w:ascii="Calibri" w:hAnsi="Calibri" w:cs="Calibri"/>
          <w:b/>
        </w:rPr>
        <w:t xml:space="preserve"> actual delivery </w:t>
      </w:r>
      <w:r w:rsidRPr="00A7111A">
        <w:rPr>
          <w:rFonts w:ascii="Calibri" w:hAnsi="Calibri" w:cs="Calibri"/>
        </w:rPr>
        <w:t>to the recipient of either the thing itself or some evidence of title to the thing</w:t>
      </w:r>
    </w:p>
    <w:p w14:paraId="1A270DF6" w14:textId="77777777" w:rsidR="00C91269" w:rsidRPr="00A7111A" w:rsidRDefault="00C91269" w:rsidP="00A7111A">
      <w:pPr>
        <w:numPr>
          <w:ilvl w:val="2"/>
          <w:numId w:val="67"/>
        </w:numPr>
        <w:contextualSpacing/>
        <w:rPr>
          <w:rFonts w:ascii="Calibri" w:hAnsi="Calibri" w:cs="Calibri"/>
        </w:rPr>
      </w:pPr>
      <w:r w:rsidRPr="00A7111A">
        <w:rPr>
          <w:rFonts w:ascii="Calibri" w:hAnsi="Calibri" w:cs="Calibri"/>
        </w:rPr>
        <w:t>For a gift to be legally effective, to have legally been given, you have to deliver the item to the recipient or alternatively a deed of gift</w:t>
      </w:r>
    </w:p>
    <w:p w14:paraId="674F6783" w14:textId="77777777" w:rsidR="00C91269" w:rsidRPr="00A7111A" w:rsidRDefault="00C91269" w:rsidP="00A7111A">
      <w:pPr>
        <w:numPr>
          <w:ilvl w:val="3"/>
          <w:numId w:val="67"/>
        </w:numPr>
        <w:contextualSpacing/>
        <w:rPr>
          <w:rFonts w:ascii="Calibri" w:hAnsi="Calibri" w:cs="Calibri"/>
        </w:rPr>
      </w:pPr>
      <w:r w:rsidRPr="00A7111A">
        <w:rPr>
          <w:rFonts w:ascii="Calibri" w:hAnsi="Calibri" w:cs="Calibri"/>
        </w:rPr>
        <w:t xml:space="preserve">You have to transfer a </w:t>
      </w:r>
      <w:r w:rsidRPr="00A7111A">
        <w:rPr>
          <w:rFonts w:ascii="Calibri" w:hAnsi="Calibri" w:cs="Calibri"/>
          <w:b/>
        </w:rPr>
        <w:t>thing</w:t>
      </w:r>
    </w:p>
    <w:p w14:paraId="6C4301ED" w14:textId="77777777" w:rsidR="00C91269" w:rsidRPr="00A7111A" w:rsidRDefault="00C91269" w:rsidP="00A7111A">
      <w:pPr>
        <w:numPr>
          <w:ilvl w:val="2"/>
          <w:numId w:val="67"/>
        </w:numPr>
        <w:contextualSpacing/>
        <w:rPr>
          <w:rFonts w:ascii="Calibri" w:hAnsi="Calibri" w:cs="Calibri"/>
        </w:rPr>
      </w:pPr>
      <w:r w:rsidRPr="00A7111A">
        <w:rPr>
          <w:rFonts w:ascii="Calibri" w:hAnsi="Calibri" w:cs="Calibri"/>
        </w:rPr>
        <w:t>Deeds must be signed, sealed, and delivered</w:t>
      </w:r>
    </w:p>
    <w:p w14:paraId="0072E9EA" w14:textId="77777777" w:rsidR="00C91269" w:rsidRPr="00A7111A" w:rsidRDefault="00C91269" w:rsidP="00A7111A">
      <w:pPr>
        <w:contextualSpacing/>
        <w:textAlignment w:val="center"/>
        <w:rPr>
          <w:rFonts w:ascii="Calibri" w:hAnsi="Calibri" w:cs="Calibri"/>
          <w:b/>
          <w:bCs/>
          <w:shd w:val="clear" w:color="auto" w:fill="FFFF99"/>
        </w:rPr>
      </w:pPr>
    </w:p>
    <w:p w14:paraId="4EE99945" w14:textId="3C7570BD" w:rsidR="00C91269" w:rsidRPr="00A7111A" w:rsidRDefault="00C91269" w:rsidP="00A7111A">
      <w:pPr>
        <w:contextualSpacing/>
        <w:textAlignment w:val="center"/>
        <w:rPr>
          <w:rFonts w:ascii="Calibri" w:hAnsi="Calibri" w:cs="Calibri"/>
          <w:sz w:val="22"/>
          <w:szCs w:val="22"/>
        </w:rPr>
      </w:pPr>
      <w:r w:rsidRPr="00A7111A">
        <w:rPr>
          <w:rFonts w:ascii="Calibri" w:hAnsi="Calibri" w:cs="Calibri"/>
          <w:b/>
          <w:bCs/>
          <w:shd w:val="clear" w:color="auto" w:fill="FFFF99"/>
        </w:rPr>
        <w:t>Transfers of real property: Statute of Frauds applies</w:t>
      </w:r>
    </w:p>
    <w:p w14:paraId="72A9BAD0" w14:textId="77777777" w:rsidR="00C91269" w:rsidRPr="00A7111A" w:rsidRDefault="00C91269" w:rsidP="00A7111A">
      <w:pPr>
        <w:numPr>
          <w:ilvl w:val="1"/>
          <w:numId w:val="60"/>
        </w:numPr>
        <w:contextualSpacing/>
        <w:textAlignment w:val="center"/>
        <w:rPr>
          <w:rFonts w:ascii="Calibri" w:hAnsi="Calibri" w:cs="Calibri"/>
          <w:sz w:val="22"/>
          <w:szCs w:val="22"/>
        </w:rPr>
      </w:pPr>
      <w:r w:rsidRPr="00A7111A">
        <w:rPr>
          <w:rFonts w:ascii="Calibri" w:hAnsi="Calibri" w:cs="Calibri"/>
          <w:b/>
          <w:bCs/>
          <w:shd w:val="clear" w:color="auto" w:fill="FFFF99"/>
        </w:rPr>
        <w:t>Must be in writing</w:t>
      </w:r>
    </w:p>
    <w:p w14:paraId="7470BA17" w14:textId="77777777" w:rsidR="00C91269" w:rsidRPr="00A7111A" w:rsidRDefault="00C91269" w:rsidP="00A7111A">
      <w:pPr>
        <w:numPr>
          <w:ilvl w:val="1"/>
          <w:numId w:val="60"/>
        </w:numPr>
        <w:contextualSpacing/>
        <w:textAlignment w:val="center"/>
        <w:rPr>
          <w:rFonts w:ascii="Calibri" w:hAnsi="Calibri" w:cs="Calibri"/>
          <w:sz w:val="22"/>
          <w:szCs w:val="22"/>
        </w:rPr>
      </w:pPr>
      <w:r w:rsidRPr="00A7111A">
        <w:rPr>
          <w:rFonts w:ascii="Calibri" w:hAnsi="Calibri" w:cs="Calibri"/>
        </w:rPr>
        <w:lastRenderedPageBreak/>
        <w:t>Exceptions: short term leases and Louisiana</w:t>
      </w:r>
    </w:p>
    <w:p w14:paraId="23A0005D" w14:textId="77777777" w:rsidR="00C91269" w:rsidRPr="00A7111A" w:rsidRDefault="00C91269" w:rsidP="00A7111A">
      <w:pPr>
        <w:numPr>
          <w:ilvl w:val="2"/>
          <w:numId w:val="60"/>
        </w:numPr>
        <w:contextualSpacing/>
        <w:textAlignment w:val="center"/>
        <w:rPr>
          <w:rFonts w:ascii="Calibri" w:hAnsi="Calibri" w:cs="Calibri"/>
          <w:sz w:val="22"/>
          <w:szCs w:val="22"/>
        </w:rPr>
      </w:pPr>
      <w:r w:rsidRPr="00A7111A">
        <w:rPr>
          <w:rFonts w:ascii="Calibri" w:hAnsi="Calibri" w:cs="Calibri"/>
        </w:rPr>
        <w:t>Only state jurisdiction that has civil law rather than common law</w:t>
      </w:r>
    </w:p>
    <w:p w14:paraId="4C3ABAF0" w14:textId="77777777" w:rsidR="00C91269" w:rsidRPr="00A7111A" w:rsidRDefault="00C91269" w:rsidP="00A7111A">
      <w:pPr>
        <w:numPr>
          <w:ilvl w:val="0"/>
          <w:numId w:val="60"/>
        </w:numPr>
        <w:contextualSpacing/>
        <w:textAlignment w:val="center"/>
        <w:rPr>
          <w:rFonts w:ascii="Calibri" w:hAnsi="Calibri" w:cs="Calibri"/>
          <w:sz w:val="22"/>
          <w:szCs w:val="22"/>
        </w:rPr>
      </w:pPr>
      <w:r w:rsidRPr="00A7111A">
        <w:rPr>
          <w:rFonts w:ascii="Calibri" w:hAnsi="Calibri" w:cs="Calibri"/>
        </w:rPr>
        <w:t xml:space="preserve">Several contexts: law will recognize transfers </w:t>
      </w:r>
    </w:p>
    <w:p w14:paraId="04226A26" w14:textId="77777777" w:rsidR="00C91269" w:rsidRPr="00A7111A" w:rsidRDefault="00C91269" w:rsidP="00A7111A">
      <w:pPr>
        <w:numPr>
          <w:ilvl w:val="1"/>
          <w:numId w:val="60"/>
        </w:numPr>
        <w:contextualSpacing/>
        <w:textAlignment w:val="center"/>
        <w:rPr>
          <w:rFonts w:ascii="Calibri" w:hAnsi="Calibri" w:cs="Calibri"/>
          <w:sz w:val="22"/>
          <w:szCs w:val="22"/>
        </w:rPr>
      </w:pPr>
      <w:r w:rsidRPr="00A7111A">
        <w:rPr>
          <w:rFonts w:ascii="Calibri" w:hAnsi="Calibri" w:cs="Calibri"/>
        </w:rPr>
        <w:t>Gifts: you have to deliver either the item itself or a deed of the gift (must be signed, sealed, and delivered)</w:t>
      </w:r>
    </w:p>
    <w:p w14:paraId="374EE8EE" w14:textId="77777777" w:rsidR="00C91269" w:rsidRPr="00A7111A" w:rsidRDefault="00C91269" w:rsidP="00A7111A">
      <w:pPr>
        <w:pStyle w:val="NormalWeb"/>
        <w:spacing w:before="0" w:beforeAutospacing="0" w:after="0" w:afterAutospacing="0"/>
        <w:ind w:left="1080"/>
        <w:contextualSpacing/>
        <w:rPr>
          <w:rFonts w:ascii="Calibri" w:hAnsi="Calibri" w:cs="Calibri"/>
        </w:rPr>
      </w:pPr>
      <w:r w:rsidRPr="00A7111A">
        <w:rPr>
          <w:rFonts w:ascii="Calibri" w:hAnsi="Calibri" w:cs="Calibri"/>
        </w:rPr>
        <w:t> </w:t>
      </w:r>
    </w:p>
    <w:p w14:paraId="6A09307D" w14:textId="77777777" w:rsidR="00C91269" w:rsidRPr="00A7111A" w:rsidRDefault="00C91269" w:rsidP="00A7111A">
      <w:pPr>
        <w:contextualSpacing/>
        <w:rPr>
          <w:rFonts w:ascii="Calibri" w:hAnsi="Calibri" w:cs="Calibri"/>
        </w:rPr>
      </w:pPr>
    </w:p>
    <w:p w14:paraId="54CD360F" w14:textId="77777777" w:rsidR="005D7CAD" w:rsidRPr="00A7111A" w:rsidRDefault="005D7CAD" w:rsidP="00A7111A">
      <w:pPr>
        <w:pStyle w:val="Heading2"/>
        <w:spacing w:before="0"/>
        <w:contextualSpacing/>
        <w:rPr>
          <w:rFonts w:ascii="Calibri" w:hAnsi="Calibri" w:cs="Calibri"/>
        </w:rPr>
      </w:pPr>
      <w:bookmarkStart w:id="29" w:name="_Toc131516171"/>
      <w:r w:rsidRPr="00A7111A">
        <w:rPr>
          <w:rFonts w:ascii="Calibri" w:hAnsi="Calibri" w:cs="Calibri"/>
        </w:rPr>
        <w:t>Transfer: Delivery</w:t>
      </w:r>
      <w:bookmarkEnd w:id="29"/>
      <w:r w:rsidRPr="00A7111A">
        <w:rPr>
          <w:rFonts w:ascii="Calibri" w:hAnsi="Calibri" w:cs="Calibri"/>
        </w:rPr>
        <w:br/>
      </w:r>
    </w:p>
    <w:p w14:paraId="491B4B6D" w14:textId="6CBBF3E8" w:rsidR="00C91269" w:rsidRPr="00A7111A" w:rsidRDefault="00C91269"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Irons v. Smallpiece (1819):</w:t>
      </w:r>
      <w:r w:rsidRPr="00A7111A">
        <w:rPr>
          <w:rFonts w:ascii="Calibri" w:eastAsia="Arial Unicode MS" w:hAnsi="Calibri" w:cs="Calibri"/>
        </w:rPr>
        <w:t xml:space="preserve"> British case → </w:t>
      </w:r>
      <w:r w:rsidRPr="00A7111A">
        <w:rPr>
          <w:rFonts w:ascii="Calibri" w:hAnsi="Calibri" w:cs="Calibri"/>
          <w:color w:val="0000FF"/>
        </w:rPr>
        <w:t xml:space="preserve">no transfer through verbal gift unless there is </w:t>
      </w:r>
      <w:r w:rsidRPr="00A7111A">
        <w:rPr>
          <w:rFonts w:ascii="Calibri" w:hAnsi="Calibri" w:cs="Calibri"/>
          <w:b/>
          <w:color w:val="0000FF"/>
        </w:rPr>
        <w:t>actual delivery of item</w:t>
      </w:r>
      <w:r w:rsidRPr="00A7111A">
        <w:rPr>
          <w:rFonts w:ascii="Calibri" w:hAnsi="Calibri" w:cs="Calibri"/>
          <w:color w:val="0000FF"/>
        </w:rPr>
        <w:t xml:space="preserve"> </w:t>
      </w:r>
    </w:p>
    <w:p w14:paraId="37297A93" w14:textId="77777777" w:rsidR="00C91269" w:rsidRPr="00A7111A" w:rsidRDefault="00C91269" w:rsidP="00A7111A">
      <w:pPr>
        <w:numPr>
          <w:ilvl w:val="0"/>
          <w:numId w:val="68"/>
        </w:numPr>
        <w:contextualSpacing/>
        <w:rPr>
          <w:rFonts w:ascii="Calibri" w:hAnsi="Calibri" w:cs="Calibri"/>
        </w:rPr>
      </w:pPr>
      <w:r w:rsidRPr="00A7111A">
        <w:rPr>
          <w:rFonts w:ascii="Calibri" w:hAnsi="Calibri" w:cs="Calibri"/>
        </w:rPr>
        <w:t>Father did not actually give son possession of horses, so son could not recover on trover action</w:t>
      </w:r>
    </w:p>
    <w:p w14:paraId="5C22ACE8" w14:textId="77777777" w:rsidR="00C91269" w:rsidRPr="00A7111A" w:rsidRDefault="00C91269" w:rsidP="00A7111A">
      <w:pPr>
        <w:contextualSpacing/>
        <w:rPr>
          <w:rFonts w:ascii="Calibri" w:hAnsi="Calibri" w:cs="Calibri"/>
        </w:rPr>
      </w:pPr>
    </w:p>
    <w:p w14:paraId="4650CEE1" w14:textId="3CB48C6B" w:rsidR="00C91269" w:rsidRPr="00A7111A" w:rsidRDefault="00C91269"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 xml:space="preserve">Foster v. Reiss (1955): </w:t>
      </w:r>
      <w:r w:rsidRPr="00A7111A">
        <w:rPr>
          <w:rFonts w:ascii="Calibri" w:eastAsia="Arial Unicode MS" w:hAnsi="Calibri" w:cs="Calibri"/>
        </w:rPr>
        <w:t xml:space="preserve">→ </w:t>
      </w:r>
      <w:r w:rsidRPr="00A7111A">
        <w:rPr>
          <w:rFonts w:ascii="Calibri" w:hAnsi="Calibri" w:cs="Calibri"/>
          <w:color w:val="0000FF"/>
        </w:rPr>
        <w:t>no gift bc there was no actual delivery while donor was alive</w:t>
      </w:r>
    </w:p>
    <w:p w14:paraId="6E316409" w14:textId="75A0F91F" w:rsidR="00C91269" w:rsidRPr="00A7111A" w:rsidRDefault="00C91269" w:rsidP="00A7111A">
      <w:pPr>
        <w:pStyle w:val="ListParagraph"/>
        <w:numPr>
          <w:ilvl w:val="0"/>
          <w:numId w:val="50"/>
        </w:numPr>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Facts: Ethel's will gave $1 to her husband and the residue of her estate to her descendants </w:t>
      </w:r>
      <w:r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 Descendants sue to get everything the husband obtained outside of the $1 </w:t>
      </w:r>
      <w:r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 Husband claimed that they were gifts causa mortis </w:t>
      </w:r>
    </w:p>
    <w:p w14:paraId="1EA5DA9F" w14:textId="3A323C42" w:rsidR="00C91269" w:rsidRPr="00A7111A" w:rsidRDefault="00C91269" w:rsidP="00A7111A">
      <w:pPr>
        <w:numPr>
          <w:ilvl w:val="0"/>
          <w:numId w:val="50"/>
        </w:numPr>
        <w:contextualSpacing/>
        <w:rPr>
          <w:rFonts w:ascii="Calibri" w:hAnsi="Calibri" w:cs="Calibri"/>
        </w:rPr>
      </w:pPr>
      <w:r w:rsidRPr="00A7111A">
        <w:rPr>
          <w:rFonts w:ascii="Calibri" w:hAnsi="Calibri" w:cs="Calibri"/>
          <w:b/>
          <w:bCs/>
        </w:rPr>
        <w:t>Majority</w:t>
      </w:r>
      <w:r w:rsidRPr="00A7111A">
        <w:rPr>
          <w:rFonts w:ascii="Calibri" w:hAnsi="Calibri" w:cs="Calibri"/>
        </w:rPr>
        <w:t xml:space="preserve">: No gift because there was </w:t>
      </w:r>
      <w:r w:rsidRPr="00A7111A">
        <w:rPr>
          <w:rFonts w:ascii="Calibri" w:hAnsi="Calibri" w:cs="Calibri"/>
          <w:b/>
        </w:rPr>
        <w:t>no delivery while donor was alive</w:t>
      </w:r>
    </w:p>
    <w:p w14:paraId="5BC0B5A4" w14:textId="77777777" w:rsidR="00C91269" w:rsidRPr="00A7111A" w:rsidRDefault="00C91269" w:rsidP="00A7111A">
      <w:pPr>
        <w:numPr>
          <w:ilvl w:val="1"/>
          <w:numId w:val="50"/>
        </w:numPr>
        <w:contextualSpacing/>
        <w:rPr>
          <w:rFonts w:ascii="Calibri" w:hAnsi="Calibri" w:cs="Calibri"/>
        </w:rPr>
      </w:pPr>
      <w:r w:rsidRPr="00A7111A">
        <w:rPr>
          <w:rFonts w:ascii="Calibri" w:hAnsi="Calibri" w:cs="Calibri"/>
        </w:rPr>
        <w:t>Rice did not deliver items to husband before she died, thus gift was not effective</w:t>
      </w:r>
    </w:p>
    <w:p w14:paraId="0B05310B" w14:textId="77777777" w:rsidR="00C91269" w:rsidRPr="00A7111A" w:rsidRDefault="00C91269" w:rsidP="00A7111A">
      <w:pPr>
        <w:numPr>
          <w:ilvl w:val="1"/>
          <w:numId w:val="50"/>
        </w:numPr>
        <w:contextualSpacing/>
        <w:rPr>
          <w:rFonts w:ascii="Calibri" w:hAnsi="Calibri" w:cs="Calibri"/>
        </w:rPr>
      </w:pPr>
      <w:r w:rsidRPr="00A7111A">
        <w:rPr>
          <w:rFonts w:ascii="Calibri" w:hAnsi="Calibri" w:cs="Calibri"/>
        </w:rPr>
        <w:t>There must be an affirmative act by the owner to the receiver</w:t>
      </w:r>
    </w:p>
    <w:p w14:paraId="61372C04" w14:textId="77777777" w:rsidR="00C91269" w:rsidRPr="00A7111A" w:rsidRDefault="00C91269" w:rsidP="00A7111A">
      <w:pPr>
        <w:numPr>
          <w:ilvl w:val="1"/>
          <w:numId w:val="50"/>
        </w:numPr>
        <w:contextualSpacing/>
        <w:rPr>
          <w:rFonts w:ascii="Calibri" w:hAnsi="Calibri" w:cs="Calibri"/>
        </w:rPr>
      </w:pPr>
      <w:r w:rsidRPr="00A7111A">
        <w:rPr>
          <w:rFonts w:ascii="Calibri" w:hAnsi="Calibri" w:cs="Calibri"/>
        </w:rPr>
        <w:t>The note demonstrated an</w:t>
      </w:r>
      <w:r w:rsidRPr="00A7111A">
        <w:rPr>
          <w:rFonts w:ascii="Calibri" w:hAnsi="Calibri" w:cs="Calibri"/>
          <w:b/>
        </w:rPr>
        <w:t xml:space="preserve"> intent </w:t>
      </w:r>
      <w:r w:rsidRPr="00A7111A">
        <w:rPr>
          <w:rFonts w:ascii="Calibri" w:hAnsi="Calibri" w:cs="Calibri"/>
        </w:rPr>
        <w:t>to give a gift, but NOT enough to constitute a transfer</w:t>
      </w:r>
    </w:p>
    <w:p w14:paraId="1CA07810" w14:textId="77777777" w:rsidR="00C91269" w:rsidRPr="00A7111A" w:rsidRDefault="00C91269" w:rsidP="00A7111A">
      <w:pPr>
        <w:numPr>
          <w:ilvl w:val="2"/>
          <w:numId w:val="50"/>
        </w:numPr>
        <w:contextualSpacing/>
        <w:rPr>
          <w:rFonts w:ascii="Calibri" w:hAnsi="Calibri" w:cs="Calibri"/>
          <w:b/>
        </w:rPr>
      </w:pPr>
      <w:r w:rsidRPr="00A7111A">
        <w:rPr>
          <w:rFonts w:ascii="Calibri" w:hAnsi="Calibri" w:cs="Calibri"/>
          <w:b/>
        </w:rPr>
        <w:t>You must have actual delivery!</w:t>
      </w:r>
    </w:p>
    <w:p w14:paraId="532AB2C9" w14:textId="77777777" w:rsidR="00C91269" w:rsidRPr="00A7111A" w:rsidRDefault="00C91269" w:rsidP="00A7111A">
      <w:pPr>
        <w:numPr>
          <w:ilvl w:val="2"/>
          <w:numId w:val="50"/>
        </w:numPr>
        <w:contextualSpacing/>
        <w:rPr>
          <w:rFonts w:ascii="Calibri" w:hAnsi="Calibri" w:cs="Calibri"/>
        </w:rPr>
      </w:pPr>
      <w:r w:rsidRPr="00A7111A">
        <w:rPr>
          <w:rFonts w:ascii="Calibri" w:hAnsi="Calibri" w:cs="Calibri"/>
        </w:rPr>
        <w:t>Note is meaningless</w:t>
      </w:r>
    </w:p>
    <w:p w14:paraId="2819B2F8" w14:textId="77777777" w:rsidR="00C91269" w:rsidRPr="00A7111A" w:rsidRDefault="00C91269" w:rsidP="00A7111A">
      <w:pPr>
        <w:numPr>
          <w:ilvl w:val="0"/>
          <w:numId w:val="50"/>
        </w:numPr>
        <w:contextualSpacing/>
        <w:rPr>
          <w:rFonts w:ascii="Calibri" w:hAnsi="Calibri" w:cs="Calibri"/>
          <w:b/>
          <w:bCs/>
        </w:rPr>
      </w:pPr>
      <w:r w:rsidRPr="00A7111A">
        <w:rPr>
          <w:rFonts w:ascii="Calibri" w:hAnsi="Calibri" w:cs="Calibri"/>
          <w:b/>
          <w:bCs/>
          <w:u w:val="single"/>
        </w:rPr>
        <w:t>Dissent</w:t>
      </w:r>
    </w:p>
    <w:p w14:paraId="7CF3A7C9" w14:textId="77777777" w:rsidR="00C91269" w:rsidRPr="00A7111A" w:rsidRDefault="00C91269" w:rsidP="00A7111A">
      <w:pPr>
        <w:numPr>
          <w:ilvl w:val="1"/>
          <w:numId w:val="50"/>
        </w:numPr>
        <w:contextualSpacing/>
        <w:rPr>
          <w:rFonts w:ascii="Calibri" w:hAnsi="Calibri" w:cs="Calibri"/>
        </w:rPr>
      </w:pPr>
      <w:r w:rsidRPr="00A7111A">
        <w:rPr>
          <w:rFonts w:ascii="Calibri" w:hAnsi="Calibri" w:cs="Calibri"/>
        </w:rPr>
        <w:t>Intent to transfer is clear, where are we being absurd and requiring this symbolic, ceremonial physical transfer? Note she left was enough</w:t>
      </w:r>
    </w:p>
    <w:p w14:paraId="7654A57D" w14:textId="4BA9CC8C" w:rsidR="00C91269" w:rsidRPr="00A7111A" w:rsidRDefault="00C91269" w:rsidP="00A7111A">
      <w:pPr>
        <w:numPr>
          <w:ilvl w:val="2"/>
          <w:numId w:val="50"/>
        </w:numPr>
        <w:contextualSpacing/>
        <w:rPr>
          <w:rFonts w:ascii="Calibri" w:hAnsi="Calibri" w:cs="Calibri"/>
        </w:rPr>
      </w:pPr>
      <w:r w:rsidRPr="00A7111A">
        <w:rPr>
          <w:rFonts w:ascii="Calibri" w:hAnsi="Calibri" w:cs="Calibri"/>
        </w:rPr>
        <w:t xml:space="preserve">To require somehow husband to bring stuff in hospital room is ridiculous + impractical </w:t>
      </w:r>
    </w:p>
    <w:p w14:paraId="627338C7" w14:textId="77777777" w:rsidR="00C91269" w:rsidRPr="00A7111A" w:rsidRDefault="00C91269" w:rsidP="00A7111A">
      <w:pPr>
        <w:contextualSpacing/>
        <w:rPr>
          <w:rFonts w:ascii="Calibri" w:hAnsi="Calibri" w:cs="Calibri"/>
        </w:rPr>
      </w:pPr>
    </w:p>
    <w:p w14:paraId="2E847208" w14:textId="2751BCA1" w:rsidR="00C91269" w:rsidRPr="00A7111A" w:rsidRDefault="005D7CAD" w:rsidP="00A7111A">
      <w:pPr>
        <w:pStyle w:val="Heading2"/>
        <w:spacing w:before="0"/>
        <w:contextualSpacing/>
        <w:rPr>
          <w:rFonts w:ascii="Calibri" w:hAnsi="Calibri" w:cs="Calibri"/>
        </w:rPr>
      </w:pPr>
      <w:bookmarkStart w:id="30" w:name="_Toc131516172"/>
      <w:r w:rsidRPr="00A7111A">
        <w:rPr>
          <w:rFonts w:ascii="Calibri" w:hAnsi="Calibri" w:cs="Calibri"/>
        </w:rPr>
        <w:t>Transfer: Land Transactions</w:t>
      </w:r>
      <w:bookmarkEnd w:id="30"/>
      <w:r w:rsidRPr="00A7111A">
        <w:rPr>
          <w:rFonts w:ascii="Calibri" w:hAnsi="Calibri" w:cs="Calibri"/>
        </w:rPr>
        <w:br/>
      </w:r>
    </w:p>
    <w:p w14:paraId="2BFF152A" w14:textId="77237E84" w:rsidR="00C91269" w:rsidRPr="00A7111A" w:rsidRDefault="004F1D14" w:rsidP="00A7111A">
      <w:pPr>
        <w:contextualSpacing/>
        <w:textAlignment w:val="center"/>
        <w:rPr>
          <w:rFonts w:ascii="Calibri" w:hAnsi="Calibri" w:cs="Calibri"/>
          <w:sz w:val="22"/>
          <w:szCs w:val="22"/>
        </w:rPr>
      </w:pPr>
      <w:r w:rsidRPr="00A7111A">
        <w:rPr>
          <w:rFonts w:ascii="Calibri" w:hAnsi="Calibri" w:cs="Calibri"/>
        </w:rPr>
        <w:t xml:space="preserve">(1) </w:t>
      </w:r>
      <w:r w:rsidR="00C91269" w:rsidRPr="00A7111A">
        <w:rPr>
          <w:rFonts w:ascii="Calibri" w:hAnsi="Calibri" w:cs="Calibri"/>
        </w:rPr>
        <w:t>Negotiation stage</w:t>
      </w:r>
    </w:p>
    <w:p w14:paraId="73DBC7BE" w14:textId="5D79E529" w:rsidR="00C91269" w:rsidRPr="00A7111A" w:rsidRDefault="004F1D14" w:rsidP="00A7111A">
      <w:pPr>
        <w:contextualSpacing/>
        <w:textAlignment w:val="center"/>
        <w:rPr>
          <w:rFonts w:ascii="Calibri" w:hAnsi="Calibri" w:cs="Calibri"/>
          <w:sz w:val="22"/>
          <w:szCs w:val="22"/>
        </w:rPr>
      </w:pPr>
      <w:r w:rsidRPr="00A7111A">
        <w:rPr>
          <w:rFonts w:ascii="Calibri" w:hAnsi="Calibri" w:cs="Calibri"/>
        </w:rPr>
        <w:t xml:space="preserve">(2) </w:t>
      </w:r>
      <w:r w:rsidR="00C91269" w:rsidRPr="00A7111A">
        <w:rPr>
          <w:rFonts w:ascii="Calibri" w:hAnsi="Calibri" w:cs="Calibri"/>
        </w:rPr>
        <w:t xml:space="preserve">Contract execution </w:t>
      </w:r>
    </w:p>
    <w:p w14:paraId="518ABBE8"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Buyer makes an offer in writing</w:t>
      </w:r>
    </w:p>
    <w:p w14:paraId="5257A519"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Seller accepts the offer --&gt; creates a contract</w:t>
      </w:r>
    </w:p>
    <w:p w14:paraId="0765868E"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 xml:space="preserve">Contract now binds the two parties until the closing </w:t>
      </w:r>
    </w:p>
    <w:p w14:paraId="5CE79A39"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Statute of Frauds applies: must be writing and must be signed</w:t>
      </w:r>
    </w:p>
    <w:p w14:paraId="3C147617"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At this point, seller remains in possession of the property because no transfer has happened yet</w:t>
      </w:r>
    </w:p>
    <w:p w14:paraId="78033415" w14:textId="7EE3C237" w:rsidR="00C91269" w:rsidRPr="00A7111A" w:rsidRDefault="004F1D14" w:rsidP="00A7111A">
      <w:pPr>
        <w:contextualSpacing/>
        <w:textAlignment w:val="center"/>
        <w:rPr>
          <w:rFonts w:ascii="Calibri" w:hAnsi="Calibri" w:cs="Calibri"/>
          <w:sz w:val="22"/>
          <w:szCs w:val="22"/>
        </w:rPr>
      </w:pPr>
      <w:r w:rsidRPr="00A7111A">
        <w:rPr>
          <w:rFonts w:ascii="Calibri" w:hAnsi="Calibri" w:cs="Calibri"/>
        </w:rPr>
        <w:t xml:space="preserve">(3) </w:t>
      </w:r>
      <w:r w:rsidR="00C91269" w:rsidRPr="00A7111A">
        <w:rPr>
          <w:rFonts w:ascii="Calibri" w:hAnsi="Calibri" w:cs="Calibri"/>
        </w:rPr>
        <w:t xml:space="preserve">Title Examination </w:t>
      </w:r>
    </w:p>
    <w:p w14:paraId="2DF200C4"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Property will be examined to check to make sure that seller can actually sell the thing</w:t>
      </w:r>
    </w:p>
    <w:p w14:paraId="381431DA"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Part of loan/mortgage assessment process</w:t>
      </w:r>
    </w:p>
    <w:p w14:paraId="79C93914"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lastRenderedPageBreak/>
        <w:t xml:space="preserve">If there isn't good title, the title insurance companies will pay out </w:t>
      </w:r>
    </w:p>
    <w:p w14:paraId="379FC002" w14:textId="77777777" w:rsidR="00C91269" w:rsidRPr="00A7111A" w:rsidRDefault="00C91269" w:rsidP="00A7111A">
      <w:pPr>
        <w:numPr>
          <w:ilvl w:val="1"/>
          <w:numId w:val="70"/>
        </w:numPr>
        <w:contextualSpacing/>
        <w:textAlignment w:val="center"/>
        <w:rPr>
          <w:rFonts w:ascii="Calibri" w:hAnsi="Calibri" w:cs="Calibri"/>
          <w:sz w:val="22"/>
          <w:szCs w:val="22"/>
        </w:rPr>
      </w:pPr>
      <w:r w:rsidRPr="00A7111A">
        <w:rPr>
          <w:rFonts w:ascii="Calibri" w:hAnsi="Calibri" w:cs="Calibri"/>
        </w:rPr>
        <w:t>Just checking the records to make sure that everything's appropriate there</w:t>
      </w:r>
    </w:p>
    <w:p w14:paraId="0695DD6E"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Recording system: Happens in the US</w:t>
      </w:r>
    </w:p>
    <w:p w14:paraId="3E5C6A20" w14:textId="77777777" w:rsidR="00C91269" w:rsidRPr="00A7111A" w:rsidRDefault="00C91269" w:rsidP="00A7111A">
      <w:pPr>
        <w:numPr>
          <w:ilvl w:val="1"/>
          <w:numId w:val="70"/>
        </w:numPr>
        <w:contextualSpacing/>
        <w:textAlignment w:val="center"/>
        <w:rPr>
          <w:rFonts w:ascii="Calibri" w:hAnsi="Calibri" w:cs="Calibri"/>
          <w:sz w:val="22"/>
          <w:szCs w:val="22"/>
        </w:rPr>
      </w:pPr>
      <w:r w:rsidRPr="00A7111A">
        <w:rPr>
          <w:rFonts w:ascii="Calibri" w:hAnsi="Calibri" w:cs="Calibri"/>
        </w:rPr>
        <w:t>No checks for quality</w:t>
      </w:r>
    </w:p>
    <w:p w14:paraId="7A602B0F"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 xml:space="preserve">Alternative: Registration system </w:t>
      </w:r>
    </w:p>
    <w:p w14:paraId="5660CBB2" w14:textId="77777777" w:rsidR="00C91269" w:rsidRPr="00A7111A" w:rsidRDefault="00C91269" w:rsidP="00A7111A">
      <w:pPr>
        <w:numPr>
          <w:ilvl w:val="1"/>
          <w:numId w:val="70"/>
        </w:numPr>
        <w:contextualSpacing/>
        <w:textAlignment w:val="center"/>
        <w:rPr>
          <w:rFonts w:ascii="Calibri" w:hAnsi="Calibri" w:cs="Calibri"/>
          <w:sz w:val="22"/>
          <w:szCs w:val="22"/>
        </w:rPr>
      </w:pPr>
      <w:r w:rsidRPr="00A7111A">
        <w:rPr>
          <w:rFonts w:ascii="Calibri" w:hAnsi="Calibri" w:cs="Calibri"/>
        </w:rPr>
        <w:t>Actually does an investigation, and only after title passes investigation will it get registered</w:t>
      </w:r>
    </w:p>
    <w:p w14:paraId="5A733F35" w14:textId="608EAF93" w:rsidR="00C91269" w:rsidRPr="00A7111A" w:rsidRDefault="004F1D14" w:rsidP="00A7111A">
      <w:pPr>
        <w:contextualSpacing/>
        <w:textAlignment w:val="center"/>
        <w:rPr>
          <w:rFonts w:ascii="Calibri" w:hAnsi="Calibri" w:cs="Calibri"/>
          <w:sz w:val="22"/>
          <w:szCs w:val="22"/>
        </w:rPr>
      </w:pPr>
      <w:r w:rsidRPr="00A7111A">
        <w:rPr>
          <w:rFonts w:ascii="Calibri" w:hAnsi="Calibri" w:cs="Calibri"/>
        </w:rPr>
        <w:t xml:space="preserve">(4) </w:t>
      </w:r>
      <w:r w:rsidR="00C91269" w:rsidRPr="00A7111A">
        <w:rPr>
          <w:rFonts w:ascii="Calibri" w:hAnsi="Calibri" w:cs="Calibri"/>
        </w:rPr>
        <w:t>Closing</w:t>
      </w:r>
    </w:p>
    <w:p w14:paraId="124CC267"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Parties executes the documents and transfer takes place --&gt; contract ceases to govern and contract merges with the deed</w:t>
      </w:r>
    </w:p>
    <w:p w14:paraId="25CA9D58" w14:textId="77777777" w:rsidR="00C91269" w:rsidRPr="00A7111A" w:rsidRDefault="00C91269" w:rsidP="00A7111A">
      <w:pPr>
        <w:numPr>
          <w:ilvl w:val="0"/>
          <w:numId w:val="70"/>
        </w:numPr>
        <w:contextualSpacing/>
        <w:textAlignment w:val="center"/>
        <w:rPr>
          <w:rFonts w:ascii="Calibri" w:hAnsi="Calibri" w:cs="Calibri"/>
          <w:sz w:val="22"/>
          <w:szCs w:val="22"/>
        </w:rPr>
      </w:pPr>
      <w:r w:rsidRPr="00A7111A">
        <w:rPr>
          <w:rFonts w:ascii="Calibri" w:hAnsi="Calibri" w:cs="Calibri"/>
        </w:rPr>
        <w:t>Three Types of Deeds are Given</w:t>
      </w:r>
    </w:p>
    <w:p w14:paraId="69030E16" w14:textId="77777777" w:rsidR="00C91269" w:rsidRPr="00A7111A" w:rsidRDefault="00C91269" w:rsidP="00A7111A">
      <w:pPr>
        <w:numPr>
          <w:ilvl w:val="1"/>
          <w:numId w:val="70"/>
        </w:numPr>
        <w:contextualSpacing/>
        <w:textAlignment w:val="center"/>
        <w:rPr>
          <w:rFonts w:ascii="Calibri" w:hAnsi="Calibri" w:cs="Calibri"/>
          <w:sz w:val="22"/>
          <w:szCs w:val="22"/>
        </w:rPr>
      </w:pPr>
      <w:r w:rsidRPr="00A7111A">
        <w:rPr>
          <w:rFonts w:ascii="Calibri" w:hAnsi="Calibri" w:cs="Calibri"/>
        </w:rPr>
        <w:t>General Warranty: gives the most guarantee from seller to the purchaser</w:t>
      </w:r>
    </w:p>
    <w:p w14:paraId="35404905" w14:textId="77777777" w:rsidR="00C91269" w:rsidRPr="00A7111A" w:rsidRDefault="00C91269" w:rsidP="00A7111A">
      <w:pPr>
        <w:numPr>
          <w:ilvl w:val="2"/>
          <w:numId w:val="70"/>
        </w:numPr>
        <w:contextualSpacing/>
        <w:textAlignment w:val="center"/>
        <w:rPr>
          <w:rFonts w:ascii="Calibri" w:hAnsi="Calibri" w:cs="Calibri"/>
          <w:sz w:val="22"/>
          <w:szCs w:val="22"/>
        </w:rPr>
      </w:pPr>
      <w:r w:rsidRPr="00A7111A">
        <w:rPr>
          <w:rFonts w:ascii="Calibri" w:hAnsi="Calibri" w:cs="Calibri"/>
        </w:rPr>
        <w:t>Seller provides covenant that seller is providing good title (no encumbrances, seller will legally defend attacks on title, and etc.)</w:t>
      </w:r>
    </w:p>
    <w:p w14:paraId="7E3E1549" w14:textId="77777777" w:rsidR="00C91269" w:rsidRPr="00A7111A" w:rsidRDefault="00C91269" w:rsidP="00A7111A">
      <w:pPr>
        <w:numPr>
          <w:ilvl w:val="1"/>
          <w:numId w:val="70"/>
        </w:numPr>
        <w:contextualSpacing/>
        <w:textAlignment w:val="center"/>
        <w:rPr>
          <w:rFonts w:ascii="Calibri" w:hAnsi="Calibri" w:cs="Calibri"/>
          <w:sz w:val="22"/>
          <w:szCs w:val="22"/>
        </w:rPr>
      </w:pPr>
      <w:r w:rsidRPr="00A7111A">
        <w:rPr>
          <w:rFonts w:ascii="Calibri" w:hAnsi="Calibri" w:cs="Calibri"/>
        </w:rPr>
        <w:t>Quit Claim</w:t>
      </w:r>
    </w:p>
    <w:p w14:paraId="2EC394DF" w14:textId="77777777" w:rsidR="00C91269" w:rsidRPr="00A7111A" w:rsidRDefault="00C91269" w:rsidP="00A7111A">
      <w:pPr>
        <w:numPr>
          <w:ilvl w:val="2"/>
          <w:numId w:val="70"/>
        </w:numPr>
        <w:contextualSpacing/>
        <w:textAlignment w:val="center"/>
        <w:rPr>
          <w:rFonts w:ascii="Calibri" w:hAnsi="Calibri" w:cs="Calibri"/>
          <w:sz w:val="22"/>
          <w:szCs w:val="22"/>
        </w:rPr>
      </w:pPr>
      <w:r w:rsidRPr="00A7111A">
        <w:rPr>
          <w:rFonts w:ascii="Calibri" w:hAnsi="Calibri" w:cs="Calibri"/>
        </w:rPr>
        <w:t>Polar opposite</w:t>
      </w:r>
    </w:p>
    <w:p w14:paraId="2032F286" w14:textId="77777777" w:rsidR="00C91269" w:rsidRPr="00A7111A" w:rsidRDefault="00C91269" w:rsidP="00A7111A">
      <w:pPr>
        <w:numPr>
          <w:ilvl w:val="2"/>
          <w:numId w:val="70"/>
        </w:numPr>
        <w:contextualSpacing/>
        <w:textAlignment w:val="center"/>
        <w:rPr>
          <w:rFonts w:ascii="Calibri" w:hAnsi="Calibri" w:cs="Calibri"/>
          <w:sz w:val="22"/>
          <w:szCs w:val="22"/>
        </w:rPr>
      </w:pPr>
      <w:r w:rsidRPr="00A7111A">
        <w:rPr>
          <w:rFonts w:ascii="Calibri" w:hAnsi="Calibri" w:cs="Calibri"/>
        </w:rPr>
        <w:t xml:space="preserve">Says that the seller is transferring to the buyer whatever it is that the seller actually has </w:t>
      </w:r>
    </w:p>
    <w:p w14:paraId="5D8ECB68" w14:textId="77777777" w:rsidR="00C91269" w:rsidRPr="00A7111A" w:rsidRDefault="00C91269" w:rsidP="00A7111A">
      <w:pPr>
        <w:numPr>
          <w:ilvl w:val="2"/>
          <w:numId w:val="70"/>
        </w:numPr>
        <w:contextualSpacing/>
        <w:textAlignment w:val="center"/>
        <w:rPr>
          <w:rFonts w:ascii="Calibri" w:hAnsi="Calibri" w:cs="Calibri"/>
          <w:sz w:val="22"/>
          <w:szCs w:val="22"/>
        </w:rPr>
      </w:pPr>
      <w:r w:rsidRPr="00A7111A">
        <w:rPr>
          <w:rFonts w:ascii="Calibri" w:hAnsi="Calibri" w:cs="Calibri"/>
        </w:rPr>
        <w:t>Seller is forfeiting the seller's own claims to the property</w:t>
      </w:r>
    </w:p>
    <w:p w14:paraId="4A1E2E9F" w14:textId="77777777" w:rsidR="00C91269" w:rsidRPr="00A7111A" w:rsidRDefault="00C91269" w:rsidP="00A7111A">
      <w:pPr>
        <w:numPr>
          <w:ilvl w:val="1"/>
          <w:numId w:val="70"/>
        </w:numPr>
        <w:contextualSpacing/>
        <w:textAlignment w:val="center"/>
        <w:rPr>
          <w:rFonts w:ascii="Calibri" w:hAnsi="Calibri" w:cs="Calibri"/>
          <w:sz w:val="22"/>
          <w:szCs w:val="22"/>
        </w:rPr>
      </w:pPr>
      <w:r w:rsidRPr="00A7111A">
        <w:rPr>
          <w:rFonts w:ascii="Calibri" w:hAnsi="Calibri" w:cs="Calibri"/>
        </w:rPr>
        <w:t>Special Warranty</w:t>
      </w:r>
    </w:p>
    <w:p w14:paraId="02EF5B70" w14:textId="77777777" w:rsidR="00C91269" w:rsidRPr="00A7111A" w:rsidRDefault="00C91269" w:rsidP="00A7111A">
      <w:pPr>
        <w:numPr>
          <w:ilvl w:val="2"/>
          <w:numId w:val="70"/>
        </w:numPr>
        <w:contextualSpacing/>
        <w:textAlignment w:val="center"/>
        <w:rPr>
          <w:rFonts w:ascii="Calibri" w:hAnsi="Calibri" w:cs="Calibri"/>
          <w:sz w:val="22"/>
          <w:szCs w:val="22"/>
        </w:rPr>
      </w:pPr>
      <w:r w:rsidRPr="00A7111A">
        <w:rPr>
          <w:rFonts w:ascii="Calibri" w:hAnsi="Calibri" w:cs="Calibri"/>
        </w:rPr>
        <w:t xml:space="preserve">Intermediate </w:t>
      </w:r>
    </w:p>
    <w:p w14:paraId="33938AB7" w14:textId="77777777" w:rsidR="00C91269" w:rsidRPr="00A7111A" w:rsidRDefault="00C91269" w:rsidP="00A7111A">
      <w:pPr>
        <w:numPr>
          <w:ilvl w:val="2"/>
          <w:numId w:val="70"/>
        </w:numPr>
        <w:contextualSpacing/>
        <w:textAlignment w:val="center"/>
        <w:rPr>
          <w:rFonts w:ascii="Calibri" w:hAnsi="Calibri" w:cs="Calibri"/>
          <w:sz w:val="22"/>
          <w:szCs w:val="22"/>
        </w:rPr>
      </w:pPr>
      <w:r w:rsidRPr="00A7111A">
        <w:rPr>
          <w:rFonts w:ascii="Calibri" w:hAnsi="Calibri" w:cs="Calibri"/>
        </w:rPr>
        <w:t>Gives a more limited warranty against title defects due to actions by the seller</w:t>
      </w:r>
    </w:p>
    <w:p w14:paraId="68009083" w14:textId="77777777" w:rsidR="00C91269" w:rsidRPr="00A7111A" w:rsidRDefault="00C91269" w:rsidP="00A7111A">
      <w:pPr>
        <w:contextualSpacing/>
        <w:rPr>
          <w:rFonts w:ascii="Calibri" w:hAnsi="Calibri" w:cs="Calibri"/>
        </w:rPr>
      </w:pPr>
    </w:p>
    <w:p w14:paraId="63CC6002" w14:textId="77777777" w:rsidR="008A0CA2" w:rsidRPr="00A7111A" w:rsidRDefault="008A0CA2"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FFFFFF"/>
        </w:rPr>
        <w:t>Note on Land Demarcation</w:t>
      </w:r>
    </w:p>
    <w:p w14:paraId="328C27D6" w14:textId="77777777" w:rsidR="008A0CA2" w:rsidRPr="00A7111A" w:rsidRDefault="008A0CA2" w:rsidP="00A7111A">
      <w:pPr>
        <w:numPr>
          <w:ilvl w:val="0"/>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Need some way of indicating where property actually is </w:t>
      </w:r>
    </w:p>
    <w:p w14:paraId="45E100ED" w14:textId="77777777" w:rsidR="008A0CA2" w:rsidRPr="00A7111A" w:rsidRDefault="008A0CA2" w:rsidP="00A7111A">
      <w:pPr>
        <w:numPr>
          <w:ilvl w:val="1"/>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When you have legal disputes, this becomes essential</w:t>
      </w:r>
    </w:p>
    <w:p w14:paraId="63ED692D" w14:textId="77777777" w:rsidR="008A0CA2" w:rsidRPr="00A7111A" w:rsidRDefault="008A0CA2" w:rsidP="00A7111A">
      <w:pPr>
        <w:numPr>
          <w:ilvl w:val="1"/>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Want to know what exactly it is that you're buying </w:t>
      </w:r>
    </w:p>
    <w:p w14:paraId="25E8BE76" w14:textId="77777777" w:rsidR="008A0CA2" w:rsidRPr="00A7111A" w:rsidRDefault="008A0CA2" w:rsidP="00A7111A">
      <w:pPr>
        <w:numPr>
          <w:ilvl w:val="0"/>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Two Systems of Records</w:t>
      </w:r>
    </w:p>
    <w:p w14:paraId="56BA8FB4" w14:textId="1CABD2BD" w:rsidR="008A0CA2" w:rsidRPr="00A7111A" w:rsidRDefault="008A0CA2" w:rsidP="00A7111A">
      <w:pPr>
        <w:numPr>
          <w:ilvl w:val="1"/>
          <w:numId w:val="71"/>
        </w:numPr>
        <w:contextualSpacing/>
        <w:textAlignment w:val="center"/>
        <w:rPr>
          <w:rFonts w:ascii="Calibri" w:hAnsi="Calibri" w:cs="Calibri"/>
          <w:color w:val="FF0000"/>
          <w:sz w:val="22"/>
          <w:szCs w:val="22"/>
          <w:highlight w:val="yellow"/>
        </w:rPr>
      </w:pPr>
      <w:r w:rsidRPr="00A7111A">
        <w:rPr>
          <w:rFonts w:ascii="Calibri" w:hAnsi="Calibri" w:cs="Calibri"/>
          <w:color w:val="FF0000"/>
          <w:highlight w:val="yellow"/>
          <w:shd w:val="clear" w:color="auto" w:fill="FFFFFF"/>
        </w:rPr>
        <w:t>Metes and bounds system</w:t>
      </w:r>
      <w:r w:rsidR="004F1D14" w:rsidRPr="00A7111A">
        <w:rPr>
          <w:rFonts w:ascii="Calibri" w:hAnsi="Calibri" w:cs="Calibri"/>
          <w:color w:val="FF0000"/>
          <w:sz w:val="22"/>
          <w:szCs w:val="22"/>
        </w:rPr>
        <w:t xml:space="preserve">: </w:t>
      </w:r>
      <w:r w:rsidRPr="00A7111A">
        <w:rPr>
          <w:rFonts w:ascii="Calibri" w:hAnsi="Calibri" w:cs="Calibri"/>
          <w:color w:val="000000"/>
          <w:shd w:val="clear" w:color="auto" w:fill="FFFFFF"/>
        </w:rPr>
        <w:t>Use various landmarks and directions based on the landmarks to indicate the extent of the property</w:t>
      </w:r>
    </w:p>
    <w:p w14:paraId="4E27C122" w14:textId="21C93355" w:rsidR="008A0CA2" w:rsidRPr="00A7111A" w:rsidRDefault="008A0CA2" w:rsidP="00A7111A">
      <w:pPr>
        <w:numPr>
          <w:ilvl w:val="2"/>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Pretty common in eastern states (older states in the US) </w:t>
      </w:r>
      <w:r w:rsidR="004F1D14"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 fairly straightforward to administer</w:t>
      </w:r>
    </w:p>
    <w:p w14:paraId="66291FE6" w14:textId="77777777" w:rsidR="008A0CA2" w:rsidRPr="00A7111A" w:rsidRDefault="008A0CA2" w:rsidP="00A7111A">
      <w:pPr>
        <w:numPr>
          <w:ilvl w:val="2"/>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Disadvantages: </w:t>
      </w:r>
    </w:p>
    <w:p w14:paraId="52B99FA2" w14:textId="77777777" w:rsidR="008A0CA2" w:rsidRPr="00A7111A" w:rsidRDefault="008A0CA2" w:rsidP="00A7111A">
      <w:pPr>
        <w:numPr>
          <w:ilvl w:val="3"/>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Landmarks can change (move, disappear, etc.)</w:t>
      </w:r>
    </w:p>
    <w:p w14:paraId="362DE4F7" w14:textId="77777777" w:rsidR="008A0CA2" w:rsidRPr="00A7111A" w:rsidRDefault="008A0CA2" w:rsidP="00A7111A">
      <w:pPr>
        <w:numPr>
          <w:ilvl w:val="3"/>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Sometimes the beginning point and the end point don't coincide</w:t>
      </w:r>
    </w:p>
    <w:p w14:paraId="19B5ACC7" w14:textId="77777777" w:rsidR="008A0CA2" w:rsidRPr="00A7111A" w:rsidRDefault="008A0CA2" w:rsidP="00A7111A">
      <w:pPr>
        <w:numPr>
          <w:ilvl w:val="3"/>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Sometimes information is just inaccurate</w:t>
      </w:r>
    </w:p>
    <w:p w14:paraId="69B207FC" w14:textId="77777777" w:rsidR="008A0CA2" w:rsidRPr="00A7111A" w:rsidRDefault="008A0CA2" w:rsidP="00A7111A">
      <w:pPr>
        <w:numPr>
          <w:ilvl w:val="3"/>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Whole point of going into court is to get them resolved</w:t>
      </w:r>
    </w:p>
    <w:p w14:paraId="3B262D47" w14:textId="7EF9E26B" w:rsidR="008A0CA2" w:rsidRPr="00A7111A" w:rsidRDefault="008A0CA2" w:rsidP="00A7111A">
      <w:pPr>
        <w:numPr>
          <w:ilvl w:val="1"/>
          <w:numId w:val="71"/>
        </w:numPr>
        <w:contextualSpacing/>
        <w:textAlignment w:val="center"/>
        <w:rPr>
          <w:rFonts w:ascii="Calibri" w:hAnsi="Calibri" w:cs="Calibri"/>
          <w:color w:val="FF0000"/>
          <w:sz w:val="22"/>
          <w:szCs w:val="22"/>
          <w:highlight w:val="yellow"/>
        </w:rPr>
      </w:pPr>
      <w:r w:rsidRPr="00A7111A">
        <w:rPr>
          <w:rFonts w:ascii="Calibri" w:hAnsi="Calibri" w:cs="Calibri"/>
          <w:color w:val="FF0000"/>
          <w:highlight w:val="yellow"/>
          <w:shd w:val="clear" w:color="auto" w:fill="FFFFFF"/>
        </w:rPr>
        <w:t>Rectangular survey</w:t>
      </w:r>
      <w:r w:rsidR="004F1D14" w:rsidRPr="00A7111A">
        <w:rPr>
          <w:rFonts w:ascii="Calibri" w:hAnsi="Calibri" w:cs="Calibri"/>
          <w:color w:val="FF0000"/>
          <w:sz w:val="22"/>
          <w:szCs w:val="22"/>
        </w:rPr>
        <w:t xml:space="preserve">: </w:t>
      </w:r>
      <w:r w:rsidRPr="00A7111A">
        <w:rPr>
          <w:rFonts w:ascii="Calibri" w:hAnsi="Calibri" w:cs="Calibri"/>
          <w:color w:val="000000"/>
          <w:shd w:val="clear" w:color="auto" w:fill="FFFFFF"/>
        </w:rPr>
        <w:t xml:space="preserve">Divided up property based on latitude and longitude </w:t>
      </w:r>
    </w:p>
    <w:p w14:paraId="42A3D728" w14:textId="77777777" w:rsidR="008A0CA2" w:rsidRPr="00A7111A" w:rsidRDefault="008A0CA2" w:rsidP="00A7111A">
      <w:pPr>
        <w:numPr>
          <w:ilvl w:val="2"/>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Disadvantages: </w:t>
      </w:r>
    </w:p>
    <w:p w14:paraId="2281F59F" w14:textId="77777777" w:rsidR="008A0CA2" w:rsidRPr="00A7111A" w:rsidRDefault="008A0CA2" w:rsidP="00A7111A">
      <w:pPr>
        <w:numPr>
          <w:ilvl w:val="3"/>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More costly to set up </w:t>
      </w:r>
    </w:p>
    <w:p w14:paraId="6EB8914D" w14:textId="77777777" w:rsidR="008A0CA2" w:rsidRPr="00A7111A" w:rsidRDefault="008A0CA2" w:rsidP="00A7111A">
      <w:pPr>
        <w:numPr>
          <w:ilvl w:val="3"/>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Doesn't work so well on rugged terrain that may not be naturally amenable to a grid</w:t>
      </w:r>
    </w:p>
    <w:p w14:paraId="39AB2E2F" w14:textId="77777777" w:rsidR="008A0CA2" w:rsidRPr="00A7111A" w:rsidRDefault="008A0CA2" w:rsidP="00A7111A">
      <w:pPr>
        <w:numPr>
          <w:ilvl w:val="2"/>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Advantages</w:t>
      </w:r>
    </w:p>
    <w:p w14:paraId="77179A9C" w14:textId="77777777" w:rsidR="008A0CA2" w:rsidRPr="00A7111A" w:rsidRDefault="008A0CA2" w:rsidP="00A7111A">
      <w:pPr>
        <w:numPr>
          <w:ilvl w:val="3"/>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lastRenderedPageBreak/>
        <w:t xml:space="preserve">Does describe the land with more certainty </w:t>
      </w:r>
    </w:p>
    <w:p w14:paraId="5F935532" w14:textId="77777777" w:rsidR="008A0CA2" w:rsidRPr="00A7111A" w:rsidRDefault="008A0CA2" w:rsidP="00A7111A">
      <w:pPr>
        <w:numPr>
          <w:ilvl w:val="3"/>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Easier to use once it's set up</w:t>
      </w:r>
    </w:p>
    <w:p w14:paraId="32384930" w14:textId="77777777" w:rsidR="008A0CA2" w:rsidRPr="00A7111A" w:rsidRDefault="008A0CA2" w:rsidP="00A7111A">
      <w:pPr>
        <w:numPr>
          <w:ilvl w:val="3"/>
          <w:numId w:val="71"/>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It may be that rectangular bounds system is economically superior to metes and bounds </w:t>
      </w:r>
    </w:p>
    <w:p w14:paraId="4882FA62" w14:textId="77777777" w:rsidR="008A0CA2" w:rsidRPr="00A7111A" w:rsidRDefault="008A0CA2" w:rsidP="00A7111A">
      <w:pPr>
        <w:contextualSpacing/>
        <w:rPr>
          <w:rFonts w:ascii="Calibri" w:hAnsi="Calibri" w:cs="Calibri"/>
        </w:rPr>
      </w:pPr>
    </w:p>
    <w:p w14:paraId="6C55183D" w14:textId="4226DFB6" w:rsidR="008A0CA2" w:rsidRPr="00A7111A" w:rsidRDefault="005D7CAD" w:rsidP="00A7111A">
      <w:pPr>
        <w:pStyle w:val="Heading2"/>
        <w:spacing w:before="0"/>
        <w:contextualSpacing/>
        <w:rPr>
          <w:rFonts w:ascii="Calibri" w:hAnsi="Calibri" w:cs="Calibri"/>
        </w:rPr>
      </w:pPr>
      <w:bookmarkStart w:id="31" w:name="_Toc131516173"/>
      <w:r w:rsidRPr="00A7111A">
        <w:rPr>
          <w:rFonts w:ascii="Calibri" w:hAnsi="Calibri" w:cs="Calibri"/>
        </w:rPr>
        <w:t>Transfer: Nemo Dat</w:t>
      </w:r>
      <w:bookmarkEnd w:id="31"/>
      <w:r w:rsidRPr="00A7111A">
        <w:rPr>
          <w:rFonts w:ascii="Calibri" w:hAnsi="Calibri" w:cs="Calibri"/>
        </w:rPr>
        <w:br/>
      </w:r>
    </w:p>
    <w:p w14:paraId="0381391A" w14:textId="5F031E18" w:rsidR="008A0CA2" w:rsidRPr="00A7111A" w:rsidRDefault="008A0CA2"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FFFFFF"/>
        </w:rPr>
        <w:t>NEMO DAT</w:t>
      </w:r>
      <w:r w:rsidRPr="00A7111A">
        <w:rPr>
          <w:rFonts w:ascii="Calibri" w:hAnsi="Calibri" w:cs="Calibri"/>
          <w:color w:val="000000"/>
        </w:rPr>
        <w:t xml:space="preserve">: </w:t>
      </w:r>
      <w:r w:rsidRPr="00A7111A">
        <w:rPr>
          <w:rFonts w:ascii="Calibri" w:hAnsi="Calibri" w:cs="Calibri"/>
          <w:color w:val="000000"/>
          <w:shd w:val="clear" w:color="auto" w:fill="FFFFFF"/>
        </w:rPr>
        <w:t>Basic principle for transferring ownership</w:t>
      </w:r>
    </w:p>
    <w:p w14:paraId="0F783BA5" w14:textId="6EC310DE" w:rsidR="008A0CA2" w:rsidRPr="00A7111A" w:rsidRDefault="008A0CA2" w:rsidP="00A7111A">
      <w:pPr>
        <w:pStyle w:val="ListParagraph"/>
        <w:numPr>
          <w:ilvl w:val="0"/>
          <w:numId w:val="50"/>
        </w:numPr>
        <w:textAlignment w:val="center"/>
        <w:rPr>
          <w:rFonts w:ascii="Calibri" w:hAnsi="Calibri" w:cs="Calibri"/>
          <w:sz w:val="22"/>
          <w:szCs w:val="22"/>
        </w:rPr>
      </w:pPr>
      <w:r w:rsidRPr="00A7111A">
        <w:rPr>
          <w:rFonts w:ascii="Calibri" w:hAnsi="Calibri" w:cs="Calibri"/>
          <w:b/>
          <w:bCs/>
          <w:color w:val="000000"/>
          <w:shd w:val="clear" w:color="auto" w:fill="FFFFFF"/>
        </w:rPr>
        <w:t xml:space="preserve">derivation principle: </w:t>
      </w:r>
      <w:r w:rsidRPr="00A7111A">
        <w:rPr>
          <w:rFonts w:ascii="Calibri" w:hAnsi="Calibri" w:cs="Calibri"/>
          <w:color w:val="000000"/>
          <w:shd w:val="clear" w:color="auto" w:fill="FFFFFF"/>
        </w:rPr>
        <w:t>transferee’s rights derive from those of the transferor</w:t>
      </w:r>
    </w:p>
    <w:p w14:paraId="1294D376" w14:textId="77777777" w:rsidR="008A0CA2" w:rsidRPr="00A7111A" w:rsidRDefault="008A0CA2" w:rsidP="00A7111A">
      <w:pPr>
        <w:numPr>
          <w:ilvl w:val="1"/>
          <w:numId w:val="72"/>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A is unable to transfer that which A does not own</w:t>
      </w:r>
    </w:p>
    <w:p w14:paraId="72811802" w14:textId="77777777" w:rsidR="008A0CA2" w:rsidRPr="00A7111A" w:rsidRDefault="008A0CA2" w:rsidP="00A7111A">
      <w:pPr>
        <w:numPr>
          <w:ilvl w:val="2"/>
          <w:numId w:val="72"/>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"selling someone the Brooklyn Bridge"</w:t>
      </w:r>
    </w:p>
    <w:p w14:paraId="5D82F553" w14:textId="77777777" w:rsidR="008A0CA2" w:rsidRPr="00A7111A" w:rsidRDefault="008A0CA2" w:rsidP="00A7111A">
      <w:pPr>
        <w:numPr>
          <w:ilvl w:val="1"/>
          <w:numId w:val="72"/>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“prior in time is prior in right” </w:t>
      </w:r>
    </w:p>
    <w:p w14:paraId="46145388" w14:textId="77777777" w:rsidR="004F1D14" w:rsidRPr="00A7111A" w:rsidRDefault="004F1D14" w:rsidP="00A7111A">
      <w:pPr>
        <w:contextualSpacing/>
        <w:textAlignment w:val="center"/>
        <w:rPr>
          <w:rFonts w:ascii="Calibri" w:hAnsi="Calibri" w:cs="Calibri"/>
          <w:color w:val="000000"/>
        </w:rPr>
      </w:pPr>
    </w:p>
    <w:p w14:paraId="790E4AA3" w14:textId="742B8EDB" w:rsidR="004F1D14" w:rsidRPr="00A7111A" w:rsidRDefault="004F1D14" w:rsidP="00A7111A">
      <w:pPr>
        <w:contextualSpacing/>
        <w:textAlignment w:val="center"/>
        <w:rPr>
          <w:rFonts w:ascii="Calibri" w:hAnsi="Calibri" w:cs="Calibri"/>
          <w:color w:val="000000"/>
          <w:sz w:val="22"/>
          <w:szCs w:val="22"/>
        </w:rPr>
      </w:pPr>
      <w:r w:rsidRPr="00A7111A">
        <w:rPr>
          <w:rFonts w:ascii="Calibri" w:hAnsi="Calibri" w:cs="Calibri"/>
          <w:color w:val="000000"/>
        </w:rPr>
        <w:t xml:space="preserve">Basic rule is </w:t>
      </w:r>
      <w:r w:rsidRPr="00A7111A">
        <w:rPr>
          <w:rFonts w:ascii="Calibri" w:hAnsi="Calibri" w:cs="Calibri"/>
          <w:b/>
          <w:bCs/>
          <w:color w:val="000000"/>
        </w:rPr>
        <w:t>Nemo Dat</w:t>
      </w:r>
      <w:r w:rsidRPr="00A7111A">
        <w:rPr>
          <w:rFonts w:ascii="Calibri" w:hAnsi="Calibri" w:cs="Calibri"/>
          <w:color w:val="000000"/>
        </w:rPr>
        <w:t xml:space="preserve"> - can't transfer what you don't have (nested exceptions)</w:t>
      </w:r>
    </w:p>
    <w:p w14:paraId="34523D49" w14:textId="52AE3C51" w:rsidR="004F1D14" w:rsidRPr="00A7111A" w:rsidRDefault="004F1D14" w:rsidP="00A7111A">
      <w:pPr>
        <w:numPr>
          <w:ilvl w:val="1"/>
          <w:numId w:val="72"/>
        </w:numPr>
        <w:contextualSpacing/>
        <w:textAlignment w:val="center"/>
        <w:rPr>
          <w:rFonts w:ascii="Calibri" w:hAnsi="Calibri" w:cs="Calibri"/>
          <w:color w:val="FF0000"/>
          <w:sz w:val="22"/>
          <w:szCs w:val="22"/>
        </w:rPr>
      </w:pPr>
      <w:r w:rsidRPr="00A7111A">
        <w:rPr>
          <w:rFonts w:ascii="Calibri" w:hAnsi="Calibri" w:cs="Calibri"/>
          <w:b/>
          <w:bCs/>
          <w:color w:val="FF0000"/>
        </w:rPr>
        <w:t>EXCEPT</w:t>
      </w:r>
      <w:r w:rsidRPr="00A7111A">
        <w:rPr>
          <w:rFonts w:ascii="Calibri" w:hAnsi="Calibri" w:cs="Calibri"/>
          <w:color w:val="FF0000"/>
        </w:rPr>
        <w:t xml:space="preserve"> if your recipient was a BFP for value</w:t>
      </w:r>
    </w:p>
    <w:p w14:paraId="5205ECEA" w14:textId="273D2FF7" w:rsidR="004F1D14" w:rsidRPr="00A7111A" w:rsidRDefault="004F1D14" w:rsidP="00A7111A">
      <w:pPr>
        <w:numPr>
          <w:ilvl w:val="2"/>
          <w:numId w:val="72"/>
        </w:numPr>
        <w:contextualSpacing/>
        <w:textAlignment w:val="center"/>
        <w:rPr>
          <w:rFonts w:ascii="Calibri" w:hAnsi="Calibri" w:cs="Calibri"/>
          <w:color w:val="FF0000"/>
          <w:sz w:val="22"/>
          <w:szCs w:val="22"/>
        </w:rPr>
      </w:pPr>
      <w:r w:rsidRPr="00A7111A">
        <w:rPr>
          <w:rFonts w:ascii="Calibri" w:hAnsi="Calibri" w:cs="Calibri"/>
          <w:b/>
          <w:bCs/>
          <w:color w:val="FF0000"/>
        </w:rPr>
        <w:t>EXCEPT</w:t>
      </w:r>
      <w:r w:rsidRPr="00A7111A">
        <w:rPr>
          <w:rFonts w:ascii="Calibri" w:hAnsi="Calibri" w:cs="Calibri"/>
          <w:color w:val="FF0000"/>
        </w:rPr>
        <w:t xml:space="preserve"> if OG transfer from A to B gave only void title rather than voidable title </w:t>
      </w:r>
    </w:p>
    <w:p w14:paraId="485EAD37" w14:textId="686295D2" w:rsidR="004F1D14" w:rsidRPr="00A7111A" w:rsidRDefault="004F1D14" w:rsidP="00A7111A">
      <w:pPr>
        <w:numPr>
          <w:ilvl w:val="3"/>
          <w:numId w:val="72"/>
        </w:numPr>
        <w:contextualSpacing/>
        <w:textAlignment w:val="center"/>
        <w:rPr>
          <w:rFonts w:ascii="Calibri" w:hAnsi="Calibri" w:cs="Calibri"/>
          <w:color w:val="FF0000"/>
          <w:sz w:val="22"/>
          <w:szCs w:val="22"/>
        </w:rPr>
      </w:pPr>
      <w:r w:rsidRPr="00A7111A">
        <w:rPr>
          <w:rFonts w:ascii="Calibri" w:hAnsi="Calibri" w:cs="Calibri"/>
          <w:b/>
          <w:bCs/>
          <w:color w:val="FF0000"/>
        </w:rPr>
        <w:t>EXCEPT</w:t>
      </w:r>
      <w:r w:rsidRPr="00A7111A">
        <w:rPr>
          <w:rFonts w:ascii="Calibri" w:hAnsi="Calibri" w:cs="Calibri"/>
          <w:color w:val="FF0000"/>
        </w:rPr>
        <w:t xml:space="preserve"> if A was negligent </w:t>
      </w:r>
      <w:r w:rsidRPr="00A7111A">
        <w:rPr>
          <w:rFonts w:ascii="Calibri" w:hAnsi="Calibri" w:cs="Calibri"/>
          <w:color w:val="FF0000"/>
        </w:rPr>
        <w:sym w:font="Wingdings" w:char="F0E0"/>
      </w:r>
      <w:r w:rsidRPr="00A7111A">
        <w:rPr>
          <w:rFonts w:ascii="Calibri" w:hAnsi="Calibri" w:cs="Calibri"/>
          <w:color w:val="FF0000"/>
        </w:rPr>
        <w:t xml:space="preserve"> BFP exception might apply </w:t>
      </w:r>
    </w:p>
    <w:p w14:paraId="3E1AE9BF" w14:textId="77777777" w:rsidR="008A0CA2" w:rsidRPr="00A7111A" w:rsidRDefault="008A0CA2" w:rsidP="00A7111A">
      <w:pPr>
        <w:pStyle w:val="NormalWeb"/>
        <w:spacing w:before="0" w:beforeAutospacing="0" w:after="0" w:afterAutospacing="0"/>
        <w:contextualSpacing/>
        <w:rPr>
          <w:rFonts w:ascii="Calibri" w:hAnsi="Calibri" w:cs="Calibri"/>
          <w:color w:val="000000"/>
        </w:rPr>
      </w:pPr>
    </w:p>
    <w:p w14:paraId="29862CB0" w14:textId="77777777" w:rsidR="008A0CA2" w:rsidRPr="00A7111A" w:rsidRDefault="008A0CA2" w:rsidP="00A7111A">
      <w:pPr>
        <w:pStyle w:val="Heading2"/>
        <w:spacing w:before="0"/>
        <w:contextualSpacing/>
        <w:rPr>
          <w:rFonts w:ascii="Calibri" w:hAnsi="Calibri" w:cs="Calibri"/>
        </w:rPr>
      </w:pPr>
      <w:bookmarkStart w:id="32" w:name="_Toc131516174"/>
      <w:r w:rsidRPr="00A7111A">
        <w:rPr>
          <w:rFonts w:ascii="Calibri" w:hAnsi="Calibri" w:cs="Calibri"/>
        </w:rPr>
        <w:t>Transfer: Good Faith Purchasers</w:t>
      </w:r>
      <w:bookmarkEnd w:id="32"/>
    </w:p>
    <w:p w14:paraId="040A5316" w14:textId="5E92BAF3" w:rsidR="008A0CA2" w:rsidRPr="00A7111A" w:rsidRDefault="008A0CA2" w:rsidP="00A7111A">
      <w:pPr>
        <w:pStyle w:val="NormalWeb"/>
        <w:spacing w:before="0" w:beforeAutospacing="0" w:after="0" w:afterAutospacing="0"/>
        <w:ind w:left="1080"/>
        <w:contextualSpacing/>
        <w:rPr>
          <w:rFonts w:ascii="Calibri" w:hAnsi="Calibri" w:cs="Calibri"/>
          <w:color w:val="000000"/>
        </w:rPr>
      </w:pPr>
      <w:r w:rsidRPr="00A7111A">
        <w:rPr>
          <w:rFonts w:ascii="Calibri" w:hAnsi="Calibri" w:cs="Calibri"/>
          <w:color w:val="000000"/>
        </w:rPr>
        <w:t> </w:t>
      </w:r>
    </w:p>
    <w:p w14:paraId="1B2235FB" w14:textId="77777777" w:rsidR="008A0CA2" w:rsidRPr="00A7111A" w:rsidRDefault="008A0CA2"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FFFFFF"/>
        </w:rPr>
        <w:t xml:space="preserve">THE GOOD FAITH PURCHASER: </w:t>
      </w:r>
      <w:r w:rsidRPr="00A7111A">
        <w:rPr>
          <w:rFonts w:ascii="Calibri" w:hAnsi="Calibri" w:cs="Calibri"/>
          <w:b/>
          <w:bCs/>
          <w:color w:val="000000"/>
          <w:shd w:val="clear" w:color="auto" w:fill="E5E0EC"/>
        </w:rPr>
        <w:t>Exception to nemo dat</w:t>
      </w:r>
    </w:p>
    <w:p w14:paraId="0A7DA080" w14:textId="77777777" w:rsidR="008A0CA2" w:rsidRPr="00A7111A" w:rsidRDefault="008A0CA2"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FFFFFF"/>
        </w:rPr>
        <w:t> </w:t>
      </w:r>
    </w:p>
    <w:p w14:paraId="1082F877" w14:textId="73171D21" w:rsidR="008A0CA2" w:rsidRPr="00A7111A" w:rsidRDefault="008A0CA2" w:rsidP="00A7111A">
      <w:pPr>
        <w:contextualSpacing/>
        <w:textAlignment w:val="center"/>
        <w:rPr>
          <w:rFonts w:ascii="Calibri" w:hAnsi="Calibri" w:cs="Calibri"/>
          <w:color w:val="000000"/>
          <w:sz w:val="22"/>
          <w:szCs w:val="22"/>
        </w:rPr>
      </w:pPr>
      <w:r w:rsidRPr="00A7111A">
        <w:rPr>
          <w:rFonts w:ascii="Calibri" w:hAnsi="Calibri" w:cs="Calibri"/>
          <w:b/>
          <w:bCs/>
          <w:color w:val="000000"/>
          <w:shd w:val="clear" w:color="auto" w:fill="FFFFFF"/>
        </w:rPr>
        <w:t>BONAFIDE PURCHASER (BFP)</w:t>
      </w:r>
    </w:p>
    <w:p w14:paraId="0B8295EC" w14:textId="0C3FD622" w:rsidR="008A0CA2" w:rsidRPr="00A7111A" w:rsidRDefault="008A0CA2" w:rsidP="00A7111A">
      <w:pPr>
        <w:numPr>
          <w:ilvl w:val="0"/>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If A sells goods to B </w:t>
      </w:r>
      <w:r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 B sells those goods to C but there was a defect in the transaction between A and B, such that B wasn't actually entitled to the goods</w:t>
      </w:r>
    </w:p>
    <w:p w14:paraId="2BBE240D" w14:textId="77777777" w:rsidR="008A0CA2" w:rsidRPr="00A7111A" w:rsidRDefault="008A0CA2" w:rsidP="00A7111A">
      <w:pPr>
        <w:numPr>
          <w:ilvl w:val="0"/>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Who is entitled to the goods?</w:t>
      </w:r>
    </w:p>
    <w:p w14:paraId="3879CBBB" w14:textId="77777777" w:rsidR="008A0CA2" w:rsidRPr="00A7111A" w:rsidRDefault="008A0CA2" w:rsidP="00A7111A">
      <w:pPr>
        <w:numPr>
          <w:ilvl w:val="1"/>
          <w:numId w:val="73"/>
        </w:numPr>
        <w:contextualSpacing/>
        <w:textAlignment w:val="center"/>
        <w:rPr>
          <w:rFonts w:ascii="Calibri" w:hAnsi="Calibri" w:cs="Calibri"/>
          <w:color w:val="000000"/>
          <w:sz w:val="22"/>
          <w:szCs w:val="22"/>
        </w:rPr>
      </w:pPr>
      <w:r w:rsidRPr="00A7111A">
        <w:rPr>
          <w:rFonts w:ascii="Calibri" w:hAnsi="Calibri" w:cs="Calibri"/>
          <w:b/>
          <w:bCs/>
          <w:i/>
          <w:iCs/>
          <w:color w:val="000000"/>
          <w:shd w:val="clear" w:color="auto" w:fill="FFFFFF"/>
        </w:rPr>
        <w:t>Nemo dat</w:t>
      </w:r>
      <w:r w:rsidRPr="00A7111A">
        <w:rPr>
          <w:rFonts w:ascii="Calibri" w:hAnsi="Calibri" w:cs="Calibri"/>
          <w:color w:val="000000"/>
          <w:shd w:val="clear" w:color="auto" w:fill="FFFFFF"/>
        </w:rPr>
        <w:t xml:space="preserve"> would imply that A is, because A never actually had anything to transfer to B </w:t>
      </w:r>
    </w:p>
    <w:p w14:paraId="3389A9F0" w14:textId="52C79ADA" w:rsidR="008A0CA2" w:rsidRPr="00A7111A" w:rsidRDefault="008A0CA2" w:rsidP="00A7111A">
      <w:pPr>
        <w:numPr>
          <w:ilvl w:val="1"/>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However, this is not what the law does </w:t>
      </w:r>
      <w:r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 under some circumstances, C is entitled to the goods:</w:t>
      </w:r>
    </w:p>
    <w:p w14:paraId="43493055" w14:textId="77777777" w:rsidR="008A0CA2" w:rsidRPr="00A7111A" w:rsidRDefault="008A0CA2" w:rsidP="00A7111A">
      <w:pPr>
        <w:numPr>
          <w:ilvl w:val="0"/>
          <w:numId w:val="73"/>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FF"/>
        </w:rPr>
        <w:t xml:space="preserve">(1) C's purchase must have been done in good faith </w:t>
      </w:r>
    </w:p>
    <w:p w14:paraId="6C84B3AD" w14:textId="3A251696" w:rsidR="008A0CA2" w:rsidRPr="00A7111A" w:rsidRDefault="008A0CA2" w:rsidP="00A7111A">
      <w:pPr>
        <w:numPr>
          <w:ilvl w:val="0"/>
          <w:numId w:val="73"/>
        </w:numPr>
        <w:contextualSpacing/>
        <w:textAlignment w:val="center"/>
        <w:rPr>
          <w:rFonts w:ascii="Calibri" w:hAnsi="Calibri" w:cs="Calibri"/>
          <w:color w:val="FA0000"/>
          <w:sz w:val="22"/>
          <w:szCs w:val="22"/>
        </w:rPr>
      </w:pPr>
      <w:r w:rsidRPr="00A7111A">
        <w:rPr>
          <w:rFonts w:ascii="Calibri" w:hAnsi="Calibri" w:cs="Calibri"/>
          <w:color w:val="FA0000"/>
          <w:shd w:val="clear" w:color="auto" w:fill="FFFFFF"/>
        </w:rPr>
        <w:t>(2) C must have given value in exchange for the goods</w:t>
      </w:r>
    </w:p>
    <w:p w14:paraId="39EDF254" w14:textId="77777777" w:rsidR="008A0CA2" w:rsidRPr="00A7111A" w:rsidRDefault="008A0CA2" w:rsidP="00A7111A">
      <w:pPr>
        <w:numPr>
          <w:ilvl w:val="1"/>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C was a good faith purchaser for value </w:t>
      </w:r>
    </w:p>
    <w:p w14:paraId="766AAB2E" w14:textId="77777777" w:rsidR="008A0CA2" w:rsidRPr="00A7111A" w:rsidRDefault="008A0CA2" w:rsidP="00A7111A">
      <w:pPr>
        <w:numPr>
          <w:ilvl w:val="2"/>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Why make A unhappy rather than C </w:t>
      </w:r>
    </w:p>
    <w:p w14:paraId="7535F06E" w14:textId="77777777" w:rsidR="008A0CA2" w:rsidRPr="00A7111A" w:rsidRDefault="008A0CA2" w:rsidP="00A7111A">
      <w:pPr>
        <w:numPr>
          <w:ilvl w:val="3"/>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Facilitates transfers</w:t>
      </w:r>
    </w:p>
    <w:p w14:paraId="31559B61" w14:textId="4FCAC01F" w:rsidR="008A0CA2" w:rsidRPr="00A7111A" w:rsidRDefault="008A0CA2" w:rsidP="00A7111A">
      <w:pPr>
        <w:numPr>
          <w:ilvl w:val="3"/>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If either C or A are going to lose </w:t>
      </w:r>
      <w:r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 </w:t>
      </w:r>
      <w:r w:rsidRPr="00A7111A">
        <w:rPr>
          <w:rFonts w:ascii="Calibri" w:hAnsi="Calibri" w:cs="Calibri"/>
          <w:b/>
          <w:bCs/>
          <w:color w:val="000000"/>
          <w:u w:val="single"/>
          <w:shd w:val="clear" w:color="auto" w:fill="FFFFFF"/>
        </w:rPr>
        <w:t>A is better situated to avoid problems</w:t>
      </w:r>
      <w:r w:rsidRPr="00A7111A">
        <w:rPr>
          <w:rFonts w:ascii="Calibri" w:hAnsi="Calibri" w:cs="Calibri"/>
          <w:color w:val="000000"/>
          <w:shd w:val="clear" w:color="auto" w:fill="FFFFFF"/>
        </w:rPr>
        <w:t xml:space="preserve"> in transaction between A and B </w:t>
      </w:r>
    </w:p>
    <w:p w14:paraId="19EFF437" w14:textId="5F159397" w:rsidR="008A0CA2" w:rsidRPr="00A7111A" w:rsidRDefault="008A0CA2" w:rsidP="00A7111A">
      <w:pPr>
        <w:numPr>
          <w:ilvl w:val="3"/>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Additionally, if C has it and is entitled to it, then if D purchases it from C, then D is ok</w:t>
      </w:r>
      <w:r w:rsidRPr="00A7111A">
        <w:rPr>
          <w:rFonts w:ascii="Calibri" w:hAnsi="Calibri" w:cs="Calibri"/>
          <w:color w:val="000000"/>
          <w:sz w:val="22"/>
          <w:szCs w:val="22"/>
        </w:rPr>
        <w:t xml:space="preserve"> </w:t>
      </w:r>
      <w:r w:rsidRPr="00A7111A">
        <w:rPr>
          <w:rFonts w:ascii="Calibri" w:hAnsi="Calibri" w:cs="Calibri"/>
          <w:color w:val="000000"/>
          <w:sz w:val="22"/>
          <w:szCs w:val="22"/>
        </w:rPr>
        <w:sym w:font="Wingdings" w:char="F0E0"/>
      </w:r>
      <w:r w:rsidRPr="00A7111A">
        <w:rPr>
          <w:rFonts w:ascii="Calibri" w:hAnsi="Calibri" w:cs="Calibri"/>
          <w:color w:val="000000"/>
          <w:sz w:val="22"/>
          <w:szCs w:val="22"/>
        </w:rPr>
        <w:t xml:space="preserve"> </w:t>
      </w:r>
      <w:r w:rsidRPr="00A7111A">
        <w:rPr>
          <w:rFonts w:ascii="Calibri" w:hAnsi="Calibri" w:cs="Calibri"/>
          <w:color w:val="000000"/>
          <w:shd w:val="clear" w:color="auto" w:fill="FFFFFF"/>
        </w:rPr>
        <w:t>Domino Theory</w:t>
      </w:r>
    </w:p>
    <w:p w14:paraId="205AA089" w14:textId="77777777" w:rsidR="008A0CA2" w:rsidRPr="00A7111A" w:rsidRDefault="008A0CA2" w:rsidP="00A7111A">
      <w:pPr>
        <w:numPr>
          <w:ilvl w:val="0"/>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Both nemo dat and the BFP are part of the UCC</w:t>
      </w:r>
    </w:p>
    <w:p w14:paraId="4FCD7C37" w14:textId="77777777" w:rsidR="008A0CA2" w:rsidRPr="00A7111A" w:rsidRDefault="008A0CA2" w:rsidP="00A7111A">
      <w:pPr>
        <w:numPr>
          <w:ilvl w:val="1"/>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Purchaser of goods acquires all title which the transferor had the power to transfer</w:t>
      </w:r>
    </w:p>
    <w:p w14:paraId="192318A8" w14:textId="5BE295B8" w:rsidR="008A0CA2" w:rsidRPr="00A7111A" w:rsidRDefault="008A0CA2" w:rsidP="00A7111A">
      <w:pPr>
        <w:numPr>
          <w:ilvl w:val="1"/>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lastRenderedPageBreak/>
        <w:t xml:space="preserve">A person with voidable title has power to transfer good title to a good faith purchaser for value </w:t>
      </w:r>
      <w:r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 applies only to voidable title</w:t>
      </w:r>
    </w:p>
    <w:p w14:paraId="7275B43A" w14:textId="77777777" w:rsidR="008A0CA2" w:rsidRPr="00A7111A" w:rsidRDefault="008A0CA2" w:rsidP="00A7111A">
      <w:pPr>
        <w:numPr>
          <w:ilvl w:val="2"/>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CCFFFF"/>
        </w:rPr>
        <w:t>Void title</w:t>
      </w:r>
      <w:r w:rsidRPr="00A7111A">
        <w:rPr>
          <w:rFonts w:ascii="Calibri" w:hAnsi="Calibri" w:cs="Calibri"/>
          <w:color w:val="000000"/>
          <w:shd w:val="clear" w:color="auto" w:fill="FFFFFF"/>
        </w:rPr>
        <w:t xml:space="preserve"> is still subject to nemo dat (i.e. acquired through theft)</w:t>
      </w:r>
    </w:p>
    <w:p w14:paraId="2890150D" w14:textId="77777777" w:rsidR="008A0CA2" w:rsidRPr="00A7111A" w:rsidRDefault="008A0CA2" w:rsidP="00A7111A">
      <w:pPr>
        <w:numPr>
          <w:ilvl w:val="1"/>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CCFFFF"/>
        </w:rPr>
        <w:t>"Voidable title"</w:t>
      </w:r>
      <w:r w:rsidRPr="00A7111A">
        <w:rPr>
          <w:rFonts w:ascii="Calibri" w:hAnsi="Calibri" w:cs="Calibri"/>
          <w:color w:val="000000"/>
          <w:shd w:val="clear" w:color="auto" w:fill="FFFFFF"/>
        </w:rPr>
        <w:t xml:space="preserve">: </w:t>
      </w:r>
    </w:p>
    <w:p w14:paraId="3A84507D" w14:textId="77777777" w:rsidR="008A0CA2" w:rsidRPr="00A7111A" w:rsidRDefault="008A0CA2" w:rsidP="00A7111A">
      <w:pPr>
        <w:numPr>
          <w:ilvl w:val="2"/>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The delivery was in exchange for a bounced-check</w:t>
      </w:r>
    </w:p>
    <w:p w14:paraId="0110B12B" w14:textId="77777777" w:rsidR="008A0CA2" w:rsidRPr="00A7111A" w:rsidRDefault="008A0CA2" w:rsidP="00A7111A">
      <w:pPr>
        <w:numPr>
          <w:ilvl w:val="2"/>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Delivery was procured through fraud (punishable as larcenous)</w:t>
      </w:r>
    </w:p>
    <w:p w14:paraId="7869655B" w14:textId="77777777" w:rsidR="008A0CA2" w:rsidRPr="00A7111A" w:rsidRDefault="008A0CA2" w:rsidP="00A7111A">
      <w:pPr>
        <w:numPr>
          <w:ilvl w:val="1"/>
          <w:numId w:val="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UCC defines purchaser to include sales, leases, gifts, but it has to be a good faith purchase </w:t>
      </w:r>
      <w:r w:rsidRPr="00A7111A">
        <w:rPr>
          <w:rFonts w:ascii="Calibri" w:hAnsi="Calibri" w:cs="Calibri"/>
          <w:b/>
          <w:bCs/>
          <w:color w:val="000000"/>
          <w:u w:val="single"/>
          <w:shd w:val="clear" w:color="auto" w:fill="FFFFFF"/>
        </w:rPr>
        <w:t>for value</w:t>
      </w:r>
      <w:r w:rsidRPr="00A7111A">
        <w:rPr>
          <w:rFonts w:ascii="Calibri" w:hAnsi="Calibri" w:cs="Calibri"/>
          <w:color w:val="000000"/>
          <w:shd w:val="clear" w:color="auto" w:fill="FFFFFF"/>
        </w:rPr>
        <w:t xml:space="preserve"> for BFP</w:t>
      </w:r>
    </w:p>
    <w:p w14:paraId="7E6250BD" w14:textId="77777777" w:rsidR="008A0CA2" w:rsidRPr="00A7111A" w:rsidRDefault="008A0CA2" w:rsidP="00A7111A">
      <w:pPr>
        <w:pStyle w:val="NormalWeb"/>
        <w:spacing w:before="0" w:beforeAutospacing="0" w:after="0" w:afterAutospacing="0"/>
        <w:ind w:left="1620"/>
        <w:contextualSpacing/>
        <w:rPr>
          <w:rFonts w:ascii="Calibri" w:hAnsi="Calibri" w:cs="Calibri"/>
          <w:color w:val="000000"/>
        </w:rPr>
      </w:pPr>
      <w:r w:rsidRPr="00A7111A">
        <w:rPr>
          <w:rFonts w:ascii="Calibri" w:hAnsi="Calibri" w:cs="Calibri"/>
          <w:color w:val="000000"/>
        </w:rPr>
        <w:t> </w:t>
      </w:r>
    </w:p>
    <w:p w14:paraId="190867C8" w14:textId="723F56EC" w:rsidR="008A0CA2" w:rsidRPr="00A7111A" w:rsidRDefault="008A0CA2"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Kotis v. Nowlin Jewelry, Inc. (1992)</w:t>
      </w:r>
      <w:r w:rsidRPr="00A7111A">
        <w:rPr>
          <w:rFonts w:ascii="Calibri" w:hAnsi="Calibri" w:cs="Calibri"/>
          <w:color w:val="000000"/>
        </w:rPr>
        <w:t>:</w:t>
      </w:r>
      <w:r w:rsidRPr="00A7111A">
        <w:rPr>
          <w:rFonts w:ascii="Calibri" w:hAnsi="Calibri" w:cs="Calibri"/>
          <w:b/>
          <w:bCs/>
          <w:color w:val="FF0000"/>
          <w:shd w:val="clear" w:color="auto" w:fill="FFFFFF"/>
        </w:rPr>
        <w:t> </w:t>
      </w:r>
      <w:r w:rsidRPr="00A7111A">
        <w:rPr>
          <w:rFonts w:ascii="Calibri" w:hAnsi="Calibri" w:cs="Calibri"/>
          <w:b/>
          <w:bCs/>
          <w:color w:val="FF0000"/>
          <w:highlight w:val="yellow"/>
          <w:shd w:val="clear" w:color="auto" w:fill="FFFFFF"/>
        </w:rPr>
        <w:t xml:space="preserve">Whether purchase was in good-faith is a subjective test; </w:t>
      </w:r>
      <w:r w:rsidRPr="00A7111A">
        <w:rPr>
          <w:rFonts w:ascii="Calibri" w:hAnsi="Calibri" w:cs="Calibri"/>
          <w:b/>
          <w:bCs/>
          <w:color w:val="FF0000"/>
          <w:shd w:val="clear" w:color="auto" w:fill="FFFFFF"/>
        </w:rPr>
        <w:t>purchaser who has notice of defect is not a bonafide purchaser</w:t>
      </w:r>
      <w:r w:rsidRPr="00A7111A">
        <w:rPr>
          <w:rFonts w:ascii="Calibri" w:hAnsi="Calibri" w:cs="Calibri"/>
          <w:b/>
          <w:bCs/>
          <w:color w:val="FF0000"/>
          <w:highlight w:val="yellow"/>
          <w:shd w:val="clear" w:color="auto" w:fill="FFFFFF"/>
        </w:rPr>
        <w:t>; voluntary purchase through fraud is voidable transfer</w:t>
      </w:r>
    </w:p>
    <w:p w14:paraId="1216C189" w14:textId="561295C2" w:rsidR="008A0CA2" w:rsidRPr="00A7111A" w:rsidRDefault="008A0CA2" w:rsidP="00A7111A">
      <w:pPr>
        <w:pStyle w:val="ListParagraph"/>
        <w:numPr>
          <w:ilvl w:val="0"/>
          <w:numId w:val="50"/>
        </w:numPr>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Facts: Example of applying the UCC approach to personal property </w:t>
      </w:r>
      <w:r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 Kotis bought watch from someone who paid with a fraudulent check </w:t>
      </w:r>
      <w:r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Nowlins sues, seeking a declaratory judgment that Nowlins is the sole owner of the watch </w:t>
      </w:r>
      <w:r w:rsidRPr="00A7111A">
        <w:rPr>
          <w:rFonts w:ascii="Calibri" w:hAnsi="Calibri" w:cs="Calibri"/>
          <w:color w:val="000000"/>
          <w:shd w:val="clear" w:color="auto" w:fill="FFFFFF"/>
        </w:rPr>
        <w:sym w:font="Wingdings" w:char="F0E0"/>
      </w:r>
      <w:r w:rsidRPr="00A7111A">
        <w:rPr>
          <w:rFonts w:ascii="Calibri" w:hAnsi="Calibri" w:cs="Calibri"/>
          <w:color w:val="000000"/>
          <w:shd w:val="clear" w:color="auto" w:fill="FFFFFF"/>
        </w:rPr>
        <w:t xml:space="preserve"> Kotis filed a counterclaim </w:t>
      </w:r>
    </w:p>
    <w:p w14:paraId="0E0B625E" w14:textId="771BAF12" w:rsidR="008A0CA2" w:rsidRPr="00A7111A" w:rsidRDefault="008A0CA2" w:rsidP="00A7111A">
      <w:pPr>
        <w:pStyle w:val="ListParagraph"/>
        <w:numPr>
          <w:ilvl w:val="0"/>
          <w:numId w:val="50"/>
        </w:numPr>
        <w:textAlignment w:val="center"/>
        <w:rPr>
          <w:rFonts w:ascii="Calibri" w:hAnsi="Calibri" w:cs="Calibri"/>
          <w:color w:val="000000"/>
          <w:sz w:val="22"/>
          <w:szCs w:val="22"/>
        </w:rPr>
      </w:pPr>
      <w:r w:rsidRPr="00A7111A">
        <w:rPr>
          <w:rFonts w:ascii="Calibri" w:hAnsi="Calibri" w:cs="Calibri"/>
          <w:color w:val="000000"/>
          <w:shd w:val="clear" w:color="auto" w:fill="FFFFFF"/>
        </w:rPr>
        <w:t>Majority: Court says that Kotis does not qualify as a good faith buyer</w:t>
      </w:r>
    </w:p>
    <w:p w14:paraId="65C9601A" w14:textId="58629672" w:rsidR="008A0CA2" w:rsidRPr="00A7111A" w:rsidRDefault="008A0CA2" w:rsidP="00A7111A">
      <w:pPr>
        <w:pStyle w:val="ListParagraph"/>
        <w:numPr>
          <w:ilvl w:val="0"/>
          <w:numId w:val="50"/>
        </w:numPr>
        <w:textAlignment w:val="center"/>
        <w:rPr>
          <w:rFonts w:ascii="Calibri" w:hAnsi="Calibri" w:cs="Calibri"/>
          <w:color w:val="000000"/>
          <w:sz w:val="22"/>
          <w:szCs w:val="22"/>
        </w:rPr>
      </w:pPr>
      <w:r w:rsidRPr="00A7111A">
        <w:rPr>
          <w:rFonts w:ascii="Calibri" w:hAnsi="Calibri" w:cs="Calibri"/>
          <w:color w:val="000000"/>
          <w:shd w:val="clear" w:color="auto" w:fill="FFFFFF"/>
        </w:rPr>
        <w:t>Implementing Texas's UCC</w:t>
      </w:r>
    </w:p>
    <w:p w14:paraId="7978A8DF" w14:textId="24331A39" w:rsidR="008A0CA2" w:rsidRPr="00A7111A" w:rsidRDefault="008A0CA2" w:rsidP="00A7111A">
      <w:pPr>
        <w:numPr>
          <w:ilvl w:val="1"/>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(1) is Kotis a voluntary purchaser? YES</w:t>
      </w:r>
    </w:p>
    <w:p w14:paraId="2ACE7459" w14:textId="77777777" w:rsidR="008A0CA2" w:rsidRPr="00A7111A" w:rsidRDefault="008A0CA2" w:rsidP="00A7111A">
      <w:pPr>
        <w:numPr>
          <w:ilvl w:val="2"/>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Note that difference btw theft and fraud is that theft isn't a voluntary transaction [</w:t>
      </w:r>
      <w:r w:rsidRPr="00A7111A">
        <w:rPr>
          <w:rFonts w:ascii="Calibri" w:hAnsi="Calibri" w:cs="Calibri"/>
          <w:b/>
          <w:bCs/>
          <w:color w:val="000000"/>
          <w:highlight w:val="yellow"/>
          <w:shd w:val="clear" w:color="auto" w:fill="FFFFFF"/>
        </w:rPr>
        <w:t>void transfer</w:t>
      </w:r>
      <w:r w:rsidRPr="00A7111A">
        <w:rPr>
          <w:rFonts w:ascii="Calibri" w:hAnsi="Calibri" w:cs="Calibri"/>
          <w:color w:val="000000"/>
          <w:highlight w:val="yellow"/>
          <w:shd w:val="clear" w:color="auto" w:fill="FFFFFF"/>
        </w:rPr>
        <w:t>],</w:t>
      </w:r>
      <w:r w:rsidRPr="00A7111A">
        <w:rPr>
          <w:rFonts w:ascii="Calibri" w:hAnsi="Calibri" w:cs="Calibri"/>
          <w:color w:val="000000"/>
          <w:shd w:val="clear" w:color="auto" w:fill="FFFFFF"/>
        </w:rPr>
        <w:t xml:space="preserve"> but a swindle is a voluntary transaction [</w:t>
      </w:r>
      <w:r w:rsidRPr="00A7111A">
        <w:rPr>
          <w:rFonts w:ascii="Calibri" w:hAnsi="Calibri" w:cs="Calibri"/>
          <w:b/>
          <w:bCs/>
          <w:color w:val="000000"/>
          <w:highlight w:val="yellow"/>
          <w:shd w:val="clear" w:color="auto" w:fill="FFFFFF"/>
        </w:rPr>
        <w:t>voidable transfer</w:t>
      </w:r>
      <w:r w:rsidRPr="00A7111A">
        <w:rPr>
          <w:rFonts w:ascii="Calibri" w:hAnsi="Calibri" w:cs="Calibri"/>
          <w:color w:val="000000"/>
          <w:shd w:val="clear" w:color="auto" w:fill="FFFFFF"/>
        </w:rPr>
        <w:t>]</w:t>
      </w:r>
    </w:p>
    <w:p w14:paraId="667D3B4E" w14:textId="4AE169AC" w:rsidR="008A0CA2" w:rsidRPr="00A7111A" w:rsidRDefault="008A0CA2" w:rsidP="00A7111A">
      <w:pPr>
        <w:numPr>
          <w:ilvl w:val="2"/>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bc Kotis acquired the watch through a swindle, he had voidable title </w:t>
      </w:r>
    </w:p>
    <w:p w14:paraId="6D591C04" w14:textId="4B105DD8" w:rsidR="008A0CA2" w:rsidRPr="00A7111A" w:rsidRDefault="008A0CA2" w:rsidP="00A7111A">
      <w:pPr>
        <w:numPr>
          <w:ilvl w:val="1"/>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(2) Did Kotis actually believe that his purchase was lawful? NO</w:t>
      </w:r>
    </w:p>
    <w:p w14:paraId="0E94A8E3" w14:textId="449FDBA7" w:rsidR="008A0CA2" w:rsidRPr="00A7111A" w:rsidRDefault="008A0CA2" w:rsidP="00A7111A">
      <w:pPr>
        <w:numPr>
          <w:ilvl w:val="2"/>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Kotis did not act in good-faith</w:t>
      </w:r>
    </w:p>
    <w:p w14:paraId="781FC170" w14:textId="77777777" w:rsidR="008A0CA2" w:rsidRPr="00A7111A" w:rsidRDefault="008A0CA2" w:rsidP="00A7111A">
      <w:pPr>
        <w:numPr>
          <w:ilvl w:val="3"/>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Subjective test, rather than an objective test</w:t>
      </w:r>
    </w:p>
    <w:p w14:paraId="683A807B" w14:textId="3E565629" w:rsidR="008A0CA2" w:rsidRPr="00A7111A" w:rsidRDefault="008A0CA2" w:rsidP="00A7111A">
      <w:pPr>
        <w:numPr>
          <w:ilvl w:val="2"/>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Kotis testified that he lied when he spoke to Nowlin, and that he had already purchased the watch when he called</w:t>
      </w:r>
      <w:r w:rsidRPr="00A7111A">
        <w:rPr>
          <w:rFonts w:ascii="Calibri" w:hAnsi="Calibri" w:cs="Calibri"/>
          <w:color w:val="000000"/>
          <w:sz w:val="22"/>
          <w:szCs w:val="22"/>
        </w:rPr>
        <w:t xml:space="preserve"> </w:t>
      </w:r>
      <w:r w:rsidRPr="00A7111A">
        <w:rPr>
          <w:rFonts w:ascii="Calibri" w:hAnsi="Calibri" w:cs="Calibri"/>
          <w:color w:val="000000"/>
          <w:sz w:val="22"/>
          <w:szCs w:val="22"/>
        </w:rPr>
        <w:sym w:font="Wingdings" w:char="F0E0"/>
      </w:r>
      <w:r w:rsidRPr="00A7111A">
        <w:rPr>
          <w:rFonts w:ascii="Calibri" w:hAnsi="Calibri" w:cs="Calibri"/>
          <w:color w:val="000000"/>
          <w:sz w:val="22"/>
          <w:szCs w:val="22"/>
        </w:rPr>
        <w:t xml:space="preserve"> ct didn’t buy it</w:t>
      </w:r>
    </w:p>
    <w:p w14:paraId="254298D0" w14:textId="77777777" w:rsidR="008A0CA2" w:rsidRPr="00A7111A" w:rsidRDefault="008A0CA2" w:rsidP="00A7111A">
      <w:pPr>
        <w:numPr>
          <w:ilvl w:val="0"/>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If you have notice of the defect in the transaction, you don't qualify as a BFP </w:t>
      </w:r>
    </w:p>
    <w:p w14:paraId="06ED2AD3" w14:textId="77777777" w:rsidR="008A0CA2" w:rsidRPr="00A7111A" w:rsidRDefault="008A0CA2" w:rsidP="00A7111A">
      <w:pPr>
        <w:numPr>
          <w:ilvl w:val="0"/>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Three types of notice</w:t>
      </w:r>
    </w:p>
    <w:p w14:paraId="5ED3B6E1" w14:textId="77777777" w:rsidR="004F1D14" w:rsidRPr="00A7111A" w:rsidRDefault="004F1D14" w:rsidP="00A7111A">
      <w:pPr>
        <w:numPr>
          <w:ilvl w:val="1"/>
          <w:numId w:val="74"/>
        </w:numPr>
        <w:contextualSpacing/>
        <w:textAlignment w:val="center"/>
        <w:rPr>
          <w:rFonts w:ascii="Calibri" w:hAnsi="Calibri" w:cs="Calibri"/>
          <w:sz w:val="22"/>
          <w:szCs w:val="22"/>
        </w:rPr>
      </w:pPr>
      <w:r w:rsidRPr="00A7111A">
        <w:rPr>
          <w:rFonts w:ascii="Calibri" w:hAnsi="Calibri" w:cs="Calibri"/>
          <w:color w:val="000000"/>
          <w:shd w:val="clear" w:color="auto" w:fill="CCFFFF"/>
        </w:rPr>
        <w:t>(1) Actual notice</w:t>
      </w:r>
    </w:p>
    <w:p w14:paraId="7B1BC9F3" w14:textId="77777777" w:rsidR="004F1D14" w:rsidRPr="00A7111A" w:rsidRDefault="004F1D14" w:rsidP="00A7111A">
      <w:pPr>
        <w:numPr>
          <w:ilvl w:val="1"/>
          <w:numId w:val="74"/>
        </w:numPr>
        <w:contextualSpacing/>
        <w:textAlignment w:val="center"/>
        <w:rPr>
          <w:rFonts w:ascii="Calibri" w:hAnsi="Calibri" w:cs="Calibri"/>
          <w:sz w:val="22"/>
          <w:szCs w:val="22"/>
        </w:rPr>
      </w:pPr>
      <w:r w:rsidRPr="00A7111A">
        <w:rPr>
          <w:rFonts w:ascii="Calibri" w:hAnsi="Calibri" w:cs="Calibri"/>
          <w:color w:val="000000"/>
          <w:shd w:val="clear" w:color="auto" w:fill="CCFFFF"/>
        </w:rPr>
        <w:t>(2) Constructive notice</w:t>
      </w:r>
    </w:p>
    <w:p w14:paraId="741F64E9" w14:textId="77777777" w:rsidR="004F1D14" w:rsidRPr="00A7111A" w:rsidRDefault="004F1D14" w:rsidP="00A7111A">
      <w:pPr>
        <w:numPr>
          <w:ilvl w:val="1"/>
          <w:numId w:val="74"/>
        </w:numPr>
        <w:contextualSpacing/>
        <w:textAlignment w:val="center"/>
        <w:rPr>
          <w:rFonts w:ascii="Calibri" w:hAnsi="Calibri" w:cs="Calibri"/>
          <w:sz w:val="22"/>
          <w:szCs w:val="22"/>
        </w:rPr>
      </w:pPr>
      <w:r w:rsidRPr="00A7111A">
        <w:rPr>
          <w:rFonts w:ascii="Calibri" w:hAnsi="Calibri" w:cs="Calibri"/>
          <w:color w:val="000000"/>
          <w:shd w:val="clear" w:color="auto" w:fill="CCFFFF"/>
        </w:rPr>
        <w:t>(3) Record notice</w:t>
      </w:r>
    </w:p>
    <w:p w14:paraId="736F45BD" w14:textId="77777777" w:rsidR="004F1D14" w:rsidRPr="00A7111A" w:rsidRDefault="004F1D14" w:rsidP="00A7111A">
      <w:pPr>
        <w:numPr>
          <w:ilvl w:val="1"/>
          <w:numId w:val="74"/>
        </w:numPr>
        <w:contextualSpacing/>
        <w:textAlignment w:val="center"/>
        <w:rPr>
          <w:rFonts w:ascii="Calibri" w:hAnsi="Calibri" w:cs="Calibri"/>
          <w:sz w:val="22"/>
          <w:szCs w:val="22"/>
        </w:rPr>
      </w:pPr>
      <w:r w:rsidRPr="00A7111A">
        <w:rPr>
          <w:rFonts w:ascii="Calibri" w:hAnsi="Calibri" w:cs="Calibri"/>
          <w:color w:val="000000"/>
          <w:shd w:val="clear" w:color="auto" w:fill="CCFFFF"/>
        </w:rPr>
        <w:t>(4) Inquiry notice</w:t>
      </w:r>
      <w:r w:rsidRPr="00A7111A">
        <w:rPr>
          <w:rFonts w:ascii="Calibri" w:hAnsi="Calibri" w:cs="Calibri"/>
          <w:color w:val="000000"/>
          <w:sz w:val="22"/>
          <w:szCs w:val="22"/>
          <w:shd w:val="clear" w:color="auto" w:fill="CCFFFF"/>
        </w:rPr>
        <w:t xml:space="preserve">: </w:t>
      </w:r>
      <w:r w:rsidRPr="00A7111A">
        <w:rPr>
          <w:rFonts w:ascii="Calibri" w:hAnsi="Calibri" w:cs="Calibri"/>
          <w:color w:val="FF0000"/>
          <w:shd w:val="clear" w:color="auto" w:fill="FFFFFF"/>
        </w:rPr>
        <w:t xml:space="preserve">There are enough facts out there that a reasonable person would have known to ask more questions </w:t>
      </w:r>
    </w:p>
    <w:p w14:paraId="1CA97AEE" w14:textId="77777777" w:rsidR="008A0CA2" w:rsidRPr="00A7111A" w:rsidRDefault="008A0CA2" w:rsidP="00A7111A">
      <w:pPr>
        <w:numPr>
          <w:ilvl w:val="0"/>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The proper scope of the BFP exception is unknown</w:t>
      </w:r>
    </w:p>
    <w:p w14:paraId="2CDDAC57" w14:textId="796F875F" w:rsidR="008A0CA2" w:rsidRPr="00A7111A" w:rsidRDefault="008A0CA2" w:rsidP="00A7111A">
      <w:pPr>
        <w:numPr>
          <w:ilvl w:val="1"/>
          <w:numId w:val="74"/>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Variations based on </w:t>
      </w:r>
      <w:r w:rsidR="004F1D14" w:rsidRPr="00A7111A">
        <w:rPr>
          <w:rFonts w:ascii="Calibri" w:hAnsi="Calibri" w:cs="Calibri"/>
          <w:color w:val="000000"/>
          <w:shd w:val="clear" w:color="auto" w:fill="FFFFFF"/>
        </w:rPr>
        <w:t>diff</w:t>
      </w:r>
      <w:r w:rsidRPr="00A7111A">
        <w:rPr>
          <w:rFonts w:ascii="Calibri" w:hAnsi="Calibri" w:cs="Calibri"/>
          <w:color w:val="000000"/>
          <w:shd w:val="clear" w:color="auto" w:fill="FFFFFF"/>
        </w:rPr>
        <w:t xml:space="preserve"> cultural presuppositions about individual initiative, etc. </w:t>
      </w:r>
    </w:p>
    <w:p w14:paraId="6840B1AD" w14:textId="77777777" w:rsidR="008A0CA2" w:rsidRPr="00A7111A" w:rsidRDefault="008A0CA2" w:rsidP="00A7111A">
      <w:pPr>
        <w:contextualSpacing/>
        <w:rPr>
          <w:rFonts w:ascii="Calibri" w:hAnsi="Calibri" w:cs="Calibri"/>
        </w:rPr>
      </w:pPr>
    </w:p>
    <w:p w14:paraId="508F7A8C" w14:textId="1FE1A705" w:rsidR="008A0CA2" w:rsidRPr="00A7111A" w:rsidRDefault="008A0CA2"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Hauck v. Crawford</w:t>
      </w:r>
      <w:r w:rsidR="004F1D14" w:rsidRPr="00A7111A">
        <w:rPr>
          <w:rFonts w:ascii="Calibri" w:hAnsi="Calibri" w:cs="Calibri"/>
          <w:b/>
          <w:bCs/>
          <w:color w:val="000000"/>
          <w:shd w:val="clear" w:color="auto" w:fill="CCFFCC"/>
        </w:rPr>
        <w:t xml:space="preserve"> </w:t>
      </w:r>
      <w:r w:rsidRPr="00A7111A">
        <w:rPr>
          <w:rFonts w:ascii="Calibri" w:hAnsi="Calibri" w:cs="Calibri"/>
          <w:b/>
          <w:bCs/>
          <w:color w:val="000000"/>
          <w:shd w:val="clear" w:color="auto" w:fill="CCFFCC"/>
        </w:rPr>
        <w:t>(1953)</w:t>
      </w:r>
      <w:r w:rsidR="004F1D14" w:rsidRPr="00A7111A">
        <w:rPr>
          <w:rFonts w:ascii="Calibri" w:hAnsi="Calibri" w:cs="Calibri"/>
          <w:b/>
          <w:bCs/>
          <w:color w:val="000000"/>
          <w:shd w:val="clear" w:color="auto" w:fill="CCFFCC"/>
        </w:rPr>
        <w:t xml:space="preserve">: </w:t>
      </w:r>
      <w:r w:rsidR="004F1D14" w:rsidRPr="00A7111A">
        <w:rPr>
          <w:rFonts w:ascii="Calibri" w:hAnsi="Calibri" w:cs="Calibri"/>
          <w:color w:val="FA0000"/>
          <w:highlight w:val="yellow"/>
        </w:rPr>
        <w:t xml:space="preserve">Negligence of signer where there is fraud in the factum may make deed voidable </w:t>
      </w:r>
      <w:r w:rsidR="004F1D14" w:rsidRPr="00A7111A">
        <w:rPr>
          <w:rFonts w:ascii="Calibri" w:hAnsi="Calibri" w:cs="Calibri"/>
          <w:color w:val="FA0000"/>
          <w:highlight w:val="yellow"/>
        </w:rPr>
        <w:sym w:font="Wingdings" w:char="F0E0"/>
      </w:r>
      <w:r w:rsidR="004F1D14" w:rsidRPr="00A7111A">
        <w:rPr>
          <w:rFonts w:ascii="Calibri" w:hAnsi="Calibri" w:cs="Calibri"/>
          <w:color w:val="FA0000"/>
          <w:highlight w:val="yellow"/>
        </w:rPr>
        <w:t xml:space="preserve"> BFP applies</w:t>
      </w:r>
      <w:r w:rsidR="004F1D14" w:rsidRPr="00A7111A">
        <w:rPr>
          <w:rFonts w:ascii="Calibri" w:hAnsi="Calibri" w:cs="Calibri"/>
          <w:color w:val="FA0000"/>
        </w:rPr>
        <w:t xml:space="preserve"> </w:t>
      </w:r>
    </w:p>
    <w:p w14:paraId="44C64D10" w14:textId="69214053" w:rsidR="008A0CA2" w:rsidRPr="00A7111A" w:rsidRDefault="004F1D14" w:rsidP="00A7111A">
      <w:pPr>
        <w:numPr>
          <w:ilvl w:val="0"/>
          <w:numId w:val="75"/>
        </w:numPr>
        <w:contextualSpacing/>
        <w:textAlignment w:val="center"/>
        <w:rPr>
          <w:rFonts w:ascii="Calibri" w:hAnsi="Calibri" w:cs="Calibri"/>
          <w:color w:val="000000"/>
        </w:rPr>
      </w:pPr>
      <w:r w:rsidRPr="00A7111A">
        <w:rPr>
          <w:rFonts w:ascii="Calibri" w:hAnsi="Calibri" w:cs="Calibri"/>
          <w:color w:val="000000"/>
        </w:rPr>
        <w:t xml:space="preserve">Facts: </w:t>
      </w:r>
      <w:r w:rsidR="008A0CA2" w:rsidRPr="00A7111A">
        <w:rPr>
          <w:rFonts w:ascii="Calibri" w:hAnsi="Calibri" w:cs="Calibri"/>
          <w:color w:val="000000"/>
        </w:rPr>
        <w:t>Case involving real property</w:t>
      </w:r>
      <w:r w:rsidRPr="00A7111A">
        <w:rPr>
          <w:rFonts w:ascii="Calibri" w:hAnsi="Calibri" w:cs="Calibri"/>
          <w:color w:val="000000"/>
        </w:rPr>
        <w:t xml:space="preserve">; </w:t>
      </w:r>
      <w:r w:rsidR="008A0CA2" w:rsidRPr="00A7111A">
        <w:rPr>
          <w:rFonts w:ascii="Calibri" w:hAnsi="Calibri" w:cs="Calibri"/>
          <w:color w:val="000000"/>
        </w:rPr>
        <w:t xml:space="preserve">P told he was signing a mineral lease </w:t>
      </w:r>
      <w:r w:rsidRPr="00A7111A">
        <w:rPr>
          <w:rFonts w:ascii="Calibri" w:hAnsi="Calibri" w:cs="Calibri"/>
          <w:color w:val="000000"/>
        </w:rPr>
        <w:sym w:font="Wingdings" w:char="F0E0"/>
      </w:r>
      <w:r w:rsidR="008A0CA2" w:rsidRPr="00A7111A">
        <w:rPr>
          <w:rFonts w:ascii="Calibri" w:hAnsi="Calibri" w:cs="Calibri"/>
          <w:color w:val="000000"/>
        </w:rPr>
        <w:t xml:space="preserve"> ended up being a mineral deed</w:t>
      </w:r>
    </w:p>
    <w:p w14:paraId="3A627F29" w14:textId="330BDE9F" w:rsidR="008A0CA2" w:rsidRPr="00A7111A" w:rsidRDefault="004F1D14" w:rsidP="00A7111A">
      <w:pPr>
        <w:numPr>
          <w:ilvl w:val="0"/>
          <w:numId w:val="75"/>
        </w:numPr>
        <w:contextualSpacing/>
        <w:textAlignment w:val="center"/>
        <w:rPr>
          <w:rFonts w:ascii="Calibri" w:hAnsi="Calibri" w:cs="Calibri"/>
          <w:color w:val="000000"/>
        </w:rPr>
      </w:pPr>
      <w:r w:rsidRPr="00A7111A">
        <w:rPr>
          <w:rFonts w:ascii="Calibri" w:hAnsi="Calibri" w:cs="Calibri"/>
          <w:color w:val="000000"/>
        </w:rPr>
        <w:t xml:space="preserve">Majority: </w:t>
      </w:r>
      <w:r w:rsidR="008A0CA2" w:rsidRPr="00A7111A">
        <w:rPr>
          <w:rFonts w:ascii="Calibri" w:hAnsi="Calibri" w:cs="Calibri"/>
          <w:color w:val="000000"/>
        </w:rPr>
        <w:t xml:space="preserve">Court notes a distinction between 2 types of fraud </w:t>
      </w:r>
    </w:p>
    <w:p w14:paraId="11DC267B" w14:textId="5B285EEF" w:rsidR="008A0CA2" w:rsidRPr="00A7111A" w:rsidRDefault="008A0CA2" w:rsidP="00A7111A">
      <w:pPr>
        <w:numPr>
          <w:ilvl w:val="1"/>
          <w:numId w:val="75"/>
        </w:numPr>
        <w:contextualSpacing/>
        <w:textAlignment w:val="center"/>
        <w:rPr>
          <w:rFonts w:ascii="Calibri" w:hAnsi="Calibri" w:cs="Calibri"/>
          <w:color w:val="000000"/>
        </w:rPr>
      </w:pPr>
      <w:r w:rsidRPr="00A7111A">
        <w:rPr>
          <w:rFonts w:ascii="Calibri" w:hAnsi="Calibri" w:cs="Calibri"/>
          <w:b/>
          <w:bCs/>
          <w:color w:val="000000"/>
        </w:rPr>
        <w:lastRenderedPageBreak/>
        <w:t>Fraud in the factum/execution</w:t>
      </w:r>
      <w:r w:rsidR="004F1D14" w:rsidRPr="00A7111A">
        <w:rPr>
          <w:rFonts w:ascii="Calibri" w:hAnsi="Calibri" w:cs="Calibri"/>
          <w:color w:val="000000"/>
        </w:rPr>
        <w:t xml:space="preserve">: </w:t>
      </w:r>
      <w:r w:rsidRPr="00A7111A">
        <w:rPr>
          <w:rFonts w:ascii="Calibri" w:hAnsi="Calibri" w:cs="Calibri"/>
          <w:color w:val="000000"/>
        </w:rPr>
        <w:t xml:space="preserve">relates to misrepresentation of the contents of the document, by which one is induced to sign for something other than that which they are signing </w:t>
      </w:r>
    </w:p>
    <w:p w14:paraId="45BD054A" w14:textId="15F931D2" w:rsidR="008A0CA2" w:rsidRPr="00A7111A" w:rsidRDefault="008A0CA2" w:rsidP="00A7111A">
      <w:pPr>
        <w:numPr>
          <w:ilvl w:val="2"/>
          <w:numId w:val="75"/>
        </w:numPr>
        <w:contextualSpacing/>
        <w:textAlignment w:val="center"/>
        <w:rPr>
          <w:rFonts w:ascii="Calibri" w:hAnsi="Calibri" w:cs="Calibri"/>
          <w:color w:val="FA0000"/>
        </w:rPr>
      </w:pPr>
      <w:r w:rsidRPr="00A7111A">
        <w:rPr>
          <w:rFonts w:ascii="Calibri" w:hAnsi="Calibri" w:cs="Calibri"/>
          <w:color w:val="FA0000"/>
        </w:rPr>
        <w:t xml:space="preserve">Negligence on the signer is irrelevant </w:t>
      </w:r>
      <w:r w:rsidR="004F1D14" w:rsidRPr="00A7111A">
        <w:rPr>
          <w:rFonts w:ascii="Calibri" w:hAnsi="Calibri" w:cs="Calibri"/>
          <w:color w:val="FA0000"/>
        </w:rPr>
        <w:sym w:font="Wingdings" w:char="F0E0"/>
      </w:r>
      <w:r w:rsidRPr="00A7111A">
        <w:rPr>
          <w:rFonts w:ascii="Calibri" w:hAnsi="Calibri" w:cs="Calibri"/>
          <w:color w:val="FA0000"/>
        </w:rPr>
        <w:t xml:space="preserve"> deed was void, not voidable, because it involved fraud in the factum</w:t>
      </w:r>
    </w:p>
    <w:p w14:paraId="7F80C218" w14:textId="77777777" w:rsidR="008A0CA2" w:rsidRPr="00A7111A" w:rsidRDefault="008A0CA2" w:rsidP="00A7111A">
      <w:pPr>
        <w:numPr>
          <w:ilvl w:val="3"/>
          <w:numId w:val="75"/>
        </w:numPr>
        <w:contextualSpacing/>
        <w:textAlignment w:val="center"/>
        <w:rPr>
          <w:rFonts w:ascii="Calibri" w:hAnsi="Calibri" w:cs="Calibri"/>
          <w:color w:val="FA0000"/>
        </w:rPr>
      </w:pPr>
      <w:r w:rsidRPr="00A7111A">
        <w:rPr>
          <w:rFonts w:ascii="Calibri" w:hAnsi="Calibri" w:cs="Calibri"/>
          <w:color w:val="FA0000"/>
        </w:rPr>
        <w:t>Ordinarily, nemo dat would void any subsequent transfer</w:t>
      </w:r>
    </w:p>
    <w:p w14:paraId="09A3073C" w14:textId="0C0A77A4" w:rsidR="008A0CA2" w:rsidRPr="00A7111A" w:rsidRDefault="008A0CA2" w:rsidP="00A7111A">
      <w:pPr>
        <w:numPr>
          <w:ilvl w:val="3"/>
          <w:numId w:val="75"/>
        </w:numPr>
        <w:contextualSpacing/>
        <w:textAlignment w:val="center"/>
        <w:rPr>
          <w:rFonts w:ascii="Calibri" w:hAnsi="Calibri" w:cs="Calibri"/>
          <w:color w:val="FA0000"/>
        </w:rPr>
      </w:pPr>
      <w:r w:rsidRPr="00A7111A">
        <w:rPr>
          <w:rFonts w:ascii="Calibri" w:hAnsi="Calibri" w:cs="Calibri"/>
          <w:color w:val="000000"/>
        </w:rPr>
        <w:t xml:space="preserve">Court seems to expand protections for </w:t>
      </w:r>
      <w:r w:rsidR="004F1D14" w:rsidRPr="00A7111A">
        <w:rPr>
          <w:rFonts w:ascii="Calibri" w:hAnsi="Calibri" w:cs="Calibri"/>
          <w:color w:val="000000"/>
        </w:rPr>
        <w:t>BFP</w:t>
      </w:r>
      <w:r w:rsidRPr="00A7111A">
        <w:rPr>
          <w:rFonts w:ascii="Calibri" w:hAnsi="Calibri" w:cs="Calibri"/>
          <w:color w:val="000000"/>
        </w:rPr>
        <w:t xml:space="preserve"> beyond the rule </w:t>
      </w:r>
      <w:r w:rsidR="004F1D14" w:rsidRPr="00A7111A">
        <w:rPr>
          <w:rFonts w:ascii="Calibri" w:hAnsi="Calibri" w:cs="Calibri"/>
          <w:color w:val="000000"/>
        </w:rPr>
        <w:sym w:font="Wingdings" w:char="F0E0"/>
      </w:r>
      <w:r w:rsidRPr="00A7111A">
        <w:rPr>
          <w:rFonts w:ascii="Calibri" w:hAnsi="Calibri" w:cs="Calibri"/>
          <w:color w:val="000000"/>
        </w:rPr>
        <w:t xml:space="preserve"> </w:t>
      </w:r>
      <w:r w:rsidRPr="00A7111A">
        <w:rPr>
          <w:rFonts w:ascii="Calibri" w:hAnsi="Calibri" w:cs="Calibri"/>
          <w:color w:val="FA0000"/>
        </w:rPr>
        <w:t>Plaintiff's negligence may be relevant</w:t>
      </w:r>
      <w:r w:rsidR="004F1D14" w:rsidRPr="00A7111A">
        <w:rPr>
          <w:rFonts w:ascii="Calibri" w:hAnsi="Calibri" w:cs="Calibri"/>
          <w:color w:val="FA0000"/>
        </w:rPr>
        <w:sym w:font="Wingdings" w:char="F0E0"/>
      </w:r>
      <w:r w:rsidRPr="00A7111A">
        <w:rPr>
          <w:rFonts w:ascii="Calibri" w:hAnsi="Calibri" w:cs="Calibri"/>
          <w:color w:val="FA0000"/>
        </w:rPr>
        <w:t xml:space="preserve"> Plaintiff should bear the brunt of negligence rather than </w:t>
      </w:r>
      <w:r w:rsidR="004F1D14" w:rsidRPr="00A7111A">
        <w:rPr>
          <w:rFonts w:ascii="Calibri" w:hAnsi="Calibri" w:cs="Calibri"/>
          <w:color w:val="FA0000"/>
        </w:rPr>
        <w:t>BFP</w:t>
      </w:r>
      <w:r w:rsidRPr="00A7111A">
        <w:rPr>
          <w:rFonts w:ascii="Calibri" w:hAnsi="Calibri" w:cs="Calibri"/>
          <w:color w:val="FA0000"/>
        </w:rPr>
        <w:t xml:space="preserve"> </w:t>
      </w:r>
      <w:r w:rsidR="004F1D14" w:rsidRPr="00A7111A">
        <w:rPr>
          <w:rFonts w:ascii="Calibri" w:hAnsi="Calibri" w:cs="Calibri"/>
          <w:color w:val="FA0000"/>
        </w:rPr>
        <w:sym w:font="Wingdings" w:char="F0E0"/>
      </w:r>
      <w:r w:rsidRPr="00A7111A">
        <w:rPr>
          <w:rFonts w:ascii="Calibri" w:hAnsi="Calibri" w:cs="Calibri"/>
          <w:color w:val="FA0000"/>
        </w:rPr>
        <w:t xml:space="preserve"> deed is voidable</w:t>
      </w:r>
    </w:p>
    <w:p w14:paraId="4E594DA8" w14:textId="77777777" w:rsidR="008A0CA2" w:rsidRPr="00A7111A" w:rsidRDefault="008A0CA2" w:rsidP="00A7111A">
      <w:pPr>
        <w:numPr>
          <w:ilvl w:val="4"/>
          <w:numId w:val="75"/>
        </w:numPr>
        <w:contextualSpacing/>
        <w:textAlignment w:val="center"/>
        <w:rPr>
          <w:rFonts w:ascii="Calibri" w:hAnsi="Calibri" w:cs="Calibri"/>
          <w:color w:val="FA0000"/>
        </w:rPr>
      </w:pPr>
      <w:r w:rsidRPr="00A7111A">
        <w:rPr>
          <w:rFonts w:ascii="Calibri" w:hAnsi="Calibri" w:cs="Calibri"/>
          <w:color w:val="FA0000"/>
        </w:rPr>
        <w:t xml:space="preserve">BFP would be applicable </w:t>
      </w:r>
    </w:p>
    <w:p w14:paraId="016E8479" w14:textId="6C1C5FBF" w:rsidR="008A0CA2" w:rsidRPr="00A7111A" w:rsidRDefault="008A0CA2" w:rsidP="00A7111A">
      <w:pPr>
        <w:numPr>
          <w:ilvl w:val="1"/>
          <w:numId w:val="75"/>
        </w:numPr>
        <w:contextualSpacing/>
        <w:textAlignment w:val="center"/>
        <w:rPr>
          <w:rFonts w:ascii="Calibri" w:hAnsi="Calibri" w:cs="Calibri"/>
          <w:color w:val="000000"/>
        </w:rPr>
      </w:pPr>
      <w:r w:rsidRPr="00A7111A">
        <w:rPr>
          <w:rFonts w:ascii="Calibri" w:hAnsi="Calibri" w:cs="Calibri"/>
          <w:b/>
          <w:bCs/>
          <w:color w:val="000000"/>
        </w:rPr>
        <w:t>Fraud in the inducement</w:t>
      </w:r>
      <w:r w:rsidR="004F1D14" w:rsidRPr="00A7111A">
        <w:rPr>
          <w:rFonts w:ascii="Calibri" w:hAnsi="Calibri" w:cs="Calibri"/>
          <w:color w:val="000000"/>
        </w:rPr>
        <w:t xml:space="preserve">: </w:t>
      </w:r>
      <w:r w:rsidRPr="00A7111A">
        <w:rPr>
          <w:rFonts w:ascii="Calibri" w:hAnsi="Calibri" w:cs="Calibri"/>
          <w:color w:val="000000"/>
        </w:rPr>
        <w:t xml:space="preserve">Victim knows what he or she is signing </w:t>
      </w:r>
      <w:r w:rsidR="004F1D14" w:rsidRPr="00A7111A">
        <w:rPr>
          <w:rFonts w:ascii="Calibri" w:hAnsi="Calibri" w:cs="Calibri"/>
          <w:color w:val="000000"/>
        </w:rPr>
        <w:t xml:space="preserve">but was deceived by fraud into thinking it was a good bargain </w:t>
      </w:r>
    </w:p>
    <w:p w14:paraId="487CD79B" w14:textId="77777777" w:rsidR="008A0CA2" w:rsidRPr="00A7111A" w:rsidRDefault="008A0CA2" w:rsidP="00A7111A">
      <w:pPr>
        <w:numPr>
          <w:ilvl w:val="2"/>
          <w:numId w:val="75"/>
        </w:numPr>
        <w:contextualSpacing/>
        <w:textAlignment w:val="center"/>
        <w:rPr>
          <w:rFonts w:ascii="Calibri" w:hAnsi="Calibri" w:cs="Calibri"/>
          <w:color w:val="000000"/>
        </w:rPr>
      </w:pPr>
      <w:r w:rsidRPr="00A7111A">
        <w:rPr>
          <w:rFonts w:ascii="Calibri" w:hAnsi="Calibri" w:cs="Calibri"/>
          <w:color w:val="000000"/>
        </w:rPr>
        <w:t>Court said need to determine if plaintiff was negligent</w:t>
      </w:r>
    </w:p>
    <w:p w14:paraId="0E05CC6C" w14:textId="1A33F431" w:rsidR="008A0CA2" w:rsidRPr="00A7111A" w:rsidRDefault="008A0CA2" w:rsidP="00A7111A">
      <w:pPr>
        <w:pStyle w:val="NormalWeb"/>
        <w:spacing w:before="0" w:beforeAutospacing="0" w:after="0" w:afterAutospacing="0"/>
        <w:contextualSpacing/>
        <w:rPr>
          <w:rFonts w:ascii="Calibri" w:hAnsi="Calibri" w:cs="Calibri"/>
          <w:color w:val="000000"/>
        </w:rPr>
      </w:pPr>
    </w:p>
    <w:p w14:paraId="444BB430" w14:textId="77777777"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33" w:name="_Toc131516175"/>
      <w:r w:rsidRPr="00A7111A">
        <w:rPr>
          <w:rFonts w:ascii="Calibri" w:hAnsi="Calibri" w:cs="Calibri"/>
        </w:rPr>
        <w:t>Transfer: Proving Ownership</w:t>
      </w:r>
      <w:bookmarkEnd w:id="33"/>
      <w:r w:rsidRPr="00A7111A">
        <w:rPr>
          <w:rFonts w:ascii="Calibri" w:hAnsi="Calibri" w:cs="Calibri"/>
        </w:rPr>
        <w:br/>
      </w:r>
    </w:p>
    <w:p w14:paraId="623BBAD2" w14:textId="77777777" w:rsidR="008A0CA2" w:rsidRPr="00A7111A" w:rsidRDefault="008A0CA2" w:rsidP="00A7111A">
      <w:pPr>
        <w:pStyle w:val="NormalWeb"/>
        <w:spacing w:before="0" w:beforeAutospacing="0" w:after="0" w:afterAutospacing="0"/>
        <w:ind w:left="1260"/>
        <w:contextualSpacing/>
        <w:rPr>
          <w:rFonts w:ascii="Calibri" w:hAnsi="Calibri" w:cs="Calibri"/>
          <w:color w:val="000000"/>
        </w:rPr>
      </w:pPr>
      <w:r w:rsidRPr="00A7111A">
        <w:rPr>
          <w:rFonts w:ascii="Calibri" w:hAnsi="Calibri" w:cs="Calibri"/>
          <w:color w:val="000000"/>
        </w:rPr>
        <w:t> </w:t>
      </w:r>
    </w:p>
    <w:p w14:paraId="5591F9CA" w14:textId="634C13C2" w:rsidR="008A0CA2" w:rsidRPr="00A7111A" w:rsidRDefault="008A0CA2" w:rsidP="00A7111A">
      <w:pPr>
        <w:numPr>
          <w:ilvl w:val="1"/>
          <w:numId w:val="76"/>
        </w:numPr>
        <w:tabs>
          <w:tab w:val="clear" w:pos="1440"/>
          <w:tab w:val="num" w:pos="360"/>
        </w:tabs>
        <w:ind w:left="360"/>
        <w:contextualSpacing/>
        <w:textAlignment w:val="center"/>
        <w:rPr>
          <w:rFonts w:ascii="Calibri" w:hAnsi="Calibri" w:cs="Calibri"/>
          <w:color w:val="000000"/>
          <w:sz w:val="22"/>
          <w:szCs w:val="22"/>
        </w:rPr>
      </w:pPr>
      <w:r w:rsidRPr="00A7111A">
        <w:rPr>
          <w:rFonts w:ascii="Calibri" w:hAnsi="Calibri" w:cs="Calibri"/>
          <w:color w:val="000000"/>
        </w:rPr>
        <w:t xml:space="preserve">The less uncertainty there is, the better </w:t>
      </w:r>
      <w:r w:rsidR="004F1D14" w:rsidRPr="00A7111A">
        <w:rPr>
          <w:rFonts w:ascii="Calibri" w:hAnsi="Calibri" w:cs="Calibri"/>
          <w:color w:val="000000"/>
        </w:rPr>
        <w:sym w:font="Wingdings" w:char="F0E0"/>
      </w:r>
      <w:r w:rsidRPr="00A7111A">
        <w:rPr>
          <w:rFonts w:ascii="Calibri" w:hAnsi="Calibri" w:cs="Calibri"/>
          <w:color w:val="000000"/>
        </w:rPr>
        <w:t xml:space="preserve"> easier for people to know what to buy </w:t>
      </w:r>
      <w:r w:rsidR="004F1D14" w:rsidRPr="00A7111A">
        <w:rPr>
          <w:rFonts w:ascii="Calibri" w:hAnsi="Calibri" w:cs="Calibri"/>
          <w:color w:val="000000"/>
        </w:rPr>
        <w:sym w:font="Wingdings" w:char="F0E0"/>
      </w:r>
      <w:r w:rsidRPr="00A7111A">
        <w:rPr>
          <w:rFonts w:ascii="Calibri" w:hAnsi="Calibri" w:cs="Calibri"/>
          <w:color w:val="000000"/>
        </w:rPr>
        <w:t xml:space="preserve"> more certainty </w:t>
      </w:r>
      <w:r w:rsidR="004F1D14" w:rsidRPr="00A7111A">
        <w:rPr>
          <w:rFonts w:ascii="Calibri" w:hAnsi="Calibri" w:cs="Calibri"/>
          <w:color w:val="000000"/>
        </w:rPr>
        <w:sym w:font="Wingdings" w:char="F0E0"/>
      </w:r>
      <w:r w:rsidRPr="00A7111A">
        <w:rPr>
          <w:rFonts w:ascii="Calibri" w:hAnsi="Calibri" w:cs="Calibri"/>
          <w:color w:val="000000"/>
        </w:rPr>
        <w:t xml:space="preserve"> makes property more valuable</w:t>
      </w:r>
    </w:p>
    <w:p w14:paraId="5C289233" w14:textId="77777777" w:rsidR="008A0CA2" w:rsidRPr="00A7111A" w:rsidRDefault="008A0CA2" w:rsidP="00A7111A">
      <w:pPr>
        <w:numPr>
          <w:ilvl w:val="1"/>
          <w:numId w:val="76"/>
        </w:numPr>
        <w:tabs>
          <w:tab w:val="clear" w:pos="1440"/>
          <w:tab w:val="num" w:pos="360"/>
        </w:tabs>
        <w:ind w:left="360"/>
        <w:contextualSpacing/>
        <w:textAlignment w:val="center"/>
        <w:rPr>
          <w:rFonts w:ascii="Calibri" w:hAnsi="Calibri" w:cs="Calibri"/>
          <w:sz w:val="22"/>
          <w:szCs w:val="22"/>
        </w:rPr>
      </w:pPr>
      <w:r w:rsidRPr="00A7111A">
        <w:rPr>
          <w:rFonts w:ascii="Calibri" w:hAnsi="Calibri" w:cs="Calibri"/>
        </w:rPr>
        <w:t>Ancient method of proving ownership was possession</w:t>
      </w:r>
    </w:p>
    <w:p w14:paraId="3938D795" w14:textId="35BD1979" w:rsidR="008A0CA2" w:rsidRPr="00A7111A" w:rsidRDefault="008A0CA2" w:rsidP="00A7111A">
      <w:pPr>
        <w:numPr>
          <w:ilvl w:val="2"/>
          <w:numId w:val="76"/>
        </w:numPr>
        <w:tabs>
          <w:tab w:val="clear" w:pos="2160"/>
          <w:tab w:val="num" w:pos="1080"/>
        </w:tabs>
        <w:ind w:left="1080"/>
        <w:contextualSpacing/>
        <w:textAlignment w:val="center"/>
        <w:rPr>
          <w:rFonts w:ascii="Calibri" w:hAnsi="Calibri" w:cs="Calibri"/>
          <w:sz w:val="22"/>
          <w:szCs w:val="22"/>
        </w:rPr>
      </w:pPr>
      <w:r w:rsidRPr="00A7111A">
        <w:rPr>
          <w:rFonts w:ascii="Calibri" w:hAnsi="Calibri" w:cs="Calibri"/>
        </w:rPr>
        <w:t>Problems: Are the possessors necessarily entitled to own it?</w:t>
      </w:r>
    </w:p>
    <w:p w14:paraId="79C18944" w14:textId="46005E4B" w:rsidR="008A0CA2" w:rsidRPr="00A7111A" w:rsidRDefault="008A0CA2" w:rsidP="00A7111A">
      <w:pPr>
        <w:numPr>
          <w:ilvl w:val="2"/>
          <w:numId w:val="76"/>
        </w:numPr>
        <w:tabs>
          <w:tab w:val="clear" w:pos="2160"/>
          <w:tab w:val="num" w:pos="1080"/>
        </w:tabs>
        <w:ind w:left="1080"/>
        <w:contextualSpacing/>
        <w:textAlignment w:val="center"/>
        <w:rPr>
          <w:rFonts w:ascii="Calibri" w:hAnsi="Calibri" w:cs="Calibri"/>
          <w:sz w:val="22"/>
          <w:szCs w:val="22"/>
        </w:rPr>
      </w:pPr>
      <w:r w:rsidRPr="00A7111A">
        <w:rPr>
          <w:rFonts w:ascii="Calibri" w:hAnsi="Calibri" w:cs="Calibri"/>
        </w:rPr>
        <w:t>Advantages: For sorting out personal property, possession may actually be more effective because personal property actually moves</w:t>
      </w:r>
    </w:p>
    <w:p w14:paraId="10BBFB4E" w14:textId="77777777" w:rsidR="008A0CA2" w:rsidRPr="00A7111A" w:rsidRDefault="008A0CA2" w:rsidP="00A7111A">
      <w:pPr>
        <w:numPr>
          <w:ilvl w:val="1"/>
          <w:numId w:val="76"/>
        </w:numPr>
        <w:tabs>
          <w:tab w:val="clear" w:pos="1440"/>
          <w:tab w:val="num" w:pos="360"/>
        </w:tabs>
        <w:ind w:left="360"/>
        <w:contextualSpacing/>
        <w:textAlignment w:val="center"/>
        <w:rPr>
          <w:rFonts w:ascii="Calibri" w:hAnsi="Calibri" w:cs="Calibri"/>
          <w:sz w:val="22"/>
          <w:szCs w:val="22"/>
        </w:rPr>
      </w:pPr>
      <w:r w:rsidRPr="00A7111A">
        <w:rPr>
          <w:rFonts w:ascii="Calibri" w:hAnsi="Calibri" w:cs="Calibri"/>
        </w:rPr>
        <w:t xml:space="preserve">Alternative to Possession: </w:t>
      </w:r>
    </w:p>
    <w:p w14:paraId="16A48DB8" w14:textId="77777777" w:rsidR="008A0CA2" w:rsidRPr="00A7111A" w:rsidRDefault="008A0CA2" w:rsidP="00A7111A">
      <w:pPr>
        <w:numPr>
          <w:ilvl w:val="2"/>
          <w:numId w:val="76"/>
        </w:numPr>
        <w:tabs>
          <w:tab w:val="clear" w:pos="2160"/>
          <w:tab w:val="num" w:pos="1080"/>
        </w:tabs>
        <w:ind w:left="1080"/>
        <w:contextualSpacing/>
        <w:textAlignment w:val="center"/>
        <w:rPr>
          <w:rFonts w:ascii="Calibri" w:hAnsi="Calibri" w:cs="Calibri"/>
          <w:color w:val="FF0000"/>
          <w:sz w:val="22"/>
          <w:szCs w:val="22"/>
          <w:highlight w:val="yellow"/>
        </w:rPr>
      </w:pPr>
      <w:r w:rsidRPr="00A7111A">
        <w:rPr>
          <w:rFonts w:ascii="Calibri" w:hAnsi="Calibri" w:cs="Calibri"/>
          <w:color w:val="FF0000"/>
          <w:highlight w:val="yellow"/>
        </w:rPr>
        <w:t>Recording systems</w:t>
      </w:r>
    </w:p>
    <w:p w14:paraId="41DD9007" w14:textId="77777777" w:rsidR="008A0CA2" w:rsidRPr="00A7111A" w:rsidRDefault="008A0CA2" w:rsidP="00A7111A">
      <w:pPr>
        <w:numPr>
          <w:ilvl w:val="3"/>
          <w:numId w:val="76"/>
        </w:numPr>
        <w:tabs>
          <w:tab w:val="clear" w:pos="2880"/>
          <w:tab w:val="num" w:pos="1800"/>
        </w:tabs>
        <w:ind w:left="1800"/>
        <w:contextualSpacing/>
        <w:textAlignment w:val="center"/>
        <w:rPr>
          <w:rFonts w:ascii="Calibri" w:hAnsi="Calibri" w:cs="Calibri"/>
          <w:sz w:val="22"/>
          <w:szCs w:val="22"/>
        </w:rPr>
      </w:pPr>
      <w:r w:rsidRPr="00A7111A">
        <w:rPr>
          <w:rFonts w:ascii="Calibri" w:hAnsi="Calibri" w:cs="Calibri"/>
        </w:rPr>
        <w:t xml:space="preserve">Works better than possession based systems when property is valuable + when the property is infrequently transferred </w:t>
      </w:r>
    </w:p>
    <w:p w14:paraId="6BEB419E" w14:textId="77777777" w:rsidR="008A0CA2" w:rsidRPr="00A7111A" w:rsidRDefault="008A0CA2" w:rsidP="00A7111A">
      <w:pPr>
        <w:numPr>
          <w:ilvl w:val="3"/>
          <w:numId w:val="76"/>
        </w:numPr>
        <w:tabs>
          <w:tab w:val="clear" w:pos="2880"/>
          <w:tab w:val="num" w:pos="1800"/>
        </w:tabs>
        <w:ind w:left="1800"/>
        <w:contextualSpacing/>
        <w:textAlignment w:val="center"/>
        <w:rPr>
          <w:rFonts w:ascii="Calibri" w:hAnsi="Calibri" w:cs="Calibri"/>
          <w:sz w:val="22"/>
          <w:szCs w:val="22"/>
        </w:rPr>
      </w:pPr>
      <w:r w:rsidRPr="00A7111A">
        <w:rPr>
          <w:rFonts w:ascii="Calibri" w:hAnsi="Calibri" w:cs="Calibri"/>
        </w:rPr>
        <w:t xml:space="preserve">Real property is one of the paradigms </w:t>
      </w:r>
    </w:p>
    <w:p w14:paraId="3B414BE0" w14:textId="77777777" w:rsidR="008A0CA2" w:rsidRPr="00A7111A" w:rsidRDefault="008A0CA2" w:rsidP="00A7111A">
      <w:pPr>
        <w:numPr>
          <w:ilvl w:val="3"/>
          <w:numId w:val="76"/>
        </w:numPr>
        <w:tabs>
          <w:tab w:val="clear" w:pos="2880"/>
          <w:tab w:val="num" w:pos="1800"/>
        </w:tabs>
        <w:ind w:left="1800"/>
        <w:contextualSpacing/>
        <w:textAlignment w:val="center"/>
        <w:rPr>
          <w:rFonts w:ascii="Calibri" w:hAnsi="Calibri" w:cs="Calibri"/>
          <w:sz w:val="22"/>
          <w:szCs w:val="22"/>
        </w:rPr>
      </w:pPr>
      <w:r w:rsidRPr="00A7111A">
        <w:rPr>
          <w:rFonts w:ascii="Calibri" w:hAnsi="Calibri" w:cs="Calibri"/>
        </w:rPr>
        <w:t xml:space="preserve">Title recording for chattels/personal property is rare because personal property is often less valuable </w:t>
      </w:r>
    </w:p>
    <w:p w14:paraId="5308A56B" w14:textId="77777777" w:rsidR="008A0CA2" w:rsidRPr="00A7111A" w:rsidRDefault="008A0CA2" w:rsidP="00A7111A">
      <w:pPr>
        <w:numPr>
          <w:ilvl w:val="3"/>
          <w:numId w:val="76"/>
        </w:numPr>
        <w:tabs>
          <w:tab w:val="clear" w:pos="2880"/>
          <w:tab w:val="num" w:pos="1800"/>
        </w:tabs>
        <w:ind w:left="1800"/>
        <w:contextualSpacing/>
        <w:textAlignment w:val="center"/>
        <w:rPr>
          <w:rFonts w:ascii="Calibri" w:hAnsi="Calibri" w:cs="Calibri"/>
          <w:sz w:val="22"/>
          <w:szCs w:val="22"/>
        </w:rPr>
      </w:pPr>
      <w:r w:rsidRPr="00A7111A">
        <w:rPr>
          <w:rFonts w:ascii="Calibri" w:hAnsi="Calibri" w:cs="Calibri"/>
        </w:rPr>
        <w:t xml:space="preserve">Note that the clerk's role is purely ministerial --&gt; clerk will record it even if its false </w:t>
      </w:r>
    </w:p>
    <w:p w14:paraId="0DBED9EF" w14:textId="67B71869" w:rsidR="008A0CA2" w:rsidRPr="00A7111A" w:rsidRDefault="008A0CA2" w:rsidP="00A7111A">
      <w:pPr>
        <w:numPr>
          <w:ilvl w:val="3"/>
          <w:numId w:val="76"/>
        </w:numPr>
        <w:tabs>
          <w:tab w:val="clear" w:pos="2880"/>
          <w:tab w:val="num" w:pos="1800"/>
        </w:tabs>
        <w:ind w:left="1800"/>
        <w:contextualSpacing/>
        <w:textAlignment w:val="center"/>
        <w:rPr>
          <w:rFonts w:ascii="Calibri" w:hAnsi="Calibri" w:cs="Calibri"/>
          <w:sz w:val="22"/>
          <w:szCs w:val="22"/>
        </w:rPr>
      </w:pPr>
      <w:r w:rsidRPr="00A7111A">
        <w:rPr>
          <w:rFonts w:ascii="Calibri" w:hAnsi="Calibri" w:cs="Calibri"/>
        </w:rPr>
        <w:t xml:space="preserve">Today, almost every jurisdiction in the </w:t>
      </w:r>
      <w:r w:rsidR="004F1D14" w:rsidRPr="00A7111A">
        <w:rPr>
          <w:rFonts w:ascii="Calibri" w:hAnsi="Calibri" w:cs="Calibri"/>
        </w:rPr>
        <w:t xml:space="preserve">US </w:t>
      </w:r>
      <w:r w:rsidRPr="00A7111A">
        <w:rPr>
          <w:rFonts w:ascii="Calibri" w:hAnsi="Calibri" w:cs="Calibri"/>
        </w:rPr>
        <w:t>uses a recording system</w:t>
      </w:r>
    </w:p>
    <w:p w14:paraId="6DBB540D" w14:textId="038372E6" w:rsidR="008A0CA2" w:rsidRPr="00A7111A" w:rsidRDefault="008A0CA2" w:rsidP="00A7111A">
      <w:pPr>
        <w:numPr>
          <w:ilvl w:val="4"/>
          <w:numId w:val="76"/>
        </w:numPr>
        <w:tabs>
          <w:tab w:val="clear" w:pos="3600"/>
          <w:tab w:val="num" w:pos="2520"/>
        </w:tabs>
        <w:ind w:left="2520"/>
        <w:contextualSpacing/>
        <w:textAlignment w:val="center"/>
        <w:rPr>
          <w:rFonts w:ascii="Calibri" w:hAnsi="Calibri" w:cs="Calibri"/>
          <w:sz w:val="22"/>
          <w:szCs w:val="22"/>
        </w:rPr>
      </w:pPr>
      <w:r w:rsidRPr="00A7111A">
        <w:rPr>
          <w:rFonts w:ascii="Calibri" w:hAnsi="Calibri" w:cs="Calibri"/>
        </w:rPr>
        <w:t xml:space="preserve">It provides constructive notice to all purchasers </w:t>
      </w:r>
      <w:r w:rsidR="004F1D14" w:rsidRPr="00A7111A">
        <w:rPr>
          <w:rFonts w:ascii="Calibri" w:hAnsi="Calibri" w:cs="Calibri"/>
        </w:rPr>
        <w:sym w:font="Wingdings" w:char="F0E0"/>
      </w:r>
      <w:r w:rsidRPr="00A7111A">
        <w:rPr>
          <w:rFonts w:ascii="Calibri" w:hAnsi="Calibri" w:cs="Calibri"/>
        </w:rPr>
        <w:t xml:space="preserve"> can defeat a claim of </w:t>
      </w:r>
      <w:r w:rsidR="004F1D14" w:rsidRPr="00A7111A">
        <w:rPr>
          <w:rFonts w:ascii="Calibri" w:hAnsi="Calibri" w:cs="Calibri"/>
        </w:rPr>
        <w:t>BFP</w:t>
      </w:r>
    </w:p>
    <w:p w14:paraId="469479B2" w14:textId="77777777" w:rsidR="008A0CA2" w:rsidRPr="00A7111A" w:rsidRDefault="008A0CA2" w:rsidP="00A7111A">
      <w:pPr>
        <w:numPr>
          <w:ilvl w:val="4"/>
          <w:numId w:val="76"/>
        </w:numPr>
        <w:tabs>
          <w:tab w:val="clear" w:pos="3600"/>
          <w:tab w:val="num" w:pos="2520"/>
        </w:tabs>
        <w:ind w:left="2520"/>
        <w:contextualSpacing/>
        <w:textAlignment w:val="center"/>
        <w:rPr>
          <w:rFonts w:ascii="Calibri" w:hAnsi="Calibri" w:cs="Calibri"/>
          <w:sz w:val="22"/>
          <w:szCs w:val="22"/>
        </w:rPr>
      </w:pPr>
      <w:r w:rsidRPr="00A7111A">
        <w:rPr>
          <w:rFonts w:ascii="Calibri" w:hAnsi="Calibri" w:cs="Calibri"/>
        </w:rPr>
        <w:t xml:space="preserve">You would have been deemed to have had constructive notice so long as it was recorded in the recording office, even if you didn't know </w:t>
      </w:r>
    </w:p>
    <w:p w14:paraId="490D8EFC" w14:textId="77777777" w:rsidR="008A0CA2" w:rsidRPr="00A7111A" w:rsidRDefault="008A0CA2" w:rsidP="00A7111A">
      <w:pPr>
        <w:numPr>
          <w:ilvl w:val="2"/>
          <w:numId w:val="76"/>
        </w:numPr>
        <w:tabs>
          <w:tab w:val="clear" w:pos="2160"/>
          <w:tab w:val="num" w:pos="1080"/>
        </w:tabs>
        <w:ind w:left="1080"/>
        <w:contextualSpacing/>
        <w:textAlignment w:val="center"/>
        <w:rPr>
          <w:rFonts w:ascii="Calibri" w:hAnsi="Calibri" w:cs="Calibri"/>
          <w:color w:val="FF0000"/>
          <w:sz w:val="22"/>
          <w:szCs w:val="22"/>
          <w:highlight w:val="yellow"/>
        </w:rPr>
      </w:pPr>
      <w:r w:rsidRPr="00A7111A">
        <w:rPr>
          <w:rFonts w:ascii="Calibri" w:hAnsi="Calibri" w:cs="Calibri"/>
          <w:color w:val="FF0000"/>
          <w:highlight w:val="yellow"/>
        </w:rPr>
        <w:t>Registration System</w:t>
      </w:r>
    </w:p>
    <w:p w14:paraId="283333EA" w14:textId="2715CFF1" w:rsidR="008A0CA2" w:rsidRPr="00A7111A" w:rsidRDefault="008A0CA2" w:rsidP="00A7111A">
      <w:pPr>
        <w:numPr>
          <w:ilvl w:val="3"/>
          <w:numId w:val="76"/>
        </w:numPr>
        <w:tabs>
          <w:tab w:val="clear" w:pos="2880"/>
          <w:tab w:val="num" w:pos="1800"/>
        </w:tabs>
        <w:ind w:left="1800"/>
        <w:contextualSpacing/>
        <w:textAlignment w:val="center"/>
        <w:rPr>
          <w:rFonts w:ascii="Calibri" w:hAnsi="Calibri" w:cs="Calibri"/>
          <w:sz w:val="22"/>
          <w:szCs w:val="22"/>
        </w:rPr>
      </w:pPr>
      <w:r w:rsidRPr="00A7111A">
        <w:rPr>
          <w:rFonts w:ascii="Calibri" w:hAnsi="Calibri" w:cs="Calibri"/>
        </w:rPr>
        <w:t xml:space="preserve">The clerk actually does the investigation to determine if there are defects in the title </w:t>
      </w:r>
      <w:r w:rsidR="004F1D14" w:rsidRPr="00A7111A">
        <w:rPr>
          <w:rFonts w:ascii="Calibri" w:hAnsi="Calibri" w:cs="Calibri"/>
        </w:rPr>
        <w:sym w:font="Wingdings" w:char="F0E0"/>
      </w:r>
      <w:r w:rsidRPr="00A7111A">
        <w:rPr>
          <w:rFonts w:ascii="Calibri" w:hAnsi="Calibri" w:cs="Calibri"/>
        </w:rPr>
        <w:t xml:space="preserve"> once its registered, no further inspection is needed </w:t>
      </w:r>
    </w:p>
    <w:p w14:paraId="4F5B4DBB" w14:textId="77777777" w:rsidR="008A0CA2" w:rsidRPr="00A7111A" w:rsidRDefault="008A0CA2" w:rsidP="00A7111A">
      <w:pPr>
        <w:pStyle w:val="NormalWeb"/>
        <w:spacing w:before="0" w:beforeAutospacing="0" w:after="0" w:afterAutospacing="0"/>
        <w:ind w:left="180"/>
        <w:contextualSpacing/>
        <w:rPr>
          <w:rFonts w:ascii="Calibri" w:hAnsi="Calibri" w:cs="Calibri"/>
        </w:rPr>
      </w:pPr>
      <w:r w:rsidRPr="00A7111A">
        <w:rPr>
          <w:rFonts w:ascii="Calibri" w:hAnsi="Calibri" w:cs="Calibri"/>
        </w:rPr>
        <w:t> </w:t>
      </w:r>
    </w:p>
    <w:p w14:paraId="0BBF99DF" w14:textId="4E5EE1F7" w:rsidR="008A0CA2" w:rsidRPr="00A7111A" w:rsidRDefault="008A0CA2" w:rsidP="00A7111A">
      <w:pPr>
        <w:pStyle w:val="NormalWeb"/>
        <w:spacing w:before="0" w:beforeAutospacing="0" w:after="0" w:afterAutospacing="0"/>
        <w:ind w:left="1800"/>
        <w:contextualSpacing/>
        <w:rPr>
          <w:rFonts w:ascii="Calibri" w:hAnsi="Calibri" w:cs="Calibri"/>
        </w:rPr>
      </w:pPr>
      <w:r w:rsidRPr="00A7111A">
        <w:rPr>
          <w:rFonts w:ascii="Calibri" w:hAnsi="Calibri" w:cs="Calibri"/>
        </w:rPr>
        <w:t> </w:t>
      </w:r>
    </w:p>
    <w:p w14:paraId="7E9661A0" w14:textId="5791F031" w:rsidR="005D7CAD" w:rsidRPr="00A7111A" w:rsidRDefault="005D7CAD" w:rsidP="00A7111A">
      <w:pPr>
        <w:pStyle w:val="Heading1"/>
        <w:spacing w:before="0"/>
        <w:contextualSpacing/>
      </w:pPr>
      <w:bookmarkStart w:id="34" w:name="_Toc131516176"/>
      <w:r w:rsidRPr="00A7111A">
        <w:lastRenderedPageBreak/>
        <w:t>SERVITUDES</w:t>
      </w:r>
      <w:bookmarkEnd w:id="34"/>
    </w:p>
    <w:p w14:paraId="7A453FAA" w14:textId="77777777" w:rsidR="004F1D14" w:rsidRPr="00A7111A" w:rsidRDefault="004F1D14" w:rsidP="00A7111A">
      <w:pPr>
        <w:numPr>
          <w:ilvl w:val="0"/>
          <w:numId w:val="78"/>
        </w:numPr>
        <w:contextualSpacing/>
        <w:textAlignment w:val="center"/>
        <w:rPr>
          <w:rFonts w:ascii="Calibri" w:hAnsi="Calibri" w:cs="Calibri"/>
          <w:sz w:val="22"/>
          <w:szCs w:val="22"/>
        </w:rPr>
      </w:pPr>
      <w:bookmarkStart w:id="35" w:name="_Toc131516177"/>
      <w:r w:rsidRPr="00A7111A">
        <w:rPr>
          <w:rFonts w:ascii="Calibri" w:hAnsi="Calibri" w:cs="Calibri"/>
        </w:rPr>
        <w:t>Involve a partial relinquishment of title rights</w:t>
      </w:r>
    </w:p>
    <w:p w14:paraId="4DA86713" w14:textId="77777777" w:rsidR="004F1D14" w:rsidRPr="00A7111A" w:rsidRDefault="004F1D14" w:rsidP="00A7111A">
      <w:pPr>
        <w:numPr>
          <w:ilvl w:val="0"/>
          <w:numId w:val="78"/>
        </w:numPr>
        <w:contextualSpacing/>
        <w:textAlignment w:val="center"/>
        <w:rPr>
          <w:rFonts w:ascii="Calibri" w:hAnsi="Calibri" w:cs="Calibri"/>
          <w:sz w:val="22"/>
          <w:szCs w:val="22"/>
        </w:rPr>
      </w:pPr>
      <w:r w:rsidRPr="00A7111A">
        <w:rPr>
          <w:rFonts w:ascii="Calibri" w:hAnsi="Calibri" w:cs="Calibri"/>
        </w:rPr>
        <w:t>We see this in licenses and bailments (transfer)</w:t>
      </w:r>
    </w:p>
    <w:p w14:paraId="508729BB" w14:textId="77777777" w:rsidR="004F1D14" w:rsidRPr="00A7111A" w:rsidRDefault="004F1D14" w:rsidP="00A7111A">
      <w:pPr>
        <w:numPr>
          <w:ilvl w:val="1"/>
          <w:numId w:val="78"/>
        </w:numPr>
        <w:contextualSpacing/>
        <w:textAlignment w:val="center"/>
        <w:rPr>
          <w:rFonts w:ascii="Calibri" w:hAnsi="Calibri" w:cs="Calibri"/>
          <w:sz w:val="22"/>
          <w:szCs w:val="22"/>
        </w:rPr>
      </w:pPr>
      <w:r w:rsidRPr="00A7111A">
        <w:rPr>
          <w:rFonts w:ascii="Calibri" w:hAnsi="Calibri" w:cs="Calibri"/>
        </w:rPr>
        <w:t xml:space="preserve">Last for a fairly short period of time </w:t>
      </w:r>
    </w:p>
    <w:p w14:paraId="23A45B90" w14:textId="77777777" w:rsidR="004F1D14" w:rsidRPr="00A7111A" w:rsidRDefault="004F1D14" w:rsidP="00A7111A">
      <w:pPr>
        <w:numPr>
          <w:ilvl w:val="1"/>
          <w:numId w:val="78"/>
        </w:numPr>
        <w:contextualSpacing/>
        <w:textAlignment w:val="center"/>
        <w:rPr>
          <w:rFonts w:ascii="Calibri" w:hAnsi="Calibri" w:cs="Calibri"/>
          <w:sz w:val="22"/>
          <w:szCs w:val="22"/>
        </w:rPr>
      </w:pPr>
      <w:r w:rsidRPr="00A7111A">
        <w:rPr>
          <w:rFonts w:ascii="Calibri" w:hAnsi="Calibri" w:cs="Calibri"/>
        </w:rPr>
        <w:t xml:space="preserve">Servitudes create </w:t>
      </w:r>
      <w:r w:rsidRPr="00A7111A">
        <w:rPr>
          <w:rFonts w:ascii="Calibri" w:hAnsi="Calibri" w:cs="Calibri"/>
          <w:b/>
          <w:bCs/>
        </w:rPr>
        <w:t>limited, durable transfers of property rights</w:t>
      </w:r>
      <w:r w:rsidRPr="00A7111A">
        <w:rPr>
          <w:rFonts w:ascii="Calibri" w:hAnsi="Calibri" w:cs="Calibri"/>
        </w:rPr>
        <w:t xml:space="preserve"> </w:t>
      </w:r>
    </w:p>
    <w:p w14:paraId="46E483BA" w14:textId="44B784A4" w:rsidR="004F1D14" w:rsidRPr="00A7111A" w:rsidRDefault="004F1D14" w:rsidP="00A7111A">
      <w:pPr>
        <w:numPr>
          <w:ilvl w:val="0"/>
          <w:numId w:val="78"/>
        </w:numPr>
        <w:contextualSpacing/>
        <w:textAlignment w:val="center"/>
        <w:rPr>
          <w:rFonts w:ascii="Calibri" w:hAnsi="Calibri" w:cs="Calibri"/>
          <w:sz w:val="22"/>
          <w:szCs w:val="22"/>
        </w:rPr>
      </w:pPr>
      <w:r w:rsidRPr="00A7111A">
        <w:rPr>
          <w:rFonts w:ascii="Calibri" w:hAnsi="Calibri" w:cs="Calibri"/>
          <w:b/>
          <w:bCs/>
          <w:shd w:val="clear" w:color="auto" w:fill="CCFFFF"/>
        </w:rPr>
        <w:t>"the bundle of rights"</w:t>
      </w:r>
      <w:r w:rsidR="00B372A2" w:rsidRPr="00A7111A">
        <w:rPr>
          <w:rFonts w:ascii="Calibri" w:hAnsi="Calibri" w:cs="Calibri"/>
          <w:b/>
          <w:bCs/>
          <w:shd w:val="clear" w:color="auto" w:fill="CCFFFF"/>
        </w:rPr>
        <w:t xml:space="preserve"> theory</w:t>
      </w:r>
      <w:r w:rsidRPr="00A7111A">
        <w:rPr>
          <w:rFonts w:ascii="Calibri" w:hAnsi="Calibri" w:cs="Calibri"/>
          <w:b/>
          <w:bCs/>
          <w:shd w:val="clear" w:color="auto" w:fill="CCFFFF"/>
        </w:rPr>
        <w:t xml:space="preserve"> </w:t>
      </w:r>
      <w:r w:rsidR="00B372A2" w:rsidRPr="00A7111A">
        <w:rPr>
          <w:rFonts w:ascii="Calibri" w:hAnsi="Calibri" w:cs="Calibri"/>
          <w:sz w:val="22"/>
          <w:szCs w:val="22"/>
        </w:rPr>
        <w:t xml:space="preserve"> </w:t>
      </w:r>
      <w:r w:rsidR="00B372A2" w:rsidRPr="00A7111A">
        <w:rPr>
          <w:rFonts w:ascii="Calibri" w:hAnsi="Calibri" w:cs="Calibri"/>
          <w:sz w:val="22"/>
          <w:szCs w:val="22"/>
        </w:rPr>
        <w:sym w:font="Wingdings" w:char="F0E0"/>
      </w:r>
      <w:r w:rsidR="00B372A2" w:rsidRPr="00A7111A">
        <w:rPr>
          <w:rFonts w:ascii="Calibri" w:hAnsi="Calibri" w:cs="Calibri"/>
          <w:sz w:val="22"/>
          <w:szCs w:val="22"/>
        </w:rPr>
        <w:t xml:space="preserve"> </w:t>
      </w:r>
      <w:r w:rsidRPr="00A7111A">
        <w:rPr>
          <w:rFonts w:ascii="Calibri" w:hAnsi="Calibri" w:cs="Calibri"/>
        </w:rPr>
        <w:t>Dominant theoretical understanding of property rights</w:t>
      </w:r>
    </w:p>
    <w:p w14:paraId="715A23F5" w14:textId="14CC988B" w:rsidR="00B372A2" w:rsidRPr="00A7111A" w:rsidRDefault="00B372A2" w:rsidP="00A7111A">
      <w:pPr>
        <w:numPr>
          <w:ilvl w:val="1"/>
          <w:numId w:val="78"/>
        </w:numPr>
        <w:contextualSpacing/>
        <w:textAlignment w:val="center"/>
        <w:rPr>
          <w:rFonts w:ascii="Calibri" w:hAnsi="Calibri" w:cs="Calibri"/>
          <w:sz w:val="22"/>
          <w:szCs w:val="22"/>
        </w:rPr>
      </w:pPr>
      <w:r w:rsidRPr="00A7111A">
        <w:rPr>
          <w:rFonts w:ascii="Calibri" w:hAnsi="Calibri" w:cs="Calibri"/>
          <w:sz w:val="22"/>
          <w:szCs w:val="22"/>
        </w:rPr>
        <w:t>Law of rights that can rearranged</w:t>
      </w:r>
    </w:p>
    <w:p w14:paraId="479E40D3" w14:textId="4F685A39" w:rsidR="004F1D14" w:rsidRPr="00A7111A" w:rsidRDefault="004F1D14" w:rsidP="00A7111A">
      <w:pPr>
        <w:numPr>
          <w:ilvl w:val="1"/>
          <w:numId w:val="78"/>
        </w:numPr>
        <w:contextualSpacing/>
        <w:textAlignment w:val="center"/>
        <w:rPr>
          <w:rFonts w:ascii="Calibri" w:hAnsi="Calibri" w:cs="Calibri"/>
          <w:sz w:val="22"/>
          <w:szCs w:val="22"/>
        </w:rPr>
      </w:pPr>
      <w:r w:rsidRPr="00A7111A">
        <w:rPr>
          <w:rFonts w:ascii="Calibri" w:hAnsi="Calibri" w:cs="Calibri"/>
        </w:rPr>
        <w:t xml:space="preserve">Basic idea is that ownership of property is a collection of rights, privileges, powers, duties, and so forth like a bundle of sticks </w:t>
      </w:r>
    </w:p>
    <w:p w14:paraId="0493D7D2" w14:textId="77777777" w:rsidR="00B372A2" w:rsidRPr="00A7111A" w:rsidRDefault="00B372A2" w:rsidP="00A7111A">
      <w:pPr>
        <w:numPr>
          <w:ilvl w:val="0"/>
          <w:numId w:val="78"/>
        </w:numPr>
        <w:contextualSpacing/>
        <w:rPr>
          <w:rFonts w:ascii="Calibri" w:hAnsi="Calibri" w:cs="Calibri"/>
          <w:b/>
        </w:rPr>
      </w:pPr>
      <w:r w:rsidRPr="00A7111A">
        <w:rPr>
          <w:rFonts w:ascii="Calibri" w:hAnsi="Calibri" w:cs="Calibri"/>
          <w:b/>
        </w:rPr>
        <w:t>In rem theory of property - prominent minority in past 20 years</w:t>
      </w:r>
    </w:p>
    <w:p w14:paraId="36CB3A7A" w14:textId="77777777" w:rsidR="00B372A2" w:rsidRPr="00A7111A" w:rsidRDefault="00B372A2" w:rsidP="00A7111A">
      <w:pPr>
        <w:numPr>
          <w:ilvl w:val="1"/>
          <w:numId w:val="78"/>
        </w:numPr>
        <w:contextualSpacing/>
        <w:rPr>
          <w:rFonts w:ascii="Calibri" w:hAnsi="Calibri" w:cs="Calibri"/>
        </w:rPr>
      </w:pPr>
      <w:r w:rsidRPr="00A7111A">
        <w:rPr>
          <w:rFonts w:ascii="Calibri" w:hAnsi="Calibri" w:cs="Calibri"/>
        </w:rPr>
        <w:t>Challenges bundle of rights conception</w:t>
      </w:r>
    </w:p>
    <w:p w14:paraId="2D8F3416" w14:textId="77777777" w:rsidR="00B372A2" w:rsidRPr="00A7111A" w:rsidRDefault="00B372A2" w:rsidP="00A7111A">
      <w:pPr>
        <w:numPr>
          <w:ilvl w:val="1"/>
          <w:numId w:val="78"/>
        </w:numPr>
        <w:contextualSpacing/>
        <w:rPr>
          <w:rFonts w:ascii="Calibri" w:hAnsi="Calibri" w:cs="Calibri"/>
        </w:rPr>
      </w:pPr>
      <w:r w:rsidRPr="00A7111A">
        <w:rPr>
          <w:rFonts w:ascii="Calibri" w:hAnsi="Calibri" w:cs="Calibri"/>
        </w:rPr>
        <w:t xml:space="preserve">There are </w:t>
      </w:r>
      <w:r w:rsidRPr="00A7111A">
        <w:rPr>
          <w:rFonts w:ascii="Calibri" w:hAnsi="Calibri" w:cs="Calibri"/>
          <w:b/>
        </w:rPr>
        <w:t xml:space="preserve">restraints </w:t>
      </w:r>
      <w:r w:rsidRPr="00A7111A">
        <w:rPr>
          <w:rFonts w:ascii="Calibri" w:hAnsi="Calibri" w:cs="Calibri"/>
        </w:rPr>
        <w:t>on the extent to which you can transfer</w:t>
      </w:r>
    </w:p>
    <w:p w14:paraId="69CDFAB2" w14:textId="77777777" w:rsidR="00B372A2" w:rsidRPr="00A7111A" w:rsidRDefault="00B372A2" w:rsidP="00A7111A">
      <w:pPr>
        <w:numPr>
          <w:ilvl w:val="2"/>
          <w:numId w:val="78"/>
        </w:numPr>
        <w:contextualSpacing/>
        <w:rPr>
          <w:rFonts w:ascii="Calibri" w:hAnsi="Calibri" w:cs="Calibri"/>
        </w:rPr>
      </w:pPr>
      <w:r w:rsidRPr="00A7111A">
        <w:rPr>
          <w:rFonts w:ascii="Calibri" w:hAnsi="Calibri" w:cs="Calibri"/>
        </w:rPr>
        <w:t>Some parts of bundle you cannot remove</w:t>
      </w:r>
    </w:p>
    <w:p w14:paraId="79D53D0B" w14:textId="54CBF1B2" w:rsidR="00B372A2" w:rsidRPr="00A7111A" w:rsidRDefault="00B372A2" w:rsidP="00A7111A">
      <w:pPr>
        <w:numPr>
          <w:ilvl w:val="2"/>
          <w:numId w:val="78"/>
        </w:numPr>
        <w:contextualSpacing/>
        <w:rPr>
          <w:rFonts w:ascii="Calibri" w:hAnsi="Calibri" w:cs="Calibri"/>
        </w:rPr>
      </w:pPr>
      <w:r w:rsidRPr="00A7111A">
        <w:rPr>
          <w:rFonts w:ascii="Calibri" w:hAnsi="Calibri" w:cs="Calibri"/>
        </w:rPr>
        <w:t>Some parts of bundle you cannot get rid of or else you have destroyed the property altogether</w:t>
      </w:r>
    </w:p>
    <w:p w14:paraId="01DF36AC" w14:textId="77777777" w:rsidR="004F1D14" w:rsidRPr="00A7111A" w:rsidRDefault="004F1D14" w:rsidP="00A7111A">
      <w:pPr>
        <w:numPr>
          <w:ilvl w:val="0"/>
          <w:numId w:val="78"/>
        </w:numPr>
        <w:contextualSpacing/>
        <w:textAlignment w:val="center"/>
        <w:rPr>
          <w:rFonts w:ascii="Calibri" w:hAnsi="Calibri" w:cs="Calibri"/>
          <w:sz w:val="22"/>
          <w:szCs w:val="22"/>
        </w:rPr>
      </w:pPr>
      <w:r w:rsidRPr="00A7111A">
        <w:rPr>
          <w:rFonts w:ascii="Calibri" w:hAnsi="Calibri" w:cs="Calibri"/>
          <w:b/>
          <w:bCs/>
        </w:rPr>
        <w:t>Servitude Law</w:t>
      </w:r>
      <w:r w:rsidRPr="00A7111A">
        <w:rPr>
          <w:rFonts w:ascii="Calibri" w:hAnsi="Calibri" w:cs="Calibri"/>
        </w:rPr>
        <w:t xml:space="preserve"> allows you to swap out the "sticks" in the bundle </w:t>
      </w:r>
    </w:p>
    <w:p w14:paraId="3D51F23F" w14:textId="2F04148E" w:rsidR="004F1D14" w:rsidRPr="00A7111A" w:rsidRDefault="004F1D14" w:rsidP="00A7111A">
      <w:pPr>
        <w:numPr>
          <w:ilvl w:val="1"/>
          <w:numId w:val="78"/>
        </w:numPr>
        <w:contextualSpacing/>
        <w:textAlignment w:val="center"/>
        <w:rPr>
          <w:rFonts w:ascii="Calibri" w:hAnsi="Calibri" w:cs="Calibri"/>
          <w:sz w:val="22"/>
          <w:szCs w:val="22"/>
        </w:rPr>
      </w:pPr>
      <w:r w:rsidRPr="00A7111A">
        <w:rPr>
          <w:rFonts w:ascii="Calibri" w:hAnsi="Calibri" w:cs="Calibri"/>
        </w:rPr>
        <w:t>Servitudes exist to resolve potential land use conflicts, either preemptively or ad hoc by agreement, sometimes in other ways</w:t>
      </w:r>
    </w:p>
    <w:p w14:paraId="0BC72DFC" w14:textId="77777777" w:rsidR="004F1D14" w:rsidRPr="00A7111A" w:rsidRDefault="004F1D14" w:rsidP="00A7111A">
      <w:pPr>
        <w:numPr>
          <w:ilvl w:val="1"/>
          <w:numId w:val="78"/>
        </w:numPr>
        <w:contextualSpacing/>
        <w:textAlignment w:val="center"/>
        <w:rPr>
          <w:rFonts w:ascii="Calibri" w:hAnsi="Calibri" w:cs="Calibri"/>
          <w:color w:val="FA0000"/>
          <w:sz w:val="22"/>
          <w:szCs w:val="22"/>
        </w:rPr>
      </w:pPr>
      <w:r w:rsidRPr="00A7111A">
        <w:rPr>
          <w:rFonts w:ascii="Calibri" w:hAnsi="Calibri" w:cs="Calibri"/>
          <w:color w:val="FA0000"/>
        </w:rPr>
        <w:t>Servitudes are special in the property context because they can run with the land under certain circumstances</w:t>
      </w:r>
    </w:p>
    <w:p w14:paraId="733BE0E1" w14:textId="77777777" w:rsidR="004F1D14" w:rsidRPr="00A7111A" w:rsidRDefault="004F1D14" w:rsidP="00A7111A">
      <w:pPr>
        <w:numPr>
          <w:ilvl w:val="2"/>
          <w:numId w:val="78"/>
        </w:numPr>
        <w:contextualSpacing/>
        <w:textAlignment w:val="center"/>
        <w:rPr>
          <w:rFonts w:ascii="Calibri" w:hAnsi="Calibri" w:cs="Calibri"/>
          <w:sz w:val="22"/>
          <w:szCs w:val="22"/>
        </w:rPr>
      </w:pPr>
      <w:r w:rsidRPr="00A7111A">
        <w:rPr>
          <w:rFonts w:ascii="Calibri" w:hAnsi="Calibri" w:cs="Calibri"/>
        </w:rPr>
        <w:t xml:space="preserve">They can thus bind successor owners of the land in rem </w:t>
      </w:r>
    </w:p>
    <w:p w14:paraId="5B2F0AC0" w14:textId="77777777" w:rsidR="004F1D14" w:rsidRPr="00A7111A" w:rsidRDefault="004F1D14" w:rsidP="00A7111A">
      <w:pPr>
        <w:numPr>
          <w:ilvl w:val="2"/>
          <w:numId w:val="78"/>
        </w:numPr>
        <w:contextualSpacing/>
        <w:textAlignment w:val="center"/>
        <w:rPr>
          <w:rFonts w:ascii="Calibri" w:hAnsi="Calibri" w:cs="Calibri"/>
          <w:sz w:val="22"/>
          <w:szCs w:val="22"/>
        </w:rPr>
      </w:pPr>
      <w:r w:rsidRPr="00A7111A">
        <w:rPr>
          <w:rFonts w:ascii="Calibri" w:hAnsi="Calibri" w:cs="Calibri"/>
        </w:rPr>
        <w:t xml:space="preserve">Differs from contracts, which bind in personam </w:t>
      </w:r>
    </w:p>
    <w:p w14:paraId="36BC610F" w14:textId="77777777" w:rsidR="004F1D14" w:rsidRPr="00A7111A" w:rsidRDefault="004F1D14" w:rsidP="00A7111A">
      <w:pPr>
        <w:numPr>
          <w:ilvl w:val="0"/>
          <w:numId w:val="78"/>
        </w:numPr>
        <w:contextualSpacing/>
        <w:textAlignment w:val="center"/>
        <w:rPr>
          <w:rFonts w:ascii="Calibri" w:hAnsi="Calibri" w:cs="Calibri"/>
          <w:sz w:val="22"/>
          <w:szCs w:val="22"/>
        </w:rPr>
      </w:pPr>
      <w:r w:rsidRPr="00A7111A">
        <w:rPr>
          <w:rFonts w:ascii="Calibri" w:hAnsi="Calibri" w:cs="Calibri"/>
        </w:rPr>
        <w:t xml:space="preserve">Come in two main varieties: </w:t>
      </w:r>
    </w:p>
    <w:p w14:paraId="73E45935" w14:textId="77777777" w:rsidR="004F1D14" w:rsidRPr="00A7111A" w:rsidRDefault="004F1D14" w:rsidP="00A7111A">
      <w:pPr>
        <w:numPr>
          <w:ilvl w:val="1"/>
          <w:numId w:val="78"/>
        </w:numPr>
        <w:contextualSpacing/>
        <w:textAlignment w:val="center"/>
        <w:rPr>
          <w:rFonts w:ascii="Calibri" w:hAnsi="Calibri" w:cs="Calibri"/>
          <w:sz w:val="22"/>
          <w:szCs w:val="22"/>
        </w:rPr>
      </w:pPr>
      <w:r w:rsidRPr="00A7111A">
        <w:rPr>
          <w:rFonts w:ascii="Calibri" w:hAnsi="Calibri" w:cs="Calibri"/>
          <w:b/>
          <w:bCs/>
          <w:shd w:val="clear" w:color="auto" w:fill="CCFFFF"/>
        </w:rPr>
        <w:t>Easements</w:t>
      </w:r>
      <w:r w:rsidRPr="00A7111A">
        <w:rPr>
          <w:rFonts w:ascii="Calibri" w:hAnsi="Calibri" w:cs="Calibri"/>
        </w:rPr>
        <w:t>: nonpossessory right; usually waivers of the right to exclude</w:t>
      </w:r>
    </w:p>
    <w:p w14:paraId="1A3F4183" w14:textId="77777777" w:rsidR="004F1D14" w:rsidRPr="00A7111A" w:rsidRDefault="004F1D14" w:rsidP="00A7111A">
      <w:pPr>
        <w:numPr>
          <w:ilvl w:val="2"/>
          <w:numId w:val="78"/>
        </w:numPr>
        <w:contextualSpacing/>
        <w:textAlignment w:val="center"/>
        <w:rPr>
          <w:rFonts w:ascii="Calibri" w:hAnsi="Calibri" w:cs="Calibri"/>
          <w:b/>
          <w:bCs/>
          <w:color w:val="FF0000"/>
          <w:sz w:val="22"/>
          <w:szCs w:val="22"/>
          <w:highlight w:val="yellow"/>
        </w:rPr>
      </w:pPr>
      <w:r w:rsidRPr="00A7111A">
        <w:rPr>
          <w:rFonts w:ascii="Calibri" w:hAnsi="Calibri" w:cs="Calibri"/>
          <w:b/>
          <w:bCs/>
          <w:color w:val="FF0000"/>
          <w:highlight w:val="yellow"/>
        </w:rPr>
        <w:t xml:space="preserve">Always run with the land </w:t>
      </w:r>
    </w:p>
    <w:p w14:paraId="07C110CA" w14:textId="0D36A3C3" w:rsidR="004F1D14" w:rsidRPr="00A7111A" w:rsidRDefault="004F1D14" w:rsidP="00A7111A">
      <w:pPr>
        <w:numPr>
          <w:ilvl w:val="2"/>
          <w:numId w:val="78"/>
        </w:numPr>
        <w:contextualSpacing/>
        <w:textAlignment w:val="center"/>
        <w:rPr>
          <w:rFonts w:ascii="Calibri" w:hAnsi="Calibri" w:cs="Calibri"/>
          <w:sz w:val="22"/>
          <w:szCs w:val="22"/>
        </w:rPr>
      </w:pPr>
      <w:r w:rsidRPr="00A7111A">
        <w:rPr>
          <w:rFonts w:ascii="Calibri" w:hAnsi="Calibri" w:cs="Calibri"/>
        </w:rPr>
        <w:t xml:space="preserve">Typically </w:t>
      </w:r>
      <w:r w:rsidRPr="00A7111A">
        <w:rPr>
          <w:rFonts w:ascii="Calibri" w:hAnsi="Calibri" w:cs="Calibri"/>
          <w:b/>
          <w:bCs/>
        </w:rPr>
        <w:t>right</w:t>
      </w:r>
      <w:r w:rsidR="00B372A2" w:rsidRPr="00A7111A">
        <w:rPr>
          <w:rFonts w:ascii="Calibri" w:hAnsi="Calibri" w:cs="Calibri"/>
          <w:b/>
          <w:bCs/>
        </w:rPr>
        <w:t xml:space="preserve"> for a particular use</w:t>
      </w:r>
      <w:r w:rsidR="00B372A2" w:rsidRPr="00A7111A">
        <w:rPr>
          <w:rFonts w:ascii="Calibri" w:hAnsi="Calibri" w:cs="Calibri"/>
        </w:rPr>
        <w:t xml:space="preserve"> rather than right to possession</w:t>
      </w:r>
    </w:p>
    <w:p w14:paraId="03C14150" w14:textId="06AA14C6" w:rsidR="00B372A2" w:rsidRPr="00A7111A" w:rsidRDefault="00B372A2" w:rsidP="00A7111A">
      <w:pPr>
        <w:numPr>
          <w:ilvl w:val="2"/>
          <w:numId w:val="78"/>
        </w:numPr>
        <w:contextualSpacing/>
        <w:textAlignment w:val="center"/>
        <w:rPr>
          <w:rFonts w:ascii="Calibri" w:hAnsi="Calibri" w:cs="Calibri"/>
          <w:b/>
          <w:bCs/>
          <w:sz w:val="22"/>
          <w:szCs w:val="22"/>
        </w:rPr>
      </w:pPr>
      <w:r w:rsidRPr="00A7111A">
        <w:rPr>
          <w:rFonts w:ascii="Calibri" w:hAnsi="Calibri" w:cs="Calibri"/>
          <w:b/>
          <w:bCs/>
        </w:rPr>
        <w:t>Limited purpose</w:t>
      </w:r>
    </w:p>
    <w:p w14:paraId="7D304FB5" w14:textId="4F9EC646" w:rsidR="00B372A2" w:rsidRPr="00A7111A" w:rsidRDefault="00B372A2" w:rsidP="00A7111A">
      <w:pPr>
        <w:numPr>
          <w:ilvl w:val="2"/>
          <w:numId w:val="78"/>
        </w:numPr>
        <w:contextualSpacing/>
        <w:textAlignment w:val="center"/>
        <w:rPr>
          <w:rFonts w:ascii="Calibri" w:hAnsi="Calibri" w:cs="Calibri"/>
          <w:b/>
          <w:bCs/>
          <w:sz w:val="22"/>
          <w:szCs w:val="22"/>
        </w:rPr>
      </w:pPr>
      <w:r w:rsidRPr="00A7111A">
        <w:rPr>
          <w:rFonts w:ascii="Calibri" w:hAnsi="Calibri" w:cs="Calibri"/>
          <w:b/>
          <w:bCs/>
        </w:rPr>
        <w:t>Irrevocable</w:t>
      </w:r>
    </w:p>
    <w:p w14:paraId="5F8C4C6D" w14:textId="245CCE70" w:rsidR="00B372A2" w:rsidRPr="00A7111A" w:rsidRDefault="00B372A2" w:rsidP="00A7111A">
      <w:pPr>
        <w:numPr>
          <w:ilvl w:val="2"/>
          <w:numId w:val="78"/>
        </w:numPr>
        <w:contextualSpacing/>
        <w:textAlignment w:val="center"/>
        <w:rPr>
          <w:rFonts w:ascii="Calibri" w:hAnsi="Calibri" w:cs="Calibri"/>
          <w:b/>
          <w:bCs/>
          <w:sz w:val="22"/>
          <w:szCs w:val="22"/>
        </w:rPr>
      </w:pPr>
      <w:r w:rsidRPr="00A7111A">
        <w:rPr>
          <w:rFonts w:ascii="Calibri" w:hAnsi="Calibri" w:cs="Calibri"/>
          <w:b/>
        </w:rPr>
        <w:t>always bind successors</w:t>
      </w:r>
    </w:p>
    <w:p w14:paraId="44564907" w14:textId="77777777" w:rsidR="00B372A2" w:rsidRPr="00A7111A" w:rsidRDefault="004F1D14" w:rsidP="00A7111A">
      <w:pPr>
        <w:numPr>
          <w:ilvl w:val="2"/>
          <w:numId w:val="78"/>
        </w:numPr>
        <w:contextualSpacing/>
        <w:textAlignment w:val="center"/>
        <w:rPr>
          <w:rFonts w:ascii="Calibri" w:hAnsi="Calibri" w:cs="Calibri"/>
          <w:sz w:val="22"/>
          <w:szCs w:val="22"/>
        </w:rPr>
      </w:pPr>
      <w:r w:rsidRPr="00A7111A">
        <w:rPr>
          <w:rFonts w:ascii="Calibri" w:hAnsi="Calibri" w:cs="Calibri"/>
          <w:color w:val="FF0000"/>
        </w:rPr>
        <w:t xml:space="preserve">Hinman v. Pacific Air Transport </w:t>
      </w:r>
      <w:r w:rsidRPr="00A7111A">
        <w:rPr>
          <w:rFonts w:ascii="Calibri" w:hAnsi="Calibri" w:cs="Calibri"/>
        </w:rPr>
        <w:t>- Hinman was held not to have a right to exclude</w:t>
      </w:r>
    </w:p>
    <w:p w14:paraId="53227DE9" w14:textId="5046B9E4" w:rsidR="00B372A2" w:rsidRPr="00A7111A" w:rsidRDefault="00B372A2" w:rsidP="00A7111A">
      <w:pPr>
        <w:numPr>
          <w:ilvl w:val="2"/>
          <w:numId w:val="78"/>
        </w:numPr>
        <w:contextualSpacing/>
        <w:textAlignment w:val="center"/>
        <w:rPr>
          <w:rFonts w:ascii="Calibri" w:hAnsi="Calibri" w:cs="Calibri"/>
          <w:sz w:val="22"/>
          <w:szCs w:val="22"/>
        </w:rPr>
      </w:pPr>
      <w:r w:rsidRPr="00A7111A">
        <w:rPr>
          <w:rFonts w:ascii="Calibri" w:hAnsi="Calibri" w:cs="Calibri"/>
        </w:rPr>
        <w:t>Easements are durable</w:t>
      </w:r>
    </w:p>
    <w:p w14:paraId="6ED74297" w14:textId="31689F65" w:rsidR="00B372A2" w:rsidRPr="00A7111A" w:rsidRDefault="00B372A2" w:rsidP="00A7111A">
      <w:pPr>
        <w:numPr>
          <w:ilvl w:val="3"/>
          <w:numId w:val="78"/>
        </w:numPr>
        <w:contextualSpacing/>
        <w:rPr>
          <w:rFonts w:ascii="Calibri" w:hAnsi="Calibri" w:cs="Calibri"/>
        </w:rPr>
      </w:pPr>
      <w:r w:rsidRPr="00A7111A">
        <w:rPr>
          <w:rFonts w:ascii="Calibri" w:hAnsi="Calibri" w:cs="Calibri"/>
        </w:rPr>
        <w:t xml:space="preserve">IF court awarded damages for minor encroachment in </w:t>
      </w:r>
      <w:r w:rsidRPr="00A7111A">
        <w:rPr>
          <w:rFonts w:ascii="Calibri" w:hAnsi="Calibri" w:cs="Calibri"/>
          <w:i/>
          <w:color w:val="FF0000"/>
        </w:rPr>
        <w:t>Golden Press</w:t>
      </w:r>
      <w:r w:rsidRPr="00A7111A">
        <w:rPr>
          <w:rFonts w:ascii="Calibri" w:hAnsi="Calibri" w:cs="Calibri"/>
        </w:rPr>
        <w:t>, those damages would have purchased an easement + permitted D from encroaching to that extent</w:t>
      </w:r>
    </w:p>
    <w:p w14:paraId="1677B305" w14:textId="77777777" w:rsidR="004F1D14" w:rsidRPr="00A7111A" w:rsidRDefault="004F1D14" w:rsidP="00A7111A">
      <w:pPr>
        <w:numPr>
          <w:ilvl w:val="1"/>
          <w:numId w:val="78"/>
        </w:numPr>
        <w:contextualSpacing/>
        <w:textAlignment w:val="center"/>
        <w:rPr>
          <w:rFonts w:ascii="Calibri" w:hAnsi="Calibri" w:cs="Calibri"/>
          <w:sz w:val="22"/>
          <w:szCs w:val="22"/>
        </w:rPr>
      </w:pPr>
      <w:r w:rsidRPr="00A7111A">
        <w:rPr>
          <w:rFonts w:ascii="Calibri" w:hAnsi="Calibri" w:cs="Calibri"/>
          <w:b/>
          <w:bCs/>
          <w:shd w:val="clear" w:color="auto" w:fill="CCFFFF"/>
        </w:rPr>
        <w:t>Covenants</w:t>
      </w:r>
      <w:r w:rsidRPr="00A7111A">
        <w:rPr>
          <w:rFonts w:ascii="Calibri" w:hAnsi="Calibri" w:cs="Calibri"/>
        </w:rPr>
        <w:t>: usually require owners to refrain from doing something on their land and prescribe affirmative behavior on the part of the landowner</w:t>
      </w:r>
    </w:p>
    <w:p w14:paraId="091B7221" w14:textId="77777777" w:rsidR="004F1D14" w:rsidRPr="00A7111A" w:rsidRDefault="004F1D14" w:rsidP="00A7111A">
      <w:pPr>
        <w:numPr>
          <w:ilvl w:val="2"/>
          <w:numId w:val="78"/>
        </w:numPr>
        <w:contextualSpacing/>
        <w:textAlignment w:val="center"/>
        <w:rPr>
          <w:rFonts w:ascii="Calibri" w:hAnsi="Calibri" w:cs="Calibri"/>
          <w:sz w:val="22"/>
          <w:szCs w:val="22"/>
        </w:rPr>
      </w:pPr>
      <w:r w:rsidRPr="00A7111A">
        <w:rPr>
          <w:rFonts w:ascii="Calibri" w:hAnsi="Calibri" w:cs="Calibri"/>
        </w:rPr>
        <w:t>Broader in their protective scope</w:t>
      </w:r>
    </w:p>
    <w:p w14:paraId="102F1BAC" w14:textId="77777777" w:rsidR="004F1D14" w:rsidRPr="00A7111A" w:rsidRDefault="004F1D14" w:rsidP="00A7111A">
      <w:pPr>
        <w:pStyle w:val="Heading2"/>
        <w:spacing w:before="0"/>
        <w:contextualSpacing/>
        <w:rPr>
          <w:rFonts w:ascii="Calibri" w:hAnsi="Calibri" w:cs="Calibri"/>
        </w:rPr>
      </w:pPr>
    </w:p>
    <w:p w14:paraId="74100B24" w14:textId="347BE5E4" w:rsidR="005D7CAD" w:rsidRPr="00A7111A" w:rsidRDefault="005D7CAD" w:rsidP="00A7111A">
      <w:pPr>
        <w:pStyle w:val="Heading2"/>
        <w:spacing w:before="0"/>
        <w:contextualSpacing/>
        <w:rPr>
          <w:rFonts w:ascii="Calibri" w:hAnsi="Calibri" w:cs="Calibri"/>
        </w:rPr>
      </w:pPr>
      <w:r w:rsidRPr="00A7111A">
        <w:rPr>
          <w:rFonts w:ascii="Calibri" w:hAnsi="Calibri" w:cs="Calibri"/>
        </w:rPr>
        <w:t>Easements</w:t>
      </w:r>
      <w:bookmarkEnd w:id="35"/>
    </w:p>
    <w:p w14:paraId="1707F82E" w14:textId="77777777" w:rsidR="004F1D14" w:rsidRPr="00A7111A" w:rsidRDefault="004F1D14" w:rsidP="00A7111A">
      <w:pPr>
        <w:pStyle w:val="Heading2"/>
        <w:spacing w:before="0"/>
        <w:contextualSpacing/>
        <w:rPr>
          <w:rFonts w:ascii="Calibri" w:hAnsi="Calibri" w:cs="Calibri"/>
        </w:rPr>
      </w:pPr>
    </w:p>
    <w:p w14:paraId="79F0D523" w14:textId="77777777" w:rsidR="00B372A2" w:rsidRPr="00A7111A" w:rsidRDefault="00B372A2" w:rsidP="00A7111A">
      <w:pPr>
        <w:numPr>
          <w:ilvl w:val="0"/>
          <w:numId w:val="78"/>
        </w:numPr>
        <w:contextualSpacing/>
        <w:rPr>
          <w:rFonts w:ascii="Calibri" w:hAnsi="Calibri" w:cs="Calibri"/>
        </w:rPr>
      </w:pPr>
      <w:r w:rsidRPr="00A7111A">
        <w:rPr>
          <w:rFonts w:ascii="Calibri" w:hAnsi="Calibri" w:cs="Calibri"/>
          <w:b/>
          <w:u w:val="single"/>
        </w:rPr>
        <w:t>#1 Distinction</w:t>
      </w:r>
    </w:p>
    <w:p w14:paraId="272DA7B6" w14:textId="77777777" w:rsidR="00B372A2" w:rsidRPr="00A7111A" w:rsidRDefault="00B372A2" w:rsidP="00A7111A">
      <w:pPr>
        <w:numPr>
          <w:ilvl w:val="1"/>
          <w:numId w:val="78"/>
        </w:numPr>
        <w:contextualSpacing/>
        <w:rPr>
          <w:rFonts w:ascii="Calibri" w:hAnsi="Calibri" w:cs="Calibri"/>
        </w:rPr>
      </w:pPr>
      <w:r w:rsidRPr="00A7111A">
        <w:rPr>
          <w:rFonts w:ascii="Calibri" w:hAnsi="Calibri" w:cs="Calibri"/>
        </w:rPr>
        <w:lastRenderedPageBreak/>
        <w:t xml:space="preserve">An easement is either (never both) an </w:t>
      </w:r>
      <w:r w:rsidRPr="00A7111A">
        <w:rPr>
          <w:rFonts w:ascii="Calibri" w:hAnsi="Calibri" w:cs="Calibri"/>
          <w:b/>
        </w:rPr>
        <w:t>appurtenant easement or a easement in gross</w:t>
      </w:r>
    </w:p>
    <w:p w14:paraId="4BE62B58" w14:textId="77777777" w:rsidR="00B372A2" w:rsidRPr="00A7111A" w:rsidRDefault="00B372A2" w:rsidP="00A7111A">
      <w:pPr>
        <w:contextualSpacing/>
        <w:textAlignment w:val="center"/>
        <w:rPr>
          <w:rFonts w:ascii="Calibri" w:hAnsi="Calibri" w:cs="Calibri"/>
          <w:sz w:val="22"/>
          <w:szCs w:val="22"/>
        </w:rPr>
      </w:pPr>
    </w:p>
    <w:p w14:paraId="4EEC987C" w14:textId="4582F462" w:rsidR="004F1D14" w:rsidRPr="00A7111A" w:rsidRDefault="004F1D14" w:rsidP="00A7111A">
      <w:pPr>
        <w:contextualSpacing/>
        <w:textAlignment w:val="center"/>
        <w:rPr>
          <w:rFonts w:ascii="Calibri" w:hAnsi="Calibri" w:cs="Calibri"/>
          <w:sz w:val="22"/>
          <w:szCs w:val="22"/>
        </w:rPr>
      </w:pPr>
      <w:r w:rsidRPr="00A7111A">
        <w:rPr>
          <w:rFonts w:ascii="Calibri" w:hAnsi="Calibri" w:cs="Calibri"/>
          <w:b/>
          <w:bCs/>
          <w:shd w:val="clear" w:color="auto" w:fill="CCFFFF"/>
        </w:rPr>
        <w:t>Easements Appurtenant</w:t>
      </w:r>
    </w:p>
    <w:p w14:paraId="4B3B3995" w14:textId="77777777" w:rsidR="00B372A2" w:rsidRPr="00A7111A" w:rsidRDefault="00B372A2" w:rsidP="00A7111A">
      <w:pPr>
        <w:numPr>
          <w:ilvl w:val="0"/>
          <w:numId w:val="78"/>
        </w:numPr>
        <w:contextualSpacing/>
        <w:rPr>
          <w:rFonts w:ascii="Calibri" w:hAnsi="Calibri" w:cs="Calibri"/>
        </w:rPr>
      </w:pPr>
      <w:r w:rsidRPr="00A7111A">
        <w:rPr>
          <w:rFonts w:ascii="Calibri" w:hAnsi="Calibri" w:cs="Calibri"/>
        </w:rPr>
        <w:t>A right to use property that is someone else’s</w:t>
      </w:r>
    </w:p>
    <w:p w14:paraId="3A1CE883" w14:textId="77777777" w:rsidR="00B372A2" w:rsidRPr="00A7111A" w:rsidRDefault="00B372A2" w:rsidP="00A7111A">
      <w:pPr>
        <w:numPr>
          <w:ilvl w:val="0"/>
          <w:numId w:val="78"/>
        </w:numPr>
        <w:contextualSpacing/>
        <w:rPr>
          <w:rFonts w:ascii="Calibri" w:hAnsi="Calibri" w:cs="Calibri"/>
          <w:b/>
        </w:rPr>
      </w:pPr>
      <w:r w:rsidRPr="00A7111A">
        <w:rPr>
          <w:rFonts w:ascii="Calibri" w:hAnsi="Calibri" w:cs="Calibri"/>
          <w:b/>
        </w:rPr>
        <w:t>Belong to a particular parcel / estate</w:t>
      </w:r>
    </w:p>
    <w:p w14:paraId="0210CC33" w14:textId="77777777" w:rsidR="00B372A2" w:rsidRPr="00A7111A" w:rsidRDefault="00B372A2" w:rsidP="00A7111A">
      <w:pPr>
        <w:numPr>
          <w:ilvl w:val="1"/>
          <w:numId w:val="78"/>
        </w:numPr>
        <w:contextualSpacing/>
        <w:rPr>
          <w:rFonts w:ascii="Calibri" w:hAnsi="Calibri" w:cs="Calibri"/>
        </w:rPr>
      </w:pPr>
      <w:r w:rsidRPr="00A7111A">
        <w:rPr>
          <w:rFonts w:ascii="Calibri" w:hAnsi="Calibri" w:cs="Calibri"/>
        </w:rPr>
        <w:t>Ex: Blackacre has an appurtenant easement to go across Whiteacre’s property to access Blackare</w:t>
      </w:r>
    </w:p>
    <w:p w14:paraId="59767580" w14:textId="77777777" w:rsidR="00B372A2" w:rsidRPr="00A7111A" w:rsidRDefault="00B372A2" w:rsidP="00A7111A">
      <w:pPr>
        <w:numPr>
          <w:ilvl w:val="2"/>
          <w:numId w:val="78"/>
        </w:numPr>
        <w:contextualSpacing/>
        <w:rPr>
          <w:rFonts w:ascii="Calibri" w:hAnsi="Calibri" w:cs="Calibri"/>
        </w:rPr>
      </w:pPr>
      <w:r w:rsidRPr="00A7111A">
        <w:rPr>
          <w:rFonts w:ascii="Calibri" w:eastAsia="Arial Unicode MS" w:hAnsi="Calibri" w:cs="Calibri"/>
        </w:rPr>
        <w:t>Easement benefits estate → Blackacre</w:t>
      </w:r>
    </w:p>
    <w:p w14:paraId="30869974" w14:textId="77777777" w:rsidR="00B372A2" w:rsidRPr="00A7111A" w:rsidRDefault="00B372A2" w:rsidP="00A7111A">
      <w:pPr>
        <w:numPr>
          <w:ilvl w:val="2"/>
          <w:numId w:val="78"/>
        </w:numPr>
        <w:contextualSpacing/>
        <w:rPr>
          <w:rFonts w:ascii="Calibri" w:hAnsi="Calibri" w:cs="Calibri"/>
        </w:rPr>
      </w:pPr>
      <w:r w:rsidRPr="00A7111A">
        <w:rPr>
          <w:rFonts w:ascii="Calibri" w:eastAsia="Arial Unicode MS" w:hAnsi="Calibri" w:cs="Calibri"/>
        </w:rPr>
        <w:t>Easement burdens another estate → Whiteacre</w:t>
      </w:r>
    </w:p>
    <w:p w14:paraId="36B9BB7A" w14:textId="77777777" w:rsidR="00B372A2" w:rsidRPr="00A7111A" w:rsidRDefault="00B372A2" w:rsidP="00A7111A">
      <w:pPr>
        <w:numPr>
          <w:ilvl w:val="2"/>
          <w:numId w:val="78"/>
        </w:numPr>
        <w:contextualSpacing/>
        <w:rPr>
          <w:rFonts w:ascii="Calibri" w:hAnsi="Calibri" w:cs="Calibri"/>
        </w:rPr>
      </w:pPr>
      <w:r w:rsidRPr="00A7111A">
        <w:rPr>
          <w:rFonts w:ascii="Calibri" w:hAnsi="Calibri" w:cs="Calibri"/>
        </w:rPr>
        <w:t>Easement is attached to both of these parcels</w:t>
      </w:r>
    </w:p>
    <w:p w14:paraId="0E5A03FA" w14:textId="77777777" w:rsidR="00B372A2" w:rsidRPr="00A7111A" w:rsidRDefault="00B372A2" w:rsidP="00A7111A">
      <w:pPr>
        <w:numPr>
          <w:ilvl w:val="1"/>
          <w:numId w:val="78"/>
        </w:numPr>
        <w:contextualSpacing/>
        <w:rPr>
          <w:rFonts w:ascii="Calibri" w:hAnsi="Calibri" w:cs="Calibri"/>
        </w:rPr>
      </w:pPr>
      <w:r w:rsidRPr="00A7111A">
        <w:rPr>
          <w:rFonts w:ascii="Calibri" w:hAnsi="Calibri" w:cs="Calibri"/>
          <w:b/>
        </w:rPr>
        <w:t>Dominant vs. servient estates</w:t>
      </w:r>
    </w:p>
    <w:p w14:paraId="2E573A54" w14:textId="77777777" w:rsidR="00B372A2" w:rsidRPr="00A7111A" w:rsidRDefault="00B372A2" w:rsidP="00A7111A">
      <w:pPr>
        <w:numPr>
          <w:ilvl w:val="2"/>
          <w:numId w:val="78"/>
        </w:numPr>
        <w:contextualSpacing/>
        <w:rPr>
          <w:rFonts w:ascii="Calibri" w:hAnsi="Calibri" w:cs="Calibri"/>
        </w:rPr>
      </w:pPr>
      <w:r w:rsidRPr="00A7111A">
        <w:rPr>
          <w:rFonts w:ascii="Calibri" w:hAnsi="Calibri" w:cs="Calibri"/>
        </w:rPr>
        <w:t>Parcel that gets the benefit = dominant estate</w:t>
      </w:r>
    </w:p>
    <w:p w14:paraId="63657E4F" w14:textId="77777777" w:rsidR="00B372A2" w:rsidRPr="00A7111A" w:rsidRDefault="00B372A2" w:rsidP="00A7111A">
      <w:pPr>
        <w:numPr>
          <w:ilvl w:val="2"/>
          <w:numId w:val="78"/>
        </w:numPr>
        <w:contextualSpacing/>
        <w:rPr>
          <w:rFonts w:ascii="Calibri" w:hAnsi="Calibri" w:cs="Calibri"/>
        </w:rPr>
      </w:pPr>
      <w:r w:rsidRPr="00A7111A">
        <w:rPr>
          <w:rFonts w:ascii="Calibri" w:hAnsi="Calibri" w:cs="Calibri"/>
        </w:rPr>
        <w:t>Parcel that gets burdened = servient estate</w:t>
      </w:r>
    </w:p>
    <w:p w14:paraId="47AB75B7" w14:textId="77777777" w:rsidR="00B372A2" w:rsidRPr="00A7111A" w:rsidRDefault="00B372A2" w:rsidP="00A7111A">
      <w:pPr>
        <w:numPr>
          <w:ilvl w:val="1"/>
          <w:numId w:val="78"/>
        </w:numPr>
        <w:contextualSpacing/>
        <w:rPr>
          <w:rFonts w:ascii="Calibri" w:hAnsi="Calibri" w:cs="Calibri"/>
        </w:rPr>
      </w:pPr>
      <w:r w:rsidRPr="00A7111A">
        <w:rPr>
          <w:rFonts w:ascii="Calibri" w:hAnsi="Calibri" w:cs="Calibri"/>
        </w:rPr>
        <w:t xml:space="preserve">Owners of the estates are called </w:t>
      </w:r>
      <w:r w:rsidRPr="00A7111A">
        <w:rPr>
          <w:rFonts w:ascii="Calibri" w:hAnsi="Calibri" w:cs="Calibri"/>
          <w:b/>
        </w:rPr>
        <w:t>tenants</w:t>
      </w:r>
    </w:p>
    <w:p w14:paraId="17CFBF3B" w14:textId="77777777" w:rsidR="00B372A2" w:rsidRPr="00A7111A" w:rsidRDefault="00B372A2" w:rsidP="00A7111A">
      <w:pPr>
        <w:numPr>
          <w:ilvl w:val="2"/>
          <w:numId w:val="78"/>
        </w:numPr>
        <w:contextualSpacing/>
        <w:rPr>
          <w:rFonts w:ascii="Calibri" w:hAnsi="Calibri" w:cs="Calibri"/>
        </w:rPr>
      </w:pPr>
      <w:r w:rsidRPr="00A7111A">
        <w:rPr>
          <w:rFonts w:ascii="Calibri" w:hAnsi="Calibri" w:cs="Calibri"/>
        </w:rPr>
        <w:t>Dominant + servient tenant</w:t>
      </w:r>
    </w:p>
    <w:p w14:paraId="7436198F" w14:textId="77777777" w:rsidR="00B372A2" w:rsidRPr="00A7111A" w:rsidRDefault="00B372A2" w:rsidP="00A7111A">
      <w:pPr>
        <w:contextualSpacing/>
        <w:textAlignment w:val="center"/>
        <w:rPr>
          <w:rFonts w:ascii="Calibri" w:hAnsi="Calibri" w:cs="Calibri"/>
          <w:b/>
          <w:bCs/>
          <w:shd w:val="clear" w:color="auto" w:fill="CCFFFF"/>
        </w:rPr>
      </w:pPr>
    </w:p>
    <w:p w14:paraId="40B7AD6B" w14:textId="677AFC83" w:rsidR="004F1D14" w:rsidRPr="00A7111A" w:rsidRDefault="004F1D14" w:rsidP="00A7111A">
      <w:pPr>
        <w:contextualSpacing/>
        <w:textAlignment w:val="center"/>
        <w:rPr>
          <w:rFonts w:ascii="Calibri" w:hAnsi="Calibri" w:cs="Calibri"/>
          <w:sz w:val="22"/>
          <w:szCs w:val="22"/>
        </w:rPr>
      </w:pPr>
      <w:r w:rsidRPr="00A7111A">
        <w:rPr>
          <w:rFonts w:ascii="Calibri" w:hAnsi="Calibri" w:cs="Calibri"/>
          <w:b/>
          <w:bCs/>
          <w:shd w:val="clear" w:color="auto" w:fill="CCFFFF"/>
        </w:rPr>
        <w:t>Easements in Gross</w:t>
      </w:r>
    </w:p>
    <w:p w14:paraId="028E7157" w14:textId="77777777" w:rsidR="00B372A2" w:rsidRPr="00A7111A" w:rsidRDefault="00B372A2" w:rsidP="00A7111A">
      <w:pPr>
        <w:numPr>
          <w:ilvl w:val="0"/>
          <w:numId w:val="84"/>
        </w:numPr>
        <w:contextualSpacing/>
        <w:rPr>
          <w:rFonts w:ascii="Calibri" w:hAnsi="Calibri" w:cs="Calibri"/>
        </w:rPr>
      </w:pPr>
      <w:r w:rsidRPr="00A7111A">
        <w:rPr>
          <w:rFonts w:ascii="Calibri" w:hAnsi="Calibri" w:cs="Calibri"/>
        </w:rPr>
        <w:t xml:space="preserve">Easements belong to </w:t>
      </w:r>
      <w:r w:rsidRPr="00A7111A">
        <w:rPr>
          <w:rFonts w:ascii="Calibri" w:hAnsi="Calibri" w:cs="Calibri"/>
          <w:b/>
        </w:rPr>
        <w:t>particular persons</w:t>
      </w:r>
      <w:r w:rsidRPr="00A7111A">
        <w:rPr>
          <w:rFonts w:ascii="Calibri" w:hAnsi="Calibri" w:cs="Calibri"/>
        </w:rPr>
        <w:t>, not particular parcels / estates</w:t>
      </w:r>
    </w:p>
    <w:p w14:paraId="2D9EBF38" w14:textId="77777777" w:rsidR="00B372A2" w:rsidRPr="00A7111A" w:rsidRDefault="00B372A2" w:rsidP="00A7111A">
      <w:pPr>
        <w:numPr>
          <w:ilvl w:val="0"/>
          <w:numId w:val="84"/>
        </w:numPr>
        <w:contextualSpacing/>
        <w:rPr>
          <w:rFonts w:ascii="Calibri" w:hAnsi="Calibri" w:cs="Calibri"/>
        </w:rPr>
      </w:pPr>
      <w:r w:rsidRPr="00A7111A">
        <w:rPr>
          <w:rFonts w:ascii="Calibri" w:hAnsi="Calibri" w:cs="Calibri"/>
        </w:rPr>
        <w:t xml:space="preserve">Easements in gross </w:t>
      </w:r>
      <w:r w:rsidRPr="00A7111A">
        <w:rPr>
          <w:rFonts w:ascii="Calibri" w:hAnsi="Calibri" w:cs="Calibri"/>
          <w:b/>
        </w:rPr>
        <w:t>stay with the grantee</w:t>
      </w:r>
    </w:p>
    <w:p w14:paraId="3E1A8C0E" w14:textId="77777777" w:rsidR="00B372A2" w:rsidRPr="00A7111A" w:rsidRDefault="00B372A2" w:rsidP="00A7111A">
      <w:pPr>
        <w:numPr>
          <w:ilvl w:val="0"/>
          <w:numId w:val="84"/>
        </w:numPr>
        <w:contextualSpacing/>
        <w:rPr>
          <w:rFonts w:ascii="Calibri" w:hAnsi="Calibri" w:cs="Calibri"/>
        </w:rPr>
      </w:pPr>
      <w:r w:rsidRPr="00A7111A">
        <w:rPr>
          <w:rFonts w:ascii="Calibri" w:hAnsi="Calibri" w:cs="Calibri"/>
        </w:rPr>
        <w:t xml:space="preserve">There is no dominant parcel / estate in easement in gross, there is only a </w:t>
      </w:r>
      <w:r w:rsidRPr="00A7111A">
        <w:rPr>
          <w:rFonts w:ascii="Calibri" w:hAnsi="Calibri" w:cs="Calibri"/>
          <w:b/>
        </w:rPr>
        <w:t>dominant tenant</w:t>
      </w:r>
    </w:p>
    <w:p w14:paraId="1B7BD539" w14:textId="77777777" w:rsidR="00B372A2" w:rsidRPr="00A7111A" w:rsidRDefault="00B372A2" w:rsidP="00A7111A">
      <w:pPr>
        <w:numPr>
          <w:ilvl w:val="1"/>
          <w:numId w:val="84"/>
        </w:numPr>
        <w:contextualSpacing/>
        <w:rPr>
          <w:rFonts w:ascii="Calibri" w:hAnsi="Calibri" w:cs="Calibri"/>
        </w:rPr>
      </w:pPr>
      <w:r w:rsidRPr="00A7111A">
        <w:rPr>
          <w:rFonts w:ascii="Calibri" w:hAnsi="Calibri" w:cs="Calibri"/>
        </w:rPr>
        <w:t>Easement stays with the dominant tenant, regardless of what property dominant tenant owns, even if the dominant tenant does not own any property at all</w:t>
      </w:r>
    </w:p>
    <w:p w14:paraId="2AF466B0" w14:textId="77777777" w:rsidR="00B372A2" w:rsidRPr="00A7111A" w:rsidRDefault="00B372A2" w:rsidP="00A7111A">
      <w:pPr>
        <w:contextualSpacing/>
        <w:rPr>
          <w:rFonts w:ascii="Calibri" w:hAnsi="Calibri" w:cs="Calibri"/>
        </w:rPr>
      </w:pPr>
    </w:p>
    <w:p w14:paraId="64B27580" w14:textId="77777777" w:rsidR="00B372A2" w:rsidRPr="00A7111A" w:rsidRDefault="00B372A2" w:rsidP="00A7111A">
      <w:pPr>
        <w:contextualSpacing/>
        <w:rPr>
          <w:rFonts w:ascii="Calibri" w:hAnsi="Calibri" w:cs="Calibri"/>
          <w:b/>
          <w:u w:val="single"/>
        </w:rPr>
      </w:pPr>
      <w:r w:rsidRPr="00A7111A">
        <w:rPr>
          <w:rFonts w:ascii="Calibri" w:hAnsi="Calibri" w:cs="Calibri"/>
          <w:b/>
          <w:u w:val="single"/>
        </w:rPr>
        <w:t>How to determine if there is an easement in gross or appurtenant easement?</w:t>
      </w:r>
    </w:p>
    <w:p w14:paraId="2D529EC5" w14:textId="77777777" w:rsidR="00B372A2" w:rsidRPr="00A7111A" w:rsidRDefault="00B372A2" w:rsidP="00A7111A">
      <w:pPr>
        <w:numPr>
          <w:ilvl w:val="0"/>
          <w:numId w:val="84"/>
        </w:numPr>
        <w:contextualSpacing/>
        <w:rPr>
          <w:rFonts w:ascii="Calibri" w:hAnsi="Calibri" w:cs="Calibri"/>
        </w:rPr>
      </w:pPr>
      <w:r w:rsidRPr="00A7111A">
        <w:rPr>
          <w:rFonts w:ascii="Calibri" w:hAnsi="Calibri" w:cs="Calibri"/>
        </w:rPr>
        <w:t>The</w:t>
      </w:r>
      <w:r w:rsidRPr="00A7111A">
        <w:rPr>
          <w:rFonts w:ascii="Calibri" w:hAnsi="Calibri" w:cs="Calibri"/>
          <w:b/>
        </w:rPr>
        <w:t xml:space="preserve"> intent of parties</w:t>
      </w:r>
      <w:r w:rsidRPr="00A7111A">
        <w:rPr>
          <w:rFonts w:ascii="Calibri" w:hAnsi="Calibri" w:cs="Calibri"/>
        </w:rPr>
        <w:t xml:space="preserve"> who created easement determines this</w:t>
      </w:r>
    </w:p>
    <w:p w14:paraId="55A1BB4A" w14:textId="77777777" w:rsidR="00B372A2" w:rsidRPr="00A7111A" w:rsidRDefault="00B372A2" w:rsidP="00A7111A">
      <w:pPr>
        <w:numPr>
          <w:ilvl w:val="0"/>
          <w:numId w:val="84"/>
        </w:numPr>
        <w:contextualSpacing/>
        <w:rPr>
          <w:rFonts w:ascii="Calibri" w:hAnsi="Calibri" w:cs="Calibri"/>
        </w:rPr>
      </w:pPr>
      <w:r w:rsidRPr="00A7111A">
        <w:rPr>
          <w:rFonts w:ascii="Calibri" w:hAnsi="Calibri" w:cs="Calibri"/>
        </w:rPr>
        <w:t xml:space="preserve">If intent is unclear, court will decide </w:t>
      </w:r>
      <w:r w:rsidRPr="00A7111A">
        <w:rPr>
          <w:rFonts w:ascii="Calibri" w:hAnsi="Calibri" w:cs="Calibri"/>
          <w:b/>
        </w:rPr>
        <w:t>based on the circumstances</w:t>
      </w:r>
    </w:p>
    <w:p w14:paraId="389AE9EA" w14:textId="77777777" w:rsidR="00B372A2" w:rsidRPr="00A7111A" w:rsidRDefault="00B372A2" w:rsidP="00A7111A">
      <w:pPr>
        <w:numPr>
          <w:ilvl w:val="1"/>
          <w:numId w:val="84"/>
        </w:numPr>
        <w:contextualSpacing/>
        <w:rPr>
          <w:rFonts w:ascii="Calibri" w:hAnsi="Calibri" w:cs="Calibri"/>
        </w:rPr>
      </w:pPr>
      <w:r w:rsidRPr="00A7111A">
        <w:rPr>
          <w:rFonts w:ascii="Calibri" w:eastAsia="Arial Unicode MS" w:hAnsi="Calibri" w:cs="Calibri"/>
        </w:rPr>
        <w:t xml:space="preserve">If easement adds to use or enjoyment of neighboring property →  likely </w:t>
      </w:r>
      <w:r w:rsidRPr="00A7111A">
        <w:rPr>
          <w:rFonts w:ascii="Calibri" w:hAnsi="Calibri" w:cs="Calibri"/>
          <w:b/>
        </w:rPr>
        <w:t>appurtenant</w:t>
      </w:r>
    </w:p>
    <w:p w14:paraId="2A0C7C4B" w14:textId="0C280283" w:rsidR="00B372A2" w:rsidRPr="00A7111A" w:rsidRDefault="00B372A2" w:rsidP="00A7111A">
      <w:pPr>
        <w:numPr>
          <w:ilvl w:val="1"/>
          <w:numId w:val="84"/>
        </w:numPr>
        <w:contextualSpacing/>
        <w:rPr>
          <w:rFonts w:ascii="Calibri" w:hAnsi="Calibri" w:cs="Calibri"/>
        </w:rPr>
      </w:pPr>
      <w:r w:rsidRPr="00A7111A">
        <w:rPr>
          <w:rFonts w:ascii="Calibri" w:eastAsia="Arial Unicode MS" w:hAnsi="Calibri" w:cs="Calibri"/>
        </w:rPr>
        <w:t>If easement does NOT add to the use/enjoyment of neighboring property → in gross</w:t>
      </w:r>
    </w:p>
    <w:p w14:paraId="3C090B42" w14:textId="77777777" w:rsidR="00B372A2" w:rsidRPr="00A7111A" w:rsidRDefault="00B372A2" w:rsidP="00A7111A">
      <w:pPr>
        <w:numPr>
          <w:ilvl w:val="0"/>
          <w:numId w:val="84"/>
        </w:numPr>
        <w:contextualSpacing/>
        <w:rPr>
          <w:rFonts w:ascii="Calibri" w:hAnsi="Calibri" w:cs="Calibri"/>
        </w:rPr>
      </w:pPr>
      <w:r w:rsidRPr="00A7111A">
        <w:rPr>
          <w:rFonts w:ascii="Calibri" w:eastAsia="Arial Unicode MS" w:hAnsi="Calibri" w:cs="Calibri"/>
        </w:rPr>
        <w:t xml:space="preserve">If court still cannot determine → </w:t>
      </w:r>
      <w:r w:rsidRPr="00A7111A">
        <w:rPr>
          <w:rFonts w:ascii="Calibri" w:hAnsi="Calibri" w:cs="Calibri"/>
          <w:b/>
        </w:rPr>
        <w:t>court generally favors finding appurtenant easement</w:t>
      </w:r>
    </w:p>
    <w:p w14:paraId="099A6271" w14:textId="77777777" w:rsidR="00B372A2" w:rsidRPr="00A7111A" w:rsidRDefault="00B372A2" w:rsidP="00A7111A">
      <w:pPr>
        <w:contextualSpacing/>
        <w:rPr>
          <w:rFonts w:ascii="Calibri" w:hAnsi="Calibri" w:cs="Calibri"/>
        </w:rPr>
      </w:pPr>
    </w:p>
    <w:p w14:paraId="7CE8F6FE" w14:textId="77777777" w:rsidR="00B372A2" w:rsidRPr="00A7111A" w:rsidRDefault="00B372A2" w:rsidP="00A7111A">
      <w:pPr>
        <w:contextualSpacing/>
        <w:rPr>
          <w:rFonts w:ascii="Calibri" w:hAnsi="Calibri" w:cs="Calibri"/>
          <w:b/>
        </w:rPr>
      </w:pPr>
      <w:bookmarkStart w:id="36" w:name="_Toc131516178"/>
      <w:r w:rsidRPr="00A7111A">
        <w:rPr>
          <w:rFonts w:ascii="Calibri" w:hAnsi="Calibri" w:cs="Calibri"/>
          <w:b/>
          <w:u w:val="single"/>
        </w:rPr>
        <w:t>#2 Distinction</w:t>
      </w:r>
    </w:p>
    <w:p w14:paraId="10586F3A" w14:textId="77777777" w:rsidR="00B372A2" w:rsidRPr="00A7111A" w:rsidRDefault="00B372A2" w:rsidP="00A7111A">
      <w:pPr>
        <w:numPr>
          <w:ilvl w:val="0"/>
          <w:numId w:val="84"/>
        </w:numPr>
        <w:contextualSpacing/>
        <w:rPr>
          <w:rFonts w:ascii="Calibri" w:hAnsi="Calibri" w:cs="Calibri"/>
        </w:rPr>
      </w:pPr>
      <w:r w:rsidRPr="00A7111A">
        <w:rPr>
          <w:rFonts w:ascii="Calibri" w:hAnsi="Calibri" w:cs="Calibri"/>
        </w:rPr>
        <w:t>Easements that are</w:t>
      </w:r>
      <w:r w:rsidRPr="00A7111A">
        <w:rPr>
          <w:rFonts w:ascii="Calibri" w:hAnsi="Calibri" w:cs="Calibri"/>
          <w:b/>
        </w:rPr>
        <w:t xml:space="preserve"> affirmative</w:t>
      </w:r>
    </w:p>
    <w:p w14:paraId="2BAFCEC6" w14:textId="77777777" w:rsidR="00B372A2" w:rsidRPr="00A7111A" w:rsidRDefault="00B372A2" w:rsidP="00A7111A">
      <w:pPr>
        <w:numPr>
          <w:ilvl w:val="0"/>
          <w:numId w:val="84"/>
        </w:numPr>
        <w:contextualSpacing/>
        <w:rPr>
          <w:rFonts w:ascii="Calibri" w:hAnsi="Calibri" w:cs="Calibri"/>
        </w:rPr>
      </w:pPr>
      <w:r w:rsidRPr="00A7111A">
        <w:rPr>
          <w:rFonts w:ascii="Calibri" w:hAnsi="Calibri" w:cs="Calibri"/>
        </w:rPr>
        <w:t xml:space="preserve">Easements that are </w:t>
      </w:r>
      <w:r w:rsidRPr="00A7111A">
        <w:rPr>
          <w:rFonts w:ascii="Calibri" w:hAnsi="Calibri" w:cs="Calibri"/>
          <w:b/>
        </w:rPr>
        <w:t>negative</w:t>
      </w:r>
    </w:p>
    <w:p w14:paraId="71E8F041" w14:textId="77777777" w:rsidR="00B372A2" w:rsidRPr="00A7111A" w:rsidRDefault="00B372A2" w:rsidP="00A7111A">
      <w:pPr>
        <w:contextualSpacing/>
        <w:rPr>
          <w:rFonts w:ascii="Calibri" w:hAnsi="Calibri" w:cs="Calibri"/>
          <w:b/>
        </w:rPr>
      </w:pPr>
    </w:p>
    <w:p w14:paraId="60240EF1" w14:textId="77777777" w:rsidR="00B372A2" w:rsidRPr="00A7111A" w:rsidRDefault="00B372A2" w:rsidP="00A7111A">
      <w:pPr>
        <w:contextualSpacing/>
        <w:rPr>
          <w:rFonts w:ascii="Calibri" w:hAnsi="Calibri" w:cs="Calibri"/>
          <w:b/>
          <w:u w:val="single"/>
        </w:rPr>
      </w:pPr>
      <w:r w:rsidRPr="00A7111A">
        <w:rPr>
          <w:rFonts w:ascii="Calibri" w:hAnsi="Calibri" w:cs="Calibri"/>
          <w:b/>
          <w:u w:val="single"/>
        </w:rPr>
        <w:t xml:space="preserve">Transferability of easements        </w:t>
      </w:r>
    </w:p>
    <w:p w14:paraId="79AF1BF3" w14:textId="4CA7E5B4" w:rsidR="00B372A2" w:rsidRPr="00A7111A" w:rsidRDefault="00B372A2" w:rsidP="00A7111A">
      <w:pPr>
        <w:contextualSpacing/>
        <w:rPr>
          <w:rFonts w:ascii="Calibri" w:hAnsi="Calibri" w:cs="Calibri"/>
          <w:b/>
          <w:u w:val="single"/>
        </w:rPr>
      </w:pPr>
      <w:r w:rsidRPr="00A7111A">
        <w:rPr>
          <w:rFonts w:ascii="Calibri" w:hAnsi="Calibri" w:cs="Calibri"/>
          <w:b/>
          <w:u w:val="single"/>
        </w:rPr>
        <w:t xml:space="preserve">                                                                                                                                                                                                                                                                                                                                                                                                         </w:t>
      </w:r>
    </w:p>
    <w:p w14:paraId="4DD04565" w14:textId="77777777" w:rsidR="00B372A2" w:rsidRPr="00A7111A" w:rsidRDefault="00B372A2" w:rsidP="00A7111A">
      <w:pPr>
        <w:numPr>
          <w:ilvl w:val="0"/>
          <w:numId w:val="84"/>
        </w:numPr>
        <w:contextualSpacing/>
        <w:rPr>
          <w:rFonts w:ascii="Calibri" w:hAnsi="Calibri" w:cs="Calibri"/>
          <w:highlight w:val="yellow"/>
        </w:rPr>
      </w:pPr>
      <w:r w:rsidRPr="00A7111A">
        <w:rPr>
          <w:rFonts w:ascii="Calibri" w:hAnsi="Calibri" w:cs="Calibri"/>
          <w:highlight w:val="yellow"/>
        </w:rPr>
        <w:t xml:space="preserve">Easements in gross are </w:t>
      </w:r>
      <w:r w:rsidRPr="00A7111A">
        <w:rPr>
          <w:rFonts w:ascii="Calibri" w:hAnsi="Calibri" w:cs="Calibri"/>
          <w:i/>
          <w:highlight w:val="yellow"/>
        </w:rPr>
        <w:t xml:space="preserve">sometimes </w:t>
      </w:r>
      <w:r w:rsidRPr="00A7111A">
        <w:rPr>
          <w:rFonts w:ascii="Calibri" w:hAnsi="Calibri" w:cs="Calibri"/>
          <w:highlight w:val="yellow"/>
        </w:rPr>
        <w:t>transferable</w:t>
      </w:r>
    </w:p>
    <w:p w14:paraId="4A0300F1" w14:textId="77777777" w:rsidR="00B372A2" w:rsidRPr="00A7111A" w:rsidRDefault="00B372A2" w:rsidP="00A7111A">
      <w:pPr>
        <w:numPr>
          <w:ilvl w:val="1"/>
          <w:numId w:val="84"/>
        </w:numPr>
        <w:contextualSpacing/>
        <w:rPr>
          <w:rFonts w:ascii="Calibri" w:hAnsi="Calibri" w:cs="Calibri"/>
          <w:highlight w:val="yellow"/>
        </w:rPr>
      </w:pPr>
      <w:r w:rsidRPr="00A7111A">
        <w:rPr>
          <w:rFonts w:ascii="Calibri" w:hAnsi="Calibri" w:cs="Calibri"/>
          <w:highlight w:val="yellow"/>
        </w:rPr>
        <w:t xml:space="preserve">Most courts today do not allow transfer of </w:t>
      </w:r>
      <w:r w:rsidRPr="00A7111A">
        <w:rPr>
          <w:rFonts w:ascii="Calibri" w:hAnsi="Calibri" w:cs="Calibri"/>
          <w:b/>
          <w:highlight w:val="yellow"/>
        </w:rPr>
        <w:t>recreational easements in gross</w:t>
      </w:r>
    </w:p>
    <w:p w14:paraId="704801CD" w14:textId="77777777" w:rsidR="00B372A2" w:rsidRPr="00A7111A" w:rsidRDefault="00B372A2" w:rsidP="00A7111A">
      <w:pPr>
        <w:numPr>
          <w:ilvl w:val="2"/>
          <w:numId w:val="84"/>
        </w:numPr>
        <w:contextualSpacing/>
        <w:rPr>
          <w:rFonts w:ascii="Calibri" w:hAnsi="Calibri" w:cs="Calibri"/>
        </w:rPr>
      </w:pPr>
      <w:r w:rsidRPr="00A7111A">
        <w:rPr>
          <w:rFonts w:ascii="Calibri" w:hAnsi="Calibri" w:cs="Calibri"/>
        </w:rPr>
        <w:t>Ex: getting easement in gross to fish on pond = recreational, grantee cannot transfer to someone else</w:t>
      </w:r>
    </w:p>
    <w:p w14:paraId="157A1707" w14:textId="77777777" w:rsidR="00B372A2" w:rsidRPr="00A7111A" w:rsidRDefault="00B372A2" w:rsidP="00A7111A">
      <w:pPr>
        <w:numPr>
          <w:ilvl w:val="1"/>
          <w:numId w:val="84"/>
        </w:numPr>
        <w:contextualSpacing/>
        <w:rPr>
          <w:rFonts w:ascii="Calibri" w:hAnsi="Calibri" w:cs="Calibri"/>
        </w:rPr>
      </w:pPr>
      <w:r w:rsidRPr="00A7111A">
        <w:rPr>
          <w:rFonts w:ascii="Calibri" w:hAnsi="Calibri" w:cs="Calibri"/>
        </w:rPr>
        <w:lastRenderedPageBreak/>
        <w:t xml:space="preserve">Where easements in gross are transferable is if it is </w:t>
      </w:r>
      <w:r w:rsidRPr="00A7111A">
        <w:rPr>
          <w:rFonts w:ascii="Calibri" w:hAnsi="Calibri" w:cs="Calibri"/>
          <w:b/>
        </w:rPr>
        <w:t>of commercial character</w:t>
      </w:r>
    </w:p>
    <w:p w14:paraId="07D21D45" w14:textId="77777777" w:rsidR="00B372A2" w:rsidRPr="00A7111A" w:rsidRDefault="00B372A2" w:rsidP="00A7111A">
      <w:pPr>
        <w:numPr>
          <w:ilvl w:val="2"/>
          <w:numId w:val="84"/>
        </w:numPr>
        <w:contextualSpacing/>
        <w:rPr>
          <w:rFonts w:ascii="Calibri" w:hAnsi="Calibri" w:cs="Calibri"/>
        </w:rPr>
      </w:pPr>
      <w:r w:rsidRPr="00A7111A">
        <w:rPr>
          <w:rFonts w:ascii="Calibri" w:hAnsi="Calibri" w:cs="Calibri"/>
        </w:rPr>
        <w:t>Ex: billboards, utility poles, railroad tracks</w:t>
      </w:r>
    </w:p>
    <w:p w14:paraId="652C9077" w14:textId="76899CEA" w:rsidR="00B372A2" w:rsidRPr="00A7111A" w:rsidRDefault="00B372A2" w:rsidP="00A7111A">
      <w:pPr>
        <w:numPr>
          <w:ilvl w:val="3"/>
          <w:numId w:val="84"/>
        </w:numPr>
        <w:contextualSpacing/>
        <w:rPr>
          <w:rFonts w:ascii="Calibri" w:hAnsi="Calibri" w:cs="Calibri"/>
        </w:rPr>
      </w:pPr>
      <w:r w:rsidRPr="00A7111A">
        <w:rPr>
          <w:rFonts w:ascii="Calibri" w:hAnsi="Calibri" w:cs="Calibri"/>
        </w:rPr>
        <w:t>Utility poles = easements in gross owned by the utility company</w:t>
      </w:r>
    </w:p>
    <w:p w14:paraId="0592D61D" w14:textId="22BFA442" w:rsidR="005D7CAD" w:rsidRPr="00A7111A" w:rsidRDefault="005D7CAD" w:rsidP="00A7111A">
      <w:pPr>
        <w:pStyle w:val="Heading2"/>
        <w:spacing w:before="0"/>
        <w:contextualSpacing/>
        <w:rPr>
          <w:rFonts w:ascii="Calibri" w:hAnsi="Calibri" w:cs="Calibri"/>
        </w:rPr>
      </w:pPr>
      <w:r w:rsidRPr="00A7111A">
        <w:rPr>
          <w:rFonts w:ascii="Calibri" w:hAnsi="Calibri" w:cs="Calibri"/>
        </w:rPr>
        <w:t>Easements: creation</w:t>
      </w:r>
      <w:bookmarkEnd w:id="36"/>
      <w:r w:rsidRPr="00A7111A">
        <w:rPr>
          <w:rFonts w:ascii="Calibri" w:hAnsi="Calibri" w:cs="Calibri"/>
        </w:rPr>
        <w:br/>
      </w:r>
    </w:p>
    <w:p w14:paraId="05399641" w14:textId="77777777" w:rsidR="00B372A2" w:rsidRPr="00A7111A" w:rsidRDefault="00B372A2" w:rsidP="00A7111A">
      <w:pPr>
        <w:numPr>
          <w:ilvl w:val="0"/>
          <w:numId w:val="85"/>
        </w:numPr>
        <w:contextualSpacing/>
        <w:rPr>
          <w:rFonts w:ascii="Calibri" w:hAnsi="Calibri" w:cs="Calibri"/>
          <w:b/>
        </w:rPr>
      </w:pPr>
      <w:r w:rsidRPr="00A7111A">
        <w:rPr>
          <w:rFonts w:ascii="Calibri" w:hAnsi="Calibri" w:cs="Calibri"/>
          <w:b/>
        </w:rPr>
        <w:t>Easement by grant</w:t>
      </w:r>
    </w:p>
    <w:p w14:paraId="0D45F7B6" w14:textId="77777777" w:rsidR="00B372A2" w:rsidRPr="00A7111A" w:rsidRDefault="00B372A2" w:rsidP="00A7111A">
      <w:pPr>
        <w:numPr>
          <w:ilvl w:val="1"/>
          <w:numId w:val="84"/>
        </w:numPr>
        <w:contextualSpacing/>
        <w:rPr>
          <w:rFonts w:ascii="Calibri" w:hAnsi="Calibri" w:cs="Calibri"/>
        </w:rPr>
      </w:pPr>
      <w:r w:rsidRPr="00A7111A">
        <w:rPr>
          <w:rFonts w:ascii="Calibri" w:hAnsi="Calibri" w:cs="Calibri"/>
        </w:rPr>
        <w:t>Buying easement (parties will cut deal)</w:t>
      </w:r>
    </w:p>
    <w:p w14:paraId="503CA827" w14:textId="77777777" w:rsidR="00B372A2" w:rsidRPr="00A7111A" w:rsidRDefault="00B372A2" w:rsidP="00A7111A">
      <w:pPr>
        <w:numPr>
          <w:ilvl w:val="1"/>
          <w:numId w:val="84"/>
        </w:numPr>
        <w:contextualSpacing/>
        <w:rPr>
          <w:rFonts w:ascii="Calibri" w:hAnsi="Calibri" w:cs="Calibri"/>
        </w:rPr>
      </w:pPr>
      <w:r w:rsidRPr="00A7111A">
        <w:rPr>
          <w:rFonts w:ascii="Calibri" w:hAnsi="Calibri" w:cs="Calibri"/>
        </w:rPr>
        <w:t>MUST BE IN WRITING to satisfy SOF</w:t>
      </w:r>
    </w:p>
    <w:p w14:paraId="420BD25C" w14:textId="77777777" w:rsidR="00B372A2" w:rsidRPr="00A7111A" w:rsidRDefault="00B372A2" w:rsidP="00A7111A">
      <w:pPr>
        <w:numPr>
          <w:ilvl w:val="0"/>
          <w:numId w:val="86"/>
        </w:numPr>
        <w:contextualSpacing/>
        <w:rPr>
          <w:rFonts w:ascii="Calibri" w:hAnsi="Calibri" w:cs="Calibri"/>
          <w:b/>
        </w:rPr>
      </w:pPr>
      <w:r w:rsidRPr="00A7111A">
        <w:rPr>
          <w:rFonts w:ascii="Calibri" w:hAnsi="Calibri" w:cs="Calibri"/>
          <w:b/>
        </w:rPr>
        <w:t>Easement by reservation</w:t>
      </w:r>
      <w:r w:rsidRPr="00A7111A">
        <w:rPr>
          <w:rFonts w:ascii="Calibri" w:hAnsi="Calibri" w:cs="Calibri"/>
        </w:rPr>
        <w:t xml:space="preserve"> </w:t>
      </w:r>
    </w:p>
    <w:p w14:paraId="5A91E65E" w14:textId="77777777" w:rsidR="00B372A2" w:rsidRPr="00A7111A" w:rsidRDefault="00B372A2" w:rsidP="00A7111A">
      <w:pPr>
        <w:numPr>
          <w:ilvl w:val="0"/>
          <w:numId w:val="91"/>
        </w:numPr>
        <w:contextualSpacing/>
        <w:rPr>
          <w:rFonts w:ascii="Calibri" w:hAnsi="Calibri" w:cs="Calibri"/>
        </w:rPr>
      </w:pPr>
      <w:r w:rsidRPr="00A7111A">
        <w:rPr>
          <w:rFonts w:ascii="Calibri" w:hAnsi="Calibri" w:cs="Calibri"/>
        </w:rPr>
        <w:t>Creation of an easement by one party, expressly reserving right to retain an easement in property that is being transferred</w:t>
      </w:r>
    </w:p>
    <w:p w14:paraId="2A3F80E9" w14:textId="77777777" w:rsidR="00B372A2" w:rsidRPr="00A7111A" w:rsidRDefault="00B372A2" w:rsidP="00A7111A">
      <w:pPr>
        <w:numPr>
          <w:ilvl w:val="0"/>
          <w:numId w:val="91"/>
        </w:numPr>
        <w:contextualSpacing/>
        <w:rPr>
          <w:rFonts w:ascii="Calibri" w:hAnsi="Calibri" w:cs="Calibri"/>
        </w:rPr>
      </w:pPr>
      <w:r w:rsidRPr="00A7111A">
        <w:rPr>
          <w:rFonts w:ascii="Calibri" w:hAnsi="Calibri" w:cs="Calibri"/>
        </w:rPr>
        <w:t>I.e. you sell property but create an easement for yourself to still access property</w:t>
      </w:r>
    </w:p>
    <w:p w14:paraId="61413F89" w14:textId="77777777" w:rsidR="00B372A2" w:rsidRPr="00A7111A" w:rsidRDefault="00B372A2" w:rsidP="00A7111A">
      <w:pPr>
        <w:numPr>
          <w:ilvl w:val="0"/>
          <w:numId w:val="86"/>
        </w:numPr>
        <w:contextualSpacing/>
        <w:rPr>
          <w:rFonts w:ascii="Calibri" w:hAnsi="Calibri" w:cs="Calibri"/>
          <w:b/>
        </w:rPr>
      </w:pPr>
      <w:r w:rsidRPr="00A7111A">
        <w:rPr>
          <w:rFonts w:ascii="Calibri" w:hAnsi="Calibri" w:cs="Calibri"/>
        </w:rPr>
        <w:t xml:space="preserve"> </w:t>
      </w:r>
      <w:r w:rsidRPr="00A7111A">
        <w:rPr>
          <w:rFonts w:ascii="Calibri" w:hAnsi="Calibri" w:cs="Calibri"/>
          <w:b/>
        </w:rPr>
        <w:t>Court created easements</w:t>
      </w:r>
    </w:p>
    <w:p w14:paraId="1F2F6342" w14:textId="77777777" w:rsidR="00B372A2" w:rsidRPr="00A7111A" w:rsidRDefault="00B372A2" w:rsidP="00A7111A">
      <w:pPr>
        <w:numPr>
          <w:ilvl w:val="1"/>
          <w:numId w:val="84"/>
        </w:numPr>
        <w:contextualSpacing/>
        <w:rPr>
          <w:rFonts w:ascii="Calibri" w:hAnsi="Calibri" w:cs="Calibri"/>
        </w:rPr>
      </w:pPr>
      <w:r w:rsidRPr="00A7111A">
        <w:rPr>
          <w:rFonts w:ascii="Calibri" w:hAnsi="Calibri" w:cs="Calibri"/>
        </w:rPr>
        <w:t xml:space="preserve">Either </w:t>
      </w:r>
      <w:r w:rsidRPr="00A7111A">
        <w:rPr>
          <w:rFonts w:ascii="Calibri" w:hAnsi="Calibri" w:cs="Calibri"/>
          <w:b/>
        </w:rPr>
        <w:t>by necessity or by implication</w:t>
      </w:r>
    </w:p>
    <w:p w14:paraId="77FF9172" w14:textId="77777777" w:rsidR="00B372A2" w:rsidRPr="00A7111A" w:rsidRDefault="00B372A2" w:rsidP="00A7111A">
      <w:pPr>
        <w:numPr>
          <w:ilvl w:val="0"/>
          <w:numId w:val="86"/>
        </w:numPr>
        <w:contextualSpacing/>
        <w:rPr>
          <w:rFonts w:ascii="Calibri" w:hAnsi="Calibri" w:cs="Calibri"/>
          <w:b/>
        </w:rPr>
      </w:pPr>
      <w:r w:rsidRPr="00A7111A">
        <w:rPr>
          <w:rFonts w:ascii="Calibri" w:hAnsi="Calibri" w:cs="Calibri"/>
        </w:rPr>
        <w:t xml:space="preserve"> </w:t>
      </w:r>
      <w:r w:rsidRPr="00A7111A">
        <w:rPr>
          <w:rFonts w:ascii="Calibri" w:hAnsi="Calibri" w:cs="Calibri"/>
          <w:b/>
        </w:rPr>
        <w:t xml:space="preserve">Easement by prescription </w:t>
      </w:r>
      <w:r w:rsidRPr="00A7111A">
        <w:rPr>
          <w:rFonts w:ascii="Calibri" w:hAnsi="Calibri" w:cs="Calibri"/>
        </w:rPr>
        <w:t>(prescriptive easements)</w:t>
      </w:r>
    </w:p>
    <w:p w14:paraId="227BC4A4" w14:textId="77777777" w:rsidR="00B372A2" w:rsidRPr="00A7111A" w:rsidRDefault="00B372A2" w:rsidP="00A7111A">
      <w:pPr>
        <w:numPr>
          <w:ilvl w:val="0"/>
          <w:numId w:val="86"/>
        </w:numPr>
        <w:contextualSpacing/>
        <w:rPr>
          <w:rFonts w:ascii="Calibri" w:hAnsi="Calibri" w:cs="Calibri"/>
        </w:rPr>
      </w:pPr>
      <w:r w:rsidRPr="00A7111A">
        <w:rPr>
          <w:rFonts w:ascii="Calibri" w:hAnsi="Calibri" w:cs="Calibri"/>
        </w:rPr>
        <w:t xml:space="preserve"> </w:t>
      </w:r>
      <w:r w:rsidRPr="00A7111A">
        <w:rPr>
          <w:rFonts w:ascii="Calibri" w:hAnsi="Calibri" w:cs="Calibri"/>
          <w:b/>
        </w:rPr>
        <w:t>Easements by estoppel</w:t>
      </w:r>
    </w:p>
    <w:p w14:paraId="013395BC" w14:textId="77777777" w:rsidR="00B372A2" w:rsidRPr="00A7111A" w:rsidRDefault="00B372A2" w:rsidP="00A7111A">
      <w:pPr>
        <w:contextualSpacing/>
        <w:rPr>
          <w:rFonts w:ascii="Calibri" w:hAnsi="Calibri" w:cs="Calibri"/>
        </w:rPr>
      </w:pPr>
    </w:p>
    <w:p w14:paraId="3303EBB8" w14:textId="4F695165" w:rsidR="00B372A2" w:rsidRPr="00A7111A" w:rsidRDefault="00B372A2" w:rsidP="00A7111A">
      <w:pPr>
        <w:contextualSpacing/>
        <w:rPr>
          <w:rFonts w:ascii="Calibri" w:hAnsi="Calibri" w:cs="Calibri"/>
          <w:u w:val="single"/>
        </w:rPr>
      </w:pPr>
      <w:r w:rsidRPr="00A7111A">
        <w:rPr>
          <w:rFonts w:ascii="Calibri" w:hAnsi="Calibri" w:cs="Calibri"/>
          <w:b/>
          <w:bCs/>
          <w:u w:val="single"/>
          <w:shd w:val="clear" w:color="auto" w:fill="CCFFFF"/>
        </w:rPr>
        <w:t>Implied Easement</w:t>
      </w:r>
      <w:r w:rsidRPr="00A7111A">
        <w:rPr>
          <w:rFonts w:ascii="Calibri" w:hAnsi="Calibri" w:cs="Calibri"/>
          <w:b/>
          <w:u w:val="single"/>
        </w:rPr>
        <w:t>/Easement by Implication</w:t>
      </w:r>
    </w:p>
    <w:p w14:paraId="3876C1F2" w14:textId="77777777" w:rsidR="00B372A2" w:rsidRPr="00A7111A" w:rsidRDefault="00B372A2" w:rsidP="00A7111A">
      <w:pPr>
        <w:numPr>
          <w:ilvl w:val="0"/>
          <w:numId w:val="87"/>
        </w:numPr>
        <w:contextualSpacing/>
        <w:rPr>
          <w:rFonts w:ascii="Calibri" w:hAnsi="Calibri" w:cs="Calibri"/>
        </w:rPr>
      </w:pPr>
      <w:r w:rsidRPr="00A7111A">
        <w:rPr>
          <w:rFonts w:ascii="Calibri" w:hAnsi="Calibri" w:cs="Calibri"/>
        </w:rPr>
        <w:t>Easement even in the absence of a grant</w:t>
      </w:r>
    </w:p>
    <w:p w14:paraId="3EFB268F" w14:textId="77777777" w:rsidR="00B372A2" w:rsidRPr="00A7111A" w:rsidRDefault="00B372A2" w:rsidP="00A7111A">
      <w:pPr>
        <w:numPr>
          <w:ilvl w:val="0"/>
          <w:numId w:val="87"/>
        </w:numPr>
        <w:contextualSpacing/>
        <w:rPr>
          <w:rFonts w:ascii="Calibri" w:hAnsi="Calibri" w:cs="Calibri"/>
          <w:i/>
        </w:rPr>
      </w:pPr>
      <w:r w:rsidRPr="00A7111A">
        <w:rPr>
          <w:rFonts w:ascii="Calibri" w:hAnsi="Calibri" w:cs="Calibri"/>
          <w:i/>
        </w:rPr>
        <w:t>Sometimes also called “implications for prior use”</w:t>
      </w:r>
    </w:p>
    <w:p w14:paraId="35426A78" w14:textId="77777777" w:rsidR="00B372A2" w:rsidRPr="00A7111A" w:rsidRDefault="00B372A2" w:rsidP="00A7111A">
      <w:pPr>
        <w:numPr>
          <w:ilvl w:val="0"/>
          <w:numId w:val="87"/>
        </w:numPr>
        <w:contextualSpacing/>
        <w:rPr>
          <w:rFonts w:ascii="Calibri" w:hAnsi="Calibri" w:cs="Calibri"/>
        </w:rPr>
      </w:pPr>
      <w:r w:rsidRPr="00A7111A">
        <w:rPr>
          <w:rFonts w:ascii="Calibri" w:hAnsi="Calibri" w:cs="Calibri"/>
        </w:rPr>
        <w:t xml:space="preserve">Exist to protect people who are purchasing land in subdivided property (new subdivisions) from being surprised that no easement actually exists when it would have been </w:t>
      </w:r>
      <w:r w:rsidRPr="00A7111A">
        <w:rPr>
          <w:rFonts w:ascii="Calibri" w:hAnsi="Calibri" w:cs="Calibri"/>
          <w:b/>
        </w:rPr>
        <w:t>reasonable for them to have thought an easement existed</w:t>
      </w:r>
    </w:p>
    <w:p w14:paraId="34BA0B38" w14:textId="6BE60A5B" w:rsidR="00B372A2" w:rsidRPr="00A7111A" w:rsidRDefault="00B372A2" w:rsidP="00A7111A">
      <w:pPr>
        <w:numPr>
          <w:ilvl w:val="0"/>
          <w:numId w:val="87"/>
        </w:numPr>
        <w:contextualSpacing/>
        <w:rPr>
          <w:rFonts w:ascii="Calibri" w:hAnsi="Calibri" w:cs="Calibri"/>
        </w:rPr>
      </w:pPr>
      <w:r w:rsidRPr="00A7111A">
        <w:rPr>
          <w:rFonts w:ascii="Calibri" w:hAnsi="Calibri" w:cs="Calibri"/>
          <w:b/>
          <w:u w:val="single"/>
        </w:rPr>
        <w:t xml:space="preserve">Requirements for Implied Easements </w:t>
      </w:r>
      <w:r w:rsidRPr="00A7111A">
        <w:rPr>
          <w:rFonts w:ascii="Calibri" w:hAnsi="Calibri" w:cs="Calibri"/>
          <w:i/>
        </w:rPr>
        <w:t>Must have all!</w:t>
      </w:r>
    </w:p>
    <w:p w14:paraId="604D3AB5" w14:textId="77777777" w:rsidR="00B372A2" w:rsidRPr="00A7111A" w:rsidRDefault="00B372A2" w:rsidP="00A7111A">
      <w:pPr>
        <w:numPr>
          <w:ilvl w:val="0"/>
          <w:numId w:val="89"/>
        </w:numPr>
        <w:contextualSpacing/>
        <w:rPr>
          <w:rFonts w:ascii="Calibri" w:hAnsi="Calibri" w:cs="Calibri"/>
        </w:rPr>
      </w:pPr>
      <w:r w:rsidRPr="00A7111A">
        <w:rPr>
          <w:rFonts w:ascii="Calibri" w:hAnsi="Calibri" w:cs="Calibri"/>
          <w:b/>
          <w:color w:val="FF0000"/>
        </w:rPr>
        <w:t>Necessity</w:t>
      </w:r>
      <w:r w:rsidRPr="00A7111A">
        <w:rPr>
          <w:rFonts w:ascii="Calibri" w:hAnsi="Calibri" w:cs="Calibri"/>
          <w:b/>
        </w:rPr>
        <w:t xml:space="preserve">: </w:t>
      </w:r>
      <w:r w:rsidRPr="00A7111A">
        <w:rPr>
          <w:rFonts w:ascii="Calibri" w:hAnsi="Calibri" w:cs="Calibri"/>
        </w:rPr>
        <w:t xml:space="preserve">Without easement, the grantee of the property (the person who acquired the subdivided property) cannot enjoy the use of the property for the purposes to which </w:t>
      </w:r>
      <w:r w:rsidRPr="00A7111A">
        <w:rPr>
          <w:rFonts w:ascii="Calibri" w:hAnsi="Calibri" w:cs="Calibri"/>
          <w:b/>
        </w:rPr>
        <w:t>similar property is customarily devoted</w:t>
      </w:r>
    </w:p>
    <w:p w14:paraId="0DD22A04" w14:textId="77777777" w:rsidR="00B372A2" w:rsidRPr="00A7111A" w:rsidRDefault="00B372A2" w:rsidP="00A7111A">
      <w:pPr>
        <w:numPr>
          <w:ilvl w:val="1"/>
          <w:numId w:val="89"/>
        </w:numPr>
        <w:contextualSpacing/>
        <w:rPr>
          <w:rFonts w:ascii="Calibri" w:hAnsi="Calibri" w:cs="Calibri"/>
        </w:rPr>
      </w:pPr>
      <w:r w:rsidRPr="00A7111A">
        <w:rPr>
          <w:rFonts w:ascii="Calibri" w:hAnsi="Calibri" w:cs="Calibri"/>
        </w:rPr>
        <w:t>Ex: subdivision in beachfront community, want to be able to access beach</w:t>
      </w:r>
    </w:p>
    <w:p w14:paraId="52A2A362" w14:textId="77777777" w:rsidR="00B372A2" w:rsidRPr="00A7111A" w:rsidRDefault="00B372A2" w:rsidP="00A7111A">
      <w:pPr>
        <w:numPr>
          <w:ilvl w:val="1"/>
          <w:numId w:val="89"/>
        </w:numPr>
        <w:contextualSpacing/>
        <w:rPr>
          <w:rFonts w:ascii="Calibri" w:hAnsi="Calibri" w:cs="Calibri"/>
        </w:rPr>
      </w:pPr>
      <w:r w:rsidRPr="00A7111A">
        <w:rPr>
          <w:rFonts w:ascii="Calibri" w:hAnsi="Calibri" w:cs="Calibri"/>
        </w:rPr>
        <w:t xml:space="preserve">This definition of necessity is </w:t>
      </w:r>
      <w:r w:rsidRPr="00A7111A">
        <w:rPr>
          <w:rFonts w:ascii="Calibri" w:hAnsi="Calibri" w:cs="Calibri"/>
          <w:b/>
        </w:rPr>
        <w:t>broader than the requirements for easement by necessity</w:t>
      </w:r>
    </w:p>
    <w:p w14:paraId="4462CED4" w14:textId="77777777" w:rsidR="00B372A2" w:rsidRPr="00A7111A" w:rsidRDefault="00B372A2" w:rsidP="00A7111A">
      <w:pPr>
        <w:numPr>
          <w:ilvl w:val="0"/>
          <w:numId w:val="89"/>
        </w:numPr>
        <w:contextualSpacing/>
        <w:rPr>
          <w:rFonts w:ascii="Calibri" w:hAnsi="Calibri" w:cs="Calibri"/>
        </w:rPr>
      </w:pPr>
      <w:r w:rsidRPr="00A7111A">
        <w:rPr>
          <w:rFonts w:ascii="Calibri" w:hAnsi="Calibri" w:cs="Calibri"/>
          <w:b/>
          <w:color w:val="FF0000"/>
        </w:rPr>
        <w:t>Obvious use prior to division of parcels</w:t>
      </w:r>
      <w:r w:rsidRPr="00A7111A">
        <w:rPr>
          <w:rFonts w:ascii="Calibri" w:hAnsi="Calibri" w:cs="Calibri"/>
          <w:b/>
        </w:rPr>
        <w:t xml:space="preserve">: </w:t>
      </w:r>
      <w:r w:rsidRPr="00A7111A">
        <w:rPr>
          <w:rFonts w:ascii="Calibri" w:hAnsi="Calibri" w:cs="Calibri"/>
        </w:rPr>
        <w:t xml:space="preserve">the use that would be permitted by the easement has to have been obviously going on </w:t>
      </w:r>
      <w:r w:rsidRPr="00A7111A">
        <w:rPr>
          <w:rFonts w:ascii="Calibri" w:hAnsi="Calibri" w:cs="Calibri"/>
          <w:b/>
        </w:rPr>
        <w:t>before</w:t>
      </w:r>
      <w:r w:rsidRPr="00A7111A">
        <w:rPr>
          <w:rFonts w:ascii="Calibri" w:hAnsi="Calibri" w:cs="Calibri"/>
        </w:rPr>
        <w:t xml:space="preserve"> the property was separated</w:t>
      </w:r>
    </w:p>
    <w:p w14:paraId="1DA567E5" w14:textId="77777777" w:rsidR="00B372A2" w:rsidRPr="00A7111A" w:rsidRDefault="00B372A2" w:rsidP="00A7111A">
      <w:pPr>
        <w:contextualSpacing/>
        <w:rPr>
          <w:rFonts w:ascii="Calibri" w:hAnsi="Calibri" w:cs="Calibri"/>
          <w:b/>
        </w:rPr>
      </w:pPr>
    </w:p>
    <w:p w14:paraId="6D8F7D9A" w14:textId="0A3F8641" w:rsidR="00B372A2" w:rsidRPr="00A7111A" w:rsidRDefault="00B372A2" w:rsidP="00A7111A">
      <w:pPr>
        <w:contextualSpacing/>
        <w:rPr>
          <w:rFonts w:ascii="Calibri" w:hAnsi="Calibri" w:cs="Calibri"/>
          <w:u w:val="single"/>
        </w:rPr>
      </w:pPr>
      <w:r w:rsidRPr="00A7111A">
        <w:rPr>
          <w:rFonts w:ascii="Calibri" w:hAnsi="Calibri" w:cs="Calibri"/>
          <w:b/>
          <w:u w:val="single"/>
        </w:rPr>
        <w:t xml:space="preserve">Requirements for </w:t>
      </w:r>
      <w:r w:rsidRPr="00A7111A">
        <w:rPr>
          <w:rFonts w:ascii="Calibri" w:hAnsi="Calibri" w:cs="Calibri"/>
          <w:b/>
          <w:bCs/>
          <w:u w:val="single"/>
          <w:shd w:val="clear" w:color="auto" w:fill="CCFFFF"/>
        </w:rPr>
        <w:t>Easements of Necessity</w:t>
      </w:r>
    </w:p>
    <w:p w14:paraId="34D26CBD" w14:textId="77777777" w:rsidR="00B372A2" w:rsidRPr="00A7111A" w:rsidRDefault="00B372A2" w:rsidP="00A7111A">
      <w:pPr>
        <w:contextualSpacing/>
        <w:rPr>
          <w:rFonts w:ascii="Calibri" w:hAnsi="Calibri" w:cs="Calibri"/>
          <w:i/>
        </w:rPr>
      </w:pPr>
      <w:r w:rsidRPr="00A7111A">
        <w:rPr>
          <w:rFonts w:ascii="Calibri" w:hAnsi="Calibri" w:cs="Calibri"/>
          <w:i/>
        </w:rPr>
        <w:t>Must have all!</w:t>
      </w:r>
    </w:p>
    <w:p w14:paraId="07A268CD" w14:textId="77777777" w:rsidR="00B372A2" w:rsidRPr="00A7111A" w:rsidRDefault="00B372A2" w:rsidP="00A7111A">
      <w:pPr>
        <w:numPr>
          <w:ilvl w:val="0"/>
          <w:numId w:val="92"/>
        </w:numPr>
        <w:contextualSpacing/>
        <w:rPr>
          <w:rFonts w:ascii="Calibri" w:hAnsi="Calibri" w:cs="Calibri"/>
          <w:b/>
        </w:rPr>
      </w:pPr>
      <w:r w:rsidRPr="00A7111A">
        <w:rPr>
          <w:rFonts w:ascii="Calibri" w:hAnsi="Calibri" w:cs="Calibri"/>
          <w:b/>
          <w:color w:val="FF0000"/>
        </w:rPr>
        <w:t>Common ownership</w:t>
      </w:r>
      <w:r w:rsidRPr="00A7111A">
        <w:rPr>
          <w:rFonts w:ascii="Calibri" w:hAnsi="Calibri" w:cs="Calibri"/>
          <w:b/>
        </w:rPr>
        <w:t xml:space="preserve">: </w:t>
      </w:r>
      <w:r w:rsidRPr="00A7111A">
        <w:rPr>
          <w:rFonts w:ascii="Calibri" w:hAnsi="Calibri" w:cs="Calibri"/>
        </w:rPr>
        <w:t>The plots were all owned by the same person prior to subdivision</w:t>
      </w:r>
    </w:p>
    <w:p w14:paraId="7C9B47A7" w14:textId="1FA7318D" w:rsidR="00B372A2" w:rsidRPr="00A7111A" w:rsidRDefault="00B372A2" w:rsidP="00A7111A">
      <w:pPr>
        <w:numPr>
          <w:ilvl w:val="0"/>
          <w:numId w:val="92"/>
        </w:numPr>
        <w:contextualSpacing/>
        <w:rPr>
          <w:rFonts w:ascii="Calibri" w:hAnsi="Calibri" w:cs="Calibri"/>
          <w:b/>
        </w:rPr>
      </w:pPr>
      <w:r w:rsidRPr="00A7111A">
        <w:rPr>
          <w:rFonts w:ascii="Calibri" w:hAnsi="Calibri" w:cs="Calibri"/>
          <w:b/>
          <w:color w:val="FF0000"/>
        </w:rPr>
        <w:t>Severed to person</w:t>
      </w:r>
      <w:r w:rsidRPr="00A7111A">
        <w:rPr>
          <w:rFonts w:ascii="Calibri" w:hAnsi="Calibri" w:cs="Calibri"/>
          <w:b/>
        </w:rPr>
        <w:t xml:space="preserve">: </w:t>
      </w:r>
      <w:r w:rsidRPr="00A7111A">
        <w:rPr>
          <w:rFonts w:ascii="Calibri" w:hAnsi="Calibri" w:cs="Calibri"/>
        </w:rPr>
        <w:t>The owner of the parcels severe done by conveying it to other people</w:t>
      </w:r>
    </w:p>
    <w:p w14:paraId="6C18C0EF" w14:textId="77777777" w:rsidR="00B372A2" w:rsidRPr="00A7111A" w:rsidRDefault="00B372A2" w:rsidP="00A7111A">
      <w:pPr>
        <w:numPr>
          <w:ilvl w:val="0"/>
          <w:numId w:val="92"/>
        </w:numPr>
        <w:contextualSpacing/>
        <w:rPr>
          <w:rFonts w:ascii="Calibri" w:hAnsi="Calibri" w:cs="Calibri"/>
          <w:b/>
        </w:rPr>
      </w:pPr>
      <w:r w:rsidRPr="00A7111A">
        <w:rPr>
          <w:rFonts w:ascii="Calibri" w:hAnsi="Calibri" w:cs="Calibri"/>
          <w:b/>
          <w:color w:val="FF0000"/>
        </w:rPr>
        <w:t>Severed portion is landlocked</w:t>
      </w:r>
      <w:r w:rsidRPr="00A7111A">
        <w:rPr>
          <w:rFonts w:ascii="Calibri" w:hAnsi="Calibri" w:cs="Calibri"/>
        </w:rPr>
        <w:t xml:space="preserve">: the severed portion has no access to the </w:t>
      </w:r>
      <w:r w:rsidRPr="00A7111A">
        <w:rPr>
          <w:rFonts w:ascii="Calibri" w:hAnsi="Calibri" w:cs="Calibri"/>
          <w:b/>
        </w:rPr>
        <w:t>public road</w:t>
      </w:r>
    </w:p>
    <w:p w14:paraId="0CAE86FD" w14:textId="77777777" w:rsidR="00B372A2" w:rsidRPr="00A7111A" w:rsidRDefault="00B372A2" w:rsidP="00A7111A">
      <w:pPr>
        <w:numPr>
          <w:ilvl w:val="0"/>
          <w:numId w:val="90"/>
        </w:numPr>
        <w:contextualSpacing/>
        <w:rPr>
          <w:rFonts w:ascii="Calibri" w:hAnsi="Calibri" w:cs="Calibri"/>
          <w:b/>
          <w:highlight w:val="yellow"/>
        </w:rPr>
      </w:pPr>
      <w:r w:rsidRPr="00A7111A">
        <w:rPr>
          <w:rFonts w:ascii="Calibri" w:hAnsi="Calibri" w:cs="Calibri"/>
          <w:b/>
          <w:highlight w:val="yellow"/>
        </w:rPr>
        <w:t>Being landlocked does not = not being able to use property for your own use</w:t>
      </w:r>
    </w:p>
    <w:p w14:paraId="1E7D5C9F" w14:textId="77777777" w:rsidR="00B372A2" w:rsidRPr="00A7111A" w:rsidRDefault="00B372A2" w:rsidP="00A7111A">
      <w:pPr>
        <w:numPr>
          <w:ilvl w:val="1"/>
          <w:numId w:val="90"/>
        </w:numPr>
        <w:contextualSpacing/>
        <w:rPr>
          <w:rFonts w:ascii="Calibri" w:hAnsi="Calibri" w:cs="Calibri"/>
          <w:i/>
        </w:rPr>
      </w:pPr>
      <w:r w:rsidRPr="00A7111A">
        <w:rPr>
          <w:rFonts w:ascii="Calibri" w:hAnsi="Calibri" w:cs="Calibri"/>
          <w:i/>
          <w:color w:val="0000FF"/>
        </w:rPr>
        <w:t xml:space="preserve">Warsaw </w:t>
      </w:r>
      <w:r w:rsidRPr="00A7111A">
        <w:rPr>
          <w:rFonts w:ascii="Calibri" w:hAnsi="Calibri" w:cs="Calibri"/>
          <w:i/>
        </w:rPr>
        <w:t xml:space="preserve">- </w:t>
      </w:r>
      <w:r w:rsidRPr="00A7111A">
        <w:rPr>
          <w:rFonts w:ascii="Calibri" w:hAnsi="Calibri" w:cs="Calibri"/>
        </w:rPr>
        <w:t>not being able to use driveway for your own trucking purpose is not landlocked when your building is right next to the road</w:t>
      </w:r>
    </w:p>
    <w:p w14:paraId="122D98C8" w14:textId="21CAD76F" w:rsidR="008970DC" w:rsidRPr="00A7111A" w:rsidRDefault="008970DC" w:rsidP="00A7111A">
      <w:pPr>
        <w:pStyle w:val="ListParagraph"/>
        <w:numPr>
          <w:ilvl w:val="1"/>
          <w:numId w:val="50"/>
        </w:numPr>
        <w:textAlignment w:val="center"/>
        <w:rPr>
          <w:rFonts w:ascii="Calibri" w:hAnsi="Calibri" w:cs="Calibri"/>
          <w:color w:val="FA0000"/>
        </w:rPr>
      </w:pPr>
      <w:r w:rsidRPr="00A7111A">
        <w:rPr>
          <w:rFonts w:ascii="Calibri" w:hAnsi="Calibri" w:cs="Calibri"/>
          <w:b/>
          <w:bCs/>
          <w:highlight w:val="yellow"/>
        </w:rPr>
        <w:t>Easement of Necessity doesn't create rights against third parties, only against the owner of the sold parcel</w:t>
      </w:r>
      <w:r w:rsidRPr="00A7111A">
        <w:rPr>
          <w:rFonts w:ascii="Calibri" w:hAnsi="Calibri" w:cs="Calibri"/>
          <w:b/>
          <w:bCs/>
        </w:rPr>
        <w:t xml:space="preserve"> </w:t>
      </w:r>
      <w:r w:rsidRPr="00A7111A">
        <w:rPr>
          <w:rFonts w:ascii="Calibri" w:hAnsi="Calibri" w:cs="Calibri"/>
          <w:color w:val="FA0000"/>
        </w:rPr>
        <w:sym w:font="Wingdings" w:char="F0DF"/>
      </w:r>
      <w:r w:rsidRPr="00A7111A">
        <w:rPr>
          <w:rFonts w:ascii="Calibri" w:hAnsi="Calibri" w:cs="Calibri"/>
          <w:color w:val="FA0000"/>
        </w:rPr>
        <w:t>Schwab</w:t>
      </w:r>
    </w:p>
    <w:p w14:paraId="4A5708E4" w14:textId="77777777" w:rsidR="00B372A2" w:rsidRPr="00A7111A" w:rsidRDefault="00B372A2" w:rsidP="00A7111A">
      <w:pPr>
        <w:ind w:left="720"/>
        <w:contextualSpacing/>
        <w:rPr>
          <w:rFonts w:ascii="Calibri" w:hAnsi="Calibri" w:cs="Calibri"/>
          <w:b/>
        </w:rPr>
      </w:pPr>
    </w:p>
    <w:p w14:paraId="07FCF776" w14:textId="77777777" w:rsidR="00B372A2" w:rsidRPr="00A7111A" w:rsidRDefault="00B372A2" w:rsidP="00A7111A">
      <w:pPr>
        <w:numPr>
          <w:ilvl w:val="0"/>
          <w:numId w:val="90"/>
        </w:numPr>
        <w:contextualSpacing/>
        <w:rPr>
          <w:rFonts w:ascii="Calibri" w:hAnsi="Calibri" w:cs="Calibri"/>
        </w:rPr>
      </w:pPr>
      <w:r w:rsidRPr="00A7111A">
        <w:rPr>
          <w:rFonts w:ascii="Calibri" w:hAnsi="Calibri" w:cs="Calibri"/>
        </w:rPr>
        <w:t xml:space="preserve">Designed to avoid having useless parcels (i.e., parcels cut off from roads), </w:t>
      </w:r>
      <w:r w:rsidRPr="00A7111A">
        <w:rPr>
          <w:rFonts w:ascii="Calibri" w:hAnsi="Calibri" w:cs="Calibri"/>
          <w:u w:val="single"/>
        </w:rPr>
        <w:t>unless</w:t>
      </w:r>
      <w:r w:rsidRPr="00A7111A">
        <w:rPr>
          <w:rFonts w:ascii="Calibri" w:hAnsi="Calibri" w:cs="Calibri"/>
        </w:rPr>
        <w:t xml:space="preserve"> the owner is the one who cut the parcel off from the road</w:t>
      </w:r>
    </w:p>
    <w:p w14:paraId="0EAE1B2C" w14:textId="77777777" w:rsidR="00B372A2" w:rsidRPr="00A7111A" w:rsidRDefault="00B372A2" w:rsidP="00A7111A">
      <w:pPr>
        <w:numPr>
          <w:ilvl w:val="1"/>
          <w:numId w:val="90"/>
        </w:numPr>
        <w:contextualSpacing/>
        <w:rPr>
          <w:rFonts w:ascii="Calibri" w:hAnsi="Calibri" w:cs="Calibri"/>
        </w:rPr>
      </w:pPr>
      <w:r w:rsidRPr="00A7111A">
        <w:rPr>
          <w:rFonts w:ascii="Calibri" w:hAnsi="Calibri" w:cs="Calibri"/>
        </w:rPr>
        <w:t xml:space="preserve">Isolution of parcel from road </w:t>
      </w:r>
      <w:r w:rsidRPr="00A7111A">
        <w:rPr>
          <w:rFonts w:ascii="Calibri" w:hAnsi="Calibri" w:cs="Calibri"/>
          <w:b/>
        </w:rPr>
        <w:t xml:space="preserve">caused by the owner </w:t>
      </w:r>
      <w:r w:rsidRPr="00A7111A">
        <w:rPr>
          <w:rFonts w:ascii="Calibri" w:hAnsi="Calibri" w:cs="Calibri"/>
        </w:rPr>
        <w:t>of that parcel having sold off another parcel bars the owner from claiming an easement by necessity</w:t>
      </w:r>
    </w:p>
    <w:p w14:paraId="48552E64" w14:textId="77777777" w:rsidR="00B372A2" w:rsidRPr="00A7111A" w:rsidRDefault="00B372A2" w:rsidP="00A7111A">
      <w:pPr>
        <w:numPr>
          <w:ilvl w:val="1"/>
          <w:numId w:val="90"/>
        </w:numPr>
        <w:contextualSpacing/>
        <w:rPr>
          <w:rFonts w:ascii="Calibri" w:hAnsi="Calibri" w:cs="Calibri"/>
          <w:i/>
          <w:color w:val="0000FF"/>
        </w:rPr>
      </w:pPr>
      <w:r w:rsidRPr="00A7111A">
        <w:rPr>
          <w:rFonts w:ascii="Calibri" w:hAnsi="Calibri" w:cs="Calibri"/>
          <w:i/>
          <w:color w:val="0000FF"/>
        </w:rPr>
        <w:t>Schwab v. Timmons</w:t>
      </w:r>
    </w:p>
    <w:p w14:paraId="06E19024" w14:textId="77777777" w:rsidR="00B372A2" w:rsidRPr="00A7111A" w:rsidRDefault="00B372A2" w:rsidP="00A7111A">
      <w:pPr>
        <w:numPr>
          <w:ilvl w:val="2"/>
          <w:numId w:val="90"/>
        </w:numPr>
        <w:contextualSpacing/>
        <w:rPr>
          <w:rFonts w:ascii="Calibri" w:hAnsi="Calibri" w:cs="Calibri"/>
        </w:rPr>
      </w:pPr>
      <w:r w:rsidRPr="00A7111A">
        <w:rPr>
          <w:rFonts w:ascii="Calibri" w:eastAsia="Arial Unicode MS" w:hAnsi="Calibri" w:cs="Calibri"/>
        </w:rPr>
        <w:t>P was the one who landlocked themselves by selling off another parcel and subdividing their property → bc P caused the isolation, P cannot claim easement by necessity to go across D’s property</w:t>
      </w:r>
    </w:p>
    <w:p w14:paraId="16637871" w14:textId="77777777" w:rsidR="00B372A2" w:rsidRPr="00A7111A" w:rsidRDefault="00B372A2" w:rsidP="00A7111A">
      <w:pPr>
        <w:contextualSpacing/>
        <w:rPr>
          <w:rFonts w:ascii="Calibri" w:hAnsi="Calibri" w:cs="Calibri"/>
        </w:rPr>
      </w:pPr>
    </w:p>
    <w:p w14:paraId="011045D8" w14:textId="77777777" w:rsidR="00B372A2" w:rsidRPr="00A7111A" w:rsidRDefault="00B372A2" w:rsidP="00A7111A">
      <w:pPr>
        <w:contextualSpacing/>
        <w:rPr>
          <w:rFonts w:ascii="Calibri" w:hAnsi="Calibri" w:cs="Calibri"/>
          <w:highlight w:val="yellow"/>
        </w:rPr>
      </w:pPr>
      <w:r w:rsidRPr="00A7111A">
        <w:rPr>
          <w:rFonts w:ascii="Calibri" w:hAnsi="Calibri" w:cs="Calibri"/>
          <w:highlight w:val="yellow"/>
        </w:rPr>
        <w:t>*</w:t>
      </w:r>
      <w:r w:rsidRPr="00A7111A">
        <w:rPr>
          <w:rFonts w:ascii="Calibri" w:hAnsi="Calibri" w:cs="Calibri"/>
          <w:b/>
          <w:highlight w:val="yellow"/>
          <w:u w:val="single"/>
        </w:rPr>
        <w:t>Easements by necessity always terminate when necessity ends*</w:t>
      </w:r>
    </w:p>
    <w:p w14:paraId="68542B2F" w14:textId="77777777" w:rsidR="00B372A2" w:rsidRPr="00A7111A" w:rsidRDefault="00B372A2" w:rsidP="00A7111A">
      <w:pPr>
        <w:numPr>
          <w:ilvl w:val="0"/>
          <w:numId w:val="88"/>
        </w:numPr>
        <w:contextualSpacing/>
        <w:rPr>
          <w:rFonts w:ascii="Calibri" w:hAnsi="Calibri" w:cs="Calibri"/>
          <w:highlight w:val="yellow"/>
        </w:rPr>
      </w:pPr>
      <w:r w:rsidRPr="00A7111A">
        <w:rPr>
          <w:rFonts w:ascii="Calibri" w:eastAsia="Arial Unicode MS" w:hAnsi="Calibri" w:cs="Calibri"/>
          <w:highlight w:val="yellow"/>
        </w:rPr>
        <w:t>If property stops being landlocked → easement by necessity goes away</w:t>
      </w:r>
    </w:p>
    <w:p w14:paraId="50F336D0" w14:textId="77777777" w:rsidR="004F1D14" w:rsidRPr="00A7111A" w:rsidRDefault="004F1D14" w:rsidP="00A7111A">
      <w:pPr>
        <w:pStyle w:val="NormalWeb"/>
        <w:spacing w:before="0" w:beforeAutospacing="0" w:after="0" w:afterAutospacing="0"/>
        <w:ind w:left="540"/>
        <w:contextualSpacing/>
        <w:rPr>
          <w:rFonts w:ascii="Calibri" w:hAnsi="Calibri" w:cs="Calibri"/>
        </w:rPr>
      </w:pPr>
      <w:r w:rsidRPr="00A7111A">
        <w:rPr>
          <w:rFonts w:ascii="Calibri" w:hAnsi="Calibri" w:cs="Calibri"/>
        </w:rPr>
        <w:t> </w:t>
      </w:r>
    </w:p>
    <w:p w14:paraId="1D8AB4B6" w14:textId="10DA411E" w:rsidR="004F1D14" w:rsidRPr="00A7111A" w:rsidRDefault="004F1D14"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Baseball Publishing Co. v. Bruton</w:t>
      </w:r>
      <w:r w:rsidR="008970DC" w:rsidRPr="00A7111A">
        <w:rPr>
          <w:rFonts w:ascii="Calibri" w:hAnsi="Calibri" w:cs="Calibri"/>
          <w:b/>
          <w:bCs/>
          <w:color w:val="000000"/>
          <w:shd w:val="clear" w:color="auto" w:fill="CCFFCC"/>
        </w:rPr>
        <w:t xml:space="preserve"> </w:t>
      </w:r>
      <w:r w:rsidRPr="00A7111A">
        <w:rPr>
          <w:rFonts w:ascii="Calibri" w:hAnsi="Calibri" w:cs="Calibri"/>
          <w:b/>
          <w:bCs/>
          <w:color w:val="000000"/>
          <w:shd w:val="clear" w:color="auto" w:fill="CCFFCC"/>
        </w:rPr>
        <w:t>(Mass. 1938)</w:t>
      </w:r>
      <w:r w:rsidR="008970DC" w:rsidRPr="00A7111A">
        <w:rPr>
          <w:rFonts w:ascii="Calibri" w:hAnsi="Calibri" w:cs="Calibri"/>
          <w:b/>
          <w:bCs/>
          <w:color w:val="000000"/>
          <w:shd w:val="clear" w:color="auto" w:fill="CCFFCC"/>
        </w:rPr>
        <w:t xml:space="preserve">: </w:t>
      </w:r>
      <w:r w:rsidR="008970DC" w:rsidRPr="00A7111A">
        <w:rPr>
          <w:rFonts w:ascii="Calibri" w:hAnsi="Calibri" w:cs="Calibri"/>
          <w:b/>
          <w:bCs/>
          <w:color w:val="FF0000"/>
          <w:highlight w:val="yellow"/>
          <w:shd w:val="clear" w:color="auto" w:fill="CCFFCC"/>
        </w:rPr>
        <w:t>specific performance allowable for easements but not licenses, where easements are not revocable</w:t>
      </w:r>
    </w:p>
    <w:p w14:paraId="6D437A37" w14:textId="77777777" w:rsidR="004F1D14" w:rsidRPr="00A7111A" w:rsidRDefault="004F1D14" w:rsidP="00A7111A">
      <w:pPr>
        <w:pStyle w:val="NormalWeb"/>
        <w:spacing w:before="0" w:beforeAutospacing="0" w:after="0" w:afterAutospacing="0"/>
        <w:ind w:left="540"/>
        <w:contextualSpacing/>
        <w:rPr>
          <w:rFonts w:ascii="Calibri" w:hAnsi="Calibri" w:cs="Calibri"/>
          <w:color w:val="000000"/>
        </w:rPr>
      </w:pPr>
      <w:r w:rsidRPr="00A7111A">
        <w:rPr>
          <w:rFonts w:ascii="Calibri" w:hAnsi="Calibri" w:cs="Calibri"/>
          <w:color w:val="000000"/>
        </w:rPr>
        <w:t> </w:t>
      </w:r>
    </w:p>
    <w:p w14:paraId="11FD3EC0" w14:textId="6BA71C15" w:rsidR="004F1D14" w:rsidRPr="00A7111A" w:rsidRDefault="008970DC" w:rsidP="00A7111A">
      <w:pPr>
        <w:pStyle w:val="ListParagraph"/>
        <w:numPr>
          <w:ilvl w:val="0"/>
          <w:numId w:val="50"/>
        </w:numPr>
        <w:textAlignment w:val="center"/>
        <w:rPr>
          <w:rFonts w:ascii="Calibri" w:hAnsi="Calibri" w:cs="Calibri"/>
          <w:sz w:val="22"/>
          <w:szCs w:val="22"/>
        </w:rPr>
      </w:pPr>
      <w:r w:rsidRPr="00A7111A">
        <w:rPr>
          <w:rFonts w:ascii="Calibri" w:hAnsi="Calibri" w:cs="Calibri"/>
          <w:b/>
          <w:bCs/>
        </w:rPr>
        <w:t>Facts</w:t>
      </w:r>
      <w:r w:rsidRPr="00A7111A">
        <w:rPr>
          <w:rFonts w:ascii="Calibri" w:hAnsi="Calibri" w:cs="Calibri"/>
        </w:rPr>
        <w:t xml:space="preserve">: </w:t>
      </w:r>
      <w:r w:rsidR="004F1D14" w:rsidRPr="00A7111A">
        <w:rPr>
          <w:rFonts w:ascii="Calibri" w:hAnsi="Calibri" w:cs="Calibri"/>
        </w:rPr>
        <w:t xml:space="preserve">P contracts signboards out to other companies </w:t>
      </w:r>
      <w:r w:rsidRPr="00A7111A">
        <w:rPr>
          <w:rFonts w:ascii="Calibri" w:hAnsi="Calibri" w:cs="Calibri"/>
        </w:rPr>
        <w:sym w:font="Wingdings" w:char="F0E0"/>
      </w:r>
      <w:r w:rsidRPr="00A7111A">
        <w:rPr>
          <w:rFonts w:ascii="Calibri" w:hAnsi="Calibri" w:cs="Calibri"/>
        </w:rPr>
        <w:t xml:space="preserve"> </w:t>
      </w:r>
      <w:r w:rsidR="004F1D14" w:rsidRPr="00A7111A">
        <w:rPr>
          <w:rFonts w:ascii="Calibri" w:hAnsi="Calibri" w:cs="Calibri"/>
        </w:rPr>
        <w:t xml:space="preserve">D owned a building </w:t>
      </w:r>
      <w:r w:rsidRPr="00A7111A">
        <w:rPr>
          <w:rFonts w:ascii="Calibri" w:hAnsi="Calibri" w:cs="Calibri"/>
        </w:rPr>
        <w:sym w:font="Wingdings" w:char="F0E0"/>
      </w:r>
      <w:r w:rsidR="004F1D14" w:rsidRPr="00A7111A">
        <w:rPr>
          <w:rFonts w:ascii="Calibri" w:hAnsi="Calibri" w:cs="Calibri"/>
        </w:rPr>
        <w:t xml:space="preserve"> P wanted to place a billboard on D's building </w:t>
      </w:r>
      <w:r w:rsidRPr="00A7111A">
        <w:rPr>
          <w:rFonts w:ascii="Calibri" w:hAnsi="Calibri" w:cs="Calibri"/>
        </w:rPr>
        <w:sym w:font="Wingdings" w:char="F0E0"/>
      </w:r>
      <w:r w:rsidR="004F1D14" w:rsidRPr="00A7111A">
        <w:rPr>
          <w:rFonts w:ascii="Calibri" w:hAnsi="Calibri" w:cs="Calibri"/>
        </w:rPr>
        <w:t xml:space="preserve"> wanted to negotiate a contract to place a billboard on D's building for $25 a year</w:t>
      </w:r>
      <w:r w:rsidRPr="00A7111A">
        <w:rPr>
          <w:rFonts w:ascii="Calibri" w:hAnsi="Calibri" w:cs="Calibri"/>
        </w:rPr>
        <w:t xml:space="preserve"> </w:t>
      </w:r>
      <w:r w:rsidRPr="00A7111A">
        <w:rPr>
          <w:rFonts w:ascii="Calibri" w:hAnsi="Calibri" w:cs="Calibri"/>
        </w:rPr>
        <w:sym w:font="Wingdings" w:char="F0E0"/>
      </w:r>
      <w:r w:rsidRPr="00A7111A">
        <w:rPr>
          <w:rFonts w:ascii="Calibri" w:hAnsi="Calibri" w:cs="Calibri"/>
        </w:rPr>
        <w:t xml:space="preserve"> </w:t>
      </w:r>
      <w:r w:rsidR="004F1D14" w:rsidRPr="00A7111A">
        <w:rPr>
          <w:rFonts w:ascii="Calibri" w:hAnsi="Calibri" w:cs="Calibri"/>
        </w:rPr>
        <w:t xml:space="preserve">P and D entered the deal </w:t>
      </w:r>
      <w:r w:rsidRPr="00A7111A">
        <w:rPr>
          <w:rFonts w:ascii="Calibri" w:hAnsi="Calibri" w:cs="Calibri"/>
        </w:rPr>
        <w:sym w:font="Wingdings" w:char="F0E0"/>
      </w:r>
      <w:r w:rsidR="004F1D14" w:rsidRPr="00A7111A">
        <w:rPr>
          <w:rFonts w:ascii="Calibri" w:hAnsi="Calibri" w:cs="Calibri"/>
        </w:rPr>
        <w:t xml:space="preserve"> put up the sign </w:t>
      </w:r>
      <w:r w:rsidRPr="00A7111A">
        <w:rPr>
          <w:rFonts w:ascii="Calibri" w:hAnsi="Calibri" w:cs="Calibri"/>
        </w:rPr>
        <w:sym w:font="Wingdings" w:char="F0E0"/>
      </w:r>
      <w:r w:rsidR="004F1D14" w:rsidRPr="00A7111A">
        <w:rPr>
          <w:rFonts w:ascii="Calibri" w:hAnsi="Calibri" w:cs="Calibri"/>
        </w:rPr>
        <w:t xml:space="preserve"> D constantly returned the checks </w:t>
      </w:r>
      <w:r w:rsidRPr="00A7111A">
        <w:rPr>
          <w:rFonts w:ascii="Calibri" w:hAnsi="Calibri" w:cs="Calibri"/>
        </w:rPr>
        <w:sym w:font="Wingdings" w:char="F0E0"/>
      </w:r>
      <w:r w:rsidRPr="00A7111A">
        <w:rPr>
          <w:rFonts w:ascii="Calibri" w:hAnsi="Calibri" w:cs="Calibri"/>
        </w:rPr>
        <w:t xml:space="preserve"> </w:t>
      </w:r>
      <w:r w:rsidR="004F1D14" w:rsidRPr="00A7111A">
        <w:rPr>
          <w:rFonts w:ascii="Calibri" w:hAnsi="Calibri" w:cs="Calibri"/>
        </w:rPr>
        <w:t xml:space="preserve">Bruton removed the sign in 1937 </w:t>
      </w:r>
      <w:r w:rsidRPr="00A7111A">
        <w:rPr>
          <w:rFonts w:ascii="Calibri" w:hAnsi="Calibri" w:cs="Calibri"/>
        </w:rPr>
        <w:sym w:font="Wingdings" w:char="F0E0"/>
      </w:r>
      <w:r w:rsidR="004F1D14" w:rsidRPr="00A7111A">
        <w:rPr>
          <w:rFonts w:ascii="Calibri" w:hAnsi="Calibri" w:cs="Calibri"/>
        </w:rPr>
        <w:t xml:space="preserve"> P sued for specific performance, claiming that the contract was a lease </w:t>
      </w:r>
    </w:p>
    <w:p w14:paraId="3B5D10FC" w14:textId="3A4314A7" w:rsidR="004F1D14" w:rsidRPr="00A7111A" w:rsidRDefault="008970DC" w:rsidP="00A7111A">
      <w:pPr>
        <w:pStyle w:val="ListParagraph"/>
        <w:numPr>
          <w:ilvl w:val="0"/>
          <w:numId w:val="50"/>
        </w:numPr>
        <w:textAlignment w:val="center"/>
        <w:rPr>
          <w:rFonts w:ascii="Calibri" w:hAnsi="Calibri" w:cs="Calibri"/>
          <w:sz w:val="22"/>
          <w:szCs w:val="22"/>
        </w:rPr>
      </w:pPr>
      <w:r w:rsidRPr="00A7111A">
        <w:rPr>
          <w:rFonts w:ascii="Calibri" w:hAnsi="Calibri" w:cs="Calibri"/>
        </w:rPr>
        <w:t xml:space="preserve">TC </w:t>
      </w:r>
      <w:r w:rsidR="004F1D14" w:rsidRPr="00A7111A">
        <w:rPr>
          <w:rFonts w:ascii="Calibri" w:hAnsi="Calibri" w:cs="Calibri"/>
        </w:rPr>
        <w:t xml:space="preserve">found that there was no lease </w:t>
      </w:r>
      <w:r w:rsidRPr="00A7111A">
        <w:rPr>
          <w:rFonts w:ascii="Calibri" w:hAnsi="Calibri" w:cs="Calibri"/>
        </w:rPr>
        <w:sym w:font="Wingdings" w:char="F0E0"/>
      </w:r>
      <w:r w:rsidR="004F1D14" w:rsidRPr="00A7111A">
        <w:rPr>
          <w:rFonts w:ascii="Calibri" w:hAnsi="Calibri" w:cs="Calibri"/>
        </w:rPr>
        <w:t xml:space="preserve"> just a contract to grant a license </w:t>
      </w:r>
      <w:r w:rsidRPr="00A7111A">
        <w:rPr>
          <w:rFonts w:ascii="Calibri" w:hAnsi="Calibri" w:cs="Calibri"/>
        </w:rPr>
        <w:sym w:font="Wingdings" w:char="F0E0"/>
      </w:r>
      <w:r w:rsidR="004F1D14" w:rsidRPr="00A7111A">
        <w:rPr>
          <w:rFonts w:ascii="Calibri" w:hAnsi="Calibri" w:cs="Calibri"/>
        </w:rPr>
        <w:t xml:space="preserve"> ordered specific performance of that contract </w:t>
      </w:r>
    </w:p>
    <w:p w14:paraId="0DE78366" w14:textId="77777777" w:rsidR="008970DC" w:rsidRPr="00A7111A" w:rsidRDefault="008970DC" w:rsidP="00A7111A">
      <w:pPr>
        <w:pStyle w:val="ListParagraph"/>
        <w:numPr>
          <w:ilvl w:val="0"/>
          <w:numId w:val="50"/>
        </w:numPr>
        <w:textAlignment w:val="center"/>
        <w:rPr>
          <w:rFonts w:ascii="Calibri" w:hAnsi="Calibri" w:cs="Calibri"/>
          <w:sz w:val="22"/>
          <w:szCs w:val="22"/>
        </w:rPr>
      </w:pPr>
      <w:r w:rsidRPr="00A7111A">
        <w:rPr>
          <w:rFonts w:ascii="Calibri" w:hAnsi="Calibri" w:cs="Calibri"/>
          <w:b/>
          <w:bCs/>
        </w:rPr>
        <w:t>Reasoning</w:t>
      </w:r>
      <w:r w:rsidRPr="00A7111A">
        <w:rPr>
          <w:rFonts w:ascii="Calibri" w:hAnsi="Calibri" w:cs="Calibri"/>
        </w:rPr>
        <w:t xml:space="preserve">: This </w:t>
      </w:r>
      <w:r w:rsidR="004F1D14" w:rsidRPr="00A7111A">
        <w:rPr>
          <w:rFonts w:ascii="Calibri" w:hAnsi="Calibri" w:cs="Calibri"/>
        </w:rPr>
        <w:t xml:space="preserve">is an easement </w:t>
      </w:r>
      <w:r w:rsidRPr="00A7111A">
        <w:rPr>
          <w:rFonts w:ascii="Calibri" w:hAnsi="Calibri" w:cs="Calibri"/>
        </w:rPr>
        <w:t xml:space="preserve">NOT a license, which is just a waiver of a right to exclude </w:t>
      </w:r>
    </w:p>
    <w:p w14:paraId="51249D82" w14:textId="77777777" w:rsidR="008970DC" w:rsidRPr="00A7111A" w:rsidRDefault="008970DC" w:rsidP="00A7111A">
      <w:pPr>
        <w:pStyle w:val="ListParagraph"/>
        <w:numPr>
          <w:ilvl w:val="1"/>
          <w:numId w:val="50"/>
        </w:numPr>
        <w:textAlignment w:val="center"/>
        <w:rPr>
          <w:rFonts w:ascii="Calibri" w:hAnsi="Calibri" w:cs="Calibri"/>
          <w:sz w:val="22"/>
          <w:szCs w:val="22"/>
        </w:rPr>
      </w:pPr>
      <w:r w:rsidRPr="00A7111A">
        <w:rPr>
          <w:rFonts w:ascii="Calibri" w:hAnsi="Calibri" w:cs="Calibri"/>
        </w:rPr>
        <w:t xml:space="preserve">Not a license because </w:t>
      </w:r>
      <w:r w:rsidRPr="00A7111A">
        <w:rPr>
          <w:rFonts w:ascii="Calibri" w:hAnsi="Calibri" w:cs="Calibri"/>
          <w:color w:val="FF0000"/>
        </w:rPr>
        <w:t xml:space="preserve">licenses are inherently revocable </w:t>
      </w:r>
      <w:r w:rsidRPr="00A7111A">
        <w:rPr>
          <w:rFonts w:ascii="Calibri" w:hAnsi="Calibri" w:cs="Calibri"/>
        </w:rPr>
        <w:t>(specific performance would be moot)</w:t>
      </w:r>
    </w:p>
    <w:p w14:paraId="1AD77BCD" w14:textId="40DF49F2" w:rsidR="004F1D14" w:rsidRPr="00A7111A" w:rsidRDefault="004F1D14" w:rsidP="00A7111A">
      <w:pPr>
        <w:pStyle w:val="ListParagraph"/>
        <w:numPr>
          <w:ilvl w:val="1"/>
          <w:numId w:val="50"/>
        </w:numPr>
        <w:textAlignment w:val="center"/>
        <w:rPr>
          <w:rFonts w:ascii="Calibri" w:hAnsi="Calibri" w:cs="Calibri"/>
          <w:sz w:val="22"/>
          <w:szCs w:val="22"/>
        </w:rPr>
      </w:pPr>
      <w:r w:rsidRPr="00A7111A">
        <w:rPr>
          <w:rFonts w:ascii="Calibri" w:hAnsi="Calibri" w:cs="Calibri"/>
        </w:rPr>
        <w:t>What we have here is an easement granted by the writing</w:t>
      </w:r>
    </w:p>
    <w:p w14:paraId="5D24C7ED" w14:textId="6CE0FCA1" w:rsidR="004F1D14" w:rsidRPr="00A7111A" w:rsidRDefault="008970DC" w:rsidP="00A7111A">
      <w:pPr>
        <w:numPr>
          <w:ilvl w:val="1"/>
          <w:numId w:val="80"/>
        </w:numPr>
        <w:contextualSpacing/>
        <w:textAlignment w:val="center"/>
        <w:rPr>
          <w:rFonts w:ascii="Calibri" w:hAnsi="Calibri" w:cs="Calibri"/>
          <w:sz w:val="22"/>
          <w:szCs w:val="22"/>
        </w:rPr>
      </w:pPr>
      <w:r w:rsidRPr="00A7111A">
        <w:rPr>
          <w:rFonts w:ascii="Calibri" w:hAnsi="Calibri" w:cs="Calibri"/>
        </w:rPr>
        <w:t>(1) Intent: ambiguous here</w:t>
      </w:r>
    </w:p>
    <w:p w14:paraId="11BD3A97" w14:textId="3C0ACA55" w:rsidR="008970DC" w:rsidRPr="00A7111A" w:rsidRDefault="008970DC" w:rsidP="00A7111A">
      <w:pPr>
        <w:numPr>
          <w:ilvl w:val="1"/>
          <w:numId w:val="80"/>
        </w:numPr>
        <w:contextualSpacing/>
        <w:textAlignment w:val="center"/>
        <w:rPr>
          <w:rFonts w:ascii="Calibri" w:hAnsi="Calibri" w:cs="Calibri"/>
          <w:sz w:val="22"/>
          <w:szCs w:val="22"/>
        </w:rPr>
      </w:pPr>
      <w:r w:rsidRPr="00A7111A">
        <w:rPr>
          <w:rFonts w:ascii="Calibri" w:hAnsi="Calibri" w:cs="Calibri"/>
        </w:rPr>
        <w:t>(2) Enhance value of another property?</w:t>
      </w:r>
    </w:p>
    <w:p w14:paraId="6716B885" w14:textId="23BFCFAE" w:rsidR="004F1D14" w:rsidRPr="00A7111A" w:rsidRDefault="008970DC" w:rsidP="00A7111A">
      <w:pPr>
        <w:numPr>
          <w:ilvl w:val="2"/>
          <w:numId w:val="80"/>
        </w:numPr>
        <w:contextualSpacing/>
        <w:textAlignment w:val="center"/>
        <w:rPr>
          <w:rFonts w:ascii="Calibri" w:hAnsi="Calibri" w:cs="Calibri"/>
          <w:sz w:val="22"/>
          <w:szCs w:val="22"/>
        </w:rPr>
      </w:pPr>
      <w:r w:rsidRPr="00A7111A">
        <w:rPr>
          <w:rFonts w:ascii="Calibri" w:hAnsi="Calibri" w:cs="Calibri"/>
        </w:rPr>
        <w:t xml:space="preserve">No </w:t>
      </w:r>
      <w:r w:rsidRPr="00A7111A">
        <w:rPr>
          <w:rFonts w:ascii="Calibri" w:hAnsi="Calibri" w:cs="Calibri"/>
        </w:rPr>
        <w:sym w:font="Wingdings" w:char="F0E0"/>
      </w:r>
      <w:r w:rsidRPr="00A7111A">
        <w:rPr>
          <w:rFonts w:ascii="Calibri" w:hAnsi="Calibri" w:cs="Calibri"/>
        </w:rPr>
        <w:t xml:space="preserve"> </w:t>
      </w:r>
      <w:r w:rsidR="004F1D14" w:rsidRPr="00A7111A">
        <w:rPr>
          <w:rFonts w:ascii="Calibri" w:hAnsi="Calibri" w:cs="Calibri"/>
        </w:rPr>
        <w:t xml:space="preserve">an easement in gross </w:t>
      </w:r>
    </w:p>
    <w:p w14:paraId="75BAA466" w14:textId="2AB8DBEF" w:rsidR="00B372A2" w:rsidRPr="00A7111A" w:rsidRDefault="004F1D14" w:rsidP="00A7111A">
      <w:pPr>
        <w:numPr>
          <w:ilvl w:val="0"/>
          <w:numId w:val="80"/>
        </w:numPr>
        <w:contextualSpacing/>
        <w:textAlignment w:val="center"/>
        <w:rPr>
          <w:rFonts w:ascii="Calibri" w:hAnsi="Calibri" w:cs="Calibri"/>
          <w:sz w:val="22"/>
          <w:szCs w:val="22"/>
        </w:rPr>
      </w:pPr>
      <w:r w:rsidRPr="00A7111A">
        <w:rPr>
          <w:rFonts w:ascii="Calibri" w:hAnsi="Calibri" w:cs="Calibri"/>
        </w:rPr>
        <w:t xml:space="preserve">So the court grants specific performance of the easement, because easements are not revocable </w:t>
      </w:r>
    </w:p>
    <w:p w14:paraId="3C620F47" w14:textId="77777777" w:rsidR="00B372A2" w:rsidRPr="00A7111A" w:rsidRDefault="00B372A2" w:rsidP="00A7111A">
      <w:pPr>
        <w:pStyle w:val="NormalWeb"/>
        <w:spacing w:before="0" w:beforeAutospacing="0" w:after="0" w:afterAutospacing="0"/>
        <w:contextualSpacing/>
        <w:rPr>
          <w:rFonts w:ascii="Calibri" w:hAnsi="Calibri" w:cs="Calibri"/>
        </w:rPr>
      </w:pPr>
    </w:p>
    <w:p w14:paraId="0234EDB5" w14:textId="44579A9B" w:rsidR="004F1D14" w:rsidRPr="00A7111A" w:rsidRDefault="004F1D14"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Schwab v. Timmons, 589 N.W.2d 1 (Wis. 1999)</w:t>
      </w:r>
      <w:r w:rsidR="00B372A2" w:rsidRPr="00A7111A">
        <w:rPr>
          <w:rFonts w:ascii="Calibri" w:hAnsi="Calibri" w:cs="Calibri"/>
          <w:b/>
          <w:bCs/>
          <w:color w:val="000000"/>
          <w:shd w:val="clear" w:color="auto" w:fill="CCFFCC"/>
        </w:rPr>
        <w:t xml:space="preserve">: </w:t>
      </w:r>
      <w:r w:rsidR="00B372A2" w:rsidRPr="00A7111A">
        <w:rPr>
          <w:rFonts w:ascii="Calibri" w:hAnsi="Calibri" w:cs="Calibri"/>
          <w:b/>
          <w:bCs/>
          <w:color w:val="FF0000"/>
          <w:highlight w:val="yellow"/>
          <w:shd w:val="clear" w:color="auto" w:fill="CCFFCC"/>
        </w:rPr>
        <w:t>defined implied easements and easements of necessity</w:t>
      </w:r>
      <w:r w:rsidR="008970DC" w:rsidRPr="00A7111A">
        <w:rPr>
          <w:rFonts w:ascii="Calibri" w:hAnsi="Calibri" w:cs="Calibri"/>
          <w:b/>
          <w:bCs/>
          <w:color w:val="FF0000"/>
          <w:shd w:val="clear" w:color="auto" w:fill="CCFFCC"/>
        </w:rPr>
        <w:t xml:space="preserve">; geographical barriers alone not enough for Easement of Necessity; </w:t>
      </w:r>
    </w:p>
    <w:p w14:paraId="00331299" w14:textId="042570E3" w:rsidR="00B372A2" w:rsidRPr="00A7111A" w:rsidRDefault="00B372A2" w:rsidP="00A7111A">
      <w:pPr>
        <w:pStyle w:val="ListParagraph"/>
        <w:numPr>
          <w:ilvl w:val="0"/>
          <w:numId w:val="50"/>
        </w:numPr>
        <w:rPr>
          <w:rFonts w:ascii="Calibri" w:hAnsi="Calibri" w:cs="Calibri"/>
        </w:rPr>
      </w:pPr>
      <w:r w:rsidRPr="00A7111A">
        <w:rPr>
          <w:rFonts w:ascii="Calibri" w:hAnsi="Calibri" w:cs="Calibri"/>
        </w:rPr>
        <w:t>Facts: P owned land that dropped off onto a cliff, and land below cliff</w:t>
      </w:r>
    </w:p>
    <w:p w14:paraId="095E263E" w14:textId="67A9D79D" w:rsidR="00B372A2" w:rsidRPr="00A7111A" w:rsidRDefault="00B372A2" w:rsidP="00A7111A">
      <w:pPr>
        <w:numPr>
          <w:ilvl w:val="1"/>
          <w:numId w:val="81"/>
        </w:numPr>
        <w:contextualSpacing/>
        <w:rPr>
          <w:rFonts w:ascii="Calibri" w:hAnsi="Calibri" w:cs="Calibri"/>
        </w:rPr>
      </w:pPr>
      <w:r w:rsidRPr="00A7111A">
        <w:rPr>
          <w:rFonts w:ascii="Calibri" w:hAnsi="Calibri" w:cs="Calibri"/>
        </w:rPr>
        <w:t>P sold part of land above the cliff (next to public road) to a relative kept the land below</w:t>
      </w:r>
      <w:r w:rsidR="008970DC" w:rsidRPr="00A7111A">
        <w:rPr>
          <w:rFonts w:ascii="Calibri" w:hAnsi="Calibri" w:cs="Calibri"/>
        </w:rPr>
        <w:t xml:space="preserve"> </w:t>
      </w:r>
      <w:r w:rsidR="008970DC" w:rsidRPr="00A7111A">
        <w:rPr>
          <w:rFonts w:ascii="Calibri" w:hAnsi="Calibri" w:cs="Calibri"/>
        </w:rPr>
        <w:sym w:font="Wingdings" w:char="F0E0"/>
      </w:r>
      <w:r w:rsidR="008970DC" w:rsidRPr="00A7111A">
        <w:rPr>
          <w:rFonts w:ascii="Calibri" w:hAnsi="Calibri" w:cs="Calibri"/>
        </w:rPr>
        <w:t xml:space="preserve"> </w:t>
      </w:r>
      <w:r w:rsidRPr="00A7111A">
        <w:rPr>
          <w:rFonts w:ascii="Calibri" w:hAnsi="Calibri" w:cs="Calibri"/>
        </w:rPr>
        <w:t>Land below did NOT have access to public road, so P sought easement to cut through an adjacent lot owned by D</w:t>
      </w:r>
    </w:p>
    <w:p w14:paraId="07690E1F" w14:textId="3ED042F6" w:rsidR="004F1D14" w:rsidRPr="00A7111A" w:rsidRDefault="00B372A2" w:rsidP="00A7111A">
      <w:pPr>
        <w:pStyle w:val="ListParagraph"/>
        <w:numPr>
          <w:ilvl w:val="0"/>
          <w:numId w:val="50"/>
        </w:numPr>
        <w:textAlignment w:val="center"/>
        <w:rPr>
          <w:rFonts w:ascii="Calibri" w:hAnsi="Calibri" w:cs="Calibri"/>
          <w:sz w:val="22"/>
          <w:szCs w:val="22"/>
        </w:rPr>
      </w:pPr>
      <w:r w:rsidRPr="00A7111A">
        <w:rPr>
          <w:rFonts w:ascii="Calibri" w:hAnsi="Calibri" w:cs="Calibri"/>
        </w:rPr>
        <w:t xml:space="preserve">Reasoning: </w:t>
      </w:r>
      <w:r w:rsidR="004F1D14" w:rsidRPr="00A7111A">
        <w:rPr>
          <w:rFonts w:ascii="Calibri" w:hAnsi="Calibri" w:cs="Calibri"/>
        </w:rPr>
        <w:t>Court says that it doesn't exist in this case because there was no access to the road back when the parcels were divided</w:t>
      </w:r>
    </w:p>
    <w:p w14:paraId="530A5D5A" w14:textId="77777777" w:rsidR="008970DC" w:rsidRPr="00A7111A" w:rsidRDefault="008970DC" w:rsidP="00A7111A">
      <w:pPr>
        <w:numPr>
          <w:ilvl w:val="0"/>
          <w:numId w:val="50"/>
        </w:numPr>
        <w:contextualSpacing/>
        <w:rPr>
          <w:rFonts w:ascii="Calibri" w:hAnsi="Calibri" w:cs="Calibri"/>
        </w:rPr>
      </w:pPr>
      <w:r w:rsidRPr="00A7111A">
        <w:rPr>
          <w:rFonts w:ascii="Calibri" w:hAnsi="Calibri" w:cs="Calibri"/>
          <w:b/>
        </w:rPr>
        <w:t>No easement by implication</w:t>
      </w:r>
      <w:r w:rsidRPr="00A7111A">
        <w:rPr>
          <w:rFonts w:ascii="Calibri" w:hAnsi="Calibri" w:cs="Calibri"/>
        </w:rPr>
        <w:t xml:space="preserve"> </w:t>
      </w:r>
    </w:p>
    <w:p w14:paraId="4FAC29CD" w14:textId="77777777" w:rsidR="008970DC" w:rsidRPr="00A7111A" w:rsidRDefault="008970DC" w:rsidP="00A7111A">
      <w:pPr>
        <w:numPr>
          <w:ilvl w:val="1"/>
          <w:numId w:val="50"/>
        </w:numPr>
        <w:contextualSpacing/>
        <w:rPr>
          <w:rFonts w:ascii="Calibri" w:hAnsi="Calibri" w:cs="Calibri"/>
        </w:rPr>
      </w:pPr>
      <w:r w:rsidRPr="00A7111A">
        <w:rPr>
          <w:rFonts w:ascii="Calibri" w:hAnsi="Calibri" w:cs="Calibri"/>
        </w:rPr>
        <w:t>The breakup of the original subdividing property was in 1854</w:t>
      </w:r>
    </w:p>
    <w:p w14:paraId="1ACC6ABA" w14:textId="77777777" w:rsidR="008970DC" w:rsidRPr="00A7111A" w:rsidRDefault="008970DC" w:rsidP="00A7111A">
      <w:pPr>
        <w:numPr>
          <w:ilvl w:val="1"/>
          <w:numId w:val="50"/>
        </w:numPr>
        <w:contextualSpacing/>
        <w:rPr>
          <w:rFonts w:ascii="Calibri" w:hAnsi="Calibri" w:cs="Calibri"/>
        </w:rPr>
      </w:pPr>
      <w:r w:rsidRPr="00A7111A">
        <w:rPr>
          <w:rFonts w:ascii="Calibri" w:hAnsi="Calibri" w:cs="Calibri"/>
        </w:rPr>
        <w:t xml:space="preserve">There was no obvious use </w:t>
      </w:r>
    </w:p>
    <w:p w14:paraId="461ECF0C" w14:textId="77777777" w:rsidR="008970DC" w:rsidRPr="00A7111A" w:rsidRDefault="008970DC" w:rsidP="00A7111A">
      <w:pPr>
        <w:numPr>
          <w:ilvl w:val="0"/>
          <w:numId w:val="50"/>
        </w:numPr>
        <w:contextualSpacing/>
        <w:rPr>
          <w:rFonts w:ascii="Calibri" w:hAnsi="Calibri" w:cs="Calibri"/>
        </w:rPr>
      </w:pPr>
      <w:r w:rsidRPr="00A7111A">
        <w:rPr>
          <w:rFonts w:ascii="Calibri" w:hAnsi="Calibri" w:cs="Calibri"/>
          <w:b/>
        </w:rPr>
        <w:lastRenderedPageBreak/>
        <w:t>No easement by necessity</w:t>
      </w:r>
      <w:r w:rsidRPr="00A7111A">
        <w:rPr>
          <w:rFonts w:ascii="Calibri" w:hAnsi="Calibri" w:cs="Calibri"/>
        </w:rPr>
        <w:t xml:space="preserve"> </w:t>
      </w:r>
    </w:p>
    <w:p w14:paraId="20A0C5C5" w14:textId="77777777" w:rsidR="008970DC" w:rsidRPr="00A7111A" w:rsidRDefault="004F1D14" w:rsidP="00A7111A">
      <w:pPr>
        <w:numPr>
          <w:ilvl w:val="1"/>
          <w:numId w:val="50"/>
        </w:numPr>
        <w:contextualSpacing/>
        <w:rPr>
          <w:rFonts w:ascii="Calibri" w:hAnsi="Calibri" w:cs="Calibri"/>
        </w:rPr>
      </w:pPr>
      <w:r w:rsidRPr="00A7111A">
        <w:rPr>
          <w:rFonts w:ascii="Calibri" w:hAnsi="Calibri" w:cs="Calibri"/>
        </w:rPr>
        <w:t>The court says that the presence of geographical barriers alone are not enough to create an Easement of Necessity</w:t>
      </w:r>
      <w:r w:rsidR="008970DC" w:rsidRPr="00A7111A">
        <w:rPr>
          <w:rFonts w:ascii="Calibri" w:hAnsi="Calibri" w:cs="Calibri"/>
        </w:rPr>
        <w:t xml:space="preserve"> + </w:t>
      </w:r>
      <w:r w:rsidRPr="00A7111A">
        <w:rPr>
          <w:rFonts w:ascii="Calibri" w:hAnsi="Calibri" w:cs="Calibri"/>
        </w:rPr>
        <w:t>Geographical barriers won't create that as long as you can get access to public roads at a reasonable expense</w:t>
      </w:r>
    </w:p>
    <w:p w14:paraId="35C6C712" w14:textId="77777777" w:rsidR="008970DC" w:rsidRPr="00A7111A" w:rsidRDefault="008970DC" w:rsidP="00A7111A">
      <w:pPr>
        <w:numPr>
          <w:ilvl w:val="1"/>
          <w:numId w:val="50"/>
        </w:numPr>
        <w:contextualSpacing/>
        <w:rPr>
          <w:rFonts w:ascii="Calibri" w:hAnsi="Calibri" w:cs="Calibri"/>
        </w:rPr>
      </w:pPr>
      <w:r w:rsidRPr="00A7111A">
        <w:rPr>
          <w:rFonts w:ascii="Calibri" w:hAnsi="Calibri" w:cs="Calibri"/>
        </w:rPr>
        <w:t xml:space="preserve">Orig. severance </w:t>
      </w:r>
      <w:r w:rsidR="004F1D14" w:rsidRPr="00A7111A">
        <w:rPr>
          <w:rFonts w:ascii="Calibri" w:hAnsi="Calibri" w:cs="Calibri"/>
        </w:rPr>
        <w:t>not land-locked</w:t>
      </w:r>
      <w:r w:rsidRPr="00A7111A">
        <w:rPr>
          <w:rFonts w:ascii="Calibri" w:hAnsi="Calibri" w:cs="Calibri"/>
        </w:rPr>
        <w:t xml:space="preserve"> and severed portion,</w:t>
      </w:r>
      <w:r w:rsidR="004F1D14" w:rsidRPr="00A7111A">
        <w:rPr>
          <w:rFonts w:ascii="Calibri" w:hAnsi="Calibri" w:cs="Calibri"/>
        </w:rPr>
        <w:t xml:space="preserve"> upper parcel</w:t>
      </w:r>
      <w:r w:rsidRPr="00A7111A">
        <w:rPr>
          <w:rFonts w:ascii="Calibri" w:hAnsi="Calibri" w:cs="Calibri"/>
        </w:rPr>
        <w:t>,</w:t>
      </w:r>
      <w:r w:rsidR="004F1D14" w:rsidRPr="00A7111A">
        <w:rPr>
          <w:rFonts w:ascii="Calibri" w:hAnsi="Calibri" w:cs="Calibri"/>
        </w:rPr>
        <w:t xml:space="preserve"> was not land-locked</w:t>
      </w:r>
    </w:p>
    <w:p w14:paraId="43CC3BFE" w14:textId="297CDA13" w:rsidR="004F1D14" w:rsidRPr="00A7111A" w:rsidRDefault="004F1D14" w:rsidP="00A7111A">
      <w:pPr>
        <w:numPr>
          <w:ilvl w:val="1"/>
          <w:numId w:val="50"/>
        </w:numPr>
        <w:contextualSpacing/>
        <w:rPr>
          <w:rFonts w:ascii="Calibri" w:hAnsi="Calibri" w:cs="Calibri"/>
        </w:rPr>
      </w:pPr>
      <w:r w:rsidRPr="00A7111A">
        <w:rPr>
          <w:rFonts w:ascii="Calibri" w:hAnsi="Calibri" w:cs="Calibri"/>
          <w:b/>
          <w:bCs/>
          <w:color w:val="FA0000"/>
        </w:rPr>
        <w:t xml:space="preserve">Easement of Necessity doesn't create rights against third parties, only against the owner of the sold parcel </w:t>
      </w:r>
    </w:p>
    <w:p w14:paraId="6B29136C" w14:textId="77777777" w:rsidR="004F1D14" w:rsidRPr="00A7111A" w:rsidRDefault="004F1D14" w:rsidP="00A7111A">
      <w:pPr>
        <w:pStyle w:val="NormalWeb"/>
        <w:spacing w:before="0" w:beforeAutospacing="0" w:after="0" w:afterAutospacing="0"/>
        <w:ind w:left="1800"/>
        <w:contextualSpacing/>
        <w:rPr>
          <w:rFonts w:ascii="Calibri" w:hAnsi="Calibri" w:cs="Calibri"/>
        </w:rPr>
      </w:pPr>
      <w:r w:rsidRPr="00A7111A">
        <w:rPr>
          <w:rFonts w:ascii="Calibri" w:hAnsi="Calibri" w:cs="Calibri"/>
        </w:rPr>
        <w:t> </w:t>
      </w:r>
    </w:p>
    <w:p w14:paraId="50389B64" w14:textId="267BFC61" w:rsidR="005A150C" w:rsidRPr="00A7111A" w:rsidRDefault="005A150C" w:rsidP="00A7111A">
      <w:pPr>
        <w:contextualSpacing/>
        <w:rPr>
          <w:rFonts w:ascii="Calibri" w:hAnsi="Calibri" w:cs="Calibri"/>
          <w:b/>
          <w:u w:val="single"/>
        </w:rPr>
      </w:pPr>
      <w:r w:rsidRPr="00A7111A">
        <w:rPr>
          <w:rFonts w:ascii="Calibri" w:hAnsi="Calibri" w:cs="Calibri"/>
          <w:b/>
          <w:bCs/>
          <w:color w:val="000000"/>
          <w:u w:val="single"/>
          <w:shd w:val="clear" w:color="auto" w:fill="CCFFFF"/>
        </w:rPr>
        <w:t xml:space="preserve">Prescriptive Easements/Easements by Prescription </w:t>
      </w:r>
    </w:p>
    <w:p w14:paraId="26AE3401" w14:textId="77777777" w:rsidR="005A150C" w:rsidRPr="00A7111A" w:rsidRDefault="005A150C" w:rsidP="00A7111A">
      <w:pPr>
        <w:numPr>
          <w:ilvl w:val="0"/>
          <w:numId w:val="103"/>
        </w:numPr>
        <w:contextualSpacing/>
        <w:rPr>
          <w:rFonts w:ascii="Calibri" w:hAnsi="Calibri" w:cs="Calibri"/>
        </w:rPr>
      </w:pPr>
      <w:r w:rsidRPr="00A7111A">
        <w:rPr>
          <w:rFonts w:ascii="Calibri" w:hAnsi="Calibri" w:cs="Calibri"/>
        </w:rPr>
        <w:t>All of the following elements must be present. Use must be:</w:t>
      </w:r>
    </w:p>
    <w:p w14:paraId="040DDAB1" w14:textId="77777777" w:rsidR="005A150C" w:rsidRPr="00A7111A" w:rsidRDefault="005A150C" w:rsidP="00A7111A">
      <w:pPr>
        <w:numPr>
          <w:ilvl w:val="1"/>
          <w:numId w:val="103"/>
        </w:numPr>
        <w:contextualSpacing/>
        <w:rPr>
          <w:rFonts w:ascii="Calibri" w:hAnsi="Calibri" w:cs="Calibri"/>
          <w:b/>
        </w:rPr>
      </w:pPr>
      <w:r w:rsidRPr="00A7111A">
        <w:rPr>
          <w:rFonts w:ascii="Calibri" w:hAnsi="Calibri" w:cs="Calibri"/>
          <w:b/>
        </w:rPr>
        <w:t>1) Open + notorious</w:t>
      </w:r>
    </w:p>
    <w:p w14:paraId="228B60FD" w14:textId="77777777" w:rsidR="005A150C" w:rsidRPr="00A7111A" w:rsidRDefault="005A150C" w:rsidP="00A7111A">
      <w:pPr>
        <w:numPr>
          <w:ilvl w:val="1"/>
          <w:numId w:val="103"/>
        </w:numPr>
        <w:contextualSpacing/>
        <w:rPr>
          <w:rFonts w:ascii="Calibri" w:hAnsi="Calibri" w:cs="Calibri"/>
          <w:b/>
        </w:rPr>
      </w:pPr>
      <w:r w:rsidRPr="00A7111A">
        <w:rPr>
          <w:rFonts w:ascii="Calibri" w:hAnsi="Calibri" w:cs="Calibri"/>
          <w:b/>
        </w:rPr>
        <w:t>2) Continuous</w:t>
      </w:r>
    </w:p>
    <w:p w14:paraId="58149596" w14:textId="77777777" w:rsidR="005A150C" w:rsidRPr="00A7111A" w:rsidRDefault="005A150C" w:rsidP="00A7111A">
      <w:pPr>
        <w:numPr>
          <w:ilvl w:val="2"/>
          <w:numId w:val="103"/>
        </w:numPr>
        <w:contextualSpacing/>
        <w:rPr>
          <w:rFonts w:ascii="Calibri" w:hAnsi="Calibri" w:cs="Calibri"/>
        </w:rPr>
      </w:pPr>
      <w:r w:rsidRPr="00A7111A">
        <w:rPr>
          <w:rFonts w:ascii="Calibri" w:hAnsi="Calibri" w:cs="Calibri"/>
        </w:rPr>
        <w:t xml:space="preserve">Continuous use w/o landowner’s interference is </w:t>
      </w:r>
      <w:r w:rsidRPr="00A7111A">
        <w:rPr>
          <w:rFonts w:ascii="Calibri" w:hAnsi="Calibri" w:cs="Calibri"/>
          <w:b/>
        </w:rPr>
        <w:t>presumptively enough to show use was adverse</w:t>
      </w:r>
      <w:r w:rsidRPr="00A7111A">
        <w:rPr>
          <w:rFonts w:ascii="Calibri" w:hAnsi="Calibri" w:cs="Calibri"/>
        </w:rPr>
        <w:t xml:space="preserve"> so long as there was no evidence of permission</w:t>
      </w:r>
    </w:p>
    <w:p w14:paraId="28BB86DE" w14:textId="77777777" w:rsidR="005A150C" w:rsidRPr="00A7111A" w:rsidRDefault="005A150C" w:rsidP="00A7111A">
      <w:pPr>
        <w:numPr>
          <w:ilvl w:val="1"/>
          <w:numId w:val="103"/>
        </w:numPr>
        <w:contextualSpacing/>
        <w:rPr>
          <w:rFonts w:ascii="Calibri" w:hAnsi="Calibri" w:cs="Calibri"/>
          <w:b/>
        </w:rPr>
      </w:pPr>
      <w:r w:rsidRPr="00A7111A">
        <w:rPr>
          <w:rFonts w:ascii="Calibri" w:hAnsi="Calibri" w:cs="Calibri"/>
          <w:b/>
        </w:rPr>
        <w:t>3) Adverse</w:t>
      </w:r>
    </w:p>
    <w:p w14:paraId="3D31B14A" w14:textId="77777777" w:rsidR="005A150C" w:rsidRPr="00A7111A" w:rsidRDefault="005A150C" w:rsidP="00A7111A">
      <w:pPr>
        <w:numPr>
          <w:ilvl w:val="2"/>
          <w:numId w:val="103"/>
        </w:numPr>
        <w:contextualSpacing/>
        <w:rPr>
          <w:rFonts w:ascii="Calibri" w:hAnsi="Calibri" w:cs="Calibri"/>
        </w:rPr>
      </w:pPr>
      <w:r w:rsidRPr="00A7111A">
        <w:rPr>
          <w:rFonts w:ascii="Calibri" w:eastAsia="Arial Unicode MS" w:hAnsi="Calibri" w:cs="Calibri"/>
        </w:rPr>
        <w:t>If license was granted → not adverse</w:t>
      </w:r>
    </w:p>
    <w:p w14:paraId="366B3807" w14:textId="77777777" w:rsidR="005A150C" w:rsidRPr="00A7111A" w:rsidRDefault="005A150C" w:rsidP="00A7111A">
      <w:pPr>
        <w:numPr>
          <w:ilvl w:val="1"/>
          <w:numId w:val="103"/>
        </w:numPr>
        <w:contextualSpacing/>
        <w:rPr>
          <w:rFonts w:ascii="Calibri" w:hAnsi="Calibri" w:cs="Calibri"/>
          <w:b/>
        </w:rPr>
      </w:pPr>
      <w:r w:rsidRPr="00A7111A">
        <w:rPr>
          <w:rFonts w:ascii="Calibri" w:hAnsi="Calibri" w:cs="Calibri"/>
          <w:b/>
        </w:rPr>
        <w:t xml:space="preserve">4) For statutory period of time </w:t>
      </w:r>
      <w:r w:rsidRPr="00A7111A">
        <w:rPr>
          <w:rFonts w:ascii="Calibri" w:hAnsi="Calibri" w:cs="Calibri"/>
        </w:rPr>
        <w:t xml:space="preserve">(usually 5 yrs in </w:t>
      </w:r>
      <w:r w:rsidRPr="00A7111A">
        <w:rPr>
          <w:rFonts w:ascii="Calibri" w:hAnsi="Calibri" w:cs="Calibri"/>
          <w:i/>
          <w:color w:val="0000FF"/>
        </w:rPr>
        <w:t>Warsaw</w:t>
      </w:r>
      <w:r w:rsidRPr="00A7111A">
        <w:rPr>
          <w:rFonts w:ascii="Calibri" w:hAnsi="Calibri" w:cs="Calibri"/>
        </w:rPr>
        <w:t>)</w:t>
      </w:r>
    </w:p>
    <w:p w14:paraId="4A513DB5" w14:textId="77777777" w:rsidR="005A150C" w:rsidRPr="00A7111A" w:rsidRDefault="005A150C" w:rsidP="00A7111A">
      <w:pPr>
        <w:numPr>
          <w:ilvl w:val="1"/>
          <w:numId w:val="103"/>
        </w:numPr>
        <w:contextualSpacing/>
        <w:rPr>
          <w:rFonts w:ascii="Calibri" w:hAnsi="Calibri" w:cs="Calibri"/>
          <w:b/>
          <w:bCs/>
        </w:rPr>
      </w:pPr>
      <w:r w:rsidRPr="00A7111A">
        <w:rPr>
          <w:rFonts w:ascii="Calibri" w:hAnsi="Calibri" w:cs="Calibri"/>
          <w:b/>
        </w:rPr>
        <w:t xml:space="preserve">5) </w:t>
      </w:r>
      <w:r w:rsidRPr="00A7111A">
        <w:rPr>
          <w:rFonts w:ascii="Calibri" w:hAnsi="Calibri" w:cs="Calibri"/>
        </w:rPr>
        <w:t xml:space="preserve">in </w:t>
      </w:r>
      <w:r w:rsidRPr="00A7111A">
        <w:rPr>
          <w:rFonts w:ascii="Calibri" w:hAnsi="Calibri" w:cs="Calibri"/>
          <w:i/>
          <w:color w:val="0000FF"/>
        </w:rPr>
        <w:t xml:space="preserve">Warsaw, </w:t>
      </w:r>
      <w:r w:rsidRPr="00A7111A">
        <w:rPr>
          <w:rFonts w:ascii="Calibri" w:hAnsi="Calibri" w:cs="Calibri"/>
        </w:rPr>
        <w:t xml:space="preserve">also required that </w:t>
      </w:r>
      <w:r w:rsidRPr="00A7111A">
        <w:rPr>
          <w:rFonts w:ascii="Calibri" w:hAnsi="Calibri" w:cs="Calibri"/>
          <w:b/>
          <w:bCs/>
        </w:rPr>
        <w:t>definite line of travel was being used</w:t>
      </w:r>
    </w:p>
    <w:p w14:paraId="29B92870" w14:textId="77777777" w:rsidR="005A150C" w:rsidRPr="00A7111A" w:rsidRDefault="005A150C" w:rsidP="00A7111A">
      <w:pPr>
        <w:numPr>
          <w:ilvl w:val="2"/>
          <w:numId w:val="103"/>
        </w:numPr>
        <w:contextualSpacing/>
        <w:rPr>
          <w:rFonts w:ascii="Calibri" w:hAnsi="Calibri" w:cs="Calibri"/>
        </w:rPr>
      </w:pPr>
      <w:r w:rsidRPr="00A7111A">
        <w:rPr>
          <w:rFonts w:ascii="Calibri" w:hAnsi="Calibri" w:cs="Calibri"/>
        </w:rPr>
        <w:t>Minor variations are okay (i.e. if truck is not driving in EXACTLY the same path, but they can’t go all over the place)</w:t>
      </w:r>
    </w:p>
    <w:p w14:paraId="3F5128CE" w14:textId="77777777" w:rsidR="005A150C" w:rsidRPr="00A7111A" w:rsidRDefault="005A150C" w:rsidP="00A7111A">
      <w:pPr>
        <w:contextualSpacing/>
        <w:rPr>
          <w:rFonts w:ascii="Calibri" w:hAnsi="Calibri" w:cs="Calibri"/>
          <w:b/>
        </w:rPr>
      </w:pPr>
    </w:p>
    <w:p w14:paraId="279731B1" w14:textId="77777777" w:rsidR="005A150C" w:rsidRPr="00A7111A" w:rsidRDefault="005A150C" w:rsidP="00A7111A">
      <w:pPr>
        <w:numPr>
          <w:ilvl w:val="0"/>
          <w:numId w:val="105"/>
        </w:numPr>
        <w:contextualSpacing/>
        <w:rPr>
          <w:rFonts w:ascii="Calibri" w:hAnsi="Calibri" w:cs="Calibri"/>
          <w:b/>
        </w:rPr>
      </w:pPr>
      <w:r w:rsidRPr="00A7111A">
        <w:rPr>
          <w:rFonts w:ascii="Calibri" w:eastAsia="Arial Unicode MS" w:hAnsi="Calibri" w:cs="Calibri"/>
          <w:b/>
        </w:rPr>
        <w:t xml:space="preserve">Policy reasoning → </w:t>
      </w:r>
      <w:r w:rsidRPr="00A7111A">
        <w:rPr>
          <w:rFonts w:ascii="Calibri" w:hAnsi="Calibri" w:cs="Calibri"/>
        </w:rPr>
        <w:t>law encourages property owners to do something about use of its property if its open and notorious, either give permission or stop them from using, can’t just ignore it</w:t>
      </w:r>
    </w:p>
    <w:p w14:paraId="6E2E3BAF" w14:textId="77777777" w:rsidR="008970DC" w:rsidRPr="00A7111A" w:rsidRDefault="008970DC" w:rsidP="00A7111A">
      <w:pPr>
        <w:pStyle w:val="NormalWeb"/>
        <w:spacing w:before="0" w:beforeAutospacing="0" w:after="0" w:afterAutospacing="0"/>
        <w:contextualSpacing/>
        <w:rPr>
          <w:rFonts w:ascii="Calibri" w:hAnsi="Calibri" w:cs="Calibri"/>
          <w:color w:val="FF0000"/>
        </w:rPr>
      </w:pPr>
      <w:r w:rsidRPr="00A7111A">
        <w:rPr>
          <w:rFonts w:ascii="Calibri" w:hAnsi="Calibri" w:cs="Calibri"/>
          <w:color w:val="FF0000"/>
        </w:rPr>
        <w:t> </w:t>
      </w:r>
    </w:p>
    <w:p w14:paraId="7EB4967E" w14:textId="42F2DAD4" w:rsidR="008970DC" w:rsidRPr="00A7111A" w:rsidRDefault="008970DC" w:rsidP="00A7111A">
      <w:pPr>
        <w:contextualSpacing/>
        <w:textAlignment w:val="center"/>
        <w:rPr>
          <w:rFonts w:ascii="Calibri" w:hAnsi="Calibri" w:cs="Calibri"/>
          <w:b/>
          <w:bCs/>
          <w:color w:val="FA0000"/>
          <w:sz w:val="22"/>
          <w:szCs w:val="22"/>
        </w:rPr>
      </w:pPr>
      <w:r w:rsidRPr="00A7111A">
        <w:rPr>
          <w:rFonts w:ascii="Calibri" w:hAnsi="Calibri" w:cs="Calibri"/>
          <w:b/>
          <w:bCs/>
          <w:color w:val="000000"/>
          <w:shd w:val="clear" w:color="auto" w:fill="CCFFCC"/>
        </w:rPr>
        <w:t xml:space="preserve">Warsaw v. Chicago Metallic Ceilings, Inc. (1984): </w:t>
      </w:r>
      <w:r w:rsidRPr="00A7111A">
        <w:rPr>
          <w:rFonts w:ascii="Calibri" w:hAnsi="Calibri" w:cs="Calibri"/>
          <w:b/>
          <w:bCs/>
          <w:color w:val="FA0000"/>
          <w:shd w:val="clear" w:color="auto" w:fill="FFFF99"/>
        </w:rPr>
        <w:t>RULE</w:t>
      </w:r>
      <w:r w:rsidRPr="00A7111A">
        <w:rPr>
          <w:rFonts w:ascii="Calibri" w:hAnsi="Calibri" w:cs="Calibri"/>
          <w:color w:val="FA0000"/>
          <w:shd w:val="clear" w:color="auto" w:fill="FFFF99"/>
        </w:rPr>
        <w:t xml:space="preserve">: To establish an </w:t>
      </w:r>
      <w:r w:rsidRPr="00A7111A">
        <w:rPr>
          <w:rFonts w:ascii="Calibri" w:hAnsi="Calibri" w:cs="Calibri"/>
          <w:b/>
          <w:bCs/>
          <w:color w:val="FA0000"/>
          <w:shd w:val="clear" w:color="auto" w:fill="FFFF99"/>
        </w:rPr>
        <w:t>easement by prescription</w:t>
      </w:r>
      <w:r w:rsidRPr="00A7111A">
        <w:rPr>
          <w:rFonts w:ascii="Calibri" w:hAnsi="Calibri" w:cs="Calibri"/>
          <w:color w:val="FA0000"/>
          <w:shd w:val="clear" w:color="auto" w:fill="FFFF99"/>
        </w:rPr>
        <w:t xml:space="preserve">, the use must be </w:t>
      </w:r>
      <w:r w:rsidRPr="00A7111A">
        <w:rPr>
          <w:rFonts w:ascii="Calibri" w:hAnsi="Calibri" w:cs="Calibri"/>
          <w:b/>
          <w:bCs/>
          <w:color w:val="FA0000"/>
          <w:shd w:val="clear" w:color="auto" w:fill="FFFF99"/>
        </w:rPr>
        <w:t>(1) open and notorious, (2) continuous, (3) adverse, (4) for a specified period of time (5 years here), and (6) follow a definite course and pattern</w:t>
      </w:r>
    </w:p>
    <w:p w14:paraId="48E414F2" w14:textId="175F20D6" w:rsidR="008970DC" w:rsidRPr="00A7111A" w:rsidRDefault="008970DC" w:rsidP="00A7111A">
      <w:pPr>
        <w:pStyle w:val="ListParagraph"/>
        <w:numPr>
          <w:ilvl w:val="0"/>
          <w:numId w:val="50"/>
        </w:numPr>
        <w:rPr>
          <w:rFonts w:ascii="Calibri" w:hAnsi="Calibri" w:cs="Calibri"/>
        </w:rPr>
      </w:pPr>
      <w:r w:rsidRPr="00A7111A">
        <w:rPr>
          <w:rFonts w:ascii="Calibri" w:eastAsia="Arial Unicode MS" w:hAnsi="Calibri" w:cs="Calibri"/>
          <w:b/>
          <w:bCs/>
        </w:rPr>
        <w:t>Facts</w:t>
      </w:r>
      <w:r w:rsidRPr="00A7111A">
        <w:rPr>
          <w:rFonts w:ascii="Calibri" w:eastAsia="Arial Unicode MS" w:hAnsi="Calibri" w:cs="Calibri"/>
        </w:rPr>
        <w:t>: P, who tried to buy easement by grant w/ $ but failed, continues to drive on D’s property for ~8 years → D interferes with P using its loading dock</w:t>
      </w:r>
    </w:p>
    <w:p w14:paraId="71045EFA" w14:textId="45C23614" w:rsidR="008970DC" w:rsidRPr="00A7111A" w:rsidRDefault="008970DC" w:rsidP="00A7111A">
      <w:pPr>
        <w:pStyle w:val="ListParagraph"/>
        <w:numPr>
          <w:ilvl w:val="0"/>
          <w:numId w:val="50"/>
        </w:numPr>
        <w:rPr>
          <w:rFonts w:ascii="Calibri" w:hAnsi="Calibri" w:cs="Calibri"/>
        </w:rPr>
      </w:pPr>
      <w:r w:rsidRPr="00A7111A">
        <w:rPr>
          <w:rFonts w:ascii="Calibri" w:hAnsi="Calibri" w:cs="Calibri"/>
          <w:b/>
          <w:bCs/>
        </w:rPr>
        <w:t>Majority</w:t>
      </w:r>
      <w:r w:rsidRPr="00A7111A">
        <w:rPr>
          <w:rFonts w:ascii="Calibri" w:hAnsi="Calibri" w:cs="Calibri"/>
        </w:rPr>
        <w:t xml:space="preserve">: Court finds P had acquired an </w:t>
      </w:r>
      <w:r w:rsidRPr="00A7111A">
        <w:rPr>
          <w:rFonts w:ascii="Calibri" w:hAnsi="Calibri" w:cs="Calibri"/>
          <w:b/>
        </w:rPr>
        <w:t>easement of prescription</w:t>
      </w:r>
      <w:r w:rsidRPr="00A7111A">
        <w:rPr>
          <w:rFonts w:ascii="Calibri" w:hAnsi="Calibri" w:cs="Calibri"/>
        </w:rPr>
        <w:t xml:space="preserve"> from D over 25 ft. of D’s property by its use of property</w:t>
      </w:r>
    </w:p>
    <w:p w14:paraId="4FBC9F92" w14:textId="77777777" w:rsidR="008970DC" w:rsidRPr="00A7111A" w:rsidRDefault="008970DC" w:rsidP="00A7111A">
      <w:pPr>
        <w:numPr>
          <w:ilvl w:val="1"/>
          <w:numId w:val="103"/>
        </w:numPr>
        <w:contextualSpacing/>
        <w:rPr>
          <w:rFonts w:ascii="Calibri" w:hAnsi="Calibri" w:cs="Calibri"/>
        </w:rPr>
      </w:pPr>
      <w:r w:rsidRPr="00A7111A">
        <w:rPr>
          <w:rFonts w:ascii="Calibri" w:hAnsi="Calibri" w:cs="Calibri"/>
        </w:rPr>
        <w:t xml:space="preserve">Here, court </w:t>
      </w:r>
      <w:r w:rsidRPr="00A7111A">
        <w:rPr>
          <w:rFonts w:ascii="Calibri" w:hAnsi="Calibri" w:cs="Calibri"/>
          <w:b/>
        </w:rPr>
        <w:t>required additional element - 5) definite line of travel being used</w:t>
      </w:r>
    </w:p>
    <w:p w14:paraId="12427C88" w14:textId="77777777" w:rsidR="008970DC" w:rsidRPr="00A7111A" w:rsidRDefault="008970DC" w:rsidP="00A7111A">
      <w:pPr>
        <w:numPr>
          <w:ilvl w:val="2"/>
          <w:numId w:val="103"/>
        </w:numPr>
        <w:contextualSpacing/>
        <w:rPr>
          <w:rFonts w:ascii="Calibri" w:hAnsi="Calibri" w:cs="Calibri"/>
        </w:rPr>
      </w:pPr>
      <w:r w:rsidRPr="00A7111A">
        <w:rPr>
          <w:rFonts w:ascii="Calibri" w:hAnsi="Calibri" w:cs="Calibri"/>
        </w:rPr>
        <w:t>Minor variations are okay, but can’t be going all over the place</w:t>
      </w:r>
    </w:p>
    <w:p w14:paraId="1BB034BE" w14:textId="77777777" w:rsidR="008970DC" w:rsidRPr="00A7111A" w:rsidRDefault="008970DC" w:rsidP="00A7111A">
      <w:pPr>
        <w:numPr>
          <w:ilvl w:val="1"/>
          <w:numId w:val="103"/>
        </w:numPr>
        <w:contextualSpacing/>
        <w:rPr>
          <w:rFonts w:ascii="Calibri" w:hAnsi="Calibri" w:cs="Calibri"/>
        </w:rPr>
      </w:pPr>
      <w:r w:rsidRPr="00A7111A">
        <w:rPr>
          <w:rFonts w:ascii="Calibri" w:hAnsi="Calibri" w:cs="Calibri"/>
        </w:rPr>
        <w:t>P did not have to compensate D for easement OR D knocking building down</w:t>
      </w:r>
    </w:p>
    <w:p w14:paraId="51E40D80" w14:textId="77777777" w:rsidR="008970DC" w:rsidRPr="00A7111A" w:rsidRDefault="008970DC" w:rsidP="00A7111A">
      <w:pPr>
        <w:numPr>
          <w:ilvl w:val="2"/>
          <w:numId w:val="103"/>
        </w:numPr>
        <w:contextualSpacing/>
        <w:rPr>
          <w:rFonts w:ascii="Calibri" w:hAnsi="Calibri" w:cs="Calibri"/>
        </w:rPr>
      </w:pPr>
      <w:r w:rsidRPr="00A7111A">
        <w:rPr>
          <w:rFonts w:ascii="Calibri" w:hAnsi="Calibri" w:cs="Calibri"/>
        </w:rPr>
        <w:t>D has to pay to demolish the building + building itself!</w:t>
      </w:r>
    </w:p>
    <w:p w14:paraId="34E6D559" w14:textId="77777777" w:rsidR="008970DC" w:rsidRPr="00A7111A" w:rsidRDefault="008970DC" w:rsidP="00A7111A">
      <w:pPr>
        <w:numPr>
          <w:ilvl w:val="2"/>
          <w:numId w:val="103"/>
        </w:numPr>
        <w:contextualSpacing/>
        <w:rPr>
          <w:rFonts w:ascii="Calibri" w:hAnsi="Calibri" w:cs="Calibri"/>
        </w:rPr>
      </w:pPr>
      <w:r w:rsidRPr="00A7111A">
        <w:rPr>
          <w:rFonts w:ascii="Calibri" w:hAnsi="Calibri" w:cs="Calibri"/>
        </w:rPr>
        <w:t xml:space="preserve">Court says </w:t>
      </w:r>
      <w:r w:rsidRPr="00A7111A">
        <w:rPr>
          <w:rFonts w:ascii="Calibri" w:hAnsi="Calibri" w:cs="Calibri"/>
          <w:b/>
        </w:rPr>
        <w:t>D would have gotten compensation if they built the building innocently</w:t>
      </w:r>
    </w:p>
    <w:p w14:paraId="169375C0" w14:textId="77777777" w:rsidR="008970DC" w:rsidRPr="00A7111A" w:rsidRDefault="008970DC" w:rsidP="00A7111A">
      <w:pPr>
        <w:numPr>
          <w:ilvl w:val="3"/>
          <w:numId w:val="103"/>
        </w:numPr>
        <w:contextualSpacing/>
        <w:rPr>
          <w:rFonts w:ascii="Calibri" w:hAnsi="Calibri" w:cs="Calibri"/>
        </w:rPr>
      </w:pPr>
      <w:r w:rsidRPr="00A7111A">
        <w:rPr>
          <w:rFonts w:ascii="Calibri" w:hAnsi="Calibri" w:cs="Calibri"/>
        </w:rPr>
        <w:t>Here, D started building as soon as P sued them, out of spite, trying to manipulate outcome</w:t>
      </w:r>
    </w:p>
    <w:p w14:paraId="321905FE" w14:textId="77777777" w:rsidR="008970DC" w:rsidRPr="00A7111A" w:rsidRDefault="008970DC" w:rsidP="00A7111A">
      <w:pPr>
        <w:contextualSpacing/>
        <w:rPr>
          <w:rFonts w:ascii="Calibri" w:hAnsi="Calibri" w:cs="Calibri"/>
          <w:u w:val="single"/>
        </w:rPr>
      </w:pPr>
      <w:r w:rsidRPr="00A7111A">
        <w:rPr>
          <w:rFonts w:ascii="Calibri" w:hAnsi="Calibri" w:cs="Calibri"/>
        </w:rPr>
        <w:tab/>
      </w:r>
      <w:r w:rsidRPr="00A7111A">
        <w:rPr>
          <w:rFonts w:ascii="Calibri" w:hAnsi="Calibri" w:cs="Calibri"/>
          <w:u w:val="single"/>
        </w:rPr>
        <w:t>Concurrence</w:t>
      </w:r>
    </w:p>
    <w:p w14:paraId="0507A071" w14:textId="77777777" w:rsidR="008970DC" w:rsidRPr="00A7111A" w:rsidRDefault="008970DC" w:rsidP="00A7111A">
      <w:pPr>
        <w:numPr>
          <w:ilvl w:val="0"/>
          <w:numId w:val="104"/>
        </w:numPr>
        <w:contextualSpacing/>
        <w:rPr>
          <w:rFonts w:ascii="Calibri" w:hAnsi="Calibri" w:cs="Calibri"/>
        </w:rPr>
      </w:pPr>
      <w:r w:rsidRPr="00A7111A">
        <w:rPr>
          <w:rFonts w:ascii="Calibri" w:hAnsi="Calibri" w:cs="Calibri"/>
        </w:rPr>
        <w:t xml:space="preserve">Also, D could have </w:t>
      </w:r>
      <w:r w:rsidRPr="00A7111A">
        <w:rPr>
          <w:rFonts w:ascii="Calibri" w:hAnsi="Calibri" w:cs="Calibri"/>
          <w:b/>
        </w:rPr>
        <w:t>prevented a prescriptive easement from being awarded to P by putting a sign up</w:t>
      </w:r>
    </w:p>
    <w:p w14:paraId="10A2C740" w14:textId="77777777" w:rsidR="008970DC" w:rsidRPr="00A7111A" w:rsidRDefault="008970DC" w:rsidP="00A7111A">
      <w:pPr>
        <w:numPr>
          <w:ilvl w:val="1"/>
          <w:numId w:val="104"/>
        </w:numPr>
        <w:contextualSpacing/>
        <w:rPr>
          <w:rFonts w:ascii="Calibri" w:hAnsi="Calibri" w:cs="Calibri"/>
        </w:rPr>
      </w:pPr>
      <w:r w:rsidRPr="00A7111A">
        <w:rPr>
          <w:rFonts w:ascii="Calibri" w:hAnsi="Calibri" w:cs="Calibri"/>
        </w:rPr>
        <w:lastRenderedPageBreak/>
        <w:t>“Right to pass by permission + subject to control of owner”</w:t>
      </w:r>
    </w:p>
    <w:p w14:paraId="4FC29E91" w14:textId="77777777" w:rsidR="008970DC" w:rsidRPr="00A7111A" w:rsidRDefault="008970DC" w:rsidP="00A7111A">
      <w:pPr>
        <w:numPr>
          <w:ilvl w:val="1"/>
          <w:numId w:val="104"/>
        </w:numPr>
        <w:contextualSpacing/>
        <w:rPr>
          <w:rFonts w:ascii="Calibri" w:hAnsi="Calibri" w:cs="Calibri"/>
        </w:rPr>
      </w:pPr>
      <w:r w:rsidRPr="00A7111A">
        <w:rPr>
          <w:rFonts w:ascii="Calibri" w:hAnsi="Calibri" w:cs="Calibri"/>
        </w:rPr>
        <w:t>Effectively makes any incursion be by permission granted by D</w:t>
      </w:r>
    </w:p>
    <w:p w14:paraId="784A02FB" w14:textId="77777777" w:rsidR="008970DC" w:rsidRPr="00A7111A" w:rsidRDefault="008970DC" w:rsidP="00A7111A">
      <w:pPr>
        <w:numPr>
          <w:ilvl w:val="2"/>
          <w:numId w:val="104"/>
        </w:numPr>
        <w:contextualSpacing/>
        <w:rPr>
          <w:rFonts w:ascii="Calibri" w:hAnsi="Calibri" w:cs="Calibri"/>
        </w:rPr>
      </w:pPr>
      <w:r w:rsidRPr="00A7111A">
        <w:rPr>
          <w:rFonts w:ascii="Calibri" w:eastAsia="Arial Unicode MS" w:hAnsi="Calibri" w:cs="Calibri"/>
        </w:rPr>
        <w:t>Recall, if permission → no prescriptive easement</w:t>
      </w:r>
    </w:p>
    <w:p w14:paraId="4A613D03" w14:textId="77777777" w:rsidR="008970DC" w:rsidRPr="00A7111A" w:rsidRDefault="008970DC" w:rsidP="00A7111A">
      <w:pPr>
        <w:numPr>
          <w:ilvl w:val="1"/>
          <w:numId w:val="104"/>
        </w:numPr>
        <w:contextualSpacing/>
        <w:rPr>
          <w:rFonts w:ascii="Calibri" w:hAnsi="Calibri" w:cs="Calibri"/>
        </w:rPr>
      </w:pPr>
      <w:r w:rsidRPr="00A7111A">
        <w:rPr>
          <w:rFonts w:ascii="Calibri" w:hAnsi="Calibri" w:cs="Calibri"/>
        </w:rPr>
        <w:t>Ex: plaques on the sidewalk, impossible to use the sidewalk for any other purpose than a sidewalk</w:t>
      </w:r>
    </w:p>
    <w:p w14:paraId="0F6E703D" w14:textId="77777777" w:rsidR="008970DC" w:rsidRPr="00A7111A" w:rsidRDefault="008970DC" w:rsidP="00A7111A">
      <w:pPr>
        <w:numPr>
          <w:ilvl w:val="2"/>
          <w:numId w:val="104"/>
        </w:numPr>
        <w:contextualSpacing/>
        <w:rPr>
          <w:rFonts w:ascii="Calibri" w:hAnsi="Calibri" w:cs="Calibri"/>
        </w:rPr>
      </w:pPr>
      <w:r w:rsidRPr="00A7111A">
        <w:rPr>
          <w:rFonts w:ascii="Calibri" w:hAnsi="Calibri" w:cs="Calibri"/>
        </w:rPr>
        <w:t>“Permission by owner revocable at will”</w:t>
      </w:r>
    </w:p>
    <w:p w14:paraId="6DB32E06" w14:textId="21DB0428" w:rsidR="004F1D14" w:rsidRPr="00A7111A" w:rsidRDefault="004F1D14" w:rsidP="00A7111A">
      <w:pPr>
        <w:contextualSpacing/>
        <w:rPr>
          <w:rFonts w:ascii="Calibri" w:hAnsi="Calibri" w:cs="Calibri"/>
        </w:rPr>
      </w:pPr>
    </w:p>
    <w:p w14:paraId="10215933" w14:textId="77777777" w:rsidR="005A150C" w:rsidRPr="00A7111A" w:rsidRDefault="005A150C" w:rsidP="00A7111A">
      <w:pPr>
        <w:contextualSpacing/>
        <w:rPr>
          <w:rFonts w:ascii="Calibri" w:hAnsi="Calibri" w:cs="Calibri"/>
          <w:b/>
          <w:u w:val="single"/>
        </w:rPr>
      </w:pPr>
      <w:r w:rsidRPr="00A7111A">
        <w:rPr>
          <w:rFonts w:ascii="Calibri" w:hAnsi="Calibri" w:cs="Calibri"/>
          <w:b/>
          <w:u w:val="single"/>
        </w:rPr>
        <w:t>Differences between Prescriptive Easements and Adverse Possession</w:t>
      </w:r>
    </w:p>
    <w:p w14:paraId="6A67B83D" w14:textId="77777777" w:rsidR="005A150C" w:rsidRPr="00A7111A" w:rsidRDefault="005A150C" w:rsidP="00A7111A">
      <w:pPr>
        <w:numPr>
          <w:ilvl w:val="0"/>
          <w:numId w:val="108"/>
        </w:numPr>
        <w:contextualSpacing/>
        <w:rPr>
          <w:rFonts w:ascii="Calibri" w:hAnsi="Calibri" w:cs="Calibri"/>
        </w:rPr>
      </w:pPr>
      <w:r w:rsidRPr="00A7111A">
        <w:rPr>
          <w:rFonts w:ascii="Calibri" w:hAnsi="Calibri" w:cs="Calibri"/>
          <w:b/>
        </w:rPr>
        <w:t>No requirement of exclusivity</w:t>
      </w:r>
      <w:r w:rsidRPr="00A7111A">
        <w:rPr>
          <w:rFonts w:ascii="Calibri" w:hAnsi="Calibri" w:cs="Calibri"/>
        </w:rPr>
        <w:t xml:space="preserve"> </w:t>
      </w:r>
    </w:p>
    <w:p w14:paraId="2813FDA3" w14:textId="77777777" w:rsidR="005A150C" w:rsidRPr="00A7111A" w:rsidRDefault="005A150C" w:rsidP="00A7111A">
      <w:pPr>
        <w:numPr>
          <w:ilvl w:val="1"/>
          <w:numId w:val="108"/>
        </w:numPr>
        <w:contextualSpacing/>
        <w:rPr>
          <w:rFonts w:ascii="Calibri" w:hAnsi="Calibri" w:cs="Calibri"/>
        </w:rPr>
      </w:pPr>
      <w:r w:rsidRPr="00A7111A">
        <w:rPr>
          <w:rFonts w:ascii="Calibri" w:hAnsi="Calibri" w:cs="Calibri"/>
        </w:rPr>
        <w:t>many people can be using it</w:t>
      </w:r>
    </w:p>
    <w:p w14:paraId="21F62B43" w14:textId="77777777" w:rsidR="005A150C" w:rsidRPr="00A7111A" w:rsidRDefault="005A150C" w:rsidP="00A7111A">
      <w:pPr>
        <w:numPr>
          <w:ilvl w:val="0"/>
          <w:numId w:val="108"/>
        </w:numPr>
        <w:contextualSpacing/>
        <w:rPr>
          <w:rFonts w:ascii="Calibri" w:hAnsi="Calibri" w:cs="Calibri"/>
        </w:rPr>
      </w:pPr>
      <w:r w:rsidRPr="00A7111A">
        <w:rPr>
          <w:rFonts w:ascii="Calibri" w:hAnsi="Calibri" w:cs="Calibri"/>
          <w:b/>
        </w:rPr>
        <w:t>Time requirement might differ</w:t>
      </w:r>
    </w:p>
    <w:p w14:paraId="7BE66308" w14:textId="77777777" w:rsidR="005A150C" w:rsidRPr="00A7111A" w:rsidRDefault="005A150C" w:rsidP="00A7111A">
      <w:pPr>
        <w:numPr>
          <w:ilvl w:val="1"/>
          <w:numId w:val="108"/>
        </w:numPr>
        <w:contextualSpacing/>
        <w:rPr>
          <w:rFonts w:ascii="Calibri" w:hAnsi="Calibri" w:cs="Calibri"/>
        </w:rPr>
      </w:pPr>
      <w:r w:rsidRPr="00A7111A">
        <w:rPr>
          <w:rFonts w:ascii="Calibri" w:hAnsi="Calibri" w:cs="Calibri"/>
        </w:rPr>
        <w:t>typically prescriptive easement will be shorter than statutory required time for AP</w:t>
      </w:r>
    </w:p>
    <w:p w14:paraId="507224DD" w14:textId="77777777" w:rsidR="005A150C" w:rsidRPr="00A7111A" w:rsidRDefault="005A150C" w:rsidP="00A7111A">
      <w:pPr>
        <w:numPr>
          <w:ilvl w:val="0"/>
          <w:numId w:val="108"/>
        </w:numPr>
        <w:contextualSpacing/>
        <w:rPr>
          <w:rFonts w:ascii="Calibri" w:hAnsi="Calibri" w:cs="Calibri"/>
          <w:b/>
        </w:rPr>
      </w:pPr>
      <w:r w:rsidRPr="00A7111A">
        <w:rPr>
          <w:rFonts w:ascii="Calibri" w:hAnsi="Calibri" w:cs="Calibri"/>
          <w:b/>
        </w:rPr>
        <w:t>Characteristics are focused on use rights</w:t>
      </w:r>
    </w:p>
    <w:p w14:paraId="45FD0EF9" w14:textId="77777777" w:rsidR="005A150C" w:rsidRPr="00A7111A" w:rsidRDefault="005A150C" w:rsidP="00A7111A">
      <w:pPr>
        <w:numPr>
          <w:ilvl w:val="1"/>
          <w:numId w:val="108"/>
        </w:numPr>
        <w:contextualSpacing/>
        <w:rPr>
          <w:rFonts w:ascii="Calibri" w:hAnsi="Calibri" w:cs="Calibri"/>
        </w:rPr>
      </w:pPr>
      <w:r w:rsidRPr="00A7111A">
        <w:rPr>
          <w:rFonts w:ascii="Calibri" w:hAnsi="Calibri" w:cs="Calibri"/>
        </w:rPr>
        <w:t>AP focuses on possession rights</w:t>
      </w:r>
    </w:p>
    <w:p w14:paraId="18343463" w14:textId="77777777" w:rsidR="005A150C" w:rsidRPr="00A7111A" w:rsidRDefault="005A150C" w:rsidP="00A7111A">
      <w:pPr>
        <w:contextualSpacing/>
        <w:rPr>
          <w:rFonts w:ascii="Calibri" w:hAnsi="Calibri" w:cs="Calibri"/>
        </w:rPr>
      </w:pPr>
    </w:p>
    <w:p w14:paraId="25CA69D9" w14:textId="77777777" w:rsidR="005A150C" w:rsidRPr="00A7111A" w:rsidRDefault="005A150C" w:rsidP="00A7111A">
      <w:pPr>
        <w:contextualSpacing/>
        <w:rPr>
          <w:rFonts w:ascii="Calibri" w:hAnsi="Calibri" w:cs="Calibri"/>
          <w:b/>
          <w:u w:val="single"/>
        </w:rPr>
      </w:pPr>
      <w:r w:rsidRPr="00A7111A">
        <w:rPr>
          <w:rFonts w:ascii="Calibri" w:hAnsi="Calibri" w:cs="Calibri"/>
          <w:b/>
          <w:u w:val="single"/>
        </w:rPr>
        <w:t>Compensation for Easements</w:t>
      </w:r>
    </w:p>
    <w:p w14:paraId="614B5FEE" w14:textId="77777777" w:rsidR="005A150C" w:rsidRPr="00A7111A" w:rsidRDefault="005A150C" w:rsidP="00A7111A">
      <w:pPr>
        <w:numPr>
          <w:ilvl w:val="0"/>
          <w:numId w:val="109"/>
        </w:numPr>
        <w:contextualSpacing/>
        <w:rPr>
          <w:rFonts w:ascii="Calibri" w:hAnsi="Calibri" w:cs="Calibri"/>
        </w:rPr>
      </w:pPr>
      <w:r w:rsidRPr="00A7111A">
        <w:rPr>
          <w:rFonts w:ascii="Calibri" w:hAnsi="Calibri" w:cs="Calibri"/>
        </w:rPr>
        <w:t>Common law rule is that you can get a prescriptive easement without compensating the property owner for it</w:t>
      </w:r>
    </w:p>
    <w:p w14:paraId="23AC0CD9" w14:textId="77777777" w:rsidR="005A150C" w:rsidRPr="00A7111A" w:rsidRDefault="005A150C" w:rsidP="00A7111A">
      <w:pPr>
        <w:numPr>
          <w:ilvl w:val="1"/>
          <w:numId w:val="109"/>
        </w:numPr>
        <w:contextualSpacing/>
        <w:rPr>
          <w:rFonts w:ascii="Calibri" w:hAnsi="Calibri" w:cs="Calibri"/>
        </w:rPr>
      </w:pPr>
      <w:r w:rsidRPr="00A7111A">
        <w:rPr>
          <w:rFonts w:ascii="Calibri" w:hAnsi="Calibri" w:cs="Calibri"/>
        </w:rPr>
        <w:t xml:space="preserve">However, some jurisdictions </w:t>
      </w:r>
      <w:r w:rsidRPr="00A7111A">
        <w:rPr>
          <w:rFonts w:ascii="Calibri" w:hAnsi="Calibri" w:cs="Calibri"/>
          <w:b/>
        </w:rPr>
        <w:t>require comp</w:t>
      </w:r>
    </w:p>
    <w:p w14:paraId="1A759D14" w14:textId="77777777" w:rsidR="005A150C" w:rsidRPr="00A7111A" w:rsidRDefault="005A150C" w:rsidP="00A7111A">
      <w:pPr>
        <w:contextualSpacing/>
        <w:rPr>
          <w:rFonts w:ascii="Calibri" w:hAnsi="Calibri" w:cs="Calibri"/>
        </w:rPr>
      </w:pPr>
    </w:p>
    <w:p w14:paraId="2D17BD3E" w14:textId="35111791" w:rsidR="005A150C" w:rsidRPr="00A7111A" w:rsidRDefault="005A150C" w:rsidP="00A7111A">
      <w:pPr>
        <w:contextualSpacing/>
        <w:rPr>
          <w:rFonts w:ascii="Calibri" w:hAnsi="Calibri" w:cs="Calibri"/>
          <w:b/>
          <w:u w:val="single"/>
        </w:rPr>
      </w:pPr>
      <w:r w:rsidRPr="00A7111A">
        <w:rPr>
          <w:rFonts w:ascii="Calibri" w:hAnsi="Calibri" w:cs="Calibri"/>
          <w:b/>
          <w:bCs/>
          <w:color w:val="000000"/>
          <w:u w:val="single"/>
          <w:shd w:val="clear" w:color="auto" w:fill="CCFFFF"/>
        </w:rPr>
        <w:t>Easements by estoppel</w:t>
      </w:r>
      <w:r w:rsidRPr="00A7111A">
        <w:rPr>
          <w:rFonts w:ascii="Calibri" w:hAnsi="Calibri" w:cs="Calibri"/>
          <w:b/>
          <w:u w:val="single"/>
        </w:rPr>
        <w:t>:</w:t>
      </w:r>
      <w:r w:rsidRPr="00A7111A">
        <w:rPr>
          <w:rFonts w:ascii="Calibri" w:hAnsi="Calibri" w:cs="Calibri"/>
          <w:color w:val="000000"/>
        </w:rPr>
        <w:t xml:space="preserve"> sometimes referred to as irrevocable licenses</w:t>
      </w:r>
    </w:p>
    <w:p w14:paraId="02C3B71D" w14:textId="77777777" w:rsidR="005A150C" w:rsidRPr="00A7111A" w:rsidRDefault="005A150C" w:rsidP="00A7111A">
      <w:pPr>
        <w:contextualSpacing/>
        <w:rPr>
          <w:rFonts w:ascii="Calibri" w:hAnsi="Calibri" w:cs="Calibri"/>
        </w:rPr>
      </w:pPr>
      <w:r w:rsidRPr="00A7111A">
        <w:rPr>
          <w:rFonts w:ascii="Calibri" w:hAnsi="Calibri" w:cs="Calibri"/>
        </w:rPr>
        <w:t>Must have all of the elements:</w:t>
      </w:r>
    </w:p>
    <w:p w14:paraId="295480DE" w14:textId="77777777" w:rsidR="005A150C" w:rsidRPr="00A7111A" w:rsidRDefault="005A150C" w:rsidP="00A7111A">
      <w:pPr>
        <w:numPr>
          <w:ilvl w:val="0"/>
          <w:numId w:val="107"/>
        </w:numPr>
        <w:contextualSpacing/>
        <w:rPr>
          <w:rFonts w:ascii="Calibri" w:hAnsi="Calibri" w:cs="Calibri"/>
          <w:b/>
        </w:rPr>
      </w:pPr>
      <w:r w:rsidRPr="00A7111A">
        <w:rPr>
          <w:rFonts w:ascii="Calibri" w:hAnsi="Calibri" w:cs="Calibri"/>
          <w:b/>
        </w:rPr>
        <w:t>Permission</w:t>
      </w:r>
    </w:p>
    <w:p w14:paraId="29E09A5F" w14:textId="77777777" w:rsidR="005A150C" w:rsidRPr="00A7111A" w:rsidRDefault="005A150C" w:rsidP="00A7111A">
      <w:pPr>
        <w:numPr>
          <w:ilvl w:val="1"/>
          <w:numId w:val="107"/>
        </w:numPr>
        <w:contextualSpacing/>
        <w:rPr>
          <w:rFonts w:ascii="Calibri" w:hAnsi="Calibri" w:cs="Calibri"/>
        </w:rPr>
      </w:pPr>
      <w:r w:rsidRPr="00A7111A">
        <w:rPr>
          <w:rFonts w:ascii="Calibri" w:hAnsi="Calibri" w:cs="Calibri"/>
        </w:rPr>
        <w:t xml:space="preserve">Owner must have given someone permission to use their property in a </w:t>
      </w:r>
      <w:r w:rsidRPr="00A7111A">
        <w:rPr>
          <w:rFonts w:ascii="Calibri" w:hAnsi="Calibri" w:cs="Calibri"/>
          <w:u w:val="single"/>
        </w:rPr>
        <w:t>specified way</w:t>
      </w:r>
    </w:p>
    <w:p w14:paraId="288EF133" w14:textId="77777777" w:rsidR="005A150C" w:rsidRPr="00A7111A" w:rsidRDefault="005A150C" w:rsidP="00A7111A">
      <w:pPr>
        <w:numPr>
          <w:ilvl w:val="1"/>
          <w:numId w:val="107"/>
        </w:numPr>
        <w:contextualSpacing/>
        <w:rPr>
          <w:rFonts w:ascii="Calibri" w:hAnsi="Calibri" w:cs="Calibri"/>
        </w:rPr>
      </w:pPr>
      <w:commentRangeStart w:id="37"/>
      <w:r w:rsidRPr="00A7111A">
        <w:rPr>
          <w:rFonts w:ascii="Calibri" w:hAnsi="Calibri" w:cs="Calibri"/>
        </w:rPr>
        <w:t>This creates a license</w:t>
      </w:r>
      <w:commentRangeEnd w:id="37"/>
      <w:r w:rsidRPr="00A7111A">
        <w:rPr>
          <w:rStyle w:val="CommentReference"/>
          <w:rFonts w:ascii="Calibri" w:hAnsi="Calibri" w:cs="Calibri"/>
          <w:sz w:val="24"/>
          <w:szCs w:val="24"/>
        </w:rPr>
        <w:commentReference w:id="37"/>
      </w:r>
    </w:p>
    <w:p w14:paraId="0EC7FE55" w14:textId="77777777" w:rsidR="005A150C" w:rsidRPr="00A7111A" w:rsidRDefault="005A150C" w:rsidP="00A7111A">
      <w:pPr>
        <w:numPr>
          <w:ilvl w:val="0"/>
          <w:numId w:val="107"/>
        </w:numPr>
        <w:contextualSpacing/>
        <w:rPr>
          <w:rFonts w:ascii="Calibri" w:hAnsi="Calibri" w:cs="Calibri"/>
          <w:b/>
        </w:rPr>
      </w:pPr>
      <w:r w:rsidRPr="00A7111A">
        <w:rPr>
          <w:rFonts w:ascii="Calibri" w:hAnsi="Calibri" w:cs="Calibri"/>
          <w:b/>
        </w:rPr>
        <w:t>Reasonable expectation</w:t>
      </w:r>
    </w:p>
    <w:p w14:paraId="2974BD53" w14:textId="77777777" w:rsidR="005A150C" w:rsidRPr="00A7111A" w:rsidRDefault="005A150C" w:rsidP="00A7111A">
      <w:pPr>
        <w:numPr>
          <w:ilvl w:val="1"/>
          <w:numId w:val="107"/>
        </w:numPr>
        <w:contextualSpacing/>
        <w:rPr>
          <w:rFonts w:ascii="Calibri" w:hAnsi="Calibri" w:cs="Calibri"/>
        </w:rPr>
      </w:pPr>
      <w:r w:rsidRPr="00A7111A">
        <w:rPr>
          <w:rFonts w:ascii="Calibri" w:hAnsi="Calibri" w:cs="Calibri"/>
        </w:rPr>
        <w:t>A reasonable person would not have expected permission to be revoked</w:t>
      </w:r>
    </w:p>
    <w:p w14:paraId="7E8FE6B3" w14:textId="77777777" w:rsidR="005A150C" w:rsidRPr="00A7111A" w:rsidRDefault="005A150C" w:rsidP="00A7111A">
      <w:pPr>
        <w:numPr>
          <w:ilvl w:val="0"/>
          <w:numId w:val="107"/>
        </w:numPr>
        <w:contextualSpacing/>
        <w:rPr>
          <w:rFonts w:ascii="Calibri" w:hAnsi="Calibri" w:cs="Calibri"/>
          <w:b/>
        </w:rPr>
      </w:pPr>
      <w:r w:rsidRPr="00A7111A">
        <w:rPr>
          <w:rFonts w:ascii="Calibri" w:hAnsi="Calibri" w:cs="Calibri"/>
          <w:b/>
        </w:rPr>
        <w:t>Detrimental reliance</w:t>
      </w:r>
    </w:p>
    <w:p w14:paraId="71926127" w14:textId="77777777" w:rsidR="005A150C" w:rsidRPr="00A7111A" w:rsidRDefault="005A150C" w:rsidP="00A7111A">
      <w:pPr>
        <w:numPr>
          <w:ilvl w:val="1"/>
          <w:numId w:val="107"/>
        </w:numPr>
        <w:contextualSpacing/>
        <w:rPr>
          <w:rFonts w:ascii="Calibri" w:hAnsi="Calibri" w:cs="Calibri"/>
          <w:b/>
        </w:rPr>
      </w:pPr>
      <w:r w:rsidRPr="00A7111A">
        <w:rPr>
          <w:rFonts w:ascii="Calibri" w:hAnsi="Calibri" w:cs="Calibri"/>
        </w:rPr>
        <w:t xml:space="preserve">The recipient of the permission must have spent $ as a result of reasonably </w:t>
      </w:r>
      <w:r w:rsidRPr="00A7111A">
        <w:rPr>
          <w:rFonts w:ascii="Calibri" w:hAnsi="Calibri" w:cs="Calibri"/>
          <w:b/>
        </w:rPr>
        <w:t>relying on the permission</w:t>
      </w:r>
    </w:p>
    <w:p w14:paraId="17A60663" w14:textId="77777777" w:rsidR="005A150C" w:rsidRPr="00A7111A" w:rsidRDefault="005A150C" w:rsidP="00A7111A">
      <w:pPr>
        <w:contextualSpacing/>
        <w:rPr>
          <w:rFonts w:ascii="Calibri" w:hAnsi="Calibri" w:cs="Calibri"/>
          <w:b/>
        </w:rPr>
      </w:pPr>
    </w:p>
    <w:p w14:paraId="574FC91F" w14:textId="77777777" w:rsidR="005A150C" w:rsidRPr="00A7111A" w:rsidRDefault="005A150C" w:rsidP="00A7111A">
      <w:pPr>
        <w:numPr>
          <w:ilvl w:val="0"/>
          <w:numId w:val="106"/>
        </w:numPr>
        <w:contextualSpacing/>
        <w:rPr>
          <w:rFonts w:ascii="Calibri" w:hAnsi="Calibri" w:cs="Calibri"/>
          <w:b/>
        </w:rPr>
      </w:pPr>
      <w:r w:rsidRPr="00A7111A">
        <w:rPr>
          <w:rFonts w:ascii="Calibri" w:eastAsia="Arial Unicode MS" w:hAnsi="Calibri" w:cs="Calibri"/>
          <w:b/>
        </w:rPr>
        <w:t xml:space="preserve">In sum → </w:t>
      </w:r>
      <w:r w:rsidRPr="00A7111A">
        <w:rPr>
          <w:rFonts w:ascii="Calibri" w:hAnsi="Calibri" w:cs="Calibri"/>
        </w:rPr>
        <w:t>by estoppel arises when a property owners knows some other property owner is going to a considerable expenses in reliance on permission granted by the first property owner</w:t>
      </w:r>
    </w:p>
    <w:p w14:paraId="2AE39D34" w14:textId="77777777" w:rsidR="005A150C" w:rsidRPr="00A7111A" w:rsidRDefault="005A150C" w:rsidP="00A7111A">
      <w:pPr>
        <w:numPr>
          <w:ilvl w:val="1"/>
          <w:numId w:val="106"/>
        </w:numPr>
        <w:contextualSpacing/>
        <w:rPr>
          <w:rFonts w:ascii="Calibri" w:hAnsi="Calibri" w:cs="Calibri"/>
        </w:rPr>
      </w:pPr>
      <w:r w:rsidRPr="00A7111A">
        <w:rPr>
          <w:rFonts w:ascii="Calibri" w:eastAsia="Arial Unicode MS" w:hAnsi="Calibri" w:cs="Calibri"/>
        </w:rPr>
        <w:t xml:space="preserve">If you give someone else permission to access property, knowing that person is going to considerable expense + reliance on that permission, and you DO NOT WARN THEM that you can revoke the permission → permission becomes </w:t>
      </w:r>
      <w:r w:rsidRPr="00A7111A">
        <w:rPr>
          <w:rFonts w:ascii="Calibri" w:hAnsi="Calibri" w:cs="Calibri"/>
          <w:b/>
        </w:rPr>
        <w:t>irrevocable bc it becomes an easement by estoppel</w:t>
      </w:r>
    </w:p>
    <w:p w14:paraId="79129FCA" w14:textId="77777777" w:rsidR="005A150C" w:rsidRPr="00A7111A" w:rsidRDefault="005A150C" w:rsidP="00A7111A">
      <w:pPr>
        <w:ind w:left="1440"/>
        <w:contextualSpacing/>
        <w:rPr>
          <w:rFonts w:ascii="Calibri" w:hAnsi="Calibri" w:cs="Calibri"/>
          <w:b/>
        </w:rPr>
      </w:pPr>
    </w:p>
    <w:p w14:paraId="6797B49F" w14:textId="77777777" w:rsidR="005A150C" w:rsidRPr="00A7111A" w:rsidRDefault="005A150C" w:rsidP="00A7111A">
      <w:pPr>
        <w:contextualSpacing/>
        <w:rPr>
          <w:rFonts w:ascii="Calibri" w:hAnsi="Calibri" w:cs="Calibri"/>
        </w:rPr>
      </w:pPr>
    </w:p>
    <w:p w14:paraId="0845DC0D" w14:textId="5ABE02E4" w:rsidR="008970DC" w:rsidRPr="00A7111A" w:rsidRDefault="008970DC"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Holbrook v. Taylor</w:t>
      </w:r>
      <w:r w:rsidR="005A150C" w:rsidRPr="00A7111A">
        <w:rPr>
          <w:rFonts w:ascii="Calibri" w:hAnsi="Calibri" w:cs="Calibri"/>
          <w:b/>
          <w:bCs/>
          <w:color w:val="000000"/>
          <w:shd w:val="clear" w:color="auto" w:fill="CCFFCC"/>
        </w:rPr>
        <w:t xml:space="preserve"> </w:t>
      </w:r>
      <w:r w:rsidRPr="00A7111A">
        <w:rPr>
          <w:rFonts w:ascii="Calibri" w:hAnsi="Calibri" w:cs="Calibri"/>
          <w:b/>
          <w:bCs/>
          <w:color w:val="000000"/>
          <w:shd w:val="clear" w:color="auto" w:fill="CCFFCC"/>
        </w:rPr>
        <w:t>(1976)</w:t>
      </w:r>
      <w:r w:rsidR="005A150C" w:rsidRPr="00A7111A">
        <w:rPr>
          <w:rFonts w:ascii="Calibri" w:hAnsi="Calibri" w:cs="Calibri"/>
          <w:b/>
          <w:bCs/>
          <w:color w:val="000000"/>
          <w:shd w:val="clear" w:color="auto" w:fill="CCFFCC"/>
        </w:rPr>
        <w:t xml:space="preserve">:  </w:t>
      </w:r>
      <w:r w:rsidR="005A150C" w:rsidRPr="00A7111A">
        <w:rPr>
          <w:rFonts w:ascii="Calibri" w:hAnsi="Calibri" w:cs="Calibri"/>
        </w:rPr>
        <w:t xml:space="preserve">courts want to avoid </w:t>
      </w:r>
      <w:r w:rsidR="005A150C" w:rsidRPr="00A7111A">
        <w:rPr>
          <w:rFonts w:ascii="Calibri" w:hAnsi="Calibri" w:cs="Calibri"/>
          <w:b/>
        </w:rPr>
        <w:t xml:space="preserve">exploitation where party has relied on easement to their economic detriment </w:t>
      </w:r>
    </w:p>
    <w:p w14:paraId="70DE2A69" w14:textId="293C8AB1" w:rsidR="005A150C" w:rsidRPr="00A7111A" w:rsidRDefault="005A150C" w:rsidP="00A7111A">
      <w:pPr>
        <w:pStyle w:val="ListParagraph"/>
        <w:numPr>
          <w:ilvl w:val="0"/>
          <w:numId w:val="50"/>
        </w:numPr>
        <w:rPr>
          <w:rFonts w:ascii="Calibri" w:hAnsi="Calibri" w:cs="Calibri"/>
        </w:rPr>
      </w:pPr>
      <w:r w:rsidRPr="00A7111A">
        <w:rPr>
          <w:rFonts w:ascii="Calibri" w:hAnsi="Calibri" w:cs="Calibri"/>
        </w:rPr>
        <w:lastRenderedPageBreak/>
        <w:t>P is estopped from revoking license to D to use roadway</w:t>
      </w:r>
    </w:p>
    <w:p w14:paraId="160DF74E" w14:textId="77777777" w:rsidR="005A150C" w:rsidRPr="00A7111A" w:rsidRDefault="005A150C" w:rsidP="00A7111A">
      <w:pPr>
        <w:numPr>
          <w:ilvl w:val="1"/>
          <w:numId w:val="110"/>
        </w:numPr>
        <w:contextualSpacing/>
        <w:rPr>
          <w:rFonts w:ascii="Calibri" w:hAnsi="Calibri" w:cs="Calibri"/>
        </w:rPr>
      </w:pPr>
      <w:r w:rsidRPr="00A7111A">
        <w:rPr>
          <w:rFonts w:ascii="Calibri" w:hAnsi="Calibri" w:cs="Calibri"/>
        </w:rPr>
        <w:t>P knew D was going to spend significant expense on reliance of road</w:t>
      </w:r>
    </w:p>
    <w:p w14:paraId="30D53A3D" w14:textId="77777777" w:rsidR="005A150C" w:rsidRPr="00A7111A" w:rsidRDefault="005A150C" w:rsidP="00A7111A">
      <w:pPr>
        <w:numPr>
          <w:ilvl w:val="1"/>
          <w:numId w:val="110"/>
        </w:numPr>
        <w:contextualSpacing/>
        <w:rPr>
          <w:rFonts w:ascii="Calibri" w:hAnsi="Calibri" w:cs="Calibri"/>
        </w:rPr>
      </w:pPr>
      <w:r w:rsidRPr="00A7111A">
        <w:rPr>
          <w:rFonts w:ascii="Calibri" w:hAnsi="Calibri" w:cs="Calibri"/>
        </w:rPr>
        <w:t>P gave D limited permission to use road for construction</w:t>
      </w:r>
    </w:p>
    <w:p w14:paraId="7F27F3E6" w14:textId="77777777" w:rsidR="005A150C" w:rsidRPr="00A7111A" w:rsidRDefault="005A150C" w:rsidP="00A7111A">
      <w:pPr>
        <w:numPr>
          <w:ilvl w:val="1"/>
          <w:numId w:val="110"/>
        </w:numPr>
        <w:contextualSpacing/>
        <w:rPr>
          <w:rFonts w:ascii="Calibri" w:hAnsi="Calibri" w:cs="Calibri"/>
        </w:rPr>
      </w:pPr>
      <w:r w:rsidRPr="00A7111A">
        <w:rPr>
          <w:rFonts w:ascii="Calibri" w:hAnsi="Calibri" w:cs="Calibri"/>
        </w:rPr>
        <w:t>P suddenly started blocking roadway to D after D spent $ improving</w:t>
      </w:r>
    </w:p>
    <w:p w14:paraId="3AC4B22B" w14:textId="351611D0" w:rsidR="005A150C" w:rsidRPr="00A7111A" w:rsidRDefault="005A150C" w:rsidP="00A7111A">
      <w:pPr>
        <w:pStyle w:val="ListParagraph"/>
        <w:numPr>
          <w:ilvl w:val="0"/>
          <w:numId w:val="50"/>
        </w:numPr>
        <w:rPr>
          <w:rFonts w:ascii="Calibri" w:hAnsi="Calibri" w:cs="Calibri"/>
          <w:b/>
        </w:rPr>
      </w:pPr>
      <w:r w:rsidRPr="00A7111A">
        <w:rPr>
          <w:rFonts w:ascii="Calibri" w:eastAsia="Arial Unicode MS" w:hAnsi="Calibri" w:cs="Calibri"/>
          <w:b/>
        </w:rPr>
        <w:t xml:space="preserve">Policy reasoning → </w:t>
      </w:r>
      <w:r w:rsidRPr="00A7111A">
        <w:rPr>
          <w:rFonts w:ascii="Calibri" w:hAnsi="Calibri" w:cs="Calibri"/>
        </w:rPr>
        <w:t xml:space="preserve">courts want to avoid </w:t>
      </w:r>
      <w:r w:rsidRPr="00A7111A">
        <w:rPr>
          <w:rFonts w:ascii="Calibri" w:hAnsi="Calibri" w:cs="Calibri"/>
          <w:b/>
        </w:rPr>
        <w:t>exploitation</w:t>
      </w:r>
    </w:p>
    <w:p w14:paraId="78333816" w14:textId="77777777" w:rsidR="008970DC" w:rsidRPr="00A7111A" w:rsidRDefault="008970DC"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color w:val="000000"/>
        </w:rPr>
        <w:t> </w:t>
      </w:r>
    </w:p>
    <w:p w14:paraId="330C4DBF" w14:textId="77777777" w:rsidR="008970DC" w:rsidRPr="00A7111A" w:rsidRDefault="008970DC" w:rsidP="00A7111A">
      <w:pPr>
        <w:contextualSpacing/>
        <w:rPr>
          <w:rFonts w:ascii="Calibri" w:hAnsi="Calibri" w:cs="Calibri"/>
        </w:rPr>
      </w:pPr>
    </w:p>
    <w:p w14:paraId="3ADBD7A1" w14:textId="77777777" w:rsidR="008970DC" w:rsidRPr="00A7111A" w:rsidRDefault="008970DC" w:rsidP="00A7111A">
      <w:pPr>
        <w:pStyle w:val="NormalWeb"/>
        <w:spacing w:before="0" w:beforeAutospacing="0" w:after="0" w:afterAutospacing="0"/>
        <w:contextualSpacing/>
        <w:rPr>
          <w:rFonts w:ascii="Calibri" w:hAnsi="Calibri" w:cs="Calibri"/>
        </w:rPr>
      </w:pPr>
      <w:r w:rsidRPr="00A7111A">
        <w:rPr>
          <w:rFonts w:ascii="Calibri" w:hAnsi="Calibri" w:cs="Calibri"/>
          <w:b/>
          <w:bCs/>
        </w:rPr>
        <w:t>Distinction between Negative and Affirmative Easements</w:t>
      </w:r>
    </w:p>
    <w:p w14:paraId="1EEC0898" w14:textId="214B94DB" w:rsidR="008970DC" w:rsidRPr="00A7111A" w:rsidRDefault="008970DC" w:rsidP="00A7111A">
      <w:pPr>
        <w:numPr>
          <w:ilvl w:val="0"/>
          <w:numId w:val="99"/>
        </w:numPr>
        <w:contextualSpacing/>
        <w:textAlignment w:val="center"/>
        <w:rPr>
          <w:rFonts w:ascii="Calibri" w:hAnsi="Calibri" w:cs="Calibri"/>
          <w:sz w:val="22"/>
          <w:szCs w:val="22"/>
        </w:rPr>
      </w:pPr>
      <w:r w:rsidRPr="00A7111A">
        <w:rPr>
          <w:rFonts w:ascii="Calibri" w:hAnsi="Calibri" w:cs="Calibri"/>
          <w:b/>
          <w:bCs/>
          <w:shd w:val="clear" w:color="auto" w:fill="CCFFFF"/>
        </w:rPr>
        <w:t>Affirmative Easements</w:t>
      </w:r>
      <w:r w:rsidRPr="00A7111A">
        <w:rPr>
          <w:rFonts w:ascii="Calibri" w:hAnsi="Calibri" w:cs="Calibri"/>
        </w:rPr>
        <w:t>: allow dominant tenant</w:t>
      </w:r>
      <w:r w:rsidR="005A150C" w:rsidRPr="00A7111A">
        <w:rPr>
          <w:rFonts w:ascii="Calibri" w:hAnsi="Calibri" w:cs="Calibri"/>
        </w:rPr>
        <w:t>, the holder of the easement,</w:t>
      </w:r>
      <w:r w:rsidRPr="00A7111A">
        <w:rPr>
          <w:rFonts w:ascii="Calibri" w:hAnsi="Calibri" w:cs="Calibri"/>
        </w:rPr>
        <w:t xml:space="preserve"> </w:t>
      </w:r>
      <w:r w:rsidRPr="00A7111A">
        <w:rPr>
          <w:rFonts w:ascii="Calibri" w:hAnsi="Calibri" w:cs="Calibri"/>
          <w:b/>
          <w:bCs/>
        </w:rPr>
        <w:t xml:space="preserve">to do something </w:t>
      </w:r>
      <w:r w:rsidR="005A150C" w:rsidRPr="00A7111A">
        <w:rPr>
          <w:rFonts w:ascii="Calibri" w:hAnsi="Calibri" w:cs="Calibri"/>
          <w:b/>
          <w:bCs/>
        </w:rPr>
        <w:t>affirmative</w:t>
      </w:r>
      <w:r w:rsidR="005A150C" w:rsidRPr="00A7111A">
        <w:rPr>
          <w:rFonts w:ascii="Calibri" w:hAnsi="Calibri" w:cs="Calibri"/>
        </w:rPr>
        <w:t xml:space="preserve"> </w:t>
      </w:r>
      <w:r w:rsidRPr="00A7111A">
        <w:rPr>
          <w:rFonts w:ascii="Calibri" w:hAnsi="Calibri" w:cs="Calibri"/>
        </w:rPr>
        <w:t>on the servient parcel</w:t>
      </w:r>
    </w:p>
    <w:p w14:paraId="60125F2C" w14:textId="77777777" w:rsidR="008970DC" w:rsidRPr="00A7111A" w:rsidRDefault="008970DC" w:rsidP="00A7111A">
      <w:pPr>
        <w:numPr>
          <w:ilvl w:val="1"/>
          <w:numId w:val="99"/>
        </w:numPr>
        <w:contextualSpacing/>
        <w:textAlignment w:val="center"/>
        <w:rPr>
          <w:rFonts w:ascii="Calibri" w:hAnsi="Calibri" w:cs="Calibri"/>
          <w:sz w:val="22"/>
          <w:szCs w:val="22"/>
        </w:rPr>
      </w:pPr>
      <w:r w:rsidRPr="00A7111A">
        <w:rPr>
          <w:rFonts w:ascii="Calibri" w:hAnsi="Calibri" w:cs="Calibri"/>
        </w:rPr>
        <w:t>i.e. an easement of access</w:t>
      </w:r>
    </w:p>
    <w:p w14:paraId="3BD9FE6A" w14:textId="77777777" w:rsidR="008970DC" w:rsidRPr="00A7111A" w:rsidRDefault="008970DC" w:rsidP="00A7111A">
      <w:pPr>
        <w:numPr>
          <w:ilvl w:val="1"/>
          <w:numId w:val="99"/>
        </w:numPr>
        <w:contextualSpacing/>
        <w:textAlignment w:val="center"/>
        <w:rPr>
          <w:rFonts w:ascii="Calibri" w:hAnsi="Calibri" w:cs="Calibri"/>
          <w:sz w:val="22"/>
          <w:szCs w:val="22"/>
        </w:rPr>
      </w:pPr>
      <w:r w:rsidRPr="00A7111A">
        <w:rPr>
          <w:rFonts w:ascii="Calibri" w:hAnsi="Calibri" w:cs="Calibri"/>
        </w:rPr>
        <w:t>Vast majority of easements are affirmative easements</w:t>
      </w:r>
    </w:p>
    <w:p w14:paraId="350203C5" w14:textId="77777777" w:rsidR="008970DC" w:rsidRPr="00A7111A" w:rsidRDefault="008970DC" w:rsidP="00A7111A">
      <w:pPr>
        <w:numPr>
          <w:ilvl w:val="0"/>
          <w:numId w:val="99"/>
        </w:numPr>
        <w:contextualSpacing/>
        <w:textAlignment w:val="center"/>
        <w:rPr>
          <w:rFonts w:ascii="Calibri" w:hAnsi="Calibri" w:cs="Calibri"/>
          <w:sz w:val="22"/>
          <w:szCs w:val="22"/>
        </w:rPr>
      </w:pPr>
      <w:r w:rsidRPr="00A7111A">
        <w:rPr>
          <w:rFonts w:ascii="Calibri" w:hAnsi="Calibri" w:cs="Calibri"/>
          <w:b/>
          <w:bCs/>
          <w:shd w:val="clear" w:color="auto" w:fill="CCFFFF"/>
        </w:rPr>
        <w:t>Negative Easements</w:t>
      </w:r>
      <w:r w:rsidRPr="00A7111A">
        <w:rPr>
          <w:rFonts w:ascii="Calibri" w:hAnsi="Calibri" w:cs="Calibri"/>
        </w:rPr>
        <w:t xml:space="preserve">: allow dominant tenant to </w:t>
      </w:r>
      <w:r w:rsidRPr="00A7111A">
        <w:rPr>
          <w:rFonts w:ascii="Calibri" w:hAnsi="Calibri" w:cs="Calibri"/>
          <w:b/>
          <w:bCs/>
        </w:rPr>
        <w:t>prevent servient tenant from doing certain things</w:t>
      </w:r>
      <w:r w:rsidRPr="00A7111A">
        <w:rPr>
          <w:rFonts w:ascii="Calibri" w:hAnsi="Calibri" w:cs="Calibri"/>
        </w:rPr>
        <w:t xml:space="preserve"> on the servient parcel </w:t>
      </w:r>
    </w:p>
    <w:p w14:paraId="29577F8C" w14:textId="77777777" w:rsidR="008970DC" w:rsidRPr="00A7111A" w:rsidRDefault="008970DC" w:rsidP="00A7111A">
      <w:pPr>
        <w:numPr>
          <w:ilvl w:val="1"/>
          <w:numId w:val="99"/>
        </w:numPr>
        <w:contextualSpacing/>
        <w:textAlignment w:val="center"/>
        <w:rPr>
          <w:rFonts w:ascii="Calibri" w:hAnsi="Calibri" w:cs="Calibri"/>
          <w:sz w:val="22"/>
          <w:szCs w:val="22"/>
        </w:rPr>
      </w:pPr>
      <w:r w:rsidRPr="00A7111A">
        <w:rPr>
          <w:rFonts w:ascii="Calibri" w:hAnsi="Calibri" w:cs="Calibri"/>
        </w:rPr>
        <w:t>Traditionally, this has been limited to only several types of SMJ:</w:t>
      </w:r>
    </w:p>
    <w:p w14:paraId="1CC4F5AE" w14:textId="77777777" w:rsidR="008970DC" w:rsidRPr="00A7111A" w:rsidRDefault="008970DC" w:rsidP="00A7111A">
      <w:pPr>
        <w:numPr>
          <w:ilvl w:val="2"/>
          <w:numId w:val="99"/>
        </w:numPr>
        <w:contextualSpacing/>
        <w:textAlignment w:val="center"/>
        <w:rPr>
          <w:rFonts w:ascii="Calibri" w:hAnsi="Calibri" w:cs="Calibri"/>
          <w:color w:val="FF0000"/>
          <w:sz w:val="22"/>
          <w:szCs w:val="22"/>
        </w:rPr>
      </w:pPr>
      <w:r w:rsidRPr="00A7111A">
        <w:rPr>
          <w:rFonts w:ascii="Calibri" w:hAnsi="Calibri" w:cs="Calibri"/>
          <w:color w:val="FF0000"/>
        </w:rPr>
        <w:t>(1) stopping interference with sunlight falling on windows</w:t>
      </w:r>
    </w:p>
    <w:p w14:paraId="4B11C331" w14:textId="77777777" w:rsidR="008970DC" w:rsidRPr="00A7111A" w:rsidRDefault="008970DC" w:rsidP="00A7111A">
      <w:pPr>
        <w:numPr>
          <w:ilvl w:val="2"/>
          <w:numId w:val="99"/>
        </w:numPr>
        <w:contextualSpacing/>
        <w:textAlignment w:val="center"/>
        <w:rPr>
          <w:rFonts w:ascii="Calibri" w:hAnsi="Calibri" w:cs="Calibri"/>
          <w:color w:val="FF0000"/>
          <w:sz w:val="22"/>
          <w:szCs w:val="22"/>
        </w:rPr>
      </w:pPr>
      <w:r w:rsidRPr="00A7111A">
        <w:rPr>
          <w:rFonts w:ascii="Calibri" w:hAnsi="Calibri" w:cs="Calibri"/>
          <w:color w:val="FF0000"/>
        </w:rPr>
        <w:t>(2) preventing interference with the flow of air in a defined channel</w:t>
      </w:r>
    </w:p>
    <w:p w14:paraId="037A045F" w14:textId="77777777" w:rsidR="008970DC" w:rsidRPr="00A7111A" w:rsidRDefault="008970DC" w:rsidP="00A7111A">
      <w:pPr>
        <w:numPr>
          <w:ilvl w:val="2"/>
          <w:numId w:val="99"/>
        </w:numPr>
        <w:contextualSpacing/>
        <w:textAlignment w:val="center"/>
        <w:rPr>
          <w:rFonts w:ascii="Calibri" w:hAnsi="Calibri" w:cs="Calibri"/>
          <w:color w:val="FF0000"/>
          <w:sz w:val="22"/>
          <w:szCs w:val="22"/>
        </w:rPr>
      </w:pPr>
      <w:r w:rsidRPr="00A7111A">
        <w:rPr>
          <w:rFonts w:ascii="Calibri" w:hAnsi="Calibri" w:cs="Calibri"/>
          <w:color w:val="FF0000"/>
        </w:rPr>
        <w:t>(3) interfering with the flow of water in an artificial channel</w:t>
      </w:r>
    </w:p>
    <w:p w14:paraId="7B06749E" w14:textId="77777777" w:rsidR="008970DC" w:rsidRPr="00A7111A" w:rsidRDefault="008970DC" w:rsidP="00A7111A">
      <w:pPr>
        <w:numPr>
          <w:ilvl w:val="2"/>
          <w:numId w:val="99"/>
        </w:numPr>
        <w:contextualSpacing/>
        <w:textAlignment w:val="center"/>
        <w:rPr>
          <w:rFonts w:ascii="Calibri" w:hAnsi="Calibri" w:cs="Calibri"/>
          <w:color w:val="FF0000"/>
          <w:sz w:val="22"/>
          <w:szCs w:val="22"/>
        </w:rPr>
      </w:pPr>
      <w:r w:rsidRPr="00A7111A">
        <w:rPr>
          <w:rFonts w:ascii="Calibri" w:hAnsi="Calibri" w:cs="Calibri"/>
          <w:color w:val="FF0000"/>
        </w:rPr>
        <w:t>(4) prohibits removal of lateral support from buildings</w:t>
      </w:r>
    </w:p>
    <w:p w14:paraId="41B4D5DF" w14:textId="77777777" w:rsidR="008970DC" w:rsidRPr="00A7111A" w:rsidRDefault="008970DC" w:rsidP="00A7111A">
      <w:pPr>
        <w:numPr>
          <w:ilvl w:val="2"/>
          <w:numId w:val="99"/>
        </w:numPr>
        <w:contextualSpacing/>
        <w:textAlignment w:val="center"/>
        <w:rPr>
          <w:rFonts w:ascii="Calibri" w:hAnsi="Calibri" w:cs="Calibri"/>
          <w:color w:val="FF0000"/>
          <w:sz w:val="22"/>
          <w:szCs w:val="22"/>
        </w:rPr>
      </w:pPr>
      <w:r w:rsidRPr="00A7111A">
        <w:rPr>
          <w:rFonts w:ascii="Calibri" w:hAnsi="Calibri" w:cs="Calibri"/>
          <w:color w:val="FF0000"/>
        </w:rPr>
        <w:t>(5) preventing people from interfering with views</w:t>
      </w:r>
    </w:p>
    <w:p w14:paraId="517DAB3F" w14:textId="77777777" w:rsidR="008970DC" w:rsidRPr="00A7111A" w:rsidRDefault="008970DC" w:rsidP="00A7111A">
      <w:pPr>
        <w:numPr>
          <w:ilvl w:val="1"/>
          <w:numId w:val="99"/>
        </w:numPr>
        <w:contextualSpacing/>
        <w:textAlignment w:val="center"/>
        <w:rPr>
          <w:rFonts w:ascii="Calibri" w:hAnsi="Calibri" w:cs="Calibri"/>
          <w:sz w:val="22"/>
          <w:szCs w:val="22"/>
        </w:rPr>
      </w:pPr>
      <w:r w:rsidRPr="00A7111A">
        <w:rPr>
          <w:rFonts w:ascii="Calibri" w:hAnsi="Calibri" w:cs="Calibri"/>
        </w:rPr>
        <w:t xml:space="preserve">Don't do much - rare to see </w:t>
      </w:r>
    </w:p>
    <w:p w14:paraId="18617F2B" w14:textId="313A36E9" w:rsidR="008970DC" w:rsidRPr="00A7111A" w:rsidRDefault="008970DC" w:rsidP="00A7111A">
      <w:pPr>
        <w:numPr>
          <w:ilvl w:val="0"/>
          <w:numId w:val="99"/>
        </w:numPr>
        <w:contextualSpacing/>
        <w:textAlignment w:val="center"/>
        <w:rPr>
          <w:rFonts w:ascii="Calibri" w:hAnsi="Calibri" w:cs="Calibri"/>
          <w:sz w:val="22"/>
          <w:szCs w:val="22"/>
        </w:rPr>
      </w:pPr>
      <w:r w:rsidRPr="00A7111A">
        <w:rPr>
          <w:rFonts w:ascii="Calibri" w:hAnsi="Calibri" w:cs="Calibri"/>
        </w:rPr>
        <w:t xml:space="preserve">Restrictions are typically accomplished today through restrictive covenants </w:t>
      </w:r>
      <w:r w:rsidR="005A150C" w:rsidRPr="00A7111A">
        <w:rPr>
          <w:rFonts w:ascii="Calibri" w:hAnsi="Calibri" w:cs="Calibri"/>
        </w:rPr>
        <w:sym w:font="Wingdings" w:char="F0E0"/>
      </w:r>
      <w:r w:rsidRPr="00A7111A">
        <w:rPr>
          <w:rFonts w:ascii="Calibri" w:hAnsi="Calibri" w:cs="Calibri"/>
        </w:rPr>
        <w:t xml:space="preserve"> won't have to be limited to the list under negative easements</w:t>
      </w:r>
    </w:p>
    <w:p w14:paraId="25C580F0" w14:textId="77777777" w:rsidR="008970DC" w:rsidRPr="00A7111A" w:rsidRDefault="008970DC" w:rsidP="00A7111A">
      <w:pPr>
        <w:contextualSpacing/>
        <w:rPr>
          <w:rFonts w:ascii="Calibri" w:hAnsi="Calibri" w:cs="Calibri"/>
        </w:rPr>
      </w:pPr>
    </w:p>
    <w:p w14:paraId="550C757A" w14:textId="77777777"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38" w:name="_Toc131516179"/>
      <w:r w:rsidRPr="00A7111A">
        <w:rPr>
          <w:rFonts w:ascii="Calibri" w:hAnsi="Calibri" w:cs="Calibri"/>
        </w:rPr>
        <w:t>Easements: termination</w:t>
      </w:r>
      <w:bookmarkEnd w:id="38"/>
    </w:p>
    <w:p w14:paraId="6A5F9885" w14:textId="0E69DB42" w:rsidR="005A150C" w:rsidRPr="00A7111A" w:rsidRDefault="005A150C" w:rsidP="00A7111A">
      <w:pPr>
        <w:pStyle w:val="ListParagraph"/>
        <w:numPr>
          <w:ilvl w:val="0"/>
          <w:numId w:val="50"/>
        </w:numPr>
        <w:rPr>
          <w:rFonts w:ascii="Calibri" w:hAnsi="Calibri" w:cs="Calibri"/>
        </w:rPr>
      </w:pPr>
      <w:r w:rsidRPr="00A7111A">
        <w:rPr>
          <w:rFonts w:ascii="Calibri" w:hAnsi="Calibri" w:cs="Calibri"/>
          <w:b/>
        </w:rPr>
        <w:t>Straightforward way</w:t>
      </w:r>
      <w:r w:rsidRPr="00A7111A">
        <w:rPr>
          <w:rFonts w:ascii="Calibri" w:eastAsia="Arial Unicode MS" w:hAnsi="Calibri" w:cs="Calibri"/>
        </w:rPr>
        <w:t xml:space="preserve"> → do so via </w:t>
      </w:r>
      <w:r w:rsidRPr="00A7111A">
        <w:rPr>
          <w:rFonts w:ascii="Calibri" w:hAnsi="Calibri" w:cs="Calibri"/>
          <w:b/>
        </w:rPr>
        <w:t>deed</w:t>
      </w:r>
      <w:r w:rsidRPr="00A7111A">
        <w:rPr>
          <w:rFonts w:ascii="Calibri" w:hAnsi="Calibri" w:cs="Calibri"/>
        </w:rPr>
        <w:t>, same idea as easement by grant, pay for termination</w:t>
      </w:r>
    </w:p>
    <w:p w14:paraId="2CB0DA10" w14:textId="6DD04AE2" w:rsidR="008970DC" w:rsidRPr="00A7111A" w:rsidRDefault="005A150C" w:rsidP="00A7111A">
      <w:pPr>
        <w:numPr>
          <w:ilvl w:val="0"/>
          <w:numId w:val="100"/>
        </w:numPr>
        <w:contextualSpacing/>
        <w:textAlignment w:val="center"/>
        <w:rPr>
          <w:rFonts w:ascii="Calibri" w:hAnsi="Calibri" w:cs="Calibri"/>
        </w:rPr>
      </w:pPr>
      <w:r w:rsidRPr="00A7111A">
        <w:rPr>
          <w:rFonts w:ascii="Calibri" w:hAnsi="Calibri" w:cs="Calibri"/>
        </w:rPr>
        <w:t>Via</w:t>
      </w:r>
      <w:r w:rsidR="008970DC" w:rsidRPr="00A7111A">
        <w:rPr>
          <w:rFonts w:ascii="Calibri" w:hAnsi="Calibri" w:cs="Calibri"/>
        </w:rPr>
        <w:t xml:space="preserve"> </w:t>
      </w:r>
      <w:r w:rsidR="008970DC" w:rsidRPr="00A7111A">
        <w:rPr>
          <w:rFonts w:ascii="Calibri" w:hAnsi="Calibri" w:cs="Calibri"/>
          <w:b/>
          <w:bCs/>
          <w:shd w:val="clear" w:color="auto" w:fill="CCFFFF"/>
        </w:rPr>
        <w:t>merger</w:t>
      </w:r>
    </w:p>
    <w:p w14:paraId="17AA5961" w14:textId="77777777" w:rsidR="008970DC" w:rsidRPr="00A7111A" w:rsidRDefault="008970DC" w:rsidP="00A7111A">
      <w:pPr>
        <w:numPr>
          <w:ilvl w:val="1"/>
          <w:numId w:val="100"/>
        </w:numPr>
        <w:contextualSpacing/>
        <w:textAlignment w:val="center"/>
        <w:rPr>
          <w:rFonts w:ascii="Calibri" w:hAnsi="Calibri" w:cs="Calibri"/>
        </w:rPr>
      </w:pPr>
      <w:r w:rsidRPr="00A7111A">
        <w:rPr>
          <w:rFonts w:ascii="Calibri" w:hAnsi="Calibri" w:cs="Calibri"/>
        </w:rPr>
        <w:t>Arises when both parcels come to be owned by the same person, whereupon the easement vanishes and remains nonexistent even if it is subsequently sold to another person</w:t>
      </w:r>
    </w:p>
    <w:p w14:paraId="7D338F3D" w14:textId="262038A1" w:rsidR="008970DC" w:rsidRPr="00A7111A" w:rsidRDefault="005A150C" w:rsidP="00A7111A">
      <w:pPr>
        <w:numPr>
          <w:ilvl w:val="0"/>
          <w:numId w:val="100"/>
        </w:numPr>
        <w:contextualSpacing/>
        <w:textAlignment w:val="center"/>
        <w:rPr>
          <w:rFonts w:ascii="Calibri" w:hAnsi="Calibri" w:cs="Calibri"/>
        </w:rPr>
      </w:pPr>
      <w:r w:rsidRPr="00A7111A">
        <w:rPr>
          <w:rFonts w:ascii="Calibri" w:hAnsi="Calibri" w:cs="Calibri"/>
        </w:rPr>
        <w:t xml:space="preserve">Via </w:t>
      </w:r>
      <w:r w:rsidR="008970DC" w:rsidRPr="00A7111A">
        <w:rPr>
          <w:rFonts w:ascii="Calibri" w:hAnsi="Calibri" w:cs="Calibri"/>
          <w:b/>
          <w:bCs/>
          <w:shd w:val="clear" w:color="auto" w:fill="CCFFFF"/>
        </w:rPr>
        <w:t xml:space="preserve"> Adverse Possession</w:t>
      </w:r>
    </w:p>
    <w:p w14:paraId="33B57E13" w14:textId="77777777" w:rsidR="005A150C" w:rsidRPr="00A7111A" w:rsidRDefault="005A150C" w:rsidP="00A7111A">
      <w:pPr>
        <w:numPr>
          <w:ilvl w:val="1"/>
          <w:numId w:val="100"/>
        </w:numPr>
        <w:contextualSpacing/>
        <w:rPr>
          <w:rFonts w:ascii="Calibri" w:hAnsi="Calibri" w:cs="Calibri"/>
        </w:rPr>
      </w:pPr>
      <w:r w:rsidRPr="00A7111A">
        <w:rPr>
          <w:rFonts w:ascii="Calibri" w:eastAsia="Arial Unicode MS" w:hAnsi="Calibri" w:cs="Calibri"/>
        </w:rPr>
        <w:t>AP can adversely take possession of an easement → by taking possession of land that you had easement for</w:t>
      </w:r>
    </w:p>
    <w:p w14:paraId="54B27CC9" w14:textId="77777777" w:rsidR="005A150C" w:rsidRPr="00A7111A" w:rsidRDefault="005A150C" w:rsidP="00A7111A">
      <w:pPr>
        <w:numPr>
          <w:ilvl w:val="1"/>
          <w:numId w:val="100"/>
        </w:numPr>
        <w:contextualSpacing/>
        <w:rPr>
          <w:rFonts w:ascii="Calibri" w:hAnsi="Calibri" w:cs="Calibri"/>
        </w:rPr>
      </w:pPr>
      <w:r w:rsidRPr="00A7111A">
        <w:rPr>
          <w:rFonts w:ascii="Calibri" w:hAnsi="Calibri" w:cs="Calibri"/>
        </w:rPr>
        <w:t xml:space="preserve">Eg. building a house on the path you had an easement of access for </w:t>
      </w:r>
    </w:p>
    <w:p w14:paraId="5E6A1BB6" w14:textId="77777777" w:rsidR="005A150C" w:rsidRPr="00A7111A" w:rsidRDefault="005A150C" w:rsidP="00A7111A">
      <w:pPr>
        <w:numPr>
          <w:ilvl w:val="2"/>
          <w:numId w:val="100"/>
        </w:numPr>
        <w:contextualSpacing/>
        <w:rPr>
          <w:rFonts w:ascii="Calibri" w:hAnsi="Calibri" w:cs="Calibri"/>
        </w:rPr>
      </w:pPr>
      <w:r w:rsidRPr="00A7111A">
        <w:rPr>
          <w:rFonts w:ascii="Calibri" w:hAnsi="Calibri" w:cs="Calibri"/>
        </w:rPr>
        <w:t>Adversarially possesses the easement + thus makes easement go away</w:t>
      </w:r>
    </w:p>
    <w:p w14:paraId="495B6A3D" w14:textId="3CD7A766" w:rsidR="008970DC" w:rsidRPr="00A7111A" w:rsidRDefault="005A150C" w:rsidP="00A7111A">
      <w:pPr>
        <w:numPr>
          <w:ilvl w:val="0"/>
          <w:numId w:val="100"/>
        </w:numPr>
        <w:contextualSpacing/>
        <w:textAlignment w:val="center"/>
        <w:rPr>
          <w:rFonts w:ascii="Calibri" w:hAnsi="Calibri" w:cs="Calibri"/>
        </w:rPr>
      </w:pPr>
      <w:r w:rsidRPr="00A7111A">
        <w:rPr>
          <w:rFonts w:ascii="Calibri" w:hAnsi="Calibri" w:cs="Calibri"/>
        </w:rPr>
        <w:t>Via</w:t>
      </w:r>
      <w:r w:rsidR="008970DC" w:rsidRPr="00A7111A">
        <w:rPr>
          <w:rFonts w:ascii="Calibri" w:hAnsi="Calibri" w:cs="Calibri"/>
        </w:rPr>
        <w:t xml:space="preserve"> </w:t>
      </w:r>
      <w:r w:rsidR="008970DC" w:rsidRPr="00A7111A">
        <w:rPr>
          <w:rFonts w:ascii="Calibri" w:hAnsi="Calibri" w:cs="Calibri"/>
          <w:b/>
          <w:bCs/>
          <w:shd w:val="clear" w:color="auto" w:fill="CCFFFF"/>
        </w:rPr>
        <w:t>implied abandonment through nonuse</w:t>
      </w:r>
    </w:p>
    <w:p w14:paraId="5AF646A5" w14:textId="77777777" w:rsidR="005A150C" w:rsidRPr="00A7111A" w:rsidRDefault="005A150C" w:rsidP="00A7111A">
      <w:pPr>
        <w:numPr>
          <w:ilvl w:val="1"/>
          <w:numId w:val="100"/>
        </w:numPr>
        <w:contextualSpacing/>
        <w:rPr>
          <w:rFonts w:ascii="Calibri" w:hAnsi="Calibri" w:cs="Calibri"/>
        </w:rPr>
      </w:pPr>
      <w:r w:rsidRPr="00A7111A">
        <w:rPr>
          <w:rFonts w:ascii="Calibri" w:hAnsi="Calibri" w:cs="Calibri"/>
        </w:rPr>
        <w:t xml:space="preserve">Implied abandonment from non-use </w:t>
      </w:r>
    </w:p>
    <w:p w14:paraId="3501135A" w14:textId="77777777" w:rsidR="005A150C" w:rsidRPr="00A7111A" w:rsidRDefault="005A150C" w:rsidP="00A7111A">
      <w:pPr>
        <w:numPr>
          <w:ilvl w:val="1"/>
          <w:numId w:val="100"/>
        </w:numPr>
        <w:contextualSpacing/>
        <w:rPr>
          <w:rFonts w:ascii="Calibri" w:hAnsi="Calibri" w:cs="Calibri"/>
        </w:rPr>
      </w:pPr>
      <w:r w:rsidRPr="00A7111A">
        <w:rPr>
          <w:rFonts w:ascii="Calibri" w:eastAsia="Arial Unicode MS" w:hAnsi="Calibri" w:cs="Calibri"/>
        </w:rPr>
        <w:t xml:space="preserve">Non-use itself isn’t enough → non-use PLUS some </w:t>
      </w:r>
      <w:r w:rsidRPr="00A7111A">
        <w:rPr>
          <w:rFonts w:ascii="Calibri" w:hAnsi="Calibri" w:cs="Calibri"/>
          <w:b/>
        </w:rPr>
        <w:t xml:space="preserve">affirmative acts </w:t>
      </w:r>
      <w:r w:rsidRPr="00A7111A">
        <w:rPr>
          <w:rFonts w:ascii="Calibri" w:hAnsi="Calibri" w:cs="Calibri"/>
        </w:rPr>
        <w:t>that clearly manifest the intention to relinquish the easement</w:t>
      </w:r>
    </w:p>
    <w:p w14:paraId="055038F8" w14:textId="77777777" w:rsidR="005A150C" w:rsidRPr="00A7111A" w:rsidRDefault="005A150C" w:rsidP="00A7111A">
      <w:pPr>
        <w:numPr>
          <w:ilvl w:val="1"/>
          <w:numId w:val="100"/>
        </w:numPr>
        <w:contextualSpacing/>
        <w:rPr>
          <w:rFonts w:ascii="Calibri" w:hAnsi="Calibri" w:cs="Calibri"/>
        </w:rPr>
      </w:pPr>
      <w:r w:rsidRPr="00A7111A">
        <w:rPr>
          <w:rFonts w:ascii="Calibri" w:hAnsi="Calibri" w:cs="Calibri"/>
        </w:rPr>
        <w:t>Discontinuation of use + affirmative act that manifests intent to abandon the easement</w:t>
      </w:r>
    </w:p>
    <w:p w14:paraId="71A62A54" w14:textId="77777777" w:rsidR="005A150C" w:rsidRPr="00A7111A" w:rsidRDefault="005A150C" w:rsidP="00A7111A">
      <w:pPr>
        <w:numPr>
          <w:ilvl w:val="2"/>
          <w:numId w:val="100"/>
        </w:numPr>
        <w:contextualSpacing/>
        <w:rPr>
          <w:rFonts w:ascii="Calibri" w:hAnsi="Calibri" w:cs="Calibri"/>
        </w:rPr>
      </w:pPr>
      <w:r w:rsidRPr="00A7111A">
        <w:rPr>
          <w:rFonts w:ascii="Calibri" w:eastAsia="Arial Unicode MS" w:hAnsi="Calibri" w:cs="Calibri"/>
        </w:rPr>
        <w:lastRenderedPageBreak/>
        <w:t>Ex: I have an easement to walk across edge of D’s property, but then I build a wall so I cannot do so anymore → building wall is affirmative act</w:t>
      </w:r>
    </w:p>
    <w:p w14:paraId="0EB2C71D" w14:textId="77777777" w:rsidR="005A150C" w:rsidRPr="00A7111A" w:rsidRDefault="005A150C" w:rsidP="00A7111A">
      <w:pPr>
        <w:numPr>
          <w:ilvl w:val="1"/>
          <w:numId w:val="100"/>
        </w:numPr>
        <w:contextualSpacing/>
        <w:rPr>
          <w:rFonts w:ascii="Calibri" w:hAnsi="Calibri" w:cs="Calibri"/>
        </w:rPr>
      </w:pPr>
      <w:r w:rsidRPr="00A7111A">
        <w:rPr>
          <w:rFonts w:ascii="Calibri" w:hAnsi="Calibri" w:cs="Calibri"/>
        </w:rPr>
        <w:t>Courts generally disfavor this termination claim</w:t>
      </w:r>
    </w:p>
    <w:p w14:paraId="126C4C55" w14:textId="77777777" w:rsidR="005A150C" w:rsidRPr="00A7111A" w:rsidRDefault="005A150C" w:rsidP="00A7111A">
      <w:pPr>
        <w:contextualSpacing/>
        <w:rPr>
          <w:rFonts w:ascii="Calibri" w:hAnsi="Calibri" w:cs="Calibri"/>
          <w:b/>
          <w:highlight w:val="yellow"/>
          <w:u w:val="single"/>
        </w:rPr>
      </w:pPr>
    </w:p>
    <w:p w14:paraId="2D09AD1E" w14:textId="3AEC8CBD" w:rsidR="005A150C" w:rsidRPr="00A7111A" w:rsidRDefault="005A150C" w:rsidP="00A7111A">
      <w:pPr>
        <w:contextualSpacing/>
        <w:rPr>
          <w:rFonts w:ascii="Calibri" w:hAnsi="Calibri" w:cs="Calibri"/>
        </w:rPr>
      </w:pPr>
      <w:r w:rsidRPr="00A7111A">
        <w:rPr>
          <w:rFonts w:ascii="Calibri" w:hAnsi="Calibri" w:cs="Calibri"/>
          <w:b/>
          <w:highlight w:val="yellow"/>
          <w:u w:val="single"/>
        </w:rPr>
        <w:t>Easements by necessity always terminate when necessity ends*</w:t>
      </w:r>
    </w:p>
    <w:p w14:paraId="7D480563" w14:textId="6F9EF496" w:rsidR="008970DC" w:rsidRPr="00A7111A" w:rsidRDefault="005A150C" w:rsidP="00A7111A">
      <w:pPr>
        <w:pStyle w:val="ListParagraph"/>
        <w:numPr>
          <w:ilvl w:val="0"/>
          <w:numId w:val="50"/>
        </w:numPr>
        <w:rPr>
          <w:rFonts w:ascii="Calibri" w:hAnsi="Calibri" w:cs="Calibri"/>
        </w:rPr>
      </w:pPr>
      <w:r w:rsidRPr="00A7111A">
        <w:rPr>
          <w:rFonts w:ascii="Calibri" w:eastAsia="Arial Unicode MS" w:hAnsi="Calibri" w:cs="Calibri"/>
          <w:highlight w:val="yellow"/>
        </w:rPr>
        <w:t>If property stops being landlocked → easement by necessity goes away</w:t>
      </w:r>
    </w:p>
    <w:p w14:paraId="4378B2D6" w14:textId="77777777" w:rsidR="005A150C" w:rsidRPr="00A7111A" w:rsidRDefault="005A150C" w:rsidP="00A7111A">
      <w:pPr>
        <w:contextualSpacing/>
        <w:rPr>
          <w:rFonts w:ascii="Calibri" w:hAnsi="Calibri" w:cs="Calibri"/>
        </w:rPr>
      </w:pPr>
      <w:r w:rsidRPr="00A7111A">
        <w:rPr>
          <w:rFonts w:ascii="Calibri" w:hAnsi="Calibri" w:cs="Calibri"/>
          <w:b/>
          <w:u w:val="single"/>
        </w:rPr>
        <w:t>Changed circumstances generally do not create a termination of easement</w:t>
      </w:r>
      <w:r w:rsidRPr="00A7111A">
        <w:rPr>
          <w:rFonts w:ascii="Calibri" w:hAnsi="Calibri" w:cs="Calibri"/>
        </w:rPr>
        <w:t>,</w:t>
      </w:r>
    </w:p>
    <w:p w14:paraId="77C363AF" w14:textId="77777777" w:rsidR="005A150C" w:rsidRPr="00A7111A" w:rsidRDefault="005A150C" w:rsidP="00A7111A">
      <w:pPr>
        <w:pStyle w:val="ListParagraph"/>
        <w:numPr>
          <w:ilvl w:val="0"/>
          <w:numId w:val="50"/>
        </w:numPr>
        <w:rPr>
          <w:rFonts w:ascii="Calibri" w:hAnsi="Calibri" w:cs="Calibri"/>
        </w:rPr>
      </w:pPr>
      <w:r w:rsidRPr="00A7111A">
        <w:rPr>
          <w:rFonts w:ascii="Calibri" w:hAnsi="Calibri" w:cs="Calibri"/>
        </w:rPr>
        <w:t xml:space="preserve">Unless the easement was stated with a </w:t>
      </w:r>
      <w:r w:rsidRPr="00A7111A">
        <w:rPr>
          <w:rFonts w:ascii="Calibri" w:hAnsi="Calibri" w:cs="Calibri"/>
          <w:b/>
        </w:rPr>
        <w:t xml:space="preserve">particular purpose </w:t>
      </w:r>
      <w:r w:rsidRPr="00A7111A">
        <w:rPr>
          <w:rFonts w:ascii="Calibri" w:hAnsi="Calibri" w:cs="Calibri"/>
        </w:rPr>
        <w:t xml:space="preserve">that is </w:t>
      </w:r>
      <w:r w:rsidRPr="00A7111A">
        <w:rPr>
          <w:rFonts w:ascii="Calibri" w:hAnsi="Calibri" w:cs="Calibri"/>
          <w:b/>
        </w:rPr>
        <w:t>now obsolete</w:t>
      </w:r>
    </w:p>
    <w:p w14:paraId="0587A935" w14:textId="4E2B8CBF" w:rsidR="005A150C" w:rsidRPr="00A7111A" w:rsidRDefault="005A150C" w:rsidP="00A7111A">
      <w:pPr>
        <w:pStyle w:val="ListParagraph"/>
        <w:numPr>
          <w:ilvl w:val="0"/>
          <w:numId w:val="50"/>
        </w:numPr>
        <w:rPr>
          <w:rFonts w:ascii="Calibri" w:hAnsi="Calibri" w:cs="Calibri"/>
        </w:rPr>
      </w:pPr>
      <w:r w:rsidRPr="00A7111A">
        <w:rPr>
          <w:rFonts w:ascii="Calibri" w:hAnsi="Calibri" w:cs="Calibri"/>
          <w:b/>
          <w:highlight w:val="yellow"/>
        </w:rPr>
        <w:t>*</w:t>
      </w:r>
      <w:r w:rsidRPr="00A7111A">
        <w:rPr>
          <w:rFonts w:ascii="Calibri" w:hAnsi="Calibri" w:cs="Calibri"/>
          <w:highlight w:val="yellow"/>
        </w:rPr>
        <w:t>If you no longer can use the easement for its purpose, it’s terminated</w:t>
      </w:r>
      <w:r w:rsidRPr="00A7111A">
        <w:rPr>
          <w:rFonts w:ascii="Calibri" w:hAnsi="Calibri" w:cs="Calibri"/>
          <w:b/>
          <w:highlight w:val="yellow"/>
        </w:rPr>
        <w:t>*</w:t>
      </w:r>
    </w:p>
    <w:p w14:paraId="49C631D6" w14:textId="0372902F"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39" w:name="_Toc131516180"/>
      <w:r w:rsidRPr="00A7111A">
        <w:rPr>
          <w:rFonts w:ascii="Calibri" w:hAnsi="Calibri" w:cs="Calibri"/>
        </w:rPr>
        <w:t>Easements: misuse</w:t>
      </w:r>
      <w:bookmarkEnd w:id="39"/>
    </w:p>
    <w:p w14:paraId="762258C8" w14:textId="77777777" w:rsidR="005A150C" w:rsidRPr="00A7111A" w:rsidRDefault="005A150C" w:rsidP="00A7111A">
      <w:pPr>
        <w:numPr>
          <w:ilvl w:val="0"/>
          <w:numId w:val="111"/>
        </w:numPr>
        <w:contextualSpacing/>
        <w:rPr>
          <w:rFonts w:ascii="Calibri" w:hAnsi="Calibri" w:cs="Calibri"/>
          <w:i/>
          <w:color w:val="0000FF"/>
        </w:rPr>
      </w:pPr>
      <w:r w:rsidRPr="00A7111A">
        <w:rPr>
          <w:rFonts w:ascii="Calibri" w:hAnsi="Calibri" w:cs="Calibri"/>
          <w:i/>
          <w:color w:val="0000FF"/>
        </w:rPr>
        <w:t>Penn Bowling</w:t>
      </w:r>
      <w:r w:rsidRPr="00A7111A">
        <w:rPr>
          <w:rFonts w:ascii="Calibri" w:hAnsi="Calibri" w:cs="Calibri"/>
          <w:color w:val="0000FF"/>
        </w:rPr>
        <w:t xml:space="preserve"> - </w:t>
      </w:r>
      <w:r w:rsidRPr="00A7111A">
        <w:rPr>
          <w:rFonts w:ascii="Calibri" w:hAnsi="Calibri" w:cs="Calibri"/>
        </w:rPr>
        <w:t xml:space="preserve">expanded use of easement is okay, but </w:t>
      </w:r>
      <w:r w:rsidRPr="00A7111A">
        <w:rPr>
          <w:rFonts w:ascii="Calibri" w:hAnsi="Calibri" w:cs="Calibri"/>
          <w:b/>
        </w:rPr>
        <w:t>use with another parcel is misuse</w:t>
      </w:r>
    </w:p>
    <w:p w14:paraId="1EB4EE77" w14:textId="77777777" w:rsidR="005A150C" w:rsidRPr="00A7111A" w:rsidRDefault="005A150C" w:rsidP="00A7111A">
      <w:pPr>
        <w:numPr>
          <w:ilvl w:val="1"/>
          <w:numId w:val="111"/>
        </w:numPr>
        <w:contextualSpacing/>
        <w:rPr>
          <w:rFonts w:ascii="Calibri" w:hAnsi="Calibri" w:cs="Calibri"/>
          <w:i/>
        </w:rPr>
      </w:pPr>
      <w:r w:rsidRPr="00A7111A">
        <w:rPr>
          <w:rFonts w:ascii="Calibri" w:hAnsi="Calibri" w:cs="Calibri"/>
        </w:rPr>
        <w:t>*</w:t>
      </w:r>
      <w:r w:rsidRPr="00A7111A">
        <w:rPr>
          <w:rFonts w:ascii="Calibri" w:hAnsi="Calibri" w:cs="Calibri"/>
          <w:i/>
        </w:rPr>
        <w:t>Note even w/ misuse, you don’t automatically lose easement</w:t>
      </w:r>
    </w:p>
    <w:p w14:paraId="1E2CFDCF" w14:textId="77777777" w:rsidR="005A150C" w:rsidRPr="00A7111A" w:rsidRDefault="005A150C" w:rsidP="00A7111A">
      <w:pPr>
        <w:numPr>
          <w:ilvl w:val="1"/>
          <w:numId w:val="111"/>
        </w:numPr>
        <w:contextualSpacing/>
        <w:rPr>
          <w:rFonts w:ascii="Calibri" w:hAnsi="Calibri" w:cs="Calibri"/>
          <w:i/>
        </w:rPr>
      </w:pPr>
      <w:r w:rsidRPr="00A7111A">
        <w:rPr>
          <w:rFonts w:ascii="Calibri" w:hAnsi="Calibri" w:cs="Calibri"/>
          <w:i/>
        </w:rPr>
        <w:t>Possible to preserve easement by severing the misuse from easement</w:t>
      </w:r>
    </w:p>
    <w:p w14:paraId="2CA55852" w14:textId="77777777" w:rsidR="008970DC" w:rsidRPr="00A7111A" w:rsidRDefault="008970DC" w:rsidP="00A7111A">
      <w:pPr>
        <w:pStyle w:val="Heading2"/>
        <w:spacing w:before="0"/>
        <w:contextualSpacing/>
        <w:rPr>
          <w:rFonts w:ascii="Calibri" w:hAnsi="Calibri" w:cs="Calibri"/>
        </w:rPr>
      </w:pPr>
    </w:p>
    <w:p w14:paraId="27BB14B3" w14:textId="3CB50E37" w:rsidR="008970DC" w:rsidRPr="00A7111A" w:rsidRDefault="008970DC" w:rsidP="00A7111A">
      <w:pPr>
        <w:pStyle w:val="NormalWeb"/>
        <w:spacing w:before="0" w:beforeAutospacing="0" w:after="0" w:afterAutospacing="0"/>
        <w:contextualSpacing/>
        <w:rPr>
          <w:rFonts w:ascii="Calibri" w:hAnsi="Calibri" w:cs="Calibri"/>
        </w:rPr>
      </w:pPr>
      <w:r w:rsidRPr="00A7111A">
        <w:rPr>
          <w:rFonts w:ascii="Calibri" w:hAnsi="Calibri" w:cs="Calibri"/>
          <w:b/>
          <w:bCs/>
          <w:color w:val="000000"/>
          <w:shd w:val="clear" w:color="auto" w:fill="CCFFCC"/>
        </w:rPr>
        <w:t xml:space="preserve">Penn Bowling Recreation Center, Inc. v. Hot Shoppes, Inc., 179 F.2d 64 (1949): </w:t>
      </w:r>
      <w:r w:rsidRPr="00A7111A">
        <w:rPr>
          <w:rFonts w:ascii="Calibri" w:hAnsi="Calibri" w:cs="Calibri"/>
          <w:color w:val="FA0000"/>
          <w:shd w:val="clear" w:color="auto" w:fill="FFFF99"/>
        </w:rPr>
        <w:t>expanding use is permissible if the easement's terms don't prohibit expansion, but</w:t>
      </w:r>
      <w:r w:rsidR="005A150C" w:rsidRPr="00A7111A">
        <w:rPr>
          <w:rFonts w:ascii="Calibri" w:eastAsia="Arial Unicode MS" w:hAnsi="Calibri" w:cs="Calibri"/>
          <w:color w:val="0000FF"/>
        </w:rPr>
        <w:t xml:space="preserve"> </w:t>
      </w:r>
      <w:r w:rsidR="005A150C" w:rsidRPr="00A7111A">
        <w:rPr>
          <w:rFonts w:ascii="Calibri" w:eastAsia="Arial Unicode MS" w:hAnsi="Calibri" w:cs="Calibri"/>
          <w:color w:val="FF0000"/>
        </w:rPr>
        <w:t>use of easement in connection to parcel easement was not originally granted for is</w:t>
      </w:r>
      <w:r w:rsidR="005A150C" w:rsidRPr="00A7111A">
        <w:rPr>
          <w:rFonts w:ascii="Calibri" w:hAnsi="Calibri" w:cs="Calibri"/>
          <w:b/>
          <w:color w:val="FF0000"/>
        </w:rPr>
        <w:t xml:space="preserve"> misuse of easement</w:t>
      </w:r>
      <w:r w:rsidRPr="00A7111A">
        <w:rPr>
          <w:rFonts w:ascii="Calibri" w:hAnsi="Calibri" w:cs="Calibri"/>
          <w:color w:val="FA0000"/>
          <w:shd w:val="clear" w:color="auto" w:fill="FFFF99"/>
        </w:rPr>
        <w:t>; misuse does not ordinarily forfeit the easement, but use of the easement may be temporarily enjoined until authorized use may be permitted without affording the opportunity for the unauthorized use; you can save the easement by severing off the offending portion</w:t>
      </w:r>
    </w:p>
    <w:p w14:paraId="5903F7AB" w14:textId="77777777" w:rsidR="005A150C" w:rsidRPr="00A7111A" w:rsidRDefault="005A150C" w:rsidP="00A7111A">
      <w:pPr>
        <w:contextualSpacing/>
        <w:rPr>
          <w:rFonts w:ascii="Calibri" w:hAnsi="Calibri" w:cs="Calibri"/>
        </w:rPr>
      </w:pPr>
      <w:r w:rsidRPr="00A7111A">
        <w:rPr>
          <w:rFonts w:ascii="Calibri" w:hAnsi="Calibri" w:cs="Calibri"/>
          <w:b/>
        </w:rPr>
        <w:t xml:space="preserve">Facts: </w:t>
      </w:r>
      <w:r w:rsidRPr="00A7111A">
        <w:rPr>
          <w:rFonts w:ascii="Calibri" w:hAnsi="Calibri" w:cs="Calibri"/>
        </w:rPr>
        <w:t>Penn Bowling had received easement from Hot Shoppes; 10 years later, Penn Bowling built a new building and continued to use easement</w:t>
      </w:r>
    </w:p>
    <w:p w14:paraId="084146A6" w14:textId="77777777" w:rsidR="005A150C" w:rsidRPr="00A7111A" w:rsidRDefault="005A150C" w:rsidP="00A7111A">
      <w:pPr>
        <w:numPr>
          <w:ilvl w:val="0"/>
          <w:numId w:val="114"/>
        </w:numPr>
        <w:contextualSpacing/>
        <w:rPr>
          <w:rFonts w:ascii="Calibri" w:hAnsi="Calibri" w:cs="Calibri"/>
        </w:rPr>
      </w:pPr>
      <w:r w:rsidRPr="00A7111A">
        <w:rPr>
          <w:rFonts w:ascii="Calibri" w:hAnsi="Calibri" w:cs="Calibri"/>
        </w:rPr>
        <w:t xml:space="preserve">D started blocking easement access, arguing easement was forfeited by Penn Bowling by </w:t>
      </w:r>
      <w:r w:rsidRPr="00A7111A">
        <w:rPr>
          <w:rFonts w:ascii="Calibri" w:hAnsi="Calibri" w:cs="Calibri"/>
          <w:b/>
        </w:rPr>
        <w:t xml:space="preserve">expanding its use </w:t>
      </w:r>
      <w:r w:rsidRPr="00A7111A">
        <w:rPr>
          <w:rFonts w:ascii="Calibri" w:hAnsi="Calibri" w:cs="Calibri"/>
        </w:rPr>
        <w:t xml:space="preserve">in connecting to new parcel, and </w:t>
      </w:r>
      <w:r w:rsidRPr="00A7111A">
        <w:rPr>
          <w:rFonts w:ascii="Calibri" w:hAnsi="Calibri" w:cs="Calibri"/>
          <w:b/>
        </w:rPr>
        <w:t>misused its use</w:t>
      </w:r>
      <w:r w:rsidRPr="00A7111A">
        <w:rPr>
          <w:rFonts w:ascii="Calibri" w:hAnsi="Calibri" w:cs="Calibri"/>
        </w:rPr>
        <w:t xml:space="preserve"> by parking on easement, and did not </w:t>
      </w:r>
      <w:r w:rsidRPr="00A7111A">
        <w:rPr>
          <w:rFonts w:ascii="Calibri" w:hAnsi="Calibri" w:cs="Calibri"/>
          <w:b/>
        </w:rPr>
        <w:t>use it for the initial purpose</w:t>
      </w:r>
      <w:r w:rsidRPr="00A7111A">
        <w:rPr>
          <w:rFonts w:ascii="Calibri" w:hAnsi="Calibri" w:cs="Calibri"/>
        </w:rPr>
        <w:t>, which was access</w:t>
      </w:r>
    </w:p>
    <w:p w14:paraId="4B3FF485" w14:textId="77777777" w:rsidR="005A150C" w:rsidRPr="00A7111A" w:rsidRDefault="005A150C" w:rsidP="00A7111A">
      <w:pPr>
        <w:numPr>
          <w:ilvl w:val="1"/>
          <w:numId w:val="114"/>
        </w:numPr>
        <w:contextualSpacing/>
        <w:rPr>
          <w:rFonts w:ascii="Calibri" w:hAnsi="Calibri" w:cs="Calibri"/>
          <w:b/>
        </w:rPr>
      </w:pPr>
      <w:r w:rsidRPr="00A7111A">
        <w:rPr>
          <w:rFonts w:ascii="Calibri" w:hAnsi="Calibri" w:cs="Calibri"/>
          <w:b/>
          <w:u w:val="single"/>
        </w:rPr>
        <w:t>P’s new building blocked access to original parcel for which easement was originally granted</w:t>
      </w:r>
    </w:p>
    <w:p w14:paraId="6F945E37" w14:textId="77777777" w:rsidR="005A150C" w:rsidRPr="00A7111A" w:rsidRDefault="005A150C" w:rsidP="00A7111A">
      <w:pPr>
        <w:numPr>
          <w:ilvl w:val="1"/>
          <w:numId w:val="114"/>
        </w:numPr>
        <w:contextualSpacing/>
        <w:rPr>
          <w:rFonts w:ascii="Calibri" w:hAnsi="Calibri" w:cs="Calibri"/>
        </w:rPr>
      </w:pPr>
      <w:r w:rsidRPr="00A7111A">
        <w:rPr>
          <w:rFonts w:ascii="Calibri" w:hAnsi="Calibri" w:cs="Calibri"/>
        </w:rPr>
        <w:t xml:space="preserve">P’s use of easement also </w:t>
      </w:r>
      <w:r w:rsidRPr="00A7111A">
        <w:rPr>
          <w:rFonts w:ascii="Calibri" w:hAnsi="Calibri" w:cs="Calibri"/>
          <w:b/>
        </w:rPr>
        <w:t>intensified</w:t>
      </w:r>
      <w:r w:rsidRPr="00A7111A">
        <w:rPr>
          <w:rFonts w:ascii="Calibri" w:hAnsi="Calibri" w:cs="Calibri"/>
        </w:rPr>
        <w:t>, more trucks coming in and out of alleyway, more garbage</w:t>
      </w:r>
    </w:p>
    <w:p w14:paraId="29EF6442" w14:textId="77777777" w:rsidR="005A150C" w:rsidRPr="00A7111A" w:rsidRDefault="005A150C" w:rsidP="00A7111A">
      <w:pPr>
        <w:numPr>
          <w:ilvl w:val="0"/>
          <w:numId w:val="114"/>
        </w:numPr>
        <w:contextualSpacing/>
        <w:rPr>
          <w:rFonts w:ascii="Calibri" w:hAnsi="Calibri" w:cs="Calibri"/>
        </w:rPr>
      </w:pPr>
      <w:r w:rsidRPr="00A7111A">
        <w:rPr>
          <w:rFonts w:ascii="Calibri" w:hAnsi="Calibri" w:cs="Calibri"/>
        </w:rPr>
        <w:t>P could get access to road via new parcel</w:t>
      </w:r>
    </w:p>
    <w:p w14:paraId="5FE6109D" w14:textId="77777777" w:rsidR="005A150C" w:rsidRPr="00A7111A" w:rsidRDefault="005A150C" w:rsidP="00A7111A">
      <w:pPr>
        <w:numPr>
          <w:ilvl w:val="0"/>
          <w:numId w:val="114"/>
        </w:numPr>
        <w:contextualSpacing/>
        <w:rPr>
          <w:rFonts w:ascii="Calibri" w:hAnsi="Calibri" w:cs="Calibri"/>
        </w:rPr>
      </w:pPr>
      <w:r w:rsidRPr="00A7111A">
        <w:rPr>
          <w:rFonts w:ascii="Calibri" w:hAnsi="Calibri" w:cs="Calibri"/>
        </w:rPr>
        <w:t>P’s argument is its still being used for original purpose, access to original parcel, doesn’t matter if now its also having to go through a building of theirs</w:t>
      </w:r>
    </w:p>
    <w:p w14:paraId="181852AB" w14:textId="77777777" w:rsidR="005A150C" w:rsidRPr="00A7111A" w:rsidRDefault="005A150C" w:rsidP="00A7111A">
      <w:pPr>
        <w:numPr>
          <w:ilvl w:val="1"/>
          <w:numId w:val="114"/>
        </w:numPr>
        <w:contextualSpacing/>
        <w:rPr>
          <w:rFonts w:ascii="Calibri" w:hAnsi="Calibri" w:cs="Calibri"/>
        </w:rPr>
      </w:pPr>
      <w:r w:rsidRPr="00A7111A">
        <w:rPr>
          <w:rFonts w:ascii="Calibri" w:hAnsi="Calibri" w:cs="Calibri"/>
        </w:rPr>
        <w:t>Trucks might not be using easement for access, but supplies still are</w:t>
      </w:r>
    </w:p>
    <w:p w14:paraId="782838B8" w14:textId="77777777" w:rsidR="005A150C" w:rsidRPr="00A7111A" w:rsidRDefault="005A150C" w:rsidP="00A7111A">
      <w:pPr>
        <w:contextualSpacing/>
        <w:rPr>
          <w:rFonts w:ascii="Calibri" w:hAnsi="Calibri" w:cs="Calibri"/>
          <w:b/>
        </w:rPr>
      </w:pPr>
      <w:r w:rsidRPr="00A7111A">
        <w:rPr>
          <w:rFonts w:ascii="Calibri" w:hAnsi="Calibri" w:cs="Calibri"/>
          <w:b/>
        </w:rPr>
        <w:t xml:space="preserve">Holding: </w:t>
      </w:r>
      <w:r w:rsidRPr="00A7111A">
        <w:rPr>
          <w:rFonts w:ascii="Calibri" w:hAnsi="Calibri" w:cs="Calibri"/>
        </w:rPr>
        <w:t xml:space="preserve">expansion of use of the easement is permissible so long as the terms of easement did not prohibit increased use, however, using the easement on a new parcel is </w:t>
      </w:r>
      <w:r w:rsidRPr="00A7111A">
        <w:rPr>
          <w:rFonts w:ascii="Calibri" w:hAnsi="Calibri" w:cs="Calibri"/>
          <w:b/>
        </w:rPr>
        <w:t>impermissible</w:t>
      </w:r>
    </w:p>
    <w:p w14:paraId="3A14D970" w14:textId="77777777" w:rsidR="005A150C" w:rsidRPr="00A7111A" w:rsidRDefault="005A150C" w:rsidP="00A7111A">
      <w:pPr>
        <w:numPr>
          <w:ilvl w:val="0"/>
          <w:numId w:val="113"/>
        </w:numPr>
        <w:contextualSpacing/>
        <w:rPr>
          <w:rFonts w:ascii="Calibri" w:hAnsi="Calibri" w:cs="Calibri"/>
        </w:rPr>
      </w:pPr>
      <w:r w:rsidRPr="00A7111A">
        <w:rPr>
          <w:rFonts w:ascii="Calibri" w:hAnsi="Calibri" w:cs="Calibri"/>
        </w:rPr>
        <w:t xml:space="preserve">Mere fact they’re making more </w:t>
      </w:r>
      <w:r w:rsidRPr="00A7111A">
        <w:rPr>
          <w:rFonts w:ascii="Calibri" w:hAnsi="Calibri" w:cs="Calibri"/>
          <w:b/>
        </w:rPr>
        <w:t xml:space="preserve">intensive use </w:t>
      </w:r>
      <w:r w:rsidRPr="00A7111A">
        <w:rPr>
          <w:rFonts w:ascii="Calibri" w:hAnsi="Calibri" w:cs="Calibri"/>
        </w:rPr>
        <w:t xml:space="preserve">of the easement now is NOT ENOUGH to constitute misuse of the easement, ASSUMING the easement terms didn’t prohibit it </w:t>
      </w:r>
    </w:p>
    <w:p w14:paraId="4CE67B6C" w14:textId="77777777" w:rsidR="005A150C" w:rsidRPr="00A7111A" w:rsidRDefault="005A150C" w:rsidP="00A7111A">
      <w:pPr>
        <w:numPr>
          <w:ilvl w:val="0"/>
          <w:numId w:val="113"/>
        </w:numPr>
        <w:contextualSpacing/>
        <w:rPr>
          <w:rFonts w:ascii="Calibri" w:hAnsi="Calibri" w:cs="Calibri"/>
        </w:rPr>
      </w:pPr>
      <w:r w:rsidRPr="00A7111A">
        <w:rPr>
          <w:rFonts w:ascii="Calibri" w:hAnsi="Calibri" w:cs="Calibri"/>
        </w:rPr>
        <w:t xml:space="preserve">Additional use is permissible, so long as its on the </w:t>
      </w:r>
      <w:r w:rsidRPr="00A7111A">
        <w:rPr>
          <w:rFonts w:ascii="Calibri" w:hAnsi="Calibri" w:cs="Calibri"/>
          <w:b/>
        </w:rPr>
        <w:t>same parcel</w:t>
      </w:r>
    </w:p>
    <w:p w14:paraId="4119C0FD" w14:textId="77777777" w:rsidR="005A150C" w:rsidRPr="00A7111A" w:rsidRDefault="005A150C" w:rsidP="00A7111A">
      <w:pPr>
        <w:numPr>
          <w:ilvl w:val="1"/>
          <w:numId w:val="113"/>
        </w:numPr>
        <w:contextualSpacing/>
        <w:rPr>
          <w:rFonts w:ascii="Calibri" w:hAnsi="Calibri" w:cs="Calibri"/>
          <w:i/>
        </w:rPr>
      </w:pPr>
      <w:r w:rsidRPr="00A7111A">
        <w:rPr>
          <w:rFonts w:ascii="Calibri" w:hAnsi="Calibri" w:cs="Calibri"/>
          <w:i/>
        </w:rPr>
        <w:t>Some jurisdictions have reasonable person standard re: what is overuse</w:t>
      </w:r>
    </w:p>
    <w:p w14:paraId="140D9330" w14:textId="77777777" w:rsidR="005A150C" w:rsidRPr="00A7111A" w:rsidRDefault="005A150C" w:rsidP="00A7111A">
      <w:pPr>
        <w:contextualSpacing/>
        <w:rPr>
          <w:rFonts w:ascii="Calibri" w:hAnsi="Calibri" w:cs="Calibri"/>
        </w:rPr>
      </w:pPr>
      <w:r w:rsidRPr="00A7111A">
        <w:rPr>
          <w:rFonts w:ascii="Calibri" w:hAnsi="Calibri" w:cs="Calibri"/>
          <w:b/>
        </w:rPr>
        <w:t xml:space="preserve">Remedy: </w:t>
      </w:r>
      <w:r w:rsidRPr="00A7111A">
        <w:rPr>
          <w:rFonts w:ascii="Calibri" w:hAnsi="Calibri" w:cs="Calibri"/>
        </w:rPr>
        <w:t xml:space="preserve">use of easement can be </w:t>
      </w:r>
      <w:r w:rsidRPr="00A7111A">
        <w:rPr>
          <w:rFonts w:ascii="Calibri" w:hAnsi="Calibri" w:cs="Calibri"/>
          <w:b/>
        </w:rPr>
        <w:t xml:space="preserve">temporarily enjoined </w:t>
      </w:r>
      <w:r w:rsidRPr="00A7111A">
        <w:rPr>
          <w:rFonts w:ascii="Calibri" w:hAnsi="Calibri" w:cs="Calibri"/>
        </w:rPr>
        <w:t>until the burden is lifted</w:t>
      </w:r>
    </w:p>
    <w:p w14:paraId="67D453C7" w14:textId="77777777" w:rsidR="005A150C" w:rsidRPr="00A7111A" w:rsidRDefault="005A150C" w:rsidP="00A7111A">
      <w:pPr>
        <w:numPr>
          <w:ilvl w:val="0"/>
          <w:numId w:val="113"/>
        </w:numPr>
        <w:contextualSpacing/>
        <w:rPr>
          <w:rFonts w:ascii="Calibri" w:hAnsi="Calibri" w:cs="Calibri"/>
        </w:rPr>
      </w:pPr>
      <w:r w:rsidRPr="00A7111A">
        <w:rPr>
          <w:rFonts w:ascii="Calibri" w:hAnsi="Calibri" w:cs="Calibri"/>
        </w:rPr>
        <w:t>Easement doesn’t usually just disappear</w:t>
      </w:r>
    </w:p>
    <w:p w14:paraId="579EF419" w14:textId="77777777" w:rsidR="005A150C" w:rsidRPr="00A7111A" w:rsidRDefault="005A150C" w:rsidP="00A7111A">
      <w:pPr>
        <w:numPr>
          <w:ilvl w:val="0"/>
          <w:numId w:val="113"/>
        </w:numPr>
        <w:contextualSpacing/>
        <w:rPr>
          <w:rFonts w:ascii="Calibri" w:hAnsi="Calibri" w:cs="Calibri"/>
        </w:rPr>
      </w:pPr>
      <w:r w:rsidRPr="00A7111A">
        <w:rPr>
          <w:rFonts w:ascii="Calibri" w:hAnsi="Calibri" w:cs="Calibri"/>
        </w:rPr>
        <w:lastRenderedPageBreak/>
        <w:t>Whatever the misuse is, you can get temporary injunction that prevents use of easement UNTIL the misuse stops</w:t>
      </w:r>
    </w:p>
    <w:p w14:paraId="08075820" w14:textId="77777777" w:rsidR="005A150C" w:rsidRPr="00A7111A" w:rsidRDefault="005A150C" w:rsidP="00A7111A">
      <w:pPr>
        <w:numPr>
          <w:ilvl w:val="1"/>
          <w:numId w:val="113"/>
        </w:numPr>
        <w:contextualSpacing/>
        <w:rPr>
          <w:rFonts w:ascii="Calibri" w:hAnsi="Calibri" w:cs="Calibri"/>
        </w:rPr>
      </w:pPr>
      <w:r w:rsidRPr="00A7111A">
        <w:rPr>
          <w:rFonts w:ascii="Calibri" w:hAnsi="Calibri" w:cs="Calibri"/>
        </w:rPr>
        <w:t>If impossible to use it w/o misusing it, if it's impossible to sever off the increased burden that constitutes the misuse,</w:t>
      </w:r>
      <w:r w:rsidRPr="00A7111A">
        <w:rPr>
          <w:rFonts w:ascii="Calibri" w:hAnsi="Calibri" w:cs="Calibri"/>
          <w:b/>
        </w:rPr>
        <w:t xml:space="preserve"> then the easement is lost altogether</w:t>
      </w:r>
    </w:p>
    <w:p w14:paraId="1CCC6C77" w14:textId="77777777" w:rsidR="005A150C" w:rsidRPr="00A7111A" w:rsidRDefault="005A150C" w:rsidP="00A7111A">
      <w:pPr>
        <w:numPr>
          <w:ilvl w:val="0"/>
          <w:numId w:val="113"/>
        </w:numPr>
        <w:contextualSpacing/>
        <w:rPr>
          <w:rFonts w:ascii="Calibri" w:hAnsi="Calibri" w:cs="Calibri"/>
        </w:rPr>
      </w:pPr>
      <w:r w:rsidRPr="00A7111A">
        <w:rPr>
          <w:rFonts w:ascii="Calibri" w:hAnsi="Calibri" w:cs="Calibri"/>
        </w:rPr>
        <w:t xml:space="preserve">Here, court held it </w:t>
      </w:r>
      <w:r w:rsidRPr="00A7111A">
        <w:rPr>
          <w:rFonts w:ascii="Calibri" w:hAnsi="Calibri" w:cs="Calibri"/>
          <w:i/>
        </w:rPr>
        <w:t xml:space="preserve">was </w:t>
      </w:r>
      <w:r w:rsidRPr="00A7111A">
        <w:rPr>
          <w:rFonts w:ascii="Calibri" w:hAnsi="Calibri" w:cs="Calibri"/>
        </w:rPr>
        <w:t>possible for P to stop using the easement with respect to Pen Bowling 2, they would have to remodel</w:t>
      </w:r>
    </w:p>
    <w:p w14:paraId="6969C47B" w14:textId="77777777" w:rsidR="005A150C" w:rsidRPr="00A7111A" w:rsidRDefault="005A150C" w:rsidP="00A7111A">
      <w:pPr>
        <w:numPr>
          <w:ilvl w:val="0"/>
          <w:numId w:val="113"/>
        </w:numPr>
        <w:contextualSpacing/>
        <w:rPr>
          <w:rFonts w:ascii="Calibri" w:hAnsi="Calibri" w:cs="Calibri"/>
        </w:rPr>
      </w:pPr>
      <w:r w:rsidRPr="00A7111A">
        <w:rPr>
          <w:rFonts w:ascii="Calibri" w:eastAsia="Arial Unicode MS" w:hAnsi="Calibri" w:cs="Calibri"/>
        </w:rPr>
        <w:t>Whether parking was reasonable use of the easement and whether Penn Bowling made its own use for access impossible bc of the building → fact questions, tbd on remand</w:t>
      </w:r>
    </w:p>
    <w:p w14:paraId="19A385D1" w14:textId="77777777" w:rsidR="005A150C" w:rsidRPr="00A7111A" w:rsidRDefault="005A150C" w:rsidP="00A7111A">
      <w:pPr>
        <w:numPr>
          <w:ilvl w:val="0"/>
          <w:numId w:val="113"/>
        </w:numPr>
        <w:contextualSpacing/>
        <w:rPr>
          <w:rFonts w:ascii="Calibri" w:hAnsi="Calibri" w:cs="Calibri"/>
        </w:rPr>
      </w:pPr>
      <w:r w:rsidRPr="00A7111A">
        <w:rPr>
          <w:rFonts w:ascii="Calibri" w:hAnsi="Calibri" w:cs="Calibri"/>
        </w:rPr>
        <w:t>Note if they moved building just a few yards onto Penn Bowling one, then easement wouldn’t be misused! A few years is the difference here</w:t>
      </w:r>
    </w:p>
    <w:p w14:paraId="31516251" w14:textId="77777777" w:rsidR="005A150C" w:rsidRPr="00A7111A" w:rsidRDefault="005A150C" w:rsidP="00A7111A">
      <w:pPr>
        <w:contextualSpacing/>
        <w:rPr>
          <w:rFonts w:ascii="Calibri" w:hAnsi="Calibri" w:cs="Calibri"/>
        </w:rPr>
      </w:pPr>
      <w:r w:rsidRPr="00A7111A">
        <w:rPr>
          <w:rFonts w:ascii="Calibri" w:hAnsi="Calibri" w:cs="Calibri"/>
          <w:b/>
        </w:rPr>
        <w:t xml:space="preserve">Policy reasoning: </w:t>
      </w:r>
      <w:r w:rsidRPr="00A7111A">
        <w:rPr>
          <w:rFonts w:ascii="Calibri" w:hAnsi="Calibri" w:cs="Calibri"/>
        </w:rPr>
        <w:t xml:space="preserve">Maybe court ruled in this way, as strict as it may seem, with an intent to </w:t>
      </w:r>
      <w:r w:rsidRPr="00A7111A">
        <w:rPr>
          <w:rFonts w:ascii="Calibri" w:hAnsi="Calibri" w:cs="Calibri"/>
          <w:b/>
        </w:rPr>
        <w:t xml:space="preserve">decrease uncertainty, </w:t>
      </w:r>
      <w:r w:rsidRPr="00A7111A">
        <w:rPr>
          <w:rFonts w:ascii="Calibri" w:hAnsi="Calibri" w:cs="Calibri"/>
        </w:rPr>
        <w:t>make it more predictable what burden of an easement is when parties are negotiating</w:t>
      </w:r>
    </w:p>
    <w:p w14:paraId="218C8931" w14:textId="27E44111" w:rsidR="008970DC" w:rsidRPr="00A7111A" w:rsidRDefault="008970DC" w:rsidP="00A7111A">
      <w:pPr>
        <w:pStyle w:val="NormalWeb"/>
        <w:spacing w:before="0" w:beforeAutospacing="0" w:after="0" w:afterAutospacing="0"/>
        <w:contextualSpacing/>
        <w:rPr>
          <w:rFonts w:ascii="Calibri" w:hAnsi="Calibri" w:cs="Calibri"/>
          <w:sz w:val="22"/>
          <w:szCs w:val="22"/>
        </w:rPr>
      </w:pPr>
      <w:r w:rsidRPr="00A7111A">
        <w:rPr>
          <w:rFonts w:ascii="Calibri" w:hAnsi="Calibri" w:cs="Calibri"/>
          <w:sz w:val="22"/>
          <w:szCs w:val="22"/>
        </w:rPr>
        <w:t> </w:t>
      </w:r>
      <w:r w:rsidR="005A150C" w:rsidRPr="00A7111A">
        <w:rPr>
          <w:rFonts w:ascii="Calibri" w:hAnsi="Calibri" w:cs="Calibri"/>
          <w:noProof/>
        </w:rPr>
        <w:drawing>
          <wp:inline distT="114300" distB="114300" distL="114300" distR="114300" wp14:anchorId="4621DC62" wp14:editId="6D84A6E4">
            <wp:extent cx="1434353" cy="1398081"/>
            <wp:effectExtent l="0" t="0" r="1270" b="0"/>
            <wp:docPr id="3" name="image4.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4.png" descr="Diagram&#10;&#10;Description automatically generated"/>
                    <pic:cNvPicPr preferRelativeResize="0"/>
                  </pic:nvPicPr>
                  <pic:blipFill>
                    <a:blip r:embed="rId11"/>
                    <a:srcRect/>
                    <a:stretch>
                      <a:fillRect/>
                    </a:stretch>
                  </pic:blipFill>
                  <pic:spPr>
                    <a:xfrm>
                      <a:off x="0" y="0"/>
                      <a:ext cx="1456068" cy="1419247"/>
                    </a:xfrm>
                    <a:prstGeom prst="rect">
                      <a:avLst/>
                    </a:prstGeom>
                    <a:ln/>
                  </pic:spPr>
                </pic:pic>
              </a:graphicData>
            </a:graphic>
          </wp:inline>
        </w:drawing>
      </w:r>
    </w:p>
    <w:p w14:paraId="56A72C4F" w14:textId="50461BCD"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40" w:name="_Toc131516181"/>
      <w:r w:rsidRPr="00A7111A">
        <w:rPr>
          <w:rFonts w:ascii="Calibri" w:hAnsi="Calibri" w:cs="Calibri"/>
        </w:rPr>
        <w:t>Covenants: equitable servitudes</w:t>
      </w:r>
      <w:bookmarkEnd w:id="40"/>
    </w:p>
    <w:p w14:paraId="14D15D60" w14:textId="77777777" w:rsidR="0049031A" w:rsidRPr="00A7111A" w:rsidRDefault="0049031A" w:rsidP="00A7111A">
      <w:pPr>
        <w:pStyle w:val="Heading2"/>
        <w:spacing w:before="0"/>
        <w:contextualSpacing/>
        <w:rPr>
          <w:rFonts w:ascii="Calibri" w:hAnsi="Calibri" w:cs="Calibri"/>
        </w:rPr>
      </w:pPr>
    </w:p>
    <w:p w14:paraId="64141649" w14:textId="77777777" w:rsidR="0049031A" w:rsidRPr="00A7111A" w:rsidRDefault="0049031A" w:rsidP="00A7111A">
      <w:pPr>
        <w:numPr>
          <w:ilvl w:val="0"/>
          <w:numId w:val="156"/>
        </w:numPr>
        <w:contextualSpacing/>
        <w:rPr>
          <w:rFonts w:ascii="Calibri" w:hAnsi="Calibri" w:cs="Calibri"/>
        </w:rPr>
      </w:pPr>
      <w:r w:rsidRPr="00A7111A">
        <w:rPr>
          <w:rFonts w:ascii="Calibri" w:hAnsi="Calibri" w:cs="Calibri"/>
        </w:rPr>
        <w:t xml:space="preserve">Agreements that govern </w:t>
      </w:r>
      <w:r w:rsidRPr="00A7111A">
        <w:rPr>
          <w:rFonts w:ascii="Calibri" w:hAnsi="Calibri" w:cs="Calibri"/>
          <w:b/>
        </w:rPr>
        <w:t xml:space="preserve">what can or cannot be done </w:t>
      </w:r>
      <w:r w:rsidRPr="00A7111A">
        <w:rPr>
          <w:rFonts w:ascii="Calibri" w:hAnsi="Calibri" w:cs="Calibri"/>
        </w:rPr>
        <w:t>w/ respect to property</w:t>
      </w:r>
    </w:p>
    <w:p w14:paraId="71A7EABF" w14:textId="77777777" w:rsidR="0049031A" w:rsidRPr="00A7111A" w:rsidRDefault="0049031A" w:rsidP="00A7111A">
      <w:pPr>
        <w:numPr>
          <w:ilvl w:val="0"/>
          <w:numId w:val="156"/>
        </w:numPr>
        <w:contextualSpacing/>
        <w:rPr>
          <w:rFonts w:ascii="Calibri" w:hAnsi="Calibri" w:cs="Calibri"/>
        </w:rPr>
      </w:pPr>
      <w:r w:rsidRPr="00A7111A">
        <w:rPr>
          <w:rFonts w:ascii="Calibri" w:hAnsi="Calibri" w:cs="Calibri"/>
        </w:rPr>
        <w:t xml:space="preserve">About </w:t>
      </w:r>
      <w:r w:rsidRPr="00A7111A">
        <w:rPr>
          <w:rFonts w:ascii="Calibri" w:hAnsi="Calibri" w:cs="Calibri"/>
          <w:b/>
        </w:rPr>
        <w:t xml:space="preserve">the use </w:t>
      </w:r>
      <w:r w:rsidRPr="00A7111A">
        <w:rPr>
          <w:rFonts w:ascii="Calibri" w:hAnsi="Calibri" w:cs="Calibri"/>
        </w:rPr>
        <w:t>of land</w:t>
      </w:r>
    </w:p>
    <w:p w14:paraId="51E5A7BB" w14:textId="77777777" w:rsidR="0049031A" w:rsidRPr="00A7111A" w:rsidRDefault="0049031A" w:rsidP="00A7111A">
      <w:pPr>
        <w:numPr>
          <w:ilvl w:val="0"/>
          <w:numId w:val="156"/>
        </w:numPr>
        <w:contextualSpacing/>
        <w:rPr>
          <w:rFonts w:ascii="Calibri" w:hAnsi="Calibri" w:cs="Calibri"/>
        </w:rPr>
      </w:pPr>
      <w:r w:rsidRPr="00A7111A">
        <w:rPr>
          <w:rFonts w:ascii="Calibri" w:hAnsi="Calibri" w:cs="Calibri"/>
        </w:rPr>
        <w:t>Potential subject matter covenant covers is typically broader than easement</w:t>
      </w:r>
    </w:p>
    <w:p w14:paraId="7260A4FF" w14:textId="77777777" w:rsidR="0049031A" w:rsidRPr="00A7111A" w:rsidRDefault="0049031A" w:rsidP="00A7111A">
      <w:pPr>
        <w:numPr>
          <w:ilvl w:val="1"/>
          <w:numId w:val="156"/>
        </w:numPr>
        <w:contextualSpacing/>
        <w:rPr>
          <w:rFonts w:ascii="Calibri" w:hAnsi="Calibri" w:cs="Calibri"/>
        </w:rPr>
      </w:pPr>
      <w:r w:rsidRPr="00A7111A">
        <w:rPr>
          <w:rFonts w:ascii="Calibri" w:hAnsi="Calibri" w:cs="Calibri"/>
        </w:rPr>
        <w:t>Because it is saying what you can or cannot do, whereas easements are being more specific about what you can do</w:t>
      </w:r>
    </w:p>
    <w:p w14:paraId="00A6B257" w14:textId="77777777" w:rsidR="0049031A" w:rsidRPr="00A7111A" w:rsidRDefault="0049031A" w:rsidP="00A7111A">
      <w:pPr>
        <w:numPr>
          <w:ilvl w:val="1"/>
          <w:numId w:val="156"/>
        </w:numPr>
        <w:contextualSpacing/>
        <w:rPr>
          <w:rFonts w:ascii="Calibri" w:hAnsi="Calibri" w:cs="Calibri"/>
        </w:rPr>
      </w:pPr>
      <w:r w:rsidRPr="00A7111A">
        <w:rPr>
          <w:rFonts w:ascii="Calibri" w:hAnsi="Calibri" w:cs="Calibri"/>
        </w:rPr>
        <w:t>Covenants are more</w:t>
      </w:r>
      <w:r w:rsidRPr="00A7111A">
        <w:rPr>
          <w:rFonts w:ascii="Calibri" w:hAnsi="Calibri" w:cs="Calibri"/>
          <w:b/>
        </w:rPr>
        <w:t xml:space="preserve"> flexible</w:t>
      </w:r>
      <w:r w:rsidRPr="00A7111A">
        <w:rPr>
          <w:rFonts w:ascii="Calibri" w:hAnsi="Calibri" w:cs="Calibri"/>
        </w:rPr>
        <w:t xml:space="preserve"> than easements</w:t>
      </w:r>
    </w:p>
    <w:p w14:paraId="16147612" w14:textId="77777777" w:rsidR="0049031A" w:rsidRPr="00A7111A" w:rsidRDefault="0049031A" w:rsidP="00A7111A">
      <w:pPr>
        <w:numPr>
          <w:ilvl w:val="0"/>
          <w:numId w:val="156"/>
        </w:numPr>
        <w:contextualSpacing/>
        <w:rPr>
          <w:rFonts w:ascii="Calibri" w:hAnsi="Calibri" w:cs="Calibri"/>
        </w:rPr>
      </w:pPr>
      <w:r w:rsidRPr="00A7111A">
        <w:rPr>
          <w:rFonts w:ascii="Calibri" w:hAnsi="Calibri" w:cs="Calibri"/>
        </w:rPr>
        <w:t xml:space="preserve">Usually covenants are something to benefit neighbors </w:t>
      </w:r>
    </w:p>
    <w:p w14:paraId="2A024870" w14:textId="77777777" w:rsidR="0049031A" w:rsidRPr="00A7111A" w:rsidRDefault="0049031A" w:rsidP="00A7111A">
      <w:pPr>
        <w:numPr>
          <w:ilvl w:val="1"/>
          <w:numId w:val="156"/>
        </w:numPr>
        <w:contextualSpacing/>
        <w:rPr>
          <w:rFonts w:ascii="Calibri" w:hAnsi="Calibri" w:cs="Calibri"/>
        </w:rPr>
      </w:pPr>
      <w:r w:rsidRPr="00A7111A">
        <w:rPr>
          <w:rFonts w:ascii="Calibri" w:hAnsi="Calibri" w:cs="Calibri"/>
          <w:i/>
          <w:color w:val="0000FF"/>
        </w:rPr>
        <w:t xml:space="preserve">Eyerman </w:t>
      </w:r>
      <w:r w:rsidRPr="00A7111A">
        <w:rPr>
          <w:rFonts w:ascii="Calibri" w:hAnsi="Calibri" w:cs="Calibri"/>
          <w:color w:val="0000FF"/>
        </w:rPr>
        <w:t xml:space="preserve">- </w:t>
      </w:r>
      <w:r w:rsidRPr="00A7111A">
        <w:rPr>
          <w:rFonts w:ascii="Calibri" w:eastAsia="Arial Unicode MS" w:hAnsi="Calibri" w:cs="Calibri"/>
        </w:rPr>
        <w:t>there was covenant in Kingsburg place prohibiting building certain things → what you can and cannot build</w:t>
      </w:r>
    </w:p>
    <w:p w14:paraId="34A1C2FF" w14:textId="77777777" w:rsidR="0049031A" w:rsidRPr="00A7111A" w:rsidRDefault="0049031A" w:rsidP="00A7111A">
      <w:pPr>
        <w:numPr>
          <w:ilvl w:val="0"/>
          <w:numId w:val="156"/>
        </w:numPr>
        <w:contextualSpacing/>
        <w:rPr>
          <w:rFonts w:ascii="Calibri" w:hAnsi="Calibri" w:cs="Calibri"/>
        </w:rPr>
      </w:pPr>
      <w:r w:rsidRPr="00A7111A">
        <w:rPr>
          <w:rFonts w:ascii="Calibri" w:hAnsi="Calibri" w:cs="Calibri"/>
        </w:rPr>
        <w:t xml:space="preserve">Both </w:t>
      </w:r>
      <w:r w:rsidRPr="00A7111A">
        <w:rPr>
          <w:rFonts w:ascii="Calibri" w:hAnsi="Calibri" w:cs="Calibri"/>
          <w:b/>
        </w:rPr>
        <w:t xml:space="preserve">negative </w:t>
      </w:r>
      <w:r w:rsidRPr="00A7111A">
        <w:rPr>
          <w:rFonts w:ascii="Calibri" w:hAnsi="Calibri" w:cs="Calibri"/>
        </w:rPr>
        <w:t xml:space="preserve">(don’t do something) covenants + </w:t>
      </w:r>
      <w:r w:rsidRPr="00A7111A">
        <w:rPr>
          <w:rFonts w:ascii="Calibri" w:hAnsi="Calibri" w:cs="Calibri"/>
          <w:b/>
        </w:rPr>
        <w:t xml:space="preserve">positive </w:t>
      </w:r>
      <w:r w:rsidRPr="00A7111A">
        <w:rPr>
          <w:rFonts w:ascii="Calibri" w:hAnsi="Calibri" w:cs="Calibri"/>
        </w:rPr>
        <w:t>(do something) covenants exist</w:t>
      </w:r>
    </w:p>
    <w:p w14:paraId="3CC28BB6" w14:textId="77777777" w:rsidR="0049031A" w:rsidRPr="00A7111A" w:rsidRDefault="0049031A" w:rsidP="00A7111A">
      <w:pPr>
        <w:numPr>
          <w:ilvl w:val="1"/>
          <w:numId w:val="156"/>
        </w:numPr>
        <w:contextualSpacing/>
        <w:rPr>
          <w:rFonts w:ascii="Calibri" w:hAnsi="Calibri" w:cs="Calibri"/>
        </w:rPr>
      </w:pPr>
      <w:r w:rsidRPr="00A7111A">
        <w:rPr>
          <w:rFonts w:ascii="Calibri" w:hAnsi="Calibri" w:cs="Calibri"/>
          <w:i/>
          <w:color w:val="0000FF"/>
        </w:rPr>
        <w:t xml:space="preserve">Kramer </w:t>
      </w:r>
      <w:r w:rsidRPr="00A7111A">
        <w:rPr>
          <w:rFonts w:ascii="Calibri" w:eastAsia="Arial Unicode MS" w:hAnsi="Calibri" w:cs="Calibri"/>
          <w:color w:val="0000FF"/>
        </w:rPr>
        <w:t xml:space="preserve">→ </w:t>
      </w:r>
      <w:r w:rsidRPr="00A7111A">
        <w:rPr>
          <w:rFonts w:ascii="Calibri" w:hAnsi="Calibri" w:cs="Calibri"/>
        </w:rPr>
        <w:t>racially restrictive covenant</w:t>
      </w:r>
    </w:p>
    <w:p w14:paraId="3E5BD556" w14:textId="77777777" w:rsidR="0049031A" w:rsidRPr="00A7111A" w:rsidRDefault="0049031A" w:rsidP="00A7111A">
      <w:pPr>
        <w:contextualSpacing/>
        <w:rPr>
          <w:rFonts w:ascii="Calibri" w:hAnsi="Calibri" w:cs="Calibri"/>
        </w:rPr>
      </w:pPr>
    </w:p>
    <w:p w14:paraId="7AB3A4FA" w14:textId="77777777" w:rsidR="0049031A" w:rsidRPr="00A7111A" w:rsidRDefault="0049031A" w:rsidP="00A7111A">
      <w:pPr>
        <w:numPr>
          <w:ilvl w:val="0"/>
          <w:numId w:val="156"/>
        </w:numPr>
        <w:contextualSpacing/>
        <w:rPr>
          <w:rFonts w:ascii="Calibri" w:hAnsi="Calibri" w:cs="Calibri"/>
          <w:b/>
          <w:highlight w:val="yellow"/>
        </w:rPr>
      </w:pPr>
      <w:r w:rsidRPr="00A7111A">
        <w:rPr>
          <w:rFonts w:ascii="Calibri" w:hAnsi="Calibri" w:cs="Calibri"/>
          <w:b/>
          <w:highlight w:val="yellow"/>
          <w:u w:val="single"/>
        </w:rPr>
        <w:t>Purely contractual</w:t>
      </w:r>
      <w:r w:rsidRPr="00A7111A">
        <w:rPr>
          <w:rFonts w:ascii="Calibri" w:hAnsi="Calibri" w:cs="Calibri"/>
          <w:highlight w:val="yellow"/>
          <w:u w:val="single"/>
        </w:rPr>
        <w:t>, unlike easements</w:t>
      </w:r>
    </w:p>
    <w:p w14:paraId="58CCFD89" w14:textId="77777777" w:rsidR="0049031A" w:rsidRPr="00A7111A" w:rsidRDefault="0049031A" w:rsidP="00A7111A">
      <w:pPr>
        <w:numPr>
          <w:ilvl w:val="1"/>
          <w:numId w:val="156"/>
        </w:numPr>
        <w:contextualSpacing/>
        <w:rPr>
          <w:rFonts w:ascii="Calibri" w:hAnsi="Calibri" w:cs="Calibri"/>
        </w:rPr>
      </w:pPr>
      <w:r w:rsidRPr="00A7111A">
        <w:rPr>
          <w:rFonts w:ascii="Calibri" w:hAnsi="Calibri" w:cs="Calibri"/>
        </w:rPr>
        <w:t>Are ONLY created via contract</w:t>
      </w:r>
    </w:p>
    <w:p w14:paraId="4B274E34" w14:textId="77777777" w:rsidR="0049031A" w:rsidRPr="00A7111A" w:rsidRDefault="0049031A" w:rsidP="00A7111A">
      <w:pPr>
        <w:numPr>
          <w:ilvl w:val="1"/>
          <w:numId w:val="156"/>
        </w:numPr>
        <w:contextualSpacing/>
        <w:rPr>
          <w:rFonts w:ascii="Calibri" w:hAnsi="Calibri" w:cs="Calibri"/>
          <w:highlight w:val="yellow"/>
        </w:rPr>
      </w:pPr>
      <w:r w:rsidRPr="00A7111A">
        <w:rPr>
          <w:rFonts w:ascii="Calibri" w:hAnsi="Calibri" w:cs="Calibri"/>
          <w:highlight w:val="yellow"/>
        </w:rPr>
        <w:t>MUST BE IN WRITING, SOF APPLIES</w:t>
      </w:r>
    </w:p>
    <w:p w14:paraId="3DF00E23" w14:textId="77777777" w:rsidR="0049031A" w:rsidRPr="00A7111A" w:rsidRDefault="0049031A" w:rsidP="00A7111A">
      <w:pPr>
        <w:numPr>
          <w:ilvl w:val="0"/>
          <w:numId w:val="156"/>
        </w:numPr>
        <w:contextualSpacing/>
        <w:rPr>
          <w:rFonts w:ascii="Calibri" w:hAnsi="Calibri" w:cs="Calibri"/>
        </w:rPr>
      </w:pPr>
      <w:r w:rsidRPr="00A7111A">
        <w:rPr>
          <w:rFonts w:ascii="Calibri" w:hAnsi="Calibri" w:cs="Calibri"/>
        </w:rPr>
        <w:t>2 different types of covenants, difference in how they are enforced (remedy sought for breach of them is different)</w:t>
      </w:r>
    </w:p>
    <w:p w14:paraId="3D5B281C" w14:textId="77777777" w:rsidR="0049031A" w:rsidRPr="00A7111A" w:rsidRDefault="0049031A" w:rsidP="00A7111A">
      <w:pPr>
        <w:numPr>
          <w:ilvl w:val="1"/>
          <w:numId w:val="156"/>
        </w:numPr>
        <w:contextualSpacing/>
        <w:rPr>
          <w:rFonts w:ascii="Calibri" w:hAnsi="Calibri" w:cs="Calibri"/>
          <w:b/>
        </w:rPr>
      </w:pPr>
      <w:r w:rsidRPr="00A7111A">
        <w:rPr>
          <w:rFonts w:ascii="Calibri" w:hAnsi="Calibri" w:cs="Calibri"/>
          <w:b/>
        </w:rPr>
        <w:t xml:space="preserve">Real covenants </w:t>
      </w:r>
      <w:r w:rsidRPr="00A7111A">
        <w:rPr>
          <w:rFonts w:ascii="Calibri" w:hAnsi="Calibri" w:cs="Calibri"/>
        </w:rPr>
        <w:t xml:space="preserve">+ </w:t>
      </w:r>
      <w:r w:rsidRPr="00A7111A">
        <w:rPr>
          <w:rFonts w:ascii="Calibri" w:hAnsi="Calibri" w:cs="Calibri"/>
          <w:b/>
        </w:rPr>
        <w:t>equitable servitudes</w:t>
      </w:r>
    </w:p>
    <w:p w14:paraId="6D1E9A61" w14:textId="77777777" w:rsidR="0049031A" w:rsidRPr="00A7111A" w:rsidRDefault="0049031A" w:rsidP="00A7111A">
      <w:pPr>
        <w:numPr>
          <w:ilvl w:val="2"/>
          <w:numId w:val="156"/>
        </w:numPr>
        <w:contextualSpacing/>
        <w:rPr>
          <w:rFonts w:ascii="Calibri" w:hAnsi="Calibri" w:cs="Calibri"/>
          <w:b/>
          <w:highlight w:val="yellow"/>
        </w:rPr>
      </w:pPr>
      <w:r w:rsidRPr="00A7111A">
        <w:rPr>
          <w:rFonts w:ascii="Calibri" w:eastAsia="Arial Unicode MS" w:hAnsi="Calibri" w:cs="Calibri"/>
          <w:b/>
          <w:highlight w:val="yellow"/>
        </w:rPr>
        <w:t>$ damages → real covenant</w:t>
      </w:r>
    </w:p>
    <w:p w14:paraId="4A155DC5" w14:textId="77777777" w:rsidR="0049031A" w:rsidRPr="00A7111A" w:rsidRDefault="0049031A" w:rsidP="00A7111A">
      <w:pPr>
        <w:numPr>
          <w:ilvl w:val="2"/>
          <w:numId w:val="156"/>
        </w:numPr>
        <w:contextualSpacing/>
        <w:rPr>
          <w:rFonts w:ascii="Calibri" w:hAnsi="Calibri" w:cs="Calibri"/>
          <w:b/>
          <w:highlight w:val="yellow"/>
        </w:rPr>
      </w:pPr>
      <w:r w:rsidRPr="00A7111A">
        <w:rPr>
          <w:rFonts w:ascii="Calibri" w:eastAsia="Arial Unicode MS" w:hAnsi="Calibri" w:cs="Calibri"/>
          <w:b/>
          <w:highlight w:val="yellow"/>
        </w:rPr>
        <w:lastRenderedPageBreak/>
        <w:t>Injunction → equitable servitude</w:t>
      </w:r>
    </w:p>
    <w:p w14:paraId="30BB2303" w14:textId="77777777" w:rsidR="0049031A" w:rsidRPr="00A7111A" w:rsidRDefault="0049031A" w:rsidP="00A7111A">
      <w:pPr>
        <w:numPr>
          <w:ilvl w:val="0"/>
          <w:numId w:val="156"/>
        </w:numPr>
        <w:contextualSpacing/>
        <w:rPr>
          <w:rFonts w:ascii="Calibri" w:hAnsi="Calibri" w:cs="Calibri"/>
        </w:rPr>
      </w:pPr>
      <w:r w:rsidRPr="00A7111A">
        <w:rPr>
          <w:rFonts w:ascii="Calibri" w:hAnsi="Calibri" w:cs="Calibri"/>
        </w:rPr>
        <w:t xml:space="preserve">Covenants </w:t>
      </w:r>
      <w:r w:rsidRPr="00A7111A">
        <w:rPr>
          <w:rFonts w:ascii="Calibri" w:hAnsi="Calibri" w:cs="Calibri"/>
          <w:i/>
        </w:rPr>
        <w:t>sometimes</w:t>
      </w:r>
      <w:r w:rsidRPr="00A7111A">
        <w:rPr>
          <w:rFonts w:ascii="Calibri" w:hAnsi="Calibri" w:cs="Calibri"/>
        </w:rPr>
        <w:t xml:space="preserve"> run with the land</w:t>
      </w:r>
    </w:p>
    <w:p w14:paraId="163AF8C4" w14:textId="77777777" w:rsidR="0049031A" w:rsidRPr="00A7111A" w:rsidRDefault="0049031A" w:rsidP="00A7111A">
      <w:pPr>
        <w:numPr>
          <w:ilvl w:val="1"/>
          <w:numId w:val="156"/>
        </w:numPr>
        <w:contextualSpacing/>
        <w:rPr>
          <w:rFonts w:ascii="Calibri" w:hAnsi="Calibri" w:cs="Calibri"/>
        </w:rPr>
      </w:pPr>
      <w:r w:rsidRPr="00A7111A">
        <w:rPr>
          <w:rFonts w:ascii="Calibri" w:hAnsi="Calibri" w:cs="Calibri"/>
        </w:rPr>
        <w:t>Covenants run with the land when they bind successors</w:t>
      </w:r>
    </w:p>
    <w:p w14:paraId="6FAF4479" w14:textId="03C4AB7E" w:rsidR="0049031A" w:rsidRPr="00A7111A" w:rsidRDefault="0049031A" w:rsidP="00A7111A">
      <w:pPr>
        <w:contextualSpacing/>
        <w:textAlignment w:val="center"/>
        <w:rPr>
          <w:rFonts w:ascii="Calibri" w:hAnsi="Calibri" w:cs="Calibri"/>
          <w:sz w:val="22"/>
          <w:szCs w:val="22"/>
        </w:rPr>
      </w:pPr>
      <w:r w:rsidRPr="00A7111A">
        <w:rPr>
          <w:rFonts w:ascii="Calibri" w:hAnsi="Calibri" w:cs="Calibri"/>
          <w:b/>
          <w:bCs/>
          <w:shd w:val="clear" w:color="auto" w:fill="FFFF99"/>
        </w:rPr>
        <w:t>Figuring out Whether a Covenant Runs with the Land</w:t>
      </w:r>
    </w:p>
    <w:p w14:paraId="41A7B708" w14:textId="77777777" w:rsidR="0049031A" w:rsidRPr="00A7111A" w:rsidRDefault="0049031A" w:rsidP="00A7111A">
      <w:pPr>
        <w:numPr>
          <w:ilvl w:val="0"/>
          <w:numId w:val="157"/>
        </w:numPr>
        <w:contextualSpacing/>
        <w:rPr>
          <w:rFonts w:ascii="Calibri" w:hAnsi="Calibri" w:cs="Calibri"/>
          <w:color w:val="FF0000"/>
        </w:rPr>
      </w:pPr>
      <w:r w:rsidRPr="00A7111A">
        <w:rPr>
          <w:rFonts w:ascii="Calibri" w:hAnsi="Calibri" w:cs="Calibri"/>
          <w:color w:val="FF0000"/>
        </w:rPr>
        <w:t>Which party is the burdened party and which party is the benefitted party?</w:t>
      </w:r>
    </w:p>
    <w:p w14:paraId="70F767F2" w14:textId="76FE31EC" w:rsidR="0049031A" w:rsidRPr="00A7111A" w:rsidRDefault="0049031A" w:rsidP="00A7111A">
      <w:pPr>
        <w:pStyle w:val="ListParagraph"/>
        <w:numPr>
          <w:ilvl w:val="0"/>
          <w:numId w:val="50"/>
        </w:numPr>
        <w:textAlignment w:val="center"/>
        <w:rPr>
          <w:rFonts w:ascii="Calibri" w:hAnsi="Calibri" w:cs="Calibri"/>
          <w:sz w:val="22"/>
          <w:szCs w:val="22"/>
        </w:rPr>
      </w:pPr>
      <w:r w:rsidRPr="00A7111A">
        <w:rPr>
          <w:rFonts w:ascii="Calibri" w:hAnsi="Calibri" w:cs="Calibri"/>
        </w:rPr>
        <w:t xml:space="preserve">In court, there will be a party hoping to enforce the agreement (likely the </w:t>
      </w:r>
      <w:r w:rsidRPr="00A7111A">
        <w:rPr>
          <w:rFonts w:ascii="Calibri" w:hAnsi="Calibri" w:cs="Calibri"/>
          <w:b/>
          <w:bCs/>
          <w:shd w:val="clear" w:color="auto" w:fill="CCFFFF"/>
        </w:rPr>
        <w:t>benefited party</w:t>
      </w:r>
      <w:r w:rsidRPr="00A7111A">
        <w:rPr>
          <w:rFonts w:ascii="Calibri" w:hAnsi="Calibri" w:cs="Calibri"/>
        </w:rPr>
        <w:t xml:space="preserve">) and a party seeking to get the agreement abolished (the </w:t>
      </w:r>
      <w:r w:rsidRPr="00A7111A">
        <w:rPr>
          <w:rFonts w:ascii="Calibri" w:hAnsi="Calibri" w:cs="Calibri"/>
          <w:b/>
          <w:bCs/>
          <w:shd w:val="clear" w:color="auto" w:fill="CCFFFF"/>
        </w:rPr>
        <w:t>burdened party</w:t>
      </w:r>
      <w:r w:rsidRPr="00A7111A">
        <w:rPr>
          <w:rFonts w:ascii="Calibri" w:hAnsi="Calibri" w:cs="Calibri"/>
        </w:rPr>
        <w:t>)</w:t>
      </w:r>
    </w:p>
    <w:p w14:paraId="5A259109" w14:textId="0586E2B1" w:rsidR="0049031A" w:rsidRPr="00A7111A" w:rsidRDefault="0049031A" w:rsidP="00A7111A">
      <w:pPr>
        <w:numPr>
          <w:ilvl w:val="0"/>
          <w:numId w:val="157"/>
        </w:numPr>
        <w:contextualSpacing/>
        <w:rPr>
          <w:rFonts w:ascii="Calibri" w:hAnsi="Calibri" w:cs="Calibri"/>
        </w:rPr>
      </w:pPr>
      <w:r w:rsidRPr="00A7111A">
        <w:rPr>
          <w:rFonts w:ascii="Calibri" w:eastAsia="Arial Unicode MS" w:hAnsi="Calibri" w:cs="Calibri"/>
          <w:color w:val="FF0000"/>
        </w:rPr>
        <w:t xml:space="preserve">Is it a real covenant or equitable servitude? </w:t>
      </w:r>
      <w:r w:rsidRPr="00A7111A">
        <w:rPr>
          <w:rFonts w:ascii="Calibri" w:eastAsia="Arial Unicode MS" w:hAnsi="Calibri" w:cs="Calibri"/>
        </w:rPr>
        <w:t>→</w:t>
      </w:r>
      <w:r w:rsidRPr="00A7111A">
        <w:rPr>
          <w:rFonts w:ascii="Calibri" w:hAnsi="Calibri" w:cs="Calibri"/>
          <w:b/>
        </w:rPr>
        <w:t xml:space="preserve"> check by looking at remedy sought</w:t>
      </w:r>
    </w:p>
    <w:p w14:paraId="4E95A33B" w14:textId="4A7423D8" w:rsidR="0049031A" w:rsidRPr="00A7111A" w:rsidRDefault="0049031A" w:rsidP="00A7111A">
      <w:pPr>
        <w:pStyle w:val="ListParagraph"/>
        <w:numPr>
          <w:ilvl w:val="0"/>
          <w:numId w:val="50"/>
        </w:numPr>
        <w:textAlignment w:val="center"/>
        <w:rPr>
          <w:rFonts w:ascii="Calibri" w:hAnsi="Calibri" w:cs="Calibri"/>
          <w:b/>
          <w:bCs/>
        </w:rPr>
      </w:pPr>
      <w:r w:rsidRPr="00A7111A">
        <w:rPr>
          <w:rFonts w:ascii="Calibri" w:hAnsi="Calibri" w:cs="Calibri"/>
          <w:b/>
          <w:bCs/>
        </w:rPr>
        <w:t xml:space="preserve">Money damages </w:t>
      </w:r>
      <w:r w:rsidRPr="00A7111A">
        <w:rPr>
          <w:rFonts w:ascii="Calibri" w:hAnsi="Calibri" w:cs="Calibri"/>
          <w:b/>
          <w:bCs/>
        </w:rPr>
        <w:sym w:font="Wingdings" w:char="F0E0"/>
      </w:r>
      <w:r w:rsidRPr="00A7111A">
        <w:rPr>
          <w:rFonts w:ascii="Calibri" w:hAnsi="Calibri" w:cs="Calibri"/>
          <w:b/>
          <w:bCs/>
        </w:rPr>
        <w:t xml:space="preserve"> </w:t>
      </w:r>
      <w:r w:rsidRPr="00A7111A">
        <w:rPr>
          <w:rFonts w:ascii="Calibri" w:hAnsi="Calibri" w:cs="Calibri"/>
          <w:b/>
          <w:bCs/>
          <w:shd w:val="clear" w:color="auto" w:fill="CCFFFF"/>
        </w:rPr>
        <w:t>real covenant</w:t>
      </w:r>
    </w:p>
    <w:p w14:paraId="69FAB469" w14:textId="67FF776E" w:rsidR="0049031A" w:rsidRPr="00A7111A" w:rsidRDefault="0049031A" w:rsidP="00A7111A">
      <w:pPr>
        <w:pStyle w:val="ListParagraph"/>
        <w:numPr>
          <w:ilvl w:val="1"/>
          <w:numId w:val="50"/>
        </w:numPr>
        <w:textAlignment w:val="center"/>
        <w:rPr>
          <w:rFonts w:ascii="Calibri" w:hAnsi="Calibri" w:cs="Calibri"/>
          <w:b/>
          <w:bCs/>
        </w:rPr>
      </w:pPr>
      <w:r w:rsidRPr="00A7111A">
        <w:rPr>
          <w:rFonts w:ascii="Calibri" w:hAnsi="Calibri" w:cs="Calibri"/>
          <w:b/>
          <w:bCs/>
        </w:rPr>
        <w:t>Rules are stricter than for equitable servitude</w:t>
      </w:r>
    </w:p>
    <w:p w14:paraId="540F318F" w14:textId="1D0E4FCB" w:rsidR="0049031A" w:rsidRPr="00A7111A" w:rsidRDefault="0049031A" w:rsidP="00A7111A">
      <w:pPr>
        <w:pStyle w:val="ListParagraph"/>
        <w:numPr>
          <w:ilvl w:val="0"/>
          <w:numId w:val="50"/>
        </w:numPr>
        <w:rPr>
          <w:rFonts w:ascii="Calibri" w:hAnsi="Calibri" w:cs="Calibri"/>
          <w:b/>
        </w:rPr>
      </w:pPr>
      <w:r w:rsidRPr="00A7111A">
        <w:rPr>
          <w:rFonts w:ascii="Calibri" w:hAnsi="Calibri" w:cs="Calibri"/>
          <w:b/>
          <w:bCs/>
        </w:rPr>
        <w:t xml:space="preserve">Injunction </w:t>
      </w:r>
      <w:r w:rsidRPr="00A7111A">
        <w:rPr>
          <w:rFonts w:ascii="Calibri" w:hAnsi="Calibri" w:cs="Calibri"/>
          <w:b/>
          <w:bCs/>
        </w:rPr>
        <w:sym w:font="Wingdings" w:char="F0E0"/>
      </w:r>
      <w:r w:rsidRPr="00A7111A">
        <w:rPr>
          <w:rFonts w:ascii="Calibri" w:hAnsi="Calibri" w:cs="Calibri"/>
          <w:b/>
          <w:bCs/>
          <w:shd w:val="clear" w:color="auto" w:fill="CCFFFF"/>
        </w:rPr>
        <w:t xml:space="preserve"> equitable servitude</w:t>
      </w:r>
    </w:p>
    <w:p w14:paraId="3F206F48" w14:textId="77777777" w:rsidR="0049031A" w:rsidRPr="00A7111A" w:rsidRDefault="0049031A" w:rsidP="00A7111A">
      <w:pPr>
        <w:numPr>
          <w:ilvl w:val="0"/>
          <w:numId w:val="157"/>
        </w:numPr>
        <w:contextualSpacing/>
        <w:rPr>
          <w:rFonts w:ascii="Calibri" w:hAnsi="Calibri" w:cs="Calibri"/>
          <w:color w:val="FF0000"/>
        </w:rPr>
      </w:pPr>
      <w:r w:rsidRPr="00A7111A">
        <w:rPr>
          <w:rFonts w:ascii="Calibri" w:hAnsi="Calibri" w:cs="Calibri"/>
          <w:color w:val="FF0000"/>
        </w:rPr>
        <w:t>Is there a burden running, a benefit running, or both?</w:t>
      </w:r>
    </w:p>
    <w:p w14:paraId="5A59F38C" w14:textId="77777777" w:rsidR="0049031A" w:rsidRPr="00A7111A" w:rsidRDefault="0049031A" w:rsidP="00A7111A">
      <w:pPr>
        <w:numPr>
          <w:ilvl w:val="1"/>
          <w:numId w:val="157"/>
        </w:numPr>
        <w:contextualSpacing/>
        <w:rPr>
          <w:rFonts w:ascii="Calibri" w:hAnsi="Calibri" w:cs="Calibri"/>
        </w:rPr>
      </w:pPr>
      <w:r w:rsidRPr="00A7111A">
        <w:rPr>
          <w:rFonts w:ascii="Calibri" w:hAnsi="Calibri" w:cs="Calibri"/>
        </w:rPr>
        <w:t>If both, do burden analysis first</w:t>
      </w:r>
    </w:p>
    <w:p w14:paraId="47E12C42" w14:textId="77777777" w:rsidR="0049031A" w:rsidRPr="00A7111A" w:rsidRDefault="0049031A" w:rsidP="00A7111A">
      <w:pPr>
        <w:numPr>
          <w:ilvl w:val="1"/>
          <w:numId w:val="157"/>
        </w:numPr>
        <w:contextualSpacing/>
        <w:rPr>
          <w:rFonts w:ascii="Calibri" w:hAnsi="Calibri" w:cs="Calibri"/>
        </w:rPr>
      </w:pPr>
      <w:r w:rsidRPr="00A7111A">
        <w:rPr>
          <w:rFonts w:ascii="Calibri" w:hAnsi="Calibri" w:cs="Calibri"/>
        </w:rPr>
        <w:t>Is horizontal privity, vertical privity, or both required?</w:t>
      </w:r>
    </w:p>
    <w:p w14:paraId="246BB71F" w14:textId="77777777" w:rsidR="0049031A" w:rsidRPr="00A7111A" w:rsidRDefault="0049031A" w:rsidP="00A7111A">
      <w:pPr>
        <w:numPr>
          <w:ilvl w:val="2"/>
          <w:numId w:val="157"/>
        </w:numPr>
        <w:contextualSpacing/>
        <w:rPr>
          <w:rFonts w:ascii="Calibri" w:hAnsi="Calibri" w:cs="Calibri"/>
          <w:i/>
        </w:rPr>
      </w:pPr>
      <w:r w:rsidRPr="00A7111A">
        <w:rPr>
          <w:rFonts w:ascii="Calibri" w:hAnsi="Calibri" w:cs="Calibri"/>
          <w:i/>
        </w:rPr>
        <w:t>Note - no such thing as diagonal privity</w:t>
      </w:r>
    </w:p>
    <w:p w14:paraId="0538E3D2" w14:textId="77777777" w:rsidR="0049031A" w:rsidRPr="00A7111A" w:rsidRDefault="0049031A" w:rsidP="00A7111A">
      <w:pPr>
        <w:contextualSpacing/>
        <w:textAlignment w:val="center"/>
        <w:rPr>
          <w:rFonts w:ascii="Calibri" w:hAnsi="Calibri" w:cs="Calibri"/>
          <w:b/>
          <w:bCs/>
        </w:rPr>
      </w:pPr>
    </w:p>
    <w:p w14:paraId="662BDC98" w14:textId="77777777" w:rsidR="0049031A" w:rsidRPr="00A7111A" w:rsidRDefault="0049031A" w:rsidP="00A7111A">
      <w:pPr>
        <w:contextualSpacing/>
        <w:rPr>
          <w:rFonts w:ascii="Calibri" w:hAnsi="Calibri" w:cs="Calibri"/>
          <w:color w:val="0000FF"/>
        </w:rPr>
      </w:pPr>
    </w:p>
    <w:p w14:paraId="034E75C0" w14:textId="1CB477DD" w:rsidR="0049031A" w:rsidRPr="00A7111A" w:rsidRDefault="0049031A" w:rsidP="00A7111A">
      <w:pPr>
        <w:contextualSpacing/>
        <w:rPr>
          <w:rFonts w:ascii="Calibri" w:hAnsi="Calibri" w:cs="Calibri"/>
          <w:color w:val="0000FF"/>
        </w:rPr>
      </w:pPr>
      <w:r w:rsidRPr="00A7111A">
        <w:rPr>
          <w:rFonts w:ascii="Calibri" w:hAnsi="Calibri" w:cs="Calibri"/>
          <w:noProof/>
        </w:rPr>
        <w:drawing>
          <wp:inline distT="114300" distB="114300" distL="114300" distR="114300" wp14:anchorId="52671946" wp14:editId="2F8800EB">
            <wp:extent cx="4866640" cy="2824480"/>
            <wp:effectExtent l="0" t="0" r="0" b="0"/>
            <wp:docPr id="2" name="image11.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 name="image11.png" descr="Diagram&#10;&#10;Description automatically generated with medium confidence"/>
                    <pic:cNvPicPr preferRelativeResize="0"/>
                  </pic:nvPicPr>
                  <pic:blipFill>
                    <a:blip r:embed="rId12"/>
                    <a:srcRect/>
                    <a:stretch>
                      <a:fillRect/>
                    </a:stretch>
                  </pic:blipFill>
                  <pic:spPr>
                    <a:xfrm>
                      <a:off x="0" y="0"/>
                      <a:ext cx="4866640" cy="2824480"/>
                    </a:xfrm>
                    <a:prstGeom prst="rect">
                      <a:avLst/>
                    </a:prstGeom>
                    <a:ln/>
                  </pic:spPr>
                </pic:pic>
              </a:graphicData>
            </a:graphic>
          </wp:inline>
        </w:drawing>
      </w:r>
    </w:p>
    <w:p w14:paraId="0A1DFCE3" w14:textId="77777777" w:rsidR="0049031A" w:rsidRPr="00A7111A" w:rsidRDefault="0049031A" w:rsidP="00A7111A">
      <w:pPr>
        <w:pStyle w:val="NormalWeb"/>
        <w:spacing w:before="0" w:beforeAutospacing="0" w:after="0" w:afterAutospacing="0"/>
        <w:contextualSpacing/>
        <w:rPr>
          <w:rFonts w:ascii="Calibri" w:hAnsi="Calibri" w:cs="Calibri"/>
          <w:b/>
          <w:bCs/>
        </w:rPr>
      </w:pPr>
    </w:p>
    <w:p w14:paraId="61F7E50D" w14:textId="29E8F140" w:rsidR="00FA0405" w:rsidRPr="00A7111A" w:rsidRDefault="00FA0405" w:rsidP="00A7111A">
      <w:pPr>
        <w:contextualSpacing/>
        <w:rPr>
          <w:rFonts w:ascii="Calibri" w:hAnsi="Calibri" w:cs="Calibri"/>
          <w:b/>
        </w:rPr>
      </w:pPr>
      <w:r w:rsidRPr="00A7111A">
        <w:rPr>
          <w:rFonts w:ascii="Calibri" w:hAnsi="Calibri" w:cs="Calibri"/>
          <w:b/>
        </w:rPr>
        <w:t>TWIN[ES]</w:t>
      </w:r>
    </w:p>
    <w:p w14:paraId="726E5C2E" w14:textId="3E9129A8" w:rsidR="0049031A" w:rsidRPr="00A7111A" w:rsidRDefault="0049031A" w:rsidP="00A7111A">
      <w:pPr>
        <w:contextualSpacing/>
        <w:rPr>
          <w:rFonts w:ascii="Calibri" w:hAnsi="Calibri" w:cs="Calibri"/>
        </w:rPr>
      </w:pPr>
      <w:r w:rsidRPr="00A7111A">
        <w:rPr>
          <w:rFonts w:ascii="Calibri" w:hAnsi="Calibri" w:cs="Calibri"/>
          <w:b/>
        </w:rPr>
        <w:t xml:space="preserve">(1) Writing: </w:t>
      </w:r>
      <w:r w:rsidRPr="00A7111A">
        <w:rPr>
          <w:rFonts w:ascii="Calibri" w:hAnsi="Calibri" w:cs="Calibri"/>
        </w:rPr>
        <w:t xml:space="preserve">agreement between A1 + B1 (original parties who created covenant) must be in writing </w:t>
      </w:r>
    </w:p>
    <w:p w14:paraId="0ED347ED" w14:textId="77777777" w:rsidR="0049031A" w:rsidRPr="00A7111A" w:rsidRDefault="0049031A" w:rsidP="00A7111A">
      <w:pPr>
        <w:numPr>
          <w:ilvl w:val="0"/>
          <w:numId w:val="162"/>
        </w:numPr>
        <w:contextualSpacing/>
        <w:rPr>
          <w:rFonts w:ascii="Calibri" w:hAnsi="Calibri" w:cs="Calibri"/>
        </w:rPr>
      </w:pPr>
      <w:r w:rsidRPr="00A7111A">
        <w:rPr>
          <w:rFonts w:ascii="Calibri" w:hAnsi="Calibri" w:cs="Calibri"/>
        </w:rPr>
        <w:t>In a deed or otherwise</w:t>
      </w:r>
    </w:p>
    <w:p w14:paraId="5A7B0246" w14:textId="77777777" w:rsidR="0049031A" w:rsidRPr="00A7111A" w:rsidRDefault="0049031A" w:rsidP="00A7111A">
      <w:pPr>
        <w:numPr>
          <w:ilvl w:val="0"/>
          <w:numId w:val="162"/>
        </w:numPr>
        <w:contextualSpacing/>
        <w:rPr>
          <w:rFonts w:ascii="Calibri" w:hAnsi="Calibri" w:cs="Calibri"/>
        </w:rPr>
      </w:pPr>
      <w:r w:rsidRPr="00A7111A">
        <w:rPr>
          <w:rFonts w:ascii="Calibri" w:hAnsi="Calibri" w:cs="Calibri"/>
        </w:rPr>
        <w:t>Note covenant itself doesn’t need to be in writing, just privity</w:t>
      </w:r>
    </w:p>
    <w:p w14:paraId="3C131398" w14:textId="1DA8DF42" w:rsidR="0049031A" w:rsidRPr="00A7111A" w:rsidRDefault="0049031A" w:rsidP="00A7111A">
      <w:pPr>
        <w:contextualSpacing/>
        <w:rPr>
          <w:rFonts w:ascii="Calibri" w:hAnsi="Calibri" w:cs="Calibri"/>
        </w:rPr>
      </w:pPr>
      <w:r w:rsidRPr="00A7111A">
        <w:rPr>
          <w:rFonts w:ascii="Calibri" w:hAnsi="Calibri" w:cs="Calibri"/>
          <w:b/>
        </w:rPr>
        <w:t xml:space="preserve">(2) Intent: </w:t>
      </w:r>
      <w:r w:rsidRPr="00A7111A">
        <w:rPr>
          <w:rFonts w:ascii="Calibri" w:hAnsi="Calibri" w:cs="Calibri"/>
        </w:rPr>
        <w:t xml:space="preserve"> A1 + B1 (original parties who created covenant) must have intended for covenant to bind successors</w:t>
      </w:r>
    </w:p>
    <w:p w14:paraId="42E371BB" w14:textId="1CAB8313" w:rsidR="0049031A" w:rsidRPr="00A7111A" w:rsidRDefault="0049031A" w:rsidP="00A7111A">
      <w:pPr>
        <w:contextualSpacing/>
        <w:rPr>
          <w:rFonts w:ascii="Calibri" w:hAnsi="Calibri" w:cs="Calibri"/>
          <w:i/>
          <w:color w:val="0000FF"/>
        </w:rPr>
      </w:pPr>
      <w:r w:rsidRPr="00A7111A">
        <w:rPr>
          <w:rFonts w:ascii="Calibri" w:hAnsi="Calibri" w:cs="Calibri"/>
          <w:b/>
        </w:rPr>
        <w:t xml:space="preserve">(3) Touch and concern: </w:t>
      </w:r>
      <w:r w:rsidRPr="00A7111A">
        <w:rPr>
          <w:rFonts w:ascii="Calibri" w:hAnsi="Calibri" w:cs="Calibri"/>
          <w:i/>
          <w:color w:val="0000FF"/>
        </w:rPr>
        <w:t>Neponsit HOA</w:t>
      </w:r>
    </w:p>
    <w:p w14:paraId="2A8EDFA9" w14:textId="77777777" w:rsidR="0049031A" w:rsidRPr="00A7111A" w:rsidRDefault="0049031A" w:rsidP="00A7111A">
      <w:pPr>
        <w:numPr>
          <w:ilvl w:val="0"/>
          <w:numId w:val="159"/>
        </w:numPr>
        <w:contextualSpacing/>
        <w:rPr>
          <w:rFonts w:ascii="Calibri" w:hAnsi="Calibri" w:cs="Calibri"/>
        </w:rPr>
      </w:pPr>
      <w:r w:rsidRPr="00A7111A">
        <w:rPr>
          <w:rFonts w:ascii="Calibri" w:hAnsi="Calibri" w:cs="Calibri"/>
        </w:rPr>
        <w:t>Easy to satisfy</w:t>
      </w:r>
    </w:p>
    <w:p w14:paraId="4627303C" w14:textId="77777777" w:rsidR="0049031A" w:rsidRPr="00A7111A" w:rsidRDefault="0049031A" w:rsidP="00A7111A">
      <w:pPr>
        <w:numPr>
          <w:ilvl w:val="0"/>
          <w:numId w:val="159"/>
        </w:numPr>
        <w:contextualSpacing/>
        <w:rPr>
          <w:rFonts w:ascii="Calibri" w:hAnsi="Calibri" w:cs="Calibri"/>
        </w:rPr>
      </w:pPr>
      <w:r w:rsidRPr="00A7111A">
        <w:rPr>
          <w:rFonts w:ascii="Calibri" w:hAnsi="Calibri" w:cs="Calibri"/>
        </w:rPr>
        <w:t>Affects the party’s disadvantages and burdens as owners of a particular parcels, rather than has just party of a community</w:t>
      </w:r>
    </w:p>
    <w:p w14:paraId="68723F77" w14:textId="77777777" w:rsidR="0049031A" w:rsidRPr="00A7111A" w:rsidRDefault="0049031A" w:rsidP="00A7111A">
      <w:pPr>
        <w:numPr>
          <w:ilvl w:val="1"/>
          <w:numId w:val="159"/>
        </w:numPr>
        <w:contextualSpacing/>
        <w:rPr>
          <w:rFonts w:ascii="Calibri" w:hAnsi="Calibri" w:cs="Calibri"/>
        </w:rPr>
      </w:pPr>
      <w:r w:rsidRPr="00A7111A">
        <w:rPr>
          <w:rFonts w:ascii="Calibri" w:hAnsi="Calibri" w:cs="Calibri"/>
        </w:rPr>
        <w:lastRenderedPageBreak/>
        <w:t xml:space="preserve">Covenant has to affect benefits and burdens to you as the owner for </w:t>
      </w:r>
      <w:r w:rsidRPr="00A7111A">
        <w:rPr>
          <w:rFonts w:ascii="Calibri" w:hAnsi="Calibri" w:cs="Calibri"/>
          <w:u w:val="single"/>
        </w:rPr>
        <w:t>your specific parcel</w:t>
      </w:r>
    </w:p>
    <w:p w14:paraId="01F9B7FD" w14:textId="77777777" w:rsidR="0049031A" w:rsidRPr="00A7111A" w:rsidRDefault="0049031A" w:rsidP="00A7111A">
      <w:pPr>
        <w:numPr>
          <w:ilvl w:val="2"/>
          <w:numId w:val="159"/>
        </w:numPr>
        <w:contextualSpacing/>
        <w:rPr>
          <w:rFonts w:ascii="Calibri" w:hAnsi="Calibri" w:cs="Calibri"/>
        </w:rPr>
      </w:pPr>
      <w:r w:rsidRPr="00A7111A">
        <w:rPr>
          <w:rFonts w:ascii="Calibri" w:hAnsi="Calibri" w:cs="Calibri"/>
        </w:rPr>
        <w:t>Burdens + benefits your ownership - not specifically your physical land itself</w:t>
      </w:r>
    </w:p>
    <w:p w14:paraId="64140CC5" w14:textId="77777777" w:rsidR="0049031A" w:rsidRPr="00A7111A" w:rsidRDefault="0049031A" w:rsidP="00A7111A">
      <w:pPr>
        <w:numPr>
          <w:ilvl w:val="0"/>
          <w:numId w:val="159"/>
        </w:numPr>
        <w:contextualSpacing/>
        <w:rPr>
          <w:rFonts w:ascii="Calibri" w:hAnsi="Calibri" w:cs="Calibri"/>
        </w:rPr>
      </w:pPr>
      <w:r w:rsidRPr="00A7111A">
        <w:rPr>
          <w:rFonts w:ascii="Calibri" w:eastAsia="Arial Unicode MS" w:hAnsi="Calibri" w:cs="Calibri"/>
        </w:rPr>
        <w:t>Example of what likely doesn’t satisfy → dues for golf course in another country → value of golf course is increased by covenant, but value of lots is likely not affected in anyway</w:t>
      </w:r>
    </w:p>
    <w:p w14:paraId="703AD3AF" w14:textId="4E7A46F7" w:rsidR="0049031A" w:rsidRPr="00A7111A" w:rsidRDefault="0049031A" w:rsidP="00A7111A">
      <w:pPr>
        <w:contextualSpacing/>
        <w:rPr>
          <w:rFonts w:ascii="Calibri" w:hAnsi="Calibri" w:cs="Calibri"/>
        </w:rPr>
      </w:pPr>
      <w:r w:rsidRPr="00A7111A">
        <w:rPr>
          <w:rFonts w:ascii="Calibri" w:hAnsi="Calibri" w:cs="Calibri"/>
          <w:b/>
        </w:rPr>
        <w:t>(4) Notice</w:t>
      </w:r>
    </w:p>
    <w:p w14:paraId="1BD7C38F" w14:textId="77777777" w:rsidR="0049031A" w:rsidRPr="00A7111A" w:rsidRDefault="0049031A" w:rsidP="00A7111A">
      <w:pPr>
        <w:numPr>
          <w:ilvl w:val="0"/>
          <w:numId w:val="158"/>
        </w:numPr>
        <w:contextualSpacing/>
        <w:rPr>
          <w:rFonts w:ascii="Calibri" w:hAnsi="Calibri" w:cs="Calibri"/>
        </w:rPr>
      </w:pPr>
      <w:r w:rsidRPr="00A7111A">
        <w:rPr>
          <w:rFonts w:ascii="Calibri" w:hAnsi="Calibri" w:cs="Calibri"/>
        </w:rPr>
        <w:t>Can be actual or constructive notice</w:t>
      </w:r>
    </w:p>
    <w:p w14:paraId="3F75F67A" w14:textId="77777777" w:rsidR="0049031A" w:rsidRPr="00A7111A" w:rsidRDefault="0049031A" w:rsidP="00A7111A">
      <w:pPr>
        <w:numPr>
          <w:ilvl w:val="1"/>
          <w:numId w:val="158"/>
        </w:numPr>
        <w:contextualSpacing/>
        <w:rPr>
          <w:rFonts w:ascii="Calibri" w:hAnsi="Calibri" w:cs="Calibri"/>
        </w:rPr>
      </w:pPr>
      <w:r w:rsidRPr="00A7111A">
        <w:rPr>
          <w:rFonts w:ascii="Calibri" w:eastAsia="Arial Unicode MS" w:hAnsi="Calibri" w:cs="Calibri"/>
        </w:rPr>
        <w:t>Record notice → was on the records in county, was on deed, you should have looked</w:t>
      </w:r>
    </w:p>
    <w:p w14:paraId="2B7D82A2" w14:textId="77777777" w:rsidR="0049031A" w:rsidRPr="00A7111A" w:rsidRDefault="0049031A" w:rsidP="00A7111A">
      <w:pPr>
        <w:numPr>
          <w:ilvl w:val="1"/>
          <w:numId w:val="158"/>
        </w:numPr>
        <w:contextualSpacing/>
        <w:rPr>
          <w:rFonts w:ascii="Calibri" w:hAnsi="Calibri" w:cs="Calibri"/>
        </w:rPr>
      </w:pPr>
      <w:r w:rsidRPr="00A7111A">
        <w:rPr>
          <w:rFonts w:ascii="Calibri" w:eastAsia="Arial Unicode MS" w:hAnsi="Calibri" w:cs="Calibri"/>
        </w:rPr>
        <w:t>Inquiry notice → could have found out if you inquired further</w:t>
      </w:r>
    </w:p>
    <w:p w14:paraId="7D6EDB2B" w14:textId="77777777" w:rsidR="0049031A" w:rsidRPr="00A7111A" w:rsidRDefault="0049031A" w:rsidP="00A7111A">
      <w:pPr>
        <w:contextualSpacing/>
        <w:textAlignment w:val="center"/>
        <w:rPr>
          <w:rFonts w:ascii="Calibri" w:hAnsi="Calibri" w:cs="Calibri"/>
          <w:b/>
          <w:bCs/>
        </w:rPr>
      </w:pPr>
    </w:p>
    <w:p w14:paraId="666DE443" w14:textId="06E626D2" w:rsidR="0049031A" w:rsidRPr="00A7111A" w:rsidRDefault="0049031A"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 xml:space="preserve">Tulk v. Moxhay (1848): </w:t>
      </w:r>
      <w:r w:rsidRPr="00A7111A">
        <w:rPr>
          <w:rFonts w:ascii="Calibri" w:hAnsi="Calibri" w:cs="Calibri"/>
          <w:b/>
          <w:bCs/>
          <w:shd w:val="clear" w:color="auto" w:fill="FFFF99"/>
        </w:rPr>
        <w:t xml:space="preserve">disadvantages "priced in" to the sale of land; </w:t>
      </w:r>
      <w:r w:rsidRPr="00A7111A">
        <w:rPr>
          <w:rFonts w:ascii="Calibri" w:eastAsia="Arial Unicode MS" w:hAnsi="Calibri" w:cs="Calibri"/>
          <w:color w:val="0000FF"/>
        </w:rPr>
        <w:t>creates equitable servitudes specifically to get around absence of horizontal privity</w:t>
      </w:r>
    </w:p>
    <w:p w14:paraId="73F9B200" w14:textId="77777777" w:rsidR="0049031A" w:rsidRPr="00A7111A" w:rsidRDefault="0049031A" w:rsidP="00A7111A">
      <w:pPr>
        <w:pStyle w:val="ListParagraph"/>
        <w:numPr>
          <w:ilvl w:val="0"/>
          <w:numId w:val="50"/>
        </w:numPr>
        <w:rPr>
          <w:rFonts w:ascii="Calibri" w:hAnsi="Calibri" w:cs="Calibri"/>
        </w:rPr>
      </w:pPr>
      <w:r w:rsidRPr="00A7111A">
        <w:rPr>
          <w:rFonts w:ascii="Calibri" w:hAnsi="Calibri" w:cs="Calibri"/>
          <w:b/>
          <w:bCs/>
        </w:rPr>
        <w:t>Facts</w:t>
      </w:r>
      <w:r w:rsidRPr="00A7111A">
        <w:rPr>
          <w:rFonts w:ascii="Calibri" w:hAnsi="Calibri" w:cs="Calibri"/>
        </w:rPr>
        <w:t>: D purchases land w/ provision he would keep private garden a garden, but builds on it anyways</w:t>
      </w:r>
    </w:p>
    <w:p w14:paraId="74E22308" w14:textId="77777777" w:rsidR="0049031A" w:rsidRPr="00A7111A" w:rsidRDefault="0049031A" w:rsidP="00A7111A">
      <w:pPr>
        <w:pStyle w:val="ListParagraph"/>
        <w:numPr>
          <w:ilvl w:val="0"/>
          <w:numId w:val="50"/>
        </w:numPr>
        <w:rPr>
          <w:rFonts w:ascii="Calibri" w:hAnsi="Calibri" w:cs="Calibri"/>
        </w:rPr>
      </w:pPr>
      <w:r w:rsidRPr="00A7111A">
        <w:rPr>
          <w:rFonts w:ascii="Calibri" w:hAnsi="Calibri" w:cs="Calibri"/>
          <w:b/>
        </w:rPr>
        <w:t xml:space="preserve">Holding: </w:t>
      </w:r>
      <w:r w:rsidRPr="00A7111A">
        <w:rPr>
          <w:rFonts w:ascii="Calibri" w:hAnsi="Calibri" w:cs="Calibri"/>
        </w:rPr>
        <w:t xml:space="preserve">covenant is enforceable, despite lack of horizontal privity, bc person acquired the property </w:t>
      </w:r>
      <w:r w:rsidRPr="00A7111A">
        <w:rPr>
          <w:rFonts w:ascii="Calibri" w:hAnsi="Calibri" w:cs="Calibri"/>
          <w:b/>
        </w:rPr>
        <w:t>with notice</w:t>
      </w:r>
    </w:p>
    <w:p w14:paraId="4BFAEADB" w14:textId="2A5B7041" w:rsidR="0049031A" w:rsidRPr="00A7111A" w:rsidRDefault="0049031A" w:rsidP="00A7111A">
      <w:pPr>
        <w:pStyle w:val="ListParagraph"/>
        <w:numPr>
          <w:ilvl w:val="0"/>
          <w:numId w:val="50"/>
        </w:numPr>
        <w:rPr>
          <w:rFonts w:ascii="Calibri" w:hAnsi="Calibri" w:cs="Calibri"/>
        </w:rPr>
      </w:pPr>
      <w:r w:rsidRPr="00A7111A">
        <w:rPr>
          <w:rFonts w:ascii="Calibri" w:hAnsi="Calibri" w:cs="Calibri"/>
          <w:b/>
        </w:rPr>
        <w:t xml:space="preserve">Reasoning: </w:t>
      </w:r>
      <w:r w:rsidRPr="00A7111A">
        <w:rPr>
          <w:rFonts w:ascii="Calibri" w:hAnsi="Calibri" w:cs="Calibri"/>
        </w:rPr>
        <w:t>Court concerned no one will want to sell land to anyone else out of fear the person will do something w/ the land that makes the land YOU retained less valuable</w:t>
      </w:r>
    </w:p>
    <w:p w14:paraId="30138B8C" w14:textId="77777777" w:rsidR="0049031A" w:rsidRPr="00A7111A" w:rsidRDefault="0049031A" w:rsidP="00A7111A">
      <w:pPr>
        <w:numPr>
          <w:ilvl w:val="1"/>
          <w:numId w:val="163"/>
        </w:numPr>
        <w:contextualSpacing/>
        <w:rPr>
          <w:rFonts w:ascii="Calibri" w:hAnsi="Calibri" w:cs="Calibri"/>
        </w:rPr>
      </w:pPr>
      <w:r w:rsidRPr="00A7111A">
        <w:rPr>
          <w:rFonts w:ascii="Calibri" w:eastAsia="Arial Unicode MS" w:hAnsi="Calibri" w:cs="Calibri"/>
        </w:rPr>
        <w:t>If you can’t prevent someone doing something obnoxious on it, you might not be willing to sell the property → contrary to property law which wants transfer of property bc it encourages efficient use of land</w:t>
      </w:r>
    </w:p>
    <w:p w14:paraId="3285F344" w14:textId="534A2E8D" w:rsidR="0049031A" w:rsidRPr="00A7111A" w:rsidRDefault="0049031A" w:rsidP="00A7111A">
      <w:pPr>
        <w:pStyle w:val="ListParagraph"/>
        <w:numPr>
          <w:ilvl w:val="0"/>
          <w:numId w:val="50"/>
        </w:numPr>
        <w:rPr>
          <w:rFonts w:ascii="Calibri" w:hAnsi="Calibri" w:cs="Calibri"/>
        </w:rPr>
      </w:pPr>
      <w:r w:rsidRPr="00A7111A">
        <w:rPr>
          <w:rFonts w:ascii="Calibri" w:hAnsi="Calibri" w:cs="Calibri"/>
          <w:b/>
        </w:rPr>
        <w:t xml:space="preserve">Unjust enrichment </w:t>
      </w:r>
      <w:r w:rsidRPr="00A7111A">
        <w:rPr>
          <w:rFonts w:ascii="Calibri" w:hAnsi="Calibri" w:cs="Calibri"/>
        </w:rPr>
        <w:t>concern as well - cost of complying w/ burden was priced into D’s purchase price</w:t>
      </w:r>
    </w:p>
    <w:p w14:paraId="3B5A254E" w14:textId="61A5D915" w:rsidR="0049031A" w:rsidRPr="00A7111A" w:rsidRDefault="0049031A" w:rsidP="00A7111A">
      <w:pPr>
        <w:numPr>
          <w:ilvl w:val="1"/>
          <w:numId w:val="163"/>
        </w:numPr>
        <w:contextualSpacing/>
        <w:rPr>
          <w:rFonts w:ascii="Calibri" w:hAnsi="Calibri" w:cs="Calibri"/>
        </w:rPr>
      </w:pPr>
      <w:r w:rsidRPr="00A7111A">
        <w:rPr>
          <w:rFonts w:ascii="Calibri" w:hAnsi="Calibri" w:cs="Calibri"/>
        </w:rPr>
        <w:t>If someone doesn’t have to have burden, D got a windfall</w:t>
      </w:r>
    </w:p>
    <w:p w14:paraId="0C55F137" w14:textId="77777777" w:rsidR="0049031A" w:rsidRPr="00A7111A" w:rsidRDefault="0049031A" w:rsidP="00A7111A">
      <w:pPr>
        <w:ind w:left="1440"/>
        <w:contextualSpacing/>
        <w:rPr>
          <w:rFonts w:ascii="Calibri" w:hAnsi="Calibri" w:cs="Calibri"/>
          <w:i/>
        </w:rPr>
      </w:pPr>
      <w:r w:rsidRPr="00A7111A">
        <w:rPr>
          <w:rFonts w:ascii="Calibri" w:eastAsia="Arial Unicode MS" w:hAnsi="Calibri" w:cs="Calibri"/>
        </w:rPr>
        <w:t xml:space="preserve">→ </w:t>
      </w:r>
      <w:r w:rsidRPr="00A7111A">
        <w:rPr>
          <w:rFonts w:ascii="Calibri" w:hAnsi="Calibri" w:cs="Calibri"/>
          <w:i/>
        </w:rPr>
        <w:t>Lee: reasoning doesn’t make sense bc if burden wasn’t one that could be enforced due to no horizontal privity, WAS it even priced into agreement?</w:t>
      </w:r>
    </w:p>
    <w:p w14:paraId="58137038" w14:textId="77AB59F0" w:rsidR="0049031A" w:rsidRPr="00A7111A" w:rsidRDefault="0049031A" w:rsidP="00A7111A">
      <w:pPr>
        <w:pStyle w:val="ListParagraph"/>
        <w:numPr>
          <w:ilvl w:val="0"/>
          <w:numId w:val="50"/>
        </w:numPr>
        <w:rPr>
          <w:rFonts w:ascii="Calibri" w:hAnsi="Calibri" w:cs="Calibri"/>
        </w:rPr>
      </w:pPr>
      <w:r w:rsidRPr="00A7111A">
        <w:rPr>
          <w:rFonts w:ascii="Calibri" w:hAnsi="Calibri" w:cs="Calibri"/>
        </w:rPr>
        <w:t>In creating equitable servitudes, courts basically ditched horizontal privity requirements</w:t>
      </w:r>
    </w:p>
    <w:p w14:paraId="74558D57" w14:textId="20B32CFB" w:rsidR="005D7CAD" w:rsidRPr="00A7111A" w:rsidRDefault="005D7CAD" w:rsidP="00A7111A">
      <w:pPr>
        <w:pStyle w:val="Heading2"/>
        <w:spacing w:before="0"/>
        <w:contextualSpacing/>
        <w:rPr>
          <w:rFonts w:ascii="Calibri" w:hAnsi="Calibri" w:cs="Calibri"/>
        </w:rPr>
      </w:pPr>
      <w:r w:rsidRPr="00A7111A">
        <w:rPr>
          <w:rFonts w:ascii="Calibri" w:hAnsi="Calibri" w:cs="Calibri"/>
        </w:rPr>
        <w:lastRenderedPageBreak/>
        <w:br/>
      </w:r>
      <w:bookmarkStart w:id="41" w:name="_Toc131516182"/>
      <w:r w:rsidRPr="00A7111A">
        <w:rPr>
          <w:rFonts w:ascii="Calibri" w:hAnsi="Calibri" w:cs="Calibri"/>
        </w:rPr>
        <w:t>Covenants: real covenants</w:t>
      </w:r>
      <w:bookmarkEnd w:id="41"/>
      <w:r w:rsidRPr="00A7111A">
        <w:rPr>
          <w:rFonts w:ascii="Calibri" w:hAnsi="Calibri" w:cs="Calibri"/>
        </w:rPr>
        <w:br/>
      </w:r>
    </w:p>
    <w:p w14:paraId="7C1A518B" w14:textId="77777777" w:rsidR="0049031A" w:rsidRPr="00A7111A" w:rsidRDefault="0049031A" w:rsidP="00A7111A">
      <w:pPr>
        <w:contextualSpacing/>
        <w:textAlignment w:val="center"/>
        <w:rPr>
          <w:rFonts w:ascii="Calibri" w:hAnsi="Calibri" w:cs="Calibri"/>
          <w:b/>
          <w:bCs/>
        </w:rPr>
      </w:pPr>
      <w:r w:rsidRPr="00A7111A">
        <w:rPr>
          <w:rFonts w:ascii="Calibri" w:hAnsi="Calibri" w:cs="Calibri"/>
          <w:i/>
          <w:noProof/>
        </w:rPr>
        <w:drawing>
          <wp:inline distT="114300" distB="114300" distL="114300" distR="114300" wp14:anchorId="0783BB30" wp14:editId="63B0E6CB">
            <wp:extent cx="5353050" cy="3291496"/>
            <wp:effectExtent l="0" t="0" r="0" b="0"/>
            <wp:docPr id="9" name="image10.pn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10.png" descr="A picture containing diagram&#10;&#10;Description automatically generated"/>
                    <pic:cNvPicPr preferRelativeResize="0"/>
                  </pic:nvPicPr>
                  <pic:blipFill>
                    <a:blip r:embed="rId13"/>
                    <a:srcRect/>
                    <a:stretch>
                      <a:fillRect/>
                    </a:stretch>
                  </pic:blipFill>
                  <pic:spPr>
                    <a:xfrm>
                      <a:off x="0" y="0"/>
                      <a:ext cx="5399011" cy="3319756"/>
                    </a:xfrm>
                    <a:prstGeom prst="rect">
                      <a:avLst/>
                    </a:prstGeom>
                    <a:ln/>
                  </pic:spPr>
                </pic:pic>
              </a:graphicData>
            </a:graphic>
          </wp:inline>
        </w:drawing>
      </w:r>
    </w:p>
    <w:p w14:paraId="6DDC6EB1" w14:textId="457FE2E8" w:rsidR="00C675C9" w:rsidRDefault="00C675C9" w:rsidP="00A7111A">
      <w:pPr>
        <w:contextualSpacing/>
        <w:rPr>
          <w:rFonts w:ascii="Calibri" w:hAnsi="Calibri" w:cs="Calibri"/>
          <w:b/>
          <w:color w:val="FF0000"/>
        </w:rPr>
      </w:pPr>
      <w:r>
        <w:rPr>
          <w:rFonts w:ascii="Calibri" w:hAnsi="Calibri" w:cs="Calibri"/>
          <w:b/>
          <w:color w:val="FF0000"/>
        </w:rPr>
        <w:t>BURDEN [WITHN], BENEFIT [WITV]</w:t>
      </w:r>
    </w:p>
    <w:p w14:paraId="18B74D9D" w14:textId="6E87E155" w:rsidR="0049031A" w:rsidRPr="00A7111A" w:rsidRDefault="0049031A" w:rsidP="00A7111A">
      <w:pPr>
        <w:contextualSpacing/>
        <w:rPr>
          <w:rFonts w:ascii="Calibri" w:hAnsi="Calibri" w:cs="Calibri"/>
        </w:rPr>
      </w:pPr>
      <w:r w:rsidRPr="00A7111A">
        <w:rPr>
          <w:rFonts w:ascii="Calibri" w:hAnsi="Calibri" w:cs="Calibri"/>
          <w:b/>
          <w:color w:val="FF0000"/>
        </w:rPr>
        <w:t xml:space="preserve">1) Writing: </w:t>
      </w:r>
      <w:r w:rsidRPr="00A7111A">
        <w:rPr>
          <w:rFonts w:ascii="Calibri" w:hAnsi="Calibri" w:cs="Calibri"/>
        </w:rPr>
        <w:t xml:space="preserve">agreement between A1 + B1 (original parties who created covenant) must be in writing </w:t>
      </w:r>
    </w:p>
    <w:p w14:paraId="4B294D49" w14:textId="719CC7B3" w:rsidR="0049031A" w:rsidRPr="00A7111A" w:rsidRDefault="0049031A" w:rsidP="00A7111A">
      <w:pPr>
        <w:contextualSpacing/>
        <w:rPr>
          <w:rFonts w:ascii="Calibri" w:hAnsi="Calibri" w:cs="Calibri"/>
        </w:rPr>
      </w:pPr>
      <w:r w:rsidRPr="00A7111A">
        <w:rPr>
          <w:rFonts w:ascii="Calibri" w:hAnsi="Calibri" w:cs="Calibri"/>
          <w:b/>
          <w:color w:val="FF0000"/>
        </w:rPr>
        <w:t>2) Intent</w:t>
      </w:r>
      <w:r w:rsidRPr="00A7111A">
        <w:rPr>
          <w:rFonts w:ascii="Calibri" w:hAnsi="Calibri" w:cs="Calibri"/>
          <w:b/>
        </w:rPr>
        <w:t xml:space="preserve">: </w:t>
      </w:r>
      <w:r w:rsidRPr="00A7111A">
        <w:rPr>
          <w:rFonts w:ascii="Calibri" w:hAnsi="Calibri" w:cs="Calibri"/>
        </w:rPr>
        <w:t xml:space="preserve"> A1 + B1 (original parties who created covenant) must have intended for covenant to bind successors</w:t>
      </w:r>
    </w:p>
    <w:p w14:paraId="0A86CDC7" w14:textId="6C7ECABF" w:rsidR="0049031A" w:rsidRPr="00A7111A" w:rsidRDefault="0049031A" w:rsidP="00A7111A">
      <w:pPr>
        <w:contextualSpacing/>
        <w:rPr>
          <w:rFonts w:ascii="Calibri" w:hAnsi="Calibri" w:cs="Calibri"/>
          <w:i/>
          <w:color w:val="0000FF"/>
        </w:rPr>
      </w:pPr>
      <w:r w:rsidRPr="00A7111A">
        <w:rPr>
          <w:rFonts w:ascii="Calibri" w:hAnsi="Calibri" w:cs="Calibri"/>
          <w:b/>
          <w:color w:val="FF0000"/>
        </w:rPr>
        <w:t xml:space="preserve">3) Touch and concern: </w:t>
      </w:r>
      <w:r w:rsidRPr="00A7111A">
        <w:rPr>
          <w:rFonts w:ascii="Calibri" w:hAnsi="Calibri" w:cs="Calibri"/>
          <w:i/>
          <w:color w:val="0000FF"/>
        </w:rPr>
        <w:t>Neponsit HOA</w:t>
      </w:r>
    </w:p>
    <w:p w14:paraId="7091001D" w14:textId="77777777" w:rsidR="0049031A" w:rsidRPr="00A7111A" w:rsidRDefault="0049031A" w:rsidP="00A7111A">
      <w:pPr>
        <w:numPr>
          <w:ilvl w:val="0"/>
          <w:numId w:val="159"/>
        </w:numPr>
        <w:contextualSpacing/>
        <w:rPr>
          <w:rFonts w:ascii="Calibri" w:hAnsi="Calibri" w:cs="Calibri"/>
        </w:rPr>
      </w:pPr>
      <w:r w:rsidRPr="00A7111A">
        <w:rPr>
          <w:rFonts w:ascii="Calibri" w:hAnsi="Calibri" w:cs="Calibri"/>
        </w:rPr>
        <w:t>Easy to satisfy</w:t>
      </w:r>
    </w:p>
    <w:p w14:paraId="05BE5AEA" w14:textId="77777777" w:rsidR="0049031A" w:rsidRPr="00A7111A" w:rsidRDefault="0049031A" w:rsidP="00A7111A">
      <w:pPr>
        <w:numPr>
          <w:ilvl w:val="0"/>
          <w:numId w:val="159"/>
        </w:numPr>
        <w:contextualSpacing/>
        <w:rPr>
          <w:rFonts w:ascii="Calibri" w:hAnsi="Calibri" w:cs="Calibri"/>
        </w:rPr>
      </w:pPr>
      <w:r w:rsidRPr="00A7111A">
        <w:rPr>
          <w:rFonts w:ascii="Calibri" w:hAnsi="Calibri" w:cs="Calibri"/>
        </w:rPr>
        <w:t>Affects the party’s disadvantages and burdens as owners of a particular parcels, rather than has just party of a community</w:t>
      </w:r>
    </w:p>
    <w:p w14:paraId="72B27894" w14:textId="77777777" w:rsidR="0049031A" w:rsidRPr="00A7111A" w:rsidRDefault="0049031A" w:rsidP="00A7111A">
      <w:pPr>
        <w:numPr>
          <w:ilvl w:val="1"/>
          <w:numId w:val="159"/>
        </w:numPr>
        <w:contextualSpacing/>
        <w:rPr>
          <w:rFonts w:ascii="Calibri" w:hAnsi="Calibri" w:cs="Calibri"/>
        </w:rPr>
      </w:pPr>
      <w:r w:rsidRPr="00A7111A">
        <w:rPr>
          <w:rFonts w:ascii="Calibri" w:hAnsi="Calibri" w:cs="Calibri"/>
        </w:rPr>
        <w:t xml:space="preserve">Covenant has to affect benefits and burdens to you as the owner for </w:t>
      </w:r>
      <w:r w:rsidRPr="00A7111A">
        <w:rPr>
          <w:rFonts w:ascii="Calibri" w:hAnsi="Calibri" w:cs="Calibri"/>
          <w:u w:val="single"/>
        </w:rPr>
        <w:t>your specific parcel</w:t>
      </w:r>
    </w:p>
    <w:p w14:paraId="43C8C119" w14:textId="77777777" w:rsidR="0049031A" w:rsidRPr="00A7111A" w:rsidRDefault="0049031A" w:rsidP="00A7111A">
      <w:pPr>
        <w:numPr>
          <w:ilvl w:val="2"/>
          <w:numId w:val="159"/>
        </w:numPr>
        <w:contextualSpacing/>
        <w:rPr>
          <w:rFonts w:ascii="Calibri" w:hAnsi="Calibri" w:cs="Calibri"/>
        </w:rPr>
      </w:pPr>
      <w:r w:rsidRPr="00A7111A">
        <w:rPr>
          <w:rFonts w:ascii="Calibri" w:hAnsi="Calibri" w:cs="Calibri"/>
        </w:rPr>
        <w:t>Burdens + benefits your ownership - not specifically your physical land itself</w:t>
      </w:r>
    </w:p>
    <w:p w14:paraId="07A4B553" w14:textId="77777777" w:rsidR="0049031A" w:rsidRPr="00A7111A" w:rsidRDefault="0049031A" w:rsidP="00A7111A">
      <w:pPr>
        <w:numPr>
          <w:ilvl w:val="0"/>
          <w:numId w:val="159"/>
        </w:numPr>
        <w:contextualSpacing/>
        <w:rPr>
          <w:rFonts w:ascii="Calibri" w:hAnsi="Calibri" w:cs="Calibri"/>
        </w:rPr>
      </w:pPr>
      <w:r w:rsidRPr="00A7111A">
        <w:rPr>
          <w:rFonts w:ascii="Calibri" w:eastAsia="Arial Unicode MS" w:hAnsi="Calibri" w:cs="Calibri"/>
        </w:rPr>
        <w:t>Example of what likely doesn’t satisfy → dues for golf course in another country → value of golf course is increased by covenant, but value of lots is likely not affected in anyway</w:t>
      </w:r>
    </w:p>
    <w:p w14:paraId="54CCF171" w14:textId="2F9F37B2" w:rsidR="0049031A" w:rsidRPr="00A7111A" w:rsidRDefault="0049031A" w:rsidP="00A7111A">
      <w:pPr>
        <w:contextualSpacing/>
        <w:rPr>
          <w:rFonts w:ascii="Calibri" w:hAnsi="Calibri" w:cs="Calibri"/>
          <w:b/>
          <w:color w:val="FF0000"/>
        </w:rPr>
      </w:pPr>
      <w:r w:rsidRPr="00A7111A">
        <w:rPr>
          <w:rFonts w:ascii="Calibri" w:hAnsi="Calibri" w:cs="Calibri"/>
          <w:b/>
          <w:color w:val="FF0000"/>
        </w:rPr>
        <w:t>4) Horizontal Privity</w:t>
      </w:r>
    </w:p>
    <w:p w14:paraId="5557500B" w14:textId="1C7AA183" w:rsidR="0049031A" w:rsidRPr="00A7111A" w:rsidRDefault="0049031A" w:rsidP="00A7111A">
      <w:pPr>
        <w:numPr>
          <w:ilvl w:val="0"/>
          <w:numId w:val="160"/>
        </w:numPr>
        <w:contextualSpacing/>
        <w:rPr>
          <w:rFonts w:ascii="Calibri" w:hAnsi="Calibri" w:cs="Calibri"/>
        </w:rPr>
      </w:pPr>
      <w:r w:rsidRPr="00A7111A">
        <w:rPr>
          <w:rFonts w:ascii="Calibri" w:hAnsi="Calibri" w:cs="Calibri"/>
          <w:b/>
          <w:bCs/>
          <w:color w:val="FA0000"/>
          <w:shd w:val="clear" w:color="auto" w:fill="FDEADA"/>
        </w:rPr>
        <w:t>nexus btw the two parties must be one of succession of estate</w:t>
      </w:r>
      <w:r w:rsidRPr="00A7111A">
        <w:rPr>
          <w:rFonts w:ascii="Calibri" w:hAnsi="Calibri" w:cs="Calibri"/>
        </w:rPr>
        <w:t xml:space="preserve"> (need not be complete succession) </w:t>
      </w:r>
    </w:p>
    <w:p w14:paraId="11A6A797" w14:textId="77777777" w:rsidR="0049031A" w:rsidRPr="00A7111A" w:rsidRDefault="0049031A" w:rsidP="00A7111A">
      <w:pPr>
        <w:numPr>
          <w:ilvl w:val="1"/>
          <w:numId w:val="160"/>
        </w:numPr>
        <w:contextualSpacing/>
        <w:rPr>
          <w:rFonts w:ascii="Calibri" w:hAnsi="Calibri" w:cs="Calibri"/>
        </w:rPr>
      </w:pPr>
      <w:r w:rsidRPr="00A7111A">
        <w:rPr>
          <w:rFonts w:ascii="Calibri" w:hAnsi="Calibri" w:cs="Calibri"/>
        </w:rPr>
        <w:t>Selling estate (grantor/grantee) OR renting estate (leasee/leasor)</w:t>
      </w:r>
    </w:p>
    <w:p w14:paraId="41780D6B" w14:textId="77777777" w:rsidR="0049031A" w:rsidRPr="00A7111A" w:rsidRDefault="0049031A" w:rsidP="00A7111A">
      <w:pPr>
        <w:numPr>
          <w:ilvl w:val="1"/>
          <w:numId w:val="160"/>
        </w:numPr>
        <w:contextualSpacing/>
        <w:rPr>
          <w:rFonts w:ascii="Calibri" w:hAnsi="Calibri" w:cs="Calibri"/>
        </w:rPr>
      </w:pPr>
      <w:r w:rsidRPr="00A7111A">
        <w:rPr>
          <w:rFonts w:ascii="Calibri" w:hAnsi="Calibri" w:cs="Calibri"/>
        </w:rPr>
        <w:t xml:space="preserve">Merely being neighbors </w:t>
      </w:r>
      <w:r w:rsidRPr="00A7111A">
        <w:rPr>
          <w:rFonts w:ascii="Calibri" w:hAnsi="Calibri" w:cs="Calibri"/>
          <w:b/>
        </w:rPr>
        <w:t xml:space="preserve">insufficient </w:t>
      </w:r>
      <w:r w:rsidRPr="00A7111A">
        <w:rPr>
          <w:rFonts w:ascii="Calibri" w:hAnsi="Calibri" w:cs="Calibri"/>
        </w:rPr>
        <w:t>for covenant to run with land (can still enter into covenant tho)</w:t>
      </w:r>
    </w:p>
    <w:p w14:paraId="35A7993D" w14:textId="26AE0D27" w:rsidR="0049031A" w:rsidRPr="00A7111A" w:rsidRDefault="0049031A" w:rsidP="00A7111A">
      <w:pPr>
        <w:contextualSpacing/>
        <w:rPr>
          <w:rFonts w:ascii="Calibri" w:hAnsi="Calibri" w:cs="Calibri"/>
          <w:b/>
          <w:color w:val="FF0000"/>
        </w:rPr>
      </w:pPr>
      <w:r w:rsidRPr="00A7111A">
        <w:rPr>
          <w:rFonts w:ascii="Calibri" w:hAnsi="Calibri" w:cs="Calibri"/>
          <w:b/>
          <w:color w:val="FF0000"/>
        </w:rPr>
        <w:t>5) Vertical Privity</w:t>
      </w:r>
    </w:p>
    <w:p w14:paraId="2163CAC7" w14:textId="77777777" w:rsidR="0049031A" w:rsidRPr="00A7111A" w:rsidRDefault="0049031A" w:rsidP="00A7111A">
      <w:pPr>
        <w:numPr>
          <w:ilvl w:val="0"/>
          <w:numId w:val="161"/>
        </w:numPr>
        <w:contextualSpacing/>
        <w:rPr>
          <w:rFonts w:ascii="Calibri" w:hAnsi="Calibri" w:cs="Calibri"/>
        </w:rPr>
      </w:pPr>
      <w:r w:rsidRPr="00A7111A">
        <w:rPr>
          <w:rFonts w:ascii="Calibri" w:hAnsi="Calibri" w:cs="Calibri"/>
        </w:rPr>
        <w:t>Easier to establish cf. horizontal</w:t>
      </w:r>
    </w:p>
    <w:p w14:paraId="38198662" w14:textId="41CFC0E8" w:rsidR="0049031A" w:rsidRPr="00A7111A" w:rsidRDefault="0049031A" w:rsidP="00A7111A">
      <w:pPr>
        <w:numPr>
          <w:ilvl w:val="0"/>
          <w:numId w:val="161"/>
        </w:numPr>
        <w:contextualSpacing/>
        <w:rPr>
          <w:rFonts w:ascii="Calibri" w:hAnsi="Calibri" w:cs="Calibri"/>
        </w:rPr>
      </w:pPr>
      <w:r w:rsidRPr="00A7111A">
        <w:rPr>
          <w:rFonts w:ascii="Calibri" w:hAnsi="Calibri" w:cs="Calibri"/>
          <w:b/>
          <w:bCs/>
          <w:color w:val="FA0000"/>
          <w:shd w:val="clear" w:color="auto" w:fill="FDEADA"/>
        </w:rPr>
        <w:lastRenderedPageBreak/>
        <w:t xml:space="preserve">Any non-hostile nexus between the parties will generally satisfy </w:t>
      </w:r>
      <w:r w:rsidRPr="00A7111A">
        <w:rPr>
          <w:rFonts w:ascii="Calibri" w:hAnsi="Calibri" w:cs="Calibri"/>
        </w:rPr>
        <w:t>(i.e. any relationship so long as A1 didn’t acquire A2 by AP)</w:t>
      </w:r>
    </w:p>
    <w:p w14:paraId="46451F77" w14:textId="77777777" w:rsidR="0049031A" w:rsidRPr="00A7111A" w:rsidRDefault="0049031A" w:rsidP="00A7111A">
      <w:pPr>
        <w:numPr>
          <w:ilvl w:val="0"/>
          <w:numId w:val="161"/>
        </w:numPr>
        <w:contextualSpacing/>
        <w:rPr>
          <w:rFonts w:ascii="Calibri" w:hAnsi="Calibri" w:cs="Calibri"/>
          <w:b/>
        </w:rPr>
      </w:pPr>
      <w:r w:rsidRPr="00A7111A">
        <w:rPr>
          <w:rFonts w:ascii="Calibri" w:hAnsi="Calibri" w:cs="Calibri"/>
          <w:b/>
        </w:rPr>
        <w:t>Complete succession of estate - has to be a grantor/grantee sale</w:t>
      </w:r>
    </w:p>
    <w:p w14:paraId="64D4E51B" w14:textId="77777777" w:rsidR="0049031A" w:rsidRPr="00A7111A" w:rsidRDefault="0049031A" w:rsidP="00A7111A">
      <w:pPr>
        <w:numPr>
          <w:ilvl w:val="1"/>
          <w:numId w:val="161"/>
        </w:numPr>
        <w:contextualSpacing/>
        <w:rPr>
          <w:rFonts w:ascii="Calibri" w:hAnsi="Calibri" w:cs="Calibri"/>
        </w:rPr>
      </w:pPr>
      <w:r w:rsidRPr="00A7111A">
        <w:rPr>
          <w:rFonts w:ascii="Calibri" w:hAnsi="Calibri" w:cs="Calibri"/>
        </w:rPr>
        <w:t>A2 leasing from A1 = incomplete succession, renting is no bueno</w:t>
      </w:r>
    </w:p>
    <w:p w14:paraId="56662495" w14:textId="77777777" w:rsidR="0049031A" w:rsidRPr="00A7111A" w:rsidRDefault="0049031A" w:rsidP="00A7111A">
      <w:pPr>
        <w:contextualSpacing/>
        <w:rPr>
          <w:rFonts w:ascii="Calibri" w:hAnsi="Calibri" w:cs="Calibri"/>
        </w:rPr>
      </w:pPr>
      <w:r w:rsidRPr="00A7111A">
        <w:rPr>
          <w:rFonts w:ascii="Calibri" w:hAnsi="Calibri" w:cs="Calibri"/>
          <w:b/>
        </w:rPr>
        <w:t>Notice</w:t>
      </w:r>
    </w:p>
    <w:p w14:paraId="279657EC" w14:textId="77777777" w:rsidR="0049031A" w:rsidRPr="00A7111A" w:rsidRDefault="0049031A" w:rsidP="00A7111A">
      <w:pPr>
        <w:numPr>
          <w:ilvl w:val="0"/>
          <w:numId w:val="158"/>
        </w:numPr>
        <w:contextualSpacing/>
        <w:rPr>
          <w:rFonts w:ascii="Calibri" w:hAnsi="Calibri" w:cs="Calibri"/>
        </w:rPr>
      </w:pPr>
      <w:r w:rsidRPr="00A7111A">
        <w:rPr>
          <w:rFonts w:ascii="Calibri" w:hAnsi="Calibri" w:cs="Calibri"/>
        </w:rPr>
        <w:t>Can be actual or constructive notice*</w:t>
      </w:r>
    </w:p>
    <w:p w14:paraId="4DB7D2DF" w14:textId="77777777" w:rsidR="0049031A" w:rsidRPr="00A7111A" w:rsidRDefault="0049031A" w:rsidP="00A7111A">
      <w:pPr>
        <w:numPr>
          <w:ilvl w:val="1"/>
          <w:numId w:val="158"/>
        </w:numPr>
        <w:contextualSpacing/>
        <w:rPr>
          <w:rFonts w:ascii="Calibri" w:hAnsi="Calibri" w:cs="Calibri"/>
          <w:i/>
        </w:rPr>
      </w:pPr>
      <w:r w:rsidRPr="00A7111A">
        <w:rPr>
          <w:rFonts w:ascii="Calibri" w:hAnsi="Calibri" w:cs="Calibri"/>
          <w:i/>
        </w:rPr>
        <w:t>*if in traditional jurisdiction that doesn’t require actual notice for the burden of a real covenant*</w:t>
      </w:r>
    </w:p>
    <w:p w14:paraId="2021A28F" w14:textId="77777777" w:rsidR="0049031A" w:rsidRPr="00A7111A" w:rsidRDefault="0049031A" w:rsidP="00A7111A">
      <w:pPr>
        <w:numPr>
          <w:ilvl w:val="1"/>
          <w:numId w:val="158"/>
        </w:numPr>
        <w:contextualSpacing/>
        <w:rPr>
          <w:rFonts w:ascii="Calibri" w:hAnsi="Calibri" w:cs="Calibri"/>
        </w:rPr>
      </w:pPr>
      <w:r w:rsidRPr="00A7111A">
        <w:rPr>
          <w:rFonts w:ascii="Calibri" w:hAnsi="Calibri" w:cs="Calibri"/>
          <w:u w:val="single"/>
        </w:rPr>
        <w:t>Record notice</w:t>
      </w:r>
      <w:r w:rsidRPr="00A7111A">
        <w:rPr>
          <w:rFonts w:ascii="Calibri" w:eastAsia="Arial Unicode MS" w:hAnsi="Calibri" w:cs="Calibri"/>
        </w:rPr>
        <w:t xml:space="preserve"> → was on the records in county, was on deed, you should have looked</w:t>
      </w:r>
    </w:p>
    <w:p w14:paraId="456610DB" w14:textId="77777777" w:rsidR="0049031A" w:rsidRPr="00A7111A" w:rsidRDefault="0049031A" w:rsidP="00A7111A">
      <w:pPr>
        <w:numPr>
          <w:ilvl w:val="1"/>
          <w:numId w:val="158"/>
        </w:numPr>
        <w:contextualSpacing/>
        <w:rPr>
          <w:rFonts w:ascii="Calibri" w:hAnsi="Calibri" w:cs="Calibri"/>
        </w:rPr>
      </w:pPr>
      <w:r w:rsidRPr="00A7111A">
        <w:rPr>
          <w:rFonts w:ascii="Calibri" w:hAnsi="Calibri" w:cs="Calibri"/>
          <w:u w:val="single"/>
        </w:rPr>
        <w:t>Inquiry notice</w:t>
      </w:r>
      <w:r w:rsidRPr="00A7111A">
        <w:rPr>
          <w:rFonts w:ascii="Calibri" w:eastAsia="Arial Unicode MS" w:hAnsi="Calibri" w:cs="Calibri"/>
        </w:rPr>
        <w:t xml:space="preserve"> → could have found out if you inquired further</w:t>
      </w:r>
    </w:p>
    <w:p w14:paraId="77A17147" w14:textId="77777777" w:rsidR="0049031A" w:rsidRPr="00A7111A" w:rsidRDefault="0049031A" w:rsidP="00A7111A">
      <w:pPr>
        <w:numPr>
          <w:ilvl w:val="2"/>
          <w:numId w:val="158"/>
        </w:numPr>
        <w:contextualSpacing/>
        <w:rPr>
          <w:rFonts w:ascii="Calibri" w:hAnsi="Calibri" w:cs="Calibri"/>
          <w:color w:val="0000FF"/>
        </w:rPr>
      </w:pPr>
      <w:r w:rsidRPr="00A7111A">
        <w:rPr>
          <w:rFonts w:ascii="Calibri" w:hAnsi="Calibri" w:cs="Calibri"/>
          <w:i/>
          <w:color w:val="0000FF"/>
        </w:rPr>
        <w:t>Sanborn v. McLean</w:t>
      </w:r>
      <w:r w:rsidRPr="00A7111A">
        <w:rPr>
          <w:rFonts w:ascii="Calibri" w:hAnsi="Calibri" w:cs="Calibri"/>
          <w:color w:val="0000FF"/>
        </w:rPr>
        <w:t xml:space="preserve"> - negative covenant (burden) ran with the land bc D had inquiry notice of covenant; D should have noticed residential building uniformity in D’s subdivision and inquired further to see if there was a negative covenant </w:t>
      </w:r>
    </w:p>
    <w:p w14:paraId="7BDF8D81" w14:textId="77777777" w:rsidR="0049031A" w:rsidRPr="00A7111A" w:rsidRDefault="0049031A" w:rsidP="00A7111A">
      <w:pPr>
        <w:pStyle w:val="NormalWeb"/>
        <w:spacing w:before="0" w:beforeAutospacing="0" w:after="0" w:afterAutospacing="0"/>
        <w:contextualSpacing/>
        <w:rPr>
          <w:rFonts w:ascii="Calibri" w:hAnsi="Calibri" w:cs="Calibri"/>
          <w:color w:val="FA0000"/>
        </w:rPr>
      </w:pPr>
      <w:r w:rsidRPr="00A7111A">
        <w:rPr>
          <w:rFonts w:ascii="Calibri" w:hAnsi="Calibri" w:cs="Calibri"/>
          <w:color w:val="FA0000"/>
        </w:rPr>
        <w:t> </w:t>
      </w:r>
    </w:p>
    <w:p w14:paraId="2B578F7F" w14:textId="42DBEE02" w:rsidR="0049031A" w:rsidRPr="00A7111A" w:rsidRDefault="0049031A" w:rsidP="00A7111A">
      <w:pPr>
        <w:contextualSpacing/>
        <w:rPr>
          <w:rFonts w:ascii="Calibri" w:hAnsi="Calibri" w:cs="Calibri"/>
          <w:color w:val="0000FF"/>
        </w:rPr>
      </w:pPr>
      <w:r w:rsidRPr="00A7111A">
        <w:rPr>
          <w:rFonts w:ascii="Calibri" w:hAnsi="Calibri" w:cs="Calibri"/>
          <w:b/>
          <w:bCs/>
          <w:color w:val="000000"/>
          <w:shd w:val="clear" w:color="auto" w:fill="CCFFCC"/>
        </w:rPr>
        <w:t xml:space="preserve">Neponsit Property Owners’ Association, Inc. v. Emigrant Industrial Savings Bank </w:t>
      </w:r>
      <w:r w:rsidRPr="00A7111A">
        <w:rPr>
          <w:rFonts w:ascii="Calibri" w:eastAsia="Arial Unicode MS" w:hAnsi="Calibri" w:cs="Calibri"/>
          <w:color w:val="0000FF"/>
        </w:rPr>
        <w:t>→ covenant to pay HOA fee “touched + concerned” land bc it provided community benefits to owner</w:t>
      </w:r>
    </w:p>
    <w:p w14:paraId="5928BA27" w14:textId="77777777" w:rsidR="0049031A" w:rsidRPr="00A7111A" w:rsidRDefault="0049031A" w:rsidP="00A7111A">
      <w:pPr>
        <w:numPr>
          <w:ilvl w:val="0"/>
          <w:numId w:val="15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99"/>
        </w:rPr>
        <w:t>Key case in liberalizing the "touch and concern" requirement</w:t>
      </w:r>
    </w:p>
    <w:p w14:paraId="3E80C82D" w14:textId="77777777" w:rsidR="005854C0" w:rsidRPr="00A7111A" w:rsidRDefault="0049031A" w:rsidP="00A7111A">
      <w:pPr>
        <w:pStyle w:val="ListParagraph"/>
        <w:numPr>
          <w:ilvl w:val="0"/>
          <w:numId w:val="50"/>
        </w:numPr>
        <w:rPr>
          <w:rFonts w:ascii="Calibri" w:hAnsi="Calibri" w:cs="Calibri"/>
        </w:rPr>
      </w:pPr>
      <w:r w:rsidRPr="00A7111A">
        <w:rPr>
          <w:rFonts w:ascii="Calibri" w:hAnsi="Calibri" w:cs="Calibri"/>
          <w:b/>
        </w:rPr>
        <w:t xml:space="preserve">Facts: </w:t>
      </w:r>
      <w:r w:rsidRPr="00A7111A">
        <w:rPr>
          <w:rFonts w:ascii="Calibri" w:hAnsi="Calibri" w:cs="Calibri"/>
        </w:rPr>
        <w:t>did covenant to pay HOA fee touch and concern the land?</w:t>
      </w:r>
    </w:p>
    <w:p w14:paraId="0CB153FB" w14:textId="046F579D" w:rsidR="0049031A" w:rsidRPr="00A7111A" w:rsidRDefault="0049031A" w:rsidP="00A7111A">
      <w:pPr>
        <w:pStyle w:val="ListParagraph"/>
        <w:numPr>
          <w:ilvl w:val="0"/>
          <w:numId w:val="50"/>
        </w:numPr>
        <w:rPr>
          <w:rFonts w:ascii="Calibri" w:hAnsi="Calibri" w:cs="Calibri"/>
        </w:rPr>
      </w:pPr>
      <w:r w:rsidRPr="00A7111A">
        <w:rPr>
          <w:rFonts w:ascii="Calibri" w:hAnsi="Calibri" w:cs="Calibri"/>
          <w:b/>
        </w:rPr>
        <w:t xml:space="preserve">Holding: </w:t>
      </w:r>
      <w:r w:rsidRPr="00A7111A">
        <w:rPr>
          <w:rFonts w:ascii="Calibri" w:hAnsi="Calibri" w:cs="Calibri"/>
        </w:rPr>
        <w:t>yes, because covenant affected D’s advantages as an owner of the parcel</w:t>
      </w:r>
    </w:p>
    <w:p w14:paraId="09EF8693" w14:textId="7EBBEFD3" w:rsidR="0049031A" w:rsidRPr="00A7111A" w:rsidRDefault="005854C0" w:rsidP="00A7111A">
      <w:pPr>
        <w:pStyle w:val="ListParagraph"/>
        <w:numPr>
          <w:ilvl w:val="0"/>
          <w:numId w:val="50"/>
        </w:numPr>
        <w:rPr>
          <w:rFonts w:ascii="Calibri" w:hAnsi="Calibri" w:cs="Calibri"/>
        </w:rPr>
      </w:pPr>
      <w:r w:rsidRPr="00A7111A">
        <w:rPr>
          <w:rFonts w:ascii="Calibri" w:hAnsi="Calibri" w:cs="Calibri"/>
          <w:b/>
        </w:rPr>
        <w:t>Reasoning:</w:t>
      </w:r>
      <w:r w:rsidRPr="00A7111A">
        <w:rPr>
          <w:rFonts w:ascii="Calibri" w:hAnsi="Calibri" w:cs="Calibri"/>
        </w:rPr>
        <w:t xml:space="preserve"> </w:t>
      </w:r>
      <w:r w:rsidR="0049031A" w:rsidRPr="00A7111A">
        <w:rPr>
          <w:rFonts w:ascii="Calibri" w:hAnsi="Calibri" w:cs="Calibri"/>
        </w:rPr>
        <w:t>Covenant was done for things that were done in connection with the land</w:t>
      </w:r>
      <w:r w:rsidR="0049031A" w:rsidRPr="00A7111A">
        <w:rPr>
          <w:rFonts w:ascii="Calibri" w:hAnsi="Calibri" w:cs="Calibri"/>
          <w:b/>
        </w:rPr>
        <w:t xml:space="preserve"> </w:t>
      </w:r>
      <w:r w:rsidR="0049031A" w:rsidRPr="00A7111A">
        <w:rPr>
          <w:rFonts w:ascii="Calibri" w:hAnsi="Calibri" w:cs="Calibri"/>
        </w:rPr>
        <w:t xml:space="preserve">but </w:t>
      </w:r>
      <w:r w:rsidR="0049031A" w:rsidRPr="00A7111A">
        <w:rPr>
          <w:rFonts w:ascii="Calibri" w:hAnsi="Calibri" w:cs="Calibri"/>
          <w:b/>
        </w:rPr>
        <w:t>not actually on the land itself</w:t>
      </w:r>
    </w:p>
    <w:p w14:paraId="450A6655" w14:textId="77777777" w:rsidR="0049031A" w:rsidRPr="00A7111A" w:rsidRDefault="0049031A" w:rsidP="00A7111A">
      <w:pPr>
        <w:numPr>
          <w:ilvl w:val="1"/>
          <w:numId w:val="166"/>
        </w:numPr>
        <w:contextualSpacing/>
        <w:rPr>
          <w:rFonts w:ascii="Calibri" w:hAnsi="Calibri" w:cs="Calibri"/>
        </w:rPr>
      </w:pPr>
      <w:r w:rsidRPr="00A7111A">
        <w:rPr>
          <w:rFonts w:ascii="Calibri" w:eastAsia="Arial Unicode MS" w:hAnsi="Calibri" w:cs="Calibri"/>
        </w:rPr>
        <w:t xml:space="preserve">HOA dues were for parks / paths / roads near parcel → benefits you get to enjoy by virtue of owning land </w:t>
      </w:r>
    </w:p>
    <w:p w14:paraId="1D948881" w14:textId="77777777" w:rsidR="005854C0" w:rsidRPr="00A7111A" w:rsidRDefault="0049031A" w:rsidP="00A7111A">
      <w:pPr>
        <w:pStyle w:val="ListParagraph"/>
        <w:numPr>
          <w:ilvl w:val="0"/>
          <w:numId w:val="50"/>
        </w:numPr>
        <w:rPr>
          <w:rFonts w:ascii="Calibri" w:hAnsi="Calibri" w:cs="Calibri"/>
        </w:rPr>
      </w:pPr>
      <w:r w:rsidRPr="00A7111A">
        <w:rPr>
          <w:rFonts w:ascii="Calibri" w:hAnsi="Calibri" w:cs="Calibri"/>
        </w:rPr>
        <w:t>Court endorses Prof. Bigelow’s famous definition of touch + concern</w:t>
      </w:r>
    </w:p>
    <w:p w14:paraId="4D6E0E43" w14:textId="77777777" w:rsidR="005854C0" w:rsidRPr="00A7111A" w:rsidRDefault="0049031A" w:rsidP="00A7111A">
      <w:pPr>
        <w:pStyle w:val="ListParagraph"/>
        <w:numPr>
          <w:ilvl w:val="1"/>
          <w:numId w:val="50"/>
        </w:numPr>
        <w:rPr>
          <w:rFonts w:ascii="Calibri" w:hAnsi="Calibri" w:cs="Calibri"/>
        </w:rPr>
      </w:pPr>
      <w:r w:rsidRPr="00A7111A">
        <w:rPr>
          <w:rFonts w:ascii="Calibri" w:hAnsi="Calibri" w:cs="Calibri"/>
        </w:rPr>
        <w:t xml:space="preserve">Covenant must </w:t>
      </w:r>
      <w:r w:rsidRPr="00A7111A">
        <w:rPr>
          <w:rFonts w:ascii="Calibri" w:hAnsi="Calibri" w:cs="Calibri"/>
          <w:b/>
        </w:rPr>
        <w:t xml:space="preserve">affect the party’s advantages + burdens as owners of a particular parcel, </w:t>
      </w:r>
      <w:r w:rsidRPr="00A7111A">
        <w:rPr>
          <w:rFonts w:ascii="Calibri" w:hAnsi="Calibri" w:cs="Calibri"/>
        </w:rPr>
        <w:t>rather than just as a part of a community</w:t>
      </w:r>
    </w:p>
    <w:p w14:paraId="4C3AA5C7" w14:textId="77777777" w:rsidR="005854C0" w:rsidRPr="00A7111A" w:rsidRDefault="0049031A" w:rsidP="00A7111A">
      <w:pPr>
        <w:pStyle w:val="ListParagraph"/>
        <w:numPr>
          <w:ilvl w:val="0"/>
          <w:numId w:val="50"/>
        </w:numPr>
        <w:rPr>
          <w:rFonts w:ascii="Calibri" w:hAnsi="Calibri" w:cs="Calibri"/>
        </w:rPr>
      </w:pPr>
      <w:r w:rsidRPr="00A7111A">
        <w:rPr>
          <w:rFonts w:ascii="Calibri" w:hAnsi="Calibri" w:cs="Calibri"/>
        </w:rPr>
        <w:t>Does the covenant make owning this parcel less valuable in one way, but also either make owning the parcel more valuable in another way, OR make owning a related parcel more valuable?</w:t>
      </w:r>
    </w:p>
    <w:p w14:paraId="044E382A" w14:textId="77777777" w:rsidR="005854C0" w:rsidRPr="00A7111A" w:rsidRDefault="0049031A" w:rsidP="00A7111A">
      <w:pPr>
        <w:pStyle w:val="ListParagraph"/>
        <w:numPr>
          <w:ilvl w:val="0"/>
          <w:numId w:val="50"/>
        </w:numPr>
        <w:rPr>
          <w:rFonts w:ascii="Calibri" w:hAnsi="Calibri" w:cs="Calibri"/>
        </w:rPr>
      </w:pPr>
      <w:r w:rsidRPr="00A7111A">
        <w:rPr>
          <w:rFonts w:ascii="Calibri" w:hAnsi="Calibri" w:cs="Calibri"/>
        </w:rPr>
        <w:t>This holding is broader than stuff that just physically affects dity and building of property</w:t>
      </w:r>
    </w:p>
    <w:p w14:paraId="395D667D" w14:textId="1DBD5AB9" w:rsidR="0049031A" w:rsidRPr="00A7111A" w:rsidRDefault="0049031A" w:rsidP="00A7111A">
      <w:pPr>
        <w:pStyle w:val="ListParagraph"/>
        <w:numPr>
          <w:ilvl w:val="0"/>
          <w:numId w:val="50"/>
        </w:numPr>
        <w:rPr>
          <w:rFonts w:ascii="Calibri" w:hAnsi="Calibri" w:cs="Calibri"/>
        </w:rPr>
      </w:pPr>
      <w:r w:rsidRPr="00A7111A">
        <w:rPr>
          <w:rFonts w:ascii="Calibri" w:hAnsi="Calibri" w:cs="Calibri"/>
          <w:b/>
        </w:rPr>
        <w:t>Broadened definition of touch + concern - easy to satisfy</w:t>
      </w:r>
    </w:p>
    <w:p w14:paraId="4B2BA571" w14:textId="77777777" w:rsidR="0049031A" w:rsidRPr="00A7111A" w:rsidRDefault="0049031A" w:rsidP="00A7111A">
      <w:pPr>
        <w:contextualSpacing/>
        <w:rPr>
          <w:rFonts w:ascii="Calibri" w:hAnsi="Calibri" w:cs="Calibri"/>
        </w:rPr>
      </w:pPr>
    </w:p>
    <w:p w14:paraId="33C1C570" w14:textId="77777777" w:rsidR="005854C0" w:rsidRPr="00A7111A" w:rsidRDefault="005854C0" w:rsidP="00A7111A">
      <w:pPr>
        <w:contextualSpacing/>
        <w:rPr>
          <w:rFonts w:ascii="Calibri" w:hAnsi="Calibri" w:cs="Calibri"/>
        </w:rPr>
      </w:pPr>
      <w:r w:rsidRPr="00A7111A">
        <w:rPr>
          <w:rFonts w:ascii="Calibri" w:hAnsi="Calibri" w:cs="Calibri"/>
          <w:b/>
          <w:color w:val="FF0000"/>
          <w:shd w:val="clear" w:color="auto" w:fill="F3F3F3"/>
        </w:rPr>
        <w:t>Remember, if neither parties in question are original parties to agreement, you need to check if both the burden AND the benefit run</w:t>
      </w:r>
    </w:p>
    <w:p w14:paraId="0AA412CF" w14:textId="77777777" w:rsidR="0049031A" w:rsidRPr="00A7111A" w:rsidRDefault="0049031A" w:rsidP="00A7111A">
      <w:pPr>
        <w:contextualSpacing/>
        <w:rPr>
          <w:rFonts w:ascii="Calibri" w:hAnsi="Calibri" w:cs="Calibri"/>
        </w:rPr>
      </w:pPr>
    </w:p>
    <w:p w14:paraId="1BC28D51" w14:textId="77777777" w:rsidR="005D7CAD" w:rsidRPr="00A7111A" w:rsidRDefault="005D7CAD" w:rsidP="00A7111A">
      <w:pPr>
        <w:pStyle w:val="Heading2"/>
        <w:spacing w:before="0"/>
        <w:contextualSpacing/>
        <w:rPr>
          <w:rFonts w:ascii="Calibri" w:hAnsi="Calibri" w:cs="Calibri"/>
        </w:rPr>
      </w:pPr>
      <w:bookmarkStart w:id="42" w:name="_Toc131516183"/>
      <w:r w:rsidRPr="00A7111A">
        <w:rPr>
          <w:rFonts w:ascii="Calibri" w:hAnsi="Calibri" w:cs="Calibri"/>
        </w:rPr>
        <w:t>Covenants: running with the land</w:t>
      </w:r>
      <w:bookmarkEnd w:id="42"/>
      <w:r w:rsidRPr="00A7111A">
        <w:rPr>
          <w:rFonts w:ascii="Calibri" w:hAnsi="Calibri" w:cs="Calibri"/>
        </w:rPr>
        <w:br/>
      </w:r>
    </w:p>
    <w:p w14:paraId="484F4EC6" w14:textId="5A92605C" w:rsidR="0049031A" w:rsidRPr="00A7111A" w:rsidRDefault="0049031A"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Eagle Enterprises, Inc. v. Gross</w:t>
      </w:r>
      <w:r w:rsidR="00FA0405" w:rsidRPr="00A7111A">
        <w:rPr>
          <w:rFonts w:ascii="Calibri" w:hAnsi="Calibri" w:cs="Calibri"/>
          <w:b/>
          <w:bCs/>
          <w:shd w:val="clear" w:color="auto" w:fill="CCFFCC"/>
        </w:rPr>
        <w:t xml:space="preserve">: </w:t>
      </w:r>
      <w:r w:rsidR="00FA0405" w:rsidRPr="00A7111A">
        <w:rPr>
          <w:rFonts w:ascii="Calibri" w:hAnsi="Calibri" w:cs="Calibri"/>
          <w:b/>
          <w:bCs/>
          <w:color w:val="FF0000"/>
          <w:highlight w:val="yellow"/>
        </w:rPr>
        <w:t>def “touch and concern”:  covenants must substantially alter the rights which would otherwise flow from ownership of the land</w:t>
      </w:r>
      <w:r w:rsidR="00FA0405" w:rsidRPr="00A7111A">
        <w:rPr>
          <w:rFonts w:ascii="Calibri" w:hAnsi="Calibri" w:cs="Calibri"/>
          <w:b/>
          <w:bCs/>
          <w:color w:val="FF0000"/>
        </w:rPr>
        <w:t xml:space="preserve">; </w:t>
      </w:r>
      <w:r w:rsidR="00FA0405" w:rsidRPr="00A7111A">
        <w:rPr>
          <w:rFonts w:ascii="Calibri" w:hAnsi="Calibri" w:cs="Calibri"/>
          <w:color w:val="FA0000"/>
        </w:rPr>
        <w:t>general rule against affirmative covenants that run for perpetuity</w:t>
      </w:r>
    </w:p>
    <w:p w14:paraId="5857A0B2" w14:textId="4D4545FC" w:rsidR="0049031A" w:rsidRPr="00A7111A" w:rsidRDefault="00FA0405" w:rsidP="00A7111A">
      <w:pPr>
        <w:pStyle w:val="ListParagraph"/>
        <w:numPr>
          <w:ilvl w:val="0"/>
          <w:numId w:val="50"/>
        </w:numPr>
        <w:textAlignment w:val="center"/>
        <w:rPr>
          <w:rFonts w:ascii="Calibri" w:hAnsi="Calibri" w:cs="Calibri"/>
        </w:rPr>
      </w:pPr>
      <w:r w:rsidRPr="00A7111A">
        <w:rPr>
          <w:rFonts w:ascii="Calibri" w:hAnsi="Calibri" w:cs="Calibri"/>
          <w:b/>
          <w:bCs/>
        </w:rPr>
        <w:t>Facts</w:t>
      </w:r>
      <w:r w:rsidRPr="00A7111A">
        <w:rPr>
          <w:rFonts w:ascii="Calibri" w:hAnsi="Calibri" w:cs="Calibri"/>
        </w:rPr>
        <w:t>:</w:t>
      </w:r>
      <w:r w:rsidR="0049031A" w:rsidRPr="00A7111A">
        <w:rPr>
          <w:rFonts w:ascii="Calibri" w:hAnsi="Calibri" w:cs="Calibri"/>
        </w:rPr>
        <w:t xml:space="preserve"> conveyance included a covenant that required Orchard Hill to provide water to Baum in exchange for money from May through October</w:t>
      </w:r>
      <w:r w:rsidRPr="00A7111A">
        <w:rPr>
          <w:rFonts w:ascii="Calibri" w:hAnsi="Calibri" w:cs="Calibri"/>
        </w:rPr>
        <w:t xml:space="preserve"> (</w:t>
      </w:r>
      <w:r w:rsidR="0049031A" w:rsidRPr="00A7111A">
        <w:rPr>
          <w:rFonts w:ascii="Calibri" w:hAnsi="Calibri" w:cs="Calibri"/>
        </w:rPr>
        <w:t xml:space="preserve">It also obligated Baum to buy </w:t>
      </w:r>
      <w:r w:rsidR="0049031A" w:rsidRPr="00A7111A">
        <w:rPr>
          <w:rFonts w:ascii="Calibri" w:hAnsi="Calibri" w:cs="Calibri"/>
        </w:rPr>
        <w:lastRenderedPageBreak/>
        <w:t>the water at that price</w:t>
      </w:r>
      <w:r w:rsidRPr="00A7111A">
        <w:rPr>
          <w:rFonts w:ascii="Calibri" w:hAnsi="Calibri" w:cs="Calibri"/>
        </w:rPr>
        <w:t xml:space="preserve">) </w:t>
      </w:r>
      <w:r w:rsidRPr="00A7111A">
        <w:rPr>
          <w:rFonts w:ascii="Calibri" w:hAnsi="Calibri" w:cs="Calibri"/>
        </w:rPr>
        <w:sym w:font="Wingdings" w:char="F0E0"/>
      </w:r>
      <w:r w:rsidRPr="00A7111A">
        <w:rPr>
          <w:rFonts w:ascii="Calibri" w:hAnsi="Calibri" w:cs="Calibri"/>
        </w:rPr>
        <w:t xml:space="preserve"> </w:t>
      </w:r>
      <w:r w:rsidR="0049031A" w:rsidRPr="00A7111A">
        <w:rPr>
          <w:rFonts w:ascii="Calibri" w:hAnsi="Calibri" w:cs="Calibri"/>
        </w:rPr>
        <w:t xml:space="preserve">The deed had an express provision stating that it would run with the land </w:t>
      </w:r>
      <w:r w:rsidRPr="00A7111A">
        <w:rPr>
          <w:rFonts w:ascii="Calibri" w:hAnsi="Calibri" w:cs="Calibri"/>
        </w:rPr>
        <w:sym w:font="Wingdings" w:char="F0E0"/>
      </w:r>
      <w:r w:rsidRPr="00A7111A">
        <w:rPr>
          <w:rFonts w:ascii="Calibri" w:hAnsi="Calibri" w:cs="Calibri"/>
        </w:rPr>
        <w:t xml:space="preserve"> </w:t>
      </w:r>
      <w:r w:rsidR="0049031A" w:rsidRPr="00A7111A">
        <w:rPr>
          <w:rFonts w:ascii="Calibri" w:hAnsi="Calibri" w:cs="Calibri"/>
        </w:rPr>
        <w:t>Baum didn't want to pay for the water, while Eagle Enterprises wanted to force him to pay for it</w:t>
      </w:r>
    </w:p>
    <w:p w14:paraId="7735D60A" w14:textId="77777777" w:rsidR="00FA0405" w:rsidRPr="00A7111A" w:rsidRDefault="00FA0405" w:rsidP="00A7111A">
      <w:pPr>
        <w:pStyle w:val="ListParagraph"/>
        <w:numPr>
          <w:ilvl w:val="0"/>
          <w:numId w:val="50"/>
        </w:numPr>
        <w:textAlignment w:val="center"/>
        <w:rPr>
          <w:rFonts w:ascii="Calibri" w:hAnsi="Calibri" w:cs="Calibri"/>
        </w:rPr>
      </w:pPr>
      <w:r w:rsidRPr="00A7111A">
        <w:rPr>
          <w:rFonts w:ascii="Calibri" w:hAnsi="Calibri" w:cs="Calibri"/>
          <w:b/>
          <w:bCs/>
        </w:rPr>
        <w:t>Reasoning</w:t>
      </w:r>
      <w:r w:rsidRPr="00A7111A">
        <w:rPr>
          <w:rFonts w:ascii="Calibri" w:hAnsi="Calibri" w:cs="Calibri"/>
        </w:rPr>
        <w:t xml:space="preserve">: </w:t>
      </w:r>
      <w:r w:rsidR="0049031A" w:rsidRPr="00A7111A">
        <w:rPr>
          <w:rFonts w:ascii="Calibri" w:hAnsi="Calibri" w:cs="Calibri"/>
        </w:rPr>
        <w:t xml:space="preserve">The crux of the case is whether the covenant touches the land </w:t>
      </w:r>
    </w:p>
    <w:p w14:paraId="4706F51C" w14:textId="43824249" w:rsidR="0049031A" w:rsidRPr="00A7111A" w:rsidRDefault="0049031A" w:rsidP="00A7111A">
      <w:pPr>
        <w:pStyle w:val="ListParagraph"/>
        <w:numPr>
          <w:ilvl w:val="0"/>
          <w:numId w:val="50"/>
        </w:numPr>
        <w:textAlignment w:val="center"/>
        <w:rPr>
          <w:rFonts w:ascii="Calibri" w:hAnsi="Calibri" w:cs="Calibri"/>
        </w:rPr>
      </w:pPr>
      <w:r w:rsidRPr="00A7111A">
        <w:rPr>
          <w:rFonts w:ascii="Calibri" w:hAnsi="Calibri" w:cs="Calibri"/>
        </w:rPr>
        <w:t xml:space="preserve">The court stated that covenants must substantially alter the rights which would otherwise flow from the ownership of land </w:t>
      </w:r>
    </w:p>
    <w:p w14:paraId="70F60896" w14:textId="3B6D99A4" w:rsidR="0049031A" w:rsidRPr="00A7111A" w:rsidRDefault="0049031A" w:rsidP="00A7111A">
      <w:pPr>
        <w:pStyle w:val="ListParagraph"/>
        <w:numPr>
          <w:ilvl w:val="0"/>
          <w:numId w:val="50"/>
        </w:numPr>
        <w:textAlignment w:val="center"/>
        <w:rPr>
          <w:rFonts w:ascii="Calibri" w:hAnsi="Calibri" w:cs="Calibri"/>
        </w:rPr>
      </w:pPr>
      <w:r w:rsidRPr="00A7111A">
        <w:rPr>
          <w:rFonts w:ascii="Calibri" w:hAnsi="Calibri" w:cs="Calibri"/>
        </w:rPr>
        <w:t>Here, there is no interest in land benefited by being required to pay money for the land</w:t>
      </w:r>
    </w:p>
    <w:p w14:paraId="29B46565" w14:textId="77777777" w:rsidR="0049031A" w:rsidRPr="00A7111A" w:rsidRDefault="0049031A" w:rsidP="00A7111A">
      <w:pPr>
        <w:numPr>
          <w:ilvl w:val="0"/>
          <w:numId w:val="154"/>
        </w:numPr>
        <w:contextualSpacing/>
        <w:textAlignment w:val="center"/>
        <w:rPr>
          <w:rFonts w:ascii="Calibri" w:hAnsi="Calibri" w:cs="Calibri"/>
        </w:rPr>
      </w:pPr>
      <w:r w:rsidRPr="00A7111A">
        <w:rPr>
          <w:rFonts w:ascii="Calibri" w:hAnsi="Calibri" w:cs="Calibri"/>
        </w:rPr>
        <w:t xml:space="preserve">The court distinguishes </w:t>
      </w:r>
      <w:r w:rsidRPr="00A7111A">
        <w:rPr>
          <w:rFonts w:ascii="Calibri" w:hAnsi="Calibri" w:cs="Calibri"/>
          <w:color w:val="FF0000"/>
        </w:rPr>
        <w:t>Neponsit</w:t>
      </w:r>
      <w:r w:rsidRPr="00A7111A">
        <w:rPr>
          <w:rFonts w:ascii="Calibri" w:hAnsi="Calibri" w:cs="Calibri"/>
        </w:rPr>
        <w:t>, saying that the owners there received an easement to utilize public areas</w:t>
      </w:r>
    </w:p>
    <w:p w14:paraId="08A293C2" w14:textId="77777777" w:rsidR="0049031A" w:rsidRPr="00A7111A" w:rsidRDefault="0049031A" w:rsidP="00A7111A">
      <w:pPr>
        <w:numPr>
          <w:ilvl w:val="1"/>
          <w:numId w:val="154"/>
        </w:numPr>
        <w:contextualSpacing/>
        <w:textAlignment w:val="center"/>
        <w:rPr>
          <w:rFonts w:ascii="Calibri" w:hAnsi="Calibri" w:cs="Calibri"/>
        </w:rPr>
      </w:pPr>
      <w:r w:rsidRPr="00A7111A">
        <w:rPr>
          <w:rFonts w:ascii="Calibri" w:hAnsi="Calibri" w:cs="Calibri"/>
        </w:rPr>
        <w:t>Meanwhile, the covenant here represents a personal contract regarding the water, and thus it does not "touch and concern the land"</w:t>
      </w:r>
    </w:p>
    <w:p w14:paraId="600B3891" w14:textId="77777777" w:rsidR="0049031A" w:rsidRPr="00A7111A" w:rsidRDefault="0049031A" w:rsidP="00A7111A">
      <w:pPr>
        <w:numPr>
          <w:ilvl w:val="0"/>
          <w:numId w:val="154"/>
        </w:numPr>
        <w:contextualSpacing/>
        <w:textAlignment w:val="center"/>
        <w:rPr>
          <w:rFonts w:ascii="Calibri" w:hAnsi="Calibri" w:cs="Calibri"/>
        </w:rPr>
      </w:pPr>
      <w:r w:rsidRPr="00A7111A">
        <w:rPr>
          <w:rFonts w:ascii="Calibri" w:hAnsi="Calibri" w:cs="Calibri"/>
        </w:rPr>
        <w:t>Policy reasons:</w:t>
      </w:r>
    </w:p>
    <w:p w14:paraId="11791982" w14:textId="61BF910D" w:rsidR="0049031A" w:rsidRPr="00A7111A" w:rsidRDefault="0049031A" w:rsidP="00A7111A">
      <w:pPr>
        <w:numPr>
          <w:ilvl w:val="1"/>
          <w:numId w:val="154"/>
        </w:numPr>
        <w:contextualSpacing/>
        <w:textAlignment w:val="center"/>
        <w:rPr>
          <w:rFonts w:ascii="Calibri" w:hAnsi="Calibri" w:cs="Calibri"/>
          <w:color w:val="FA0000"/>
        </w:rPr>
      </w:pPr>
      <w:r w:rsidRPr="00A7111A">
        <w:rPr>
          <w:rFonts w:ascii="Calibri" w:hAnsi="Calibri" w:cs="Calibri"/>
          <w:color w:val="FA0000"/>
        </w:rPr>
        <w:t>The law disfavors affirmative covenants out of fear that this type of obligation imposes an unfair burden/restriction in perpetuity</w:t>
      </w:r>
      <w:r w:rsidR="00FA0405" w:rsidRPr="00A7111A">
        <w:rPr>
          <w:rFonts w:ascii="Calibri" w:hAnsi="Calibri" w:cs="Calibri"/>
          <w:color w:val="FA0000"/>
        </w:rPr>
        <w:t xml:space="preserve"> </w:t>
      </w:r>
      <w:r w:rsidR="00FA0405" w:rsidRPr="00A7111A">
        <w:rPr>
          <w:rFonts w:ascii="Calibri" w:hAnsi="Calibri" w:cs="Calibri"/>
          <w:color w:val="FA0000"/>
        </w:rPr>
        <w:sym w:font="Wingdings" w:char="F0E0"/>
      </w:r>
      <w:r w:rsidR="00FA0405" w:rsidRPr="00A7111A">
        <w:rPr>
          <w:rFonts w:ascii="Calibri" w:hAnsi="Calibri" w:cs="Calibri"/>
          <w:color w:val="FA0000"/>
        </w:rPr>
        <w:t xml:space="preserve"> </w:t>
      </w:r>
      <w:r w:rsidRPr="00A7111A">
        <w:rPr>
          <w:rFonts w:ascii="Calibri" w:hAnsi="Calibri" w:cs="Calibri"/>
        </w:rPr>
        <w:t>amounts to a general rule against affirmative covenants that run for perpetuity</w:t>
      </w:r>
    </w:p>
    <w:p w14:paraId="6DD44BCB" w14:textId="14998F8C" w:rsidR="0049031A" w:rsidRPr="00A7111A" w:rsidRDefault="00FA0405" w:rsidP="00A7111A">
      <w:pPr>
        <w:numPr>
          <w:ilvl w:val="1"/>
          <w:numId w:val="154"/>
        </w:numPr>
        <w:contextualSpacing/>
        <w:textAlignment w:val="center"/>
        <w:rPr>
          <w:rFonts w:ascii="Calibri" w:hAnsi="Calibri" w:cs="Calibri"/>
          <w:color w:val="FA0000"/>
        </w:rPr>
      </w:pPr>
      <w:r w:rsidRPr="00A7111A">
        <w:rPr>
          <w:rFonts w:ascii="Calibri" w:hAnsi="Calibri" w:cs="Calibri"/>
          <w:color w:val="FA0000"/>
        </w:rPr>
        <w:t>Distinguishable</w:t>
      </w:r>
      <w:r w:rsidR="0049031A" w:rsidRPr="00A7111A">
        <w:rPr>
          <w:rFonts w:ascii="Calibri" w:hAnsi="Calibri" w:cs="Calibri"/>
          <w:color w:val="FA0000"/>
        </w:rPr>
        <w:t xml:space="preserve"> from Neponsit because the covenant in Neponsit had an expiration date</w:t>
      </w:r>
    </w:p>
    <w:p w14:paraId="67BD5EBA" w14:textId="77777777" w:rsidR="0049031A" w:rsidRPr="00A7111A" w:rsidRDefault="0049031A" w:rsidP="00A7111A">
      <w:pPr>
        <w:contextualSpacing/>
        <w:rPr>
          <w:rFonts w:ascii="Calibri" w:hAnsi="Calibri" w:cs="Calibri"/>
        </w:rPr>
      </w:pPr>
    </w:p>
    <w:p w14:paraId="4FCCD99A" w14:textId="77777777" w:rsidR="005D7CAD" w:rsidRPr="00A7111A" w:rsidRDefault="005D7CAD" w:rsidP="00A7111A">
      <w:pPr>
        <w:pStyle w:val="Heading2"/>
        <w:spacing w:before="0"/>
        <w:contextualSpacing/>
        <w:rPr>
          <w:rFonts w:ascii="Calibri" w:hAnsi="Calibri" w:cs="Calibri"/>
        </w:rPr>
      </w:pPr>
      <w:bookmarkStart w:id="43" w:name="_Toc131516184"/>
      <w:r w:rsidRPr="00A7111A">
        <w:rPr>
          <w:rFonts w:ascii="Calibri" w:hAnsi="Calibri" w:cs="Calibri"/>
        </w:rPr>
        <w:t>Covenants: notice</w:t>
      </w:r>
      <w:bookmarkEnd w:id="43"/>
    </w:p>
    <w:p w14:paraId="65673F2D" w14:textId="77777777" w:rsidR="0049031A" w:rsidRPr="00A7111A" w:rsidRDefault="0049031A" w:rsidP="00A7111A">
      <w:pPr>
        <w:pStyle w:val="Heading2"/>
        <w:spacing w:before="0"/>
        <w:contextualSpacing/>
        <w:rPr>
          <w:rFonts w:ascii="Calibri" w:hAnsi="Calibri" w:cs="Calibri"/>
        </w:rPr>
      </w:pPr>
    </w:p>
    <w:p w14:paraId="064EFAB4" w14:textId="391EA75C" w:rsidR="0049031A" w:rsidRPr="00A7111A" w:rsidRDefault="0049031A"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Sanborn v. McLean (1925)</w:t>
      </w:r>
      <w:r w:rsidR="00FA0405" w:rsidRPr="00A7111A">
        <w:rPr>
          <w:rFonts w:ascii="Calibri" w:hAnsi="Calibri" w:cs="Calibri"/>
          <w:b/>
          <w:bCs/>
          <w:color w:val="000000"/>
          <w:shd w:val="clear" w:color="auto" w:fill="CCFFCC"/>
        </w:rPr>
        <w:t xml:space="preserve">: </w:t>
      </w:r>
      <w:r w:rsidR="00FA0405" w:rsidRPr="00A7111A">
        <w:rPr>
          <w:rFonts w:ascii="Calibri" w:hAnsi="Calibri" w:cs="Calibri"/>
          <w:color w:val="FF0000"/>
        </w:rPr>
        <w:t>D had inquiry notice bc they should have recognized uniformity of other residential-use lots + inquired to see if covenant existed</w:t>
      </w:r>
    </w:p>
    <w:p w14:paraId="71FE8175" w14:textId="77777777" w:rsidR="0049031A" w:rsidRPr="00A7111A" w:rsidRDefault="0049031A" w:rsidP="00A7111A">
      <w:pPr>
        <w:numPr>
          <w:ilvl w:val="0"/>
          <w:numId w:val="155"/>
        </w:numPr>
        <w:contextualSpacing/>
        <w:textAlignment w:val="center"/>
        <w:rPr>
          <w:rFonts w:ascii="Calibri" w:hAnsi="Calibri" w:cs="Calibri"/>
          <w:color w:val="000000"/>
        </w:rPr>
      </w:pPr>
      <w:r w:rsidRPr="00A7111A">
        <w:rPr>
          <w:rFonts w:ascii="Calibri" w:hAnsi="Calibri" w:cs="Calibri"/>
          <w:color w:val="000000"/>
        </w:rPr>
        <w:t xml:space="preserve">The Court referred to the covenant as a </w:t>
      </w:r>
      <w:r w:rsidRPr="00A7111A">
        <w:rPr>
          <w:rFonts w:ascii="Calibri" w:hAnsi="Calibri" w:cs="Calibri"/>
          <w:b/>
          <w:bCs/>
          <w:color w:val="000000"/>
          <w:shd w:val="clear" w:color="auto" w:fill="CCFFFF"/>
        </w:rPr>
        <w:t>reciprocal negative easement (negative covenant)</w:t>
      </w:r>
    </w:p>
    <w:p w14:paraId="68F59F83" w14:textId="0C66DBB9" w:rsidR="00FA0405" w:rsidRPr="00A7111A" w:rsidRDefault="00FA0405" w:rsidP="00A7111A">
      <w:pPr>
        <w:pStyle w:val="ListParagraph"/>
        <w:numPr>
          <w:ilvl w:val="0"/>
          <w:numId w:val="50"/>
        </w:numPr>
        <w:rPr>
          <w:rFonts w:ascii="Calibri" w:hAnsi="Calibri" w:cs="Calibri"/>
        </w:rPr>
      </w:pPr>
      <w:r w:rsidRPr="00A7111A">
        <w:rPr>
          <w:rFonts w:ascii="Calibri" w:hAnsi="Calibri" w:cs="Calibri"/>
          <w:b/>
        </w:rPr>
        <w:t xml:space="preserve">Facts: </w:t>
      </w:r>
      <w:r w:rsidRPr="00A7111A">
        <w:rPr>
          <w:rFonts w:ascii="Calibri" w:hAnsi="Calibri" w:cs="Calibri"/>
        </w:rPr>
        <w:t>D wants to build gas station on their lot.  Lot had covenant that limited lot to residential use, but the covenant wasn’t on all deeds in subdivision erroneously, including D’s.</w:t>
      </w:r>
    </w:p>
    <w:p w14:paraId="6FC17CBE" w14:textId="77777777" w:rsidR="00FA0405" w:rsidRPr="00A7111A" w:rsidRDefault="00FA0405" w:rsidP="00A7111A">
      <w:pPr>
        <w:pStyle w:val="ListParagraph"/>
        <w:numPr>
          <w:ilvl w:val="0"/>
          <w:numId w:val="50"/>
        </w:numPr>
        <w:rPr>
          <w:rFonts w:ascii="Calibri" w:hAnsi="Calibri" w:cs="Calibri"/>
        </w:rPr>
      </w:pPr>
      <w:r w:rsidRPr="00A7111A">
        <w:rPr>
          <w:rFonts w:ascii="Calibri" w:hAnsi="Calibri" w:cs="Calibri"/>
          <w:b/>
        </w:rPr>
        <w:t xml:space="preserve">Holding: </w:t>
      </w:r>
      <w:r w:rsidRPr="00A7111A">
        <w:rPr>
          <w:rFonts w:ascii="Calibri" w:hAnsi="Calibri" w:cs="Calibri"/>
        </w:rPr>
        <w:t>Covenant is binding because defendant had constructive inquiry notice of covenant</w:t>
      </w:r>
    </w:p>
    <w:p w14:paraId="7F7FE414" w14:textId="77777777" w:rsidR="00FA0405" w:rsidRPr="00A7111A" w:rsidRDefault="00FA0405" w:rsidP="00A7111A">
      <w:pPr>
        <w:pStyle w:val="ListParagraph"/>
        <w:numPr>
          <w:ilvl w:val="0"/>
          <w:numId w:val="50"/>
        </w:numPr>
        <w:rPr>
          <w:rFonts w:ascii="Calibri" w:hAnsi="Calibri" w:cs="Calibri"/>
        </w:rPr>
      </w:pPr>
      <w:r w:rsidRPr="00A7111A">
        <w:rPr>
          <w:rFonts w:ascii="Calibri" w:hAnsi="Calibri" w:cs="Calibri"/>
          <w:b/>
        </w:rPr>
        <w:t>Reasoning:</w:t>
      </w:r>
      <w:r w:rsidRPr="00A7111A">
        <w:rPr>
          <w:rFonts w:ascii="Calibri" w:eastAsia="Arial Unicode MS" w:hAnsi="Calibri" w:cs="Calibri"/>
        </w:rPr>
        <w:t xml:space="preserve"> Entire subdivision was residential → D should have realized uniformity </w:t>
      </w:r>
    </w:p>
    <w:p w14:paraId="68690A09" w14:textId="77777777" w:rsidR="00FA0405" w:rsidRPr="00A7111A" w:rsidRDefault="00FA0405" w:rsidP="00A7111A">
      <w:pPr>
        <w:pStyle w:val="ListParagraph"/>
        <w:numPr>
          <w:ilvl w:val="0"/>
          <w:numId w:val="50"/>
        </w:numPr>
        <w:rPr>
          <w:rFonts w:ascii="Calibri" w:hAnsi="Calibri" w:cs="Calibri"/>
        </w:rPr>
      </w:pPr>
      <w:r w:rsidRPr="00A7111A">
        <w:rPr>
          <w:rFonts w:ascii="Calibri" w:eastAsia="Arial Unicode MS" w:hAnsi="Calibri" w:cs="Calibri"/>
        </w:rPr>
        <w:t>Subdivision plan as residential was repeatedly declared in deeds for subsequent sales of lots → covenant was repeated by others, it was known</w:t>
      </w:r>
    </w:p>
    <w:p w14:paraId="32346323" w14:textId="77777777" w:rsidR="00FA0405" w:rsidRPr="00A7111A" w:rsidRDefault="00FA0405" w:rsidP="00A7111A">
      <w:pPr>
        <w:pStyle w:val="ListParagraph"/>
        <w:numPr>
          <w:ilvl w:val="0"/>
          <w:numId w:val="50"/>
        </w:numPr>
        <w:rPr>
          <w:rFonts w:ascii="Calibri" w:hAnsi="Calibri" w:cs="Calibri"/>
        </w:rPr>
      </w:pPr>
      <w:r w:rsidRPr="00A7111A">
        <w:rPr>
          <w:rFonts w:ascii="Calibri" w:hAnsi="Calibri" w:cs="Calibri"/>
        </w:rPr>
        <w:t>Purchasers of lots that didn’t even have restriction on deed either complied with it</w:t>
      </w:r>
    </w:p>
    <w:p w14:paraId="6816E7D0" w14:textId="77777777" w:rsidR="00FA0405" w:rsidRPr="00A7111A" w:rsidRDefault="00FA0405" w:rsidP="00A7111A">
      <w:pPr>
        <w:pStyle w:val="ListParagraph"/>
        <w:numPr>
          <w:ilvl w:val="0"/>
          <w:numId w:val="50"/>
        </w:numPr>
        <w:rPr>
          <w:rFonts w:ascii="Calibri" w:hAnsi="Calibri" w:cs="Calibri"/>
        </w:rPr>
      </w:pPr>
      <w:r w:rsidRPr="00A7111A">
        <w:rPr>
          <w:rFonts w:ascii="Calibri" w:hAnsi="Calibri" w:cs="Calibri"/>
        </w:rPr>
        <w:t>D is only party to depart from plan in 30 years</w:t>
      </w:r>
    </w:p>
    <w:p w14:paraId="1EB3A27A" w14:textId="08A2C973" w:rsidR="00FA0405" w:rsidRPr="00A7111A" w:rsidRDefault="00FA0405" w:rsidP="00A7111A">
      <w:pPr>
        <w:pStyle w:val="ListParagraph"/>
        <w:numPr>
          <w:ilvl w:val="0"/>
          <w:numId w:val="50"/>
        </w:numPr>
        <w:rPr>
          <w:rFonts w:ascii="Calibri" w:hAnsi="Calibri" w:cs="Calibri"/>
        </w:rPr>
      </w:pPr>
      <w:r w:rsidRPr="00A7111A">
        <w:rPr>
          <w:rFonts w:ascii="Calibri" w:hAnsi="Calibri" w:cs="Calibri"/>
          <w:u w:val="single"/>
        </w:rPr>
        <w:t>Counterargument</w:t>
      </w:r>
      <w:r w:rsidRPr="00A7111A">
        <w:rPr>
          <w:rFonts w:ascii="Calibri" w:eastAsia="Arial Unicode MS" w:hAnsi="Calibri" w:cs="Calibri"/>
        </w:rPr>
        <w:t>→ what if uniformity was accidental? How much inquiry did they need to do? How many deeds had this mistake? How many do you need to check before you’ve done enough?</w:t>
      </w:r>
    </w:p>
    <w:p w14:paraId="6C6CE0F5" w14:textId="77777777" w:rsidR="00FA0405" w:rsidRPr="00A7111A" w:rsidRDefault="00FA0405" w:rsidP="00A7111A">
      <w:pPr>
        <w:numPr>
          <w:ilvl w:val="1"/>
          <w:numId w:val="167"/>
        </w:numPr>
        <w:contextualSpacing/>
        <w:rPr>
          <w:rFonts w:ascii="Calibri" w:hAnsi="Calibri" w:cs="Calibri"/>
        </w:rPr>
      </w:pPr>
      <w:r w:rsidRPr="00A7111A">
        <w:rPr>
          <w:rFonts w:ascii="Calibri" w:hAnsi="Calibri" w:cs="Calibri"/>
        </w:rPr>
        <w:t>Is this fair to hold purchasers accountable to covenant when they aren’t the one that made a mistake?</w:t>
      </w:r>
    </w:p>
    <w:p w14:paraId="402A403E" w14:textId="75C0180A"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44" w:name="_Toc131516185"/>
      <w:r w:rsidRPr="00A7111A">
        <w:rPr>
          <w:rFonts w:ascii="Calibri" w:hAnsi="Calibri" w:cs="Calibri"/>
        </w:rPr>
        <w:t>Covenants: termination</w:t>
      </w:r>
      <w:bookmarkEnd w:id="44"/>
    </w:p>
    <w:p w14:paraId="202BE181" w14:textId="77777777" w:rsidR="00A25F46" w:rsidRPr="00A7111A" w:rsidRDefault="00A25F46" w:rsidP="00A7111A">
      <w:pPr>
        <w:contextualSpacing/>
        <w:rPr>
          <w:rFonts w:ascii="Calibri" w:hAnsi="Calibri" w:cs="Calibri"/>
        </w:rPr>
      </w:pPr>
    </w:p>
    <w:p w14:paraId="749319CD" w14:textId="77777777" w:rsidR="00A25F46" w:rsidRPr="00A7111A" w:rsidRDefault="00A25F46" w:rsidP="00A7111A">
      <w:pPr>
        <w:pStyle w:val="NormalWeb"/>
        <w:spacing w:before="0" w:beforeAutospacing="0" w:after="0" w:afterAutospacing="0"/>
        <w:contextualSpacing/>
        <w:rPr>
          <w:rFonts w:ascii="Calibri" w:hAnsi="Calibri" w:cs="Calibri"/>
        </w:rPr>
      </w:pPr>
      <w:r w:rsidRPr="00A7111A">
        <w:rPr>
          <w:rFonts w:ascii="Calibri" w:hAnsi="Calibri" w:cs="Calibri"/>
          <w:b/>
          <w:bCs/>
        </w:rPr>
        <w:t>TERMINATION OF COVENANTS</w:t>
      </w:r>
    </w:p>
    <w:p w14:paraId="4A51C62F" w14:textId="77777777" w:rsidR="00A25F46" w:rsidRPr="00A7111A" w:rsidRDefault="00A25F46" w:rsidP="00A7111A">
      <w:pPr>
        <w:pStyle w:val="NormalWeb"/>
        <w:spacing w:before="0" w:beforeAutospacing="0" w:after="0" w:afterAutospacing="0"/>
        <w:contextualSpacing/>
        <w:rPr>
          <w:rFonts w:ascii="Calibri" w:hAnsi="Calibri" w:cs="Calibri"/>
          <w:color w:val="FF0000"/>
        </w:rPr>
      </w:pPr>
      <w:r w:rsidRPr="00A7111A">
        <w:rPr>
          <w:rFonts w:ascii="Calibri" w:hAnsi="Calibri" w:cs="Calibri"/>
          <w:b/>
          <w:bCs/>
          <w:color w:val="FF0000"/>
        </w:rPr>
        <w:t>(1) Negotiation of the release</w:t>
      </w:r>
    </w:p>
    <w:p w14:paraId="3E2CC487" w14:textId="77777777" w:rsidR="00A25F46" w:rsidRPr="00A7111A" w:rsidRDefault="00A25F46" w:rsidP="00A7111A">
      <w:pPr>
        <w:pStyle w:val="NormalWeb"/>
        <w:spacing w:before="0" w:beforeAutospacing="0" w:after="0" w:afterAutospacing="0"/>
        <w:contextualSpacing/>
        <w:rPr>
          <w:rFonts w:ascii="Calibri" w:hAnsi="Calibri" w:cs="Calibri"/>
          <w:color w:val="FF0000"/>
        </w:rPr>
      </w:pPr>
      <w:r w:rsidRPr="00A7111A">
        <w:rPr>
          <w:rFonts w:ascii="Calibri" w:hAnsi="Calibri" w:cs="Calibri"/>
          <w:b/>
          <w:bCs/>
          <w:color w:val="FF0000"/>
        </w:rPr>
        <w:lastRenderedPageBreak/>
        <w:t>(2) Abandonment</w:t>
      </w:r>
    </w:p>
    <w:p w14:paraId="567C4582" w14:textId="77777777" w:rsidR="00A25F46" w:rsidRPr="00A7111A" w:rsidRDefault="00A25F46" w:rsidP="00A7111A">
      <w:pPr>
        <w:pStyle w:val="NormalWeb"/>
        <w:spacing w:before="0" w:beforeAutospacing="0" w:after="0" w:afterAutospacing="0"/>
        <w:contextualSpacing/>
        <w:rPr>
          <w:rFonts w:ascii="Calibri" w:hAnsi="Calibri" w:cs="Calibri"/>
          <w:color w:val="FF0000"/>
        </w:rPr>
      </w:pPr>
      <w:r w:rsidRPr="00A7111A">
        <w:rPr>
          <w:rFonts w:ascii="Calibri" w:hAnsi="Calibri" w:cs="Calibri"/>
          <w:b/>
          <w:bCs/>
          <w:color w:val="FF0000"/>
        </w:rPr>
        <w:t>(3) Changed circumstances</w:t>
      </w:r>
    </w:p>
    <w:p w14:paraId="78837D97" w14:textId="77777777" w:rsidR="00A25F46" w:rsidRPr="00A7111A" w:rsidRDefault="00A25F46" w:rsidP="00A7111A">
      <w:pPr>
        <w:numPr>
          <w:ilvl w:val="0"/>
          <w:numId w:val="168"/>
        </w:numPr>
        <w:contextualSpacing/>
        <w:textAlignment w:val="center"/>
        <w:rPr>
          <w:rFonts w:ascii="Calibri" w:hAnsi="Calibri" w:cs="Calibri"/>
        </w:rPr>
      </w:pPr>
      <w:r w:rsidRPr="00A7111A">
        <w:rPr>
          <w:rFonts w:ascii="Calibri" w:hAnsi="Calibri" w:cs="Calibri"/>
          <w:b/>
          <w:bCs/>
        </w:rPr>
        <w:t xml:space="preserve">Courts are more willing to terminate them on this basis when it pertains to covenants </w:t>
      </w:r>
    </w:p>
    <w:p w14:paraId="6776033D" w14:textId="77777777" w:rsidR="00A25F46" w:rsidRPr="00A7111A" w:rsidRDefault="00A25F46"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78FA8115" w14:textId="794B7B1C" w:rsidR="00A25F46" w:rsidRPr="00A7111A" w:rsidRDefault="00A25F46" w:rsidP="00A7111A">
      <w:pPr>
        <w:contextualSpacing/>
        <w:rPr>
          <w:rFonts w:ascii="Calibri" w:hAnsi="Calibri" w:cs="Calibri"/>
        </w:rPr>
      </w:pPr>
      <w:r w:rsidRPr="00A7111A">
        <w:rPr>
          <w:rFonts w:ascii="Calibri" w:hAnsi="Calibri" w:cs="Calibri"/>
          <w:b/>
          <w:bCs/>
          <w:shd w:val="clear" w:color="auto" w:fill="CCFFCC"/>
        </w:rPr>
        <w:t>Bolotin v. Rindge (1964</w:t>
      </w:r>
      <w:r w:rsidRPr="00A7111A">
        <w:rPr>
          <w:rFonts w:ascii="Calibri" w:hAnsi="Calibri" w:cs="Calibri"/>
          <w:b/>
          <w:bCs/>
          <w:color w:val="FF0000"/>
          <w:highlight w:val="yellow"/>
          <w:shd w:val="clear" w:color="auto" w:fill="CCFFCC"/>
        </w:rPr>
        <w:t xml:space="preserve">): changed circumstances may deem covenant unenforceable </w:t>
      </w:r>
      <w:r w:rsidR="00440A07">
        <w:rPr>
          <w:rFonts w:ascii="Calibri" w:hAnsi="Calibri" w:cs="Calibri"/>
          <w:b/>
          <w:bCs/>
          <w:color w:val="FF0000"/>
          <w:highlight w:val="yellow"/>
          <w:shd w:val="clear" w:color="auto" w:fill="CCFFCC"/>
        </w:rPr>
        <w:t xml:space="preserve">if the purpose of the restrictions have been rendered </w:t>
      </w:r>
      <w:r w:rsidRPr="00A7111A">
        <w:rPr>
          <w:rFonts w:ascii="Calibri" w:hAnsi="Calibri" w:cs="Calibri"/>
          <w:b/>
          <w:bCs/>
          <w:color w:val="FF0000"/>
          <w:highlight w:val="yellow"/>
          <w:shd w:val="clear" w:color="auto" w:fill="CCFFCC"/>
        </w:rPr>
        <w:t xml:space="preserve">obsolete, </w:t>
      </w:r>
      <w:r w:rsidR="00440A07">
        <w:rPr>
          <w:rFonts w:ascii="Calibri" w:hAnsi="Calibri" w:cs="Calibri"/>
          <w:b/>
          <w:bCs/>
          <w:color w:val="FF0000"/>
          <w:highlight w:val="yellow"/>
          <w:shd w:val="clear" w:color="auto" w:fill="CCFFCC"/>
        </w:rPr>
        <w:t>such that</w:t>
      </w:r>
      <w:r w:rsidRPr="00A7111A">
        <w:rPr>
          <w:rFonts w:ascii="Calibri" w:hAnsi="Calibri" w:cs="Calibri"/>
          <w:b/>
          <w:bCs/>
          <w:color w:val="FF0000"/>
          <w:highlight w:val="yellow"/>
          <w:shd w:val="clear" w:color="auto" w:fill="CCFFCC"/>
        </w:rPr>
        <w:t xml:space="preserve">  </w:t>
      </w:r>
      <w:r w:rsidR="00440A07">
        <w:rPr>
          <w:rFonts w:ascii="Calibri" w:hAnsi="Calibri" w:cs="Calibri"/>
          <w:b/>
          <w:bCs/>
          <w:color w:val="FF0000"/>
          <w:highlight w:val="yellow"/>
          <w:shd w:val="clear" w:color="auto" w:fill="CCFFCC"/>
        </w:rPr>
        <w:t>(1</w:t>
      </w:r>
      <w:r w:rsidRPr="00A7111A">
        <w:rPr>
          <w:rFonts w:ascii="Calibri" w:hAnsi="Calibri" w:cs="Calibri"/>
          <w:b/>
          <w:bCs/>
          <w:color w:val="FF0000"/>
          <w:highlight w:val="yellow"/>
          <w:shd w:val="clear" w:color="auto" w:fill="CCFFCC"/>
        </w:rPr>
        <w:t>) enforcement would be inequitable + oppressive, (</w:t>
      </w:r>
      <w:r w:rsidR="00440A07">
        <w:rPr>
          <w:rFonts w:ascii="Calibri" w:hAnsi="Calibri" w:cs="Calibri"/>
          <w:b/>
          <w:bCs/>
          <w:color w:val="FF0000"/>
          <w:highlight w:val="yellow"/>
          <w:shd w:val="clear" w:color="auto" w:fill="CCFFCC"/>
        </w:rPr>
        <w:t>2</w:t>
      </w:r>
      <w:r w:rsidRPr="00A7111A">
        <w:rPr>
          <w:rFonts w:ascii="Calibri" w:hAnsi="Calibri" w:cs="Calibri"/>
          <w:b/>
          <w:bCs/>
          <w:color w:val="FF0000"/>
          <w:highlight w:val="yellow"/>
          <w:shd w:val="clear" w:color="auto" w:fill="CCFFCC"/>
        </w:rPr>
        <w:t>) harass burdened parties, and (</w:t>
      </w:r>
      <w:r w:rsidR="00440A07">
        <w:rPr>
          <w:rFonts w:ascii="Calibri" w:hAnsi="Calibri" w:cs="Calibri"/>
          <w:b/>
          <w:bCs/>
          <w:color w:val="FF0000"/>
          <w:highlight w:val="yellow"/>
          <w:shd w:val="clear" w:color="auto" w:fill="CCFFCC"/>
        </w:rPr>
        <w:t>3</w:t>
      </w:r>
      <w:r w:rsidRPr="00A7111A">
        <w:rPr>
          <w:rFonts w:ascii="Calibri" w:hAnsi="Calibri" w:cs="Calibri"/>
          <w:b/>
          <w:bCs/>
          <w:color w:val="FF0000"/>
          <w:highlight w:val="yellow"/>
          <w:shd w:val="clear" w:color="auto" w:fill="CCFFCC"/>
        </w:rPr>
        <w:t>) not benefit  adjoining owner/neighbor</w:t>
      </w:r>
      <w:r w:rsidRPr="00A7111A">
        <w:rPr>
          <w:rFonts w:ascii="Calibri" w:hAnsi="Calibri" w:cs="Calibri"/>
          <w:b/>
          <w:bCs/>
          <w:color w:val="FF0000"/>
          <w:shd w:val="clear" w:color="auto" w:fill="CCFFCC"/>
        </w:rPr>
        <w:t xml:space="preserve"> </w:t>
      </w:r>
      <w:r w:rsidRPr="00A7111A">
        <w:rPr>
          <w:rFonts w:ascii="Calibri" w:hAnsi="Calibri" w:cs="Calibri"/>
          <w:color w:val="FF0000"/>
        </w:rPr>
        <w:t>(Court – important to distinguish between effect on market value (trial courts finding) and comfort and enjoyment of neighbors, which is what matters</w:t>
      </w:r>
    </w:p>
    <w:p w14:paraId="0C01CA59" w14:textId="3D36F5CB" w:rsidR="00A25F46" w:rsidRPr="00A7111A" w:rsidRDefault="00A25F46" w:rsidP="00A7111A">
      <w:pPr>
        <w:pStyle w:val="NormalWeb"/>
        <w:spacing w:before="0" w:beforeAutospacing="0" w:after="0" w:afterAutospacing="0"/>
        <w:contextualSpacing/>
        <w:rPr>
          <w:rFonts w:ascii="Calibri" w:hAnsi="Calibri" w:cs="Calibri"/>
        </w:rPr>
      </w:pPr>
      <w:r w:rsidRPr="00A7111A">
        <w:rPr>
          <w:rFonts w:ascii="Calibri" w:hAnsi="Calibri" w:cs="Calibri"/>
          <w:b/>
        </w:rPr>
        <w:t>Facts:</w:t>
      </w:r>
      <w:r w:rsidRPr="00A7111A">
        <w:rPr>
          <w:rFonts w:ascii="Calibri" w:hAnsi="Calibri" w:cs="Calibri"/>
        </w:rPr>
        <w:t xml:space="preserve"> P had lot with covenant to limit lots in subdivision to single family residences. </w:t>
      </w:r>
      <w:r w:rsidRPr="00A7111A">
        <w:rPr>
          <w:rFonts w:ascii="Calibri" w:hAnsi="Calibri" w:cs="Calibri"/>
        </w:rPr>
        <w:sym w:font="Wingdings" w:char="F0E0"/>
      </w:r>
      <w:r w:rsidRPr="00A7111A">
        <w:rPr>
          <w:rFonts w:ascii="Calibri" w:hAnsi="Calibri" w:cs="Calibri"/>
        </w:rPr>
        <w:t xml:space="preserve"> P wanted to build commercial building on his lot before covenant expired and argued the circumstances had changed, best use of lot was commercial, lot was unsuitable for single family residences, and commercial build would have no adverse effect on market value or amenities of neighbors (only bring commercial use 100 feet closer than already exists). D argued traffic would negatively impact home value in subdivision.</w:t>
      </w:r>
    </w:p>
    <w:p w14:paraId="6593A370" w14:textId="1252C2A4" w:rsidR="00A25F46" w:rsidRPr="00A7111A" w:rsidRDefault="00A25F46" w:rsidP="00A7111A">
      <w:pPr>
        <w:pStyle w:val="ListParagraph"/>
        <w:numPr>
          <w:ilvl w:val="0"/>
          <w:numId w:val="169"/>
        </w:numPr>
        <w:rPr>
          <w:rFonts w:ascii="Calibri" w:hAnsi="Calibri" w:cs="Calibri"/>
        </w:rPr>
      </w:pPr>
      <w:r w:rsidRPr="00A7111A">
        <w:rPr>
          <w:rFonts w:ascii="Calibri" w:hAnsi="Calibri" w:cs="Calibri"/>
        </w:rPr>
        <w:t xml:space="preserve">Built in expiration clause: The covenant expired in 1970 by its own terms </w:t>
      </w:r>
    </w:p>
    <w:p w14:paraId="13BA0F8F" w14:textId="48A76C63" w:rsidR="00A25F46" w:rsidRPr="00A7111A" w:rsidRDefault="00A25F46" w:rsidP="00A7111A">
      <w:pPr>
        <w:numPr>
          <w:ilvl w:val="0"/>
          <w:numId w:val="169"/>
        </w:numPr>
        <w:contextualSpacing/>
        <w:textAlignment w:val="center"/>
        <w:rPr>
          <w:rFonts w:ascii="Calibri" w:hAnsi="Calibri" w:cs="Calibri"/>
        </w:rPr>
      </w:pPr>
      <w:r w:rsidRPr="00A7111A">
        <w:rPr>
          <w:rFonts w:ascii="Calibri" w:hAnsi="Calibri" w:cs="Calibri"/>
          <w:b/>
          <w:bCs/>
        </w:rPr>
        <w:t>Reasoning</w:t>
      </w:r>
      <w:r w:rsidRPr="00A7111A">
        <w:rPr>
          <w:rFonts w:ascii="Calibri" w:hAnsi="Calibri" w:cs="Calibri"/>
        </w:rPr>
        <w:t xml:space="preserve">: </w:t>
      </w:r>
    </w:p>
    <w:p w14:paraId="7F439EED" w14:textId="3A564376" w:rsidR="00A25F46" w:rsidRPr="00440A07" w:rsidRDefault="00A25F46" w:rsidP="00A7111A">
      <w:pPr>
        <w:pStyle w:val="ListParagraph"/>
        <w:numPr>
          <w:ilvl w:val="0"/>
          <w:numId w:val="169"/>
        </w:numPr>
        <w:rPr>
          <w:rFonts w:ascii="Calibri" w:hAnsi="Calibri" w:cs="Calibri"/>
          <w:b/>
          <w:color w:val="FF0000"/>
          <w:highlight w:val="yellow"/>
          <w:u w:val="single"/>
        </w:rPr>
      </w:pPr>
      <w:r w:rsidRPr="00440A07">
        <w:rPr>
          <w:rFonts w:ascii="Calibri" w:hAnsi="Calibri" w:cs="Calibri"/>
          <w:b/>
          <w:color w:val="FF0000"/>
          <w:highlight w:val="yellow"/>
          <w:u w:val="single"/>
        </w:rPr>
        <w:t>Requirements for change of circumstances to deem covenant unenforceable</w:t>
      </w:r>
    </w:p>
    <w:p w14:paraId="63F38A62" w14:textId="2972C11F" w:rsidR="00A25F46" w:rsidRPr="00440A07" w:rsidRDefault="00A25F46" w:rsidP="00A7111A">
      <w:pPr>
        <w:numPr>
          <w:ilvl w:val="1"/>
          <w:numId w:val="169"/>
        </w:numPr>
        <w:contextualSpacing/>
        <w:textAlignment w:val="center"/>
        <w:rPr>
          <w:rFonts w:ascii="Calibri" w:hAnsi="Calibri" w:cs="Calibri"/>
          <w:color w:val="FF0000"/>
          <w:highlight w:val="yellow"/>
        </w:rPr>
      </w:pPr>
      <w:r w:rsidRPr="00440A07">
        <w:rPr>
          <w:rFonts w:ascii="Calibri" w:hAnsi="Calibri" w:cs="Calibri"/>
          <w:color w:val="FF0000"/>
          <w:highlight w:val="yellow"/>
        </w:rPr>
        <w:t>(1) changed circumstances have rendered the restrictions’ purposes obsolete</w:t>
      </w:r>
      <w:r w:rsidR="00440A07">
        <w:rPr>
          <w:rFonts w:ascii="Calibri" w:hAnsi="Calibri" w:cs="Calibri"/>
          <w:color w:val="FF0000"/>
          <w:highlight w:val="yellow"/>
        </w:rPr>
        <w:t>, OR</w:t>
      </w:r>
    </w:p>
    <w:p w14:paraId="4DC94E8F" w14:textId="2F84F30B" w:rsidR="00440A07" w:rsidRPr="00A7111A" w:rsidRDefault="00A25F46" w:rsidP="00440A07">
      <w:pPr>
        <w:numPr>
          <w:ilvl w:val="1"/>
          <w:numId w:val="169"/>
        </w:numPr>
        <w:contextualSpacing/>
        <w:textAlignment w:val="center"/>
        <w:rPr>
          <w:rFonts w:ascii="Calibri" w:hAnsi="Calibri" w:cs="Calibri"/>
          <w:b/>
          <w:bCs/>
          <w:color w:val="FA0000"/>
          <w:shd w:val="clear" w:color="auto" w:fill="FFFF99"/>
        </w:rPr>
      </w:pPr>
      <w:r w:rsidRPr="00440A07">
        <w:rPr>
          <w:rFonts w:ascii="Calibri" w:hAnsi="Calibri" w:cs="Calibri"/>
          <w:color w:val="FF0000"/>
          <w:highlight w:val="yellow"/>
        </w:rPr>
        <w:t xml:space="preserve">(2) </w:t>
      </w:r>
      <w:r w:rsidRPr="00440A07">
        <w:rPr>
          <w:rFonts w:ascii="Calibri" w:hAnsi="Calibri" w:cs="Calibri"/>
          <w:b/>
          <w:bCs/>
          <w:color w:val="FA0000"/>
          <w:shd w:val="clear" w:color="auto" w:fill="FFFF99"/>
        </w:rPr>
        <w:t>enforcement of the restrictions would be</w:t>
      </w:r>
      <w:r w:rsidR="00440A07">
        <w:rPr>
          <w:rFonts w:ascii="Calibri" w:hAnsi="Calibri" w:cs="Calibri"/>
          <w:b/>
          <w:bCs/>
          <w:color w:val="FA0000"/>
          <w:shd w:val="clear" w:color="auto" w:fill="FFFF99"/>
        </w:rPr>
        <w:t xml:space="preserve"> (a)</w:t>
      </w:r>
      <w:r w:rsidRPr="00440A07">
        <w:rPr>
          <w:rFonts w:ascii="Calibri" w:hAnsi="Calibri" w:cs="Calibri"/>
          <w:b/>
          <w:bCs/>
          <w:color w:val="FA0000"/>
          <w:shd w:val="clear" w:color="auto" w:fill="FFFF99"/>
        </w:rPr>
        <w:t xml:space="preserve"> inequitable and oppressive, </w:t>
      </w:r>
      <w:r w:rsidR="00440A07">
        <w:rPr>
          <w:rFonts w:ascii="Calibri" w:hAnsi="Calibri" w:cs="Calibri"/>
          <w:b/>
          <w:bCs/>
          <w:color w:val="FA0000"/>
          <w:shd w:val="clear" w:color="auto" w:fill="FFFF99"/>
        </w:rPr>
        <w:t>(b)</w:t>
      </w:r>
    </w:p>
    <w:p w14:paraId="706B6473" w14:textId="7A8FF23A" w:rsidR="00A25F46" w:rsidRPr="00440A07" w:rsidRDefault="00A25F46" w:rsidP="00440A07">
      <w:pPr>
        <w:numPr>
          <w:ilvl w:val="1"/>
          <w:numId w:val="170"/>
        </w:numPr>
        <w:contextualSpacing/>
        <w:textAlignment w:val="center"/>
        <w:rPr>
          <w:rFonts w:ascii="Calibri" w:hAnsi="Calibri" w:cs="Calibri"/>
          <w:color w:val="FA0000"/>
        </w:rPr>
      </w:pPr>
      <w:r w:rsidRPr="00A7111A">
        <w:rPr>
          <w:rFonts w:ascii="Calibri" w:hAnsi="Calibri" w:cs="Calibri"/>
          <w:b/>
          <w:bCs/>
          <w:color w:val="FA0000"/>
          <w:shd w:val="clear" w:color="auto" w:fill="FFFF99"/>
        </w:rPr>
        <w:t xml:space="preserve">harass the land owner, and </w:t>
      </w:r>
      <w:r w:rsidR="00440A07">
        <w:rPr>
          <w:rFonts w:ascii="Calibri" w:hAnsi="Calibri" w:cs="Calibri"/>
          <w:b/>
          <w:bCs/>
          <w:color w:val="FA0000"/>
          <w:shd w:val="clear" w:color="auto" w:fill="FFFF99"/>
        </w:rPr>
        <w:t>©</w:t>
      </w:r>
      <w:r w:rsidRPr="00A7111A">
        <w:rPr>
          <w:rFonts w:ascii="Calibri" w:hAnsi="Calibri" w:cs="Calibri"/>
          <w:b/>
          <w:bCs/>
          <w:color w:val="FA0000"/>
          <w:shd w:val="clear" w:color="auto" w:fill="FFFF99"/>
        </w:rPr>
        <w:t xml:space="preserve"> would not benefit the adjoining owner/neighbor</w:t>
      </w:r>
    </w:p>
    <w:p w14:paraId="37A02D2E" w14:textId="77777777" w:rsidR="00440A07" w:rsidRPr="00A7111A" w:rsidRDefault="00440A07" w:rsidP="00440A07">
      <w:pPr>
        <w:ind w:left="1440"/>
        <w:contextualSpacing/>
        <w:textAlignment w:val="center"/>
        <w:rPr>
          <w:rFonts w:ascii="Calibri" w:hAnsi="Calibri" w:cs="Calibri"/>
          <w:color w:val="FA0000"/>
        </w:rPr>
      </w:pPr>
    </w:p>
    <w:p w14:paraId="62F98231" w14:textId="77777777" w:rsidR="00A25F46" w:rsidRPr="00A7111A" w:rsidRDefault="00A25F46" w:rsidP="00A7111A">
      <w:pPr>
        <w:numPr>
          <w:ilvl w:val="0"/>
          <w:numId w:val="171"/>
        </w:numPr>
        <w:contextualSpacing/>
        <w:textAlignment w:val="center"/>
        <w:rPr>
          <w:rFonts w:ascii="Calibri" w:hAnsi="Calibri" w:cs="Calibri"/>
          <w:color w:val="FF0000"/>
        </w:rPr>
      </w:pPr>
      <w:r w:rsidRPr="00A7111A">
        <w:rPr>
          <w:rFonts w:ascii="Calibri" w:hAnsi="Calibri" w:cs="Calibri"/>
          <w:b/>
          <w:bCs/>
          <w:color w:val="FF0000"/>
          <w:shd w:val="clear" w:color="auto" w:fill="FFFF99"/>
        </w:rPr>
        <w:t xml:space="preserve">Court said that the correct test is whether enforcement of the covenant would not benefit the neighbors </w:t>
      </w:r>
    </w:p>
    <w:p w14:paraId="190479BB" w14:textId="77777777" w:rsidR="00A25F46" w:rsidRPr="00A7111A" w:rsidRDefault="00A25F46" w:rsidP="00A7111A">
      <w:pPr>
        <w:numPr>
          <w:ilvl w:val="1"/>
          <w:numId w:val="171"/>
        </w:numPr>
        <w:contextualSpacing/>
        <w:textAlignment w:val="center"/>
        <w:rPr>
          <w:rFonts w:ascii="Calibri" w:hAnsi="Calibri" w:cs="Calibri"/>
          <w:color w:val="FF0000"/>
        </w:rPr>
      </w:pPr>
      <w:r w:rsidRPr="00A7111A">
        <w:rPr>
          <w:rFonts w:ascii="Calibri" w:hAnsi="Calibri" w:cs="Calibri"/>
          <w:b/>
          <w:bCs/>
          <w:color w:val="FF0000"/>
          <w:shd w:val="clear" w:color="auto" w:fill="FFFF99"/>
        </w:rPr>
        <w:t xml:space="preserve">Market value could increase even if it was becoming more uninhabitable </w:t>
      </w:r>
    </w:p>
    <w:p w14:paraId="5BBEABEF" w14:textId="77777777" w:rsidR="00A25F46" w:rsidRPr="00A7111A" w:rsidRDefault="00A25F46" w:rsidP="00A7111A">
      <w:pPr>
        <w:numPr>
          <w:ilvl w:val="0"/>
          <w:numId w:val="172"/>
        </w:numPr>
        <w:contextualSpacing/>
        <w:textAlignment w:val="center"/>
        <w:rPr>
          <w:rFonts w:ascii="Calibri" w:hAnsi="Calibri" w:cs="Calibri"/>
        </w:rPr>
      </w:pPr>
      <w:r w:rsidRPr="00A7111A">
        <w:rPr>
          <w:rFonts w:ascii="Calibri" w:hAnsi="Calibri" w:cs="Calibri"/>
        </w:rPr>
        <w:t>Here, TC reversed and remanded the trial, such that TC could assess whether neighbors would suffer a non-market value loss if the covenant were not enforced</w:t>
      </w:r>
    </w:p>
    <w:p w14:paraId="10E1988F" w14:textId="61C127E2" w:rsidR="00A25F46" w:rsidRPr="00A7111A" w:rsidRDefault="00A25F46" w:rsidP="00A7111A">
      <w:pPr>
        <w:pStyle w:val="NormalWeb"/>
        <w:spacing w:before="0" w:beforeAutospacing="0" w:after="0" w:afterAutospacing="0"/>
        <w:contextualSpacing/>
        <w:rPr>
          <w:rFonts w:ascii="Calibri" w:hAnsi="Calibri" w:cs="Calibri"/>
        </w:rPr>
      </w:pPr>
    </w:p>
    <w:p w14:paraId="634F0298" w14:textId="77777777" w:rsidR="00A25F46" w:rsidRPr="00A7111A" w:rsidRDefault="00A25F46" w:rsidP="00A7111A">
      <w:pPr>
        <w:contextualSpacing/>
        <w:rPr>
          <w:rFonts w:ascii="Calibri" w:hAnsi="Calibri" w:cs="Calibri"/>
          <w:b/>
          <w:u w:val="single"/>
        </w:rPr>
      </w:pPr>
      <w:r w:rsidRPr="00A7111A">
        <w:rPr>
          <w:rFonts w:ascii="Calibri" w:hAnsi="Calibri" w:cs="Calibri"/>
          <w:b/>
          <w:u w:val="single"/>
        </w:rPr>
        <w:t>Why Is Changed Circumstances Doctrine Useful?</w:t>
      </w:r>
    </w:p>
    <w:p w14:paraId="692374D5" w14:textId="77777777" w:rsidR="00A25F46" w:rsidRPr="00A7111A" w:rsidRDefault="00A25F46" w:rsidP="00A7111A">
      <w:pPr>
        <w:contextualSpacing/>
        <w:rPr>
          <w:rFonts w:ascii="Calibri" w:hAnsi="Calibri" w:cs="Calibri"/>
        </w:rPr>
      </w:pPr>
      <w:r w:rsidRPr="00A7111A">
        <w:rPr>
          <w:rFonts w:ascii="Calibri" w:hAnsi="Calibri" w:cs="Calibri"/>
        </w:rPr>
        <w:t>Developer might have made wrong predictions about what future would look like</w:t>
      </w:r>
    </w:p>
    <w:p w14:paraId="1045F3A3" w14:textId="77777777" w:rsidR="00A25F46" w:rsidRPr="00A7111A" w:rsidRDefault="00A25F46" w:rsidP="00A7111A">
      <w:pPr>
        <w:numPr>
          <w:ilvl w:val="0"/>
          <w:numId w:val="211"/>
        </w:numPr>
        <w:contextualSpacing/>
        <w:rPr>
          <w:rFonts w:ascii="Calibri" w:hAnsi="Calibri" w:cs="Calibri"/>
        </w:rPr>
      </w:pPr>
      <w:r w:rsidRPr="00A7111A">
        <w:rPr>
          <w:rFonts w:ascii="Calibri" w:hAnsi="Calibri" w:cs="Calibri"/>
        </w:rPr>
        <w:t>D might have thought it should have been residential property, but maybe that was just wrong</w:t>
      </w:r>
    </w:p>
    <w:p w14:paraId="66A0690A" w14:textId="77777777" w:rsidR="00A25F46" w:rsidRPr="00A7111A" w:rsidRDefault="00A25F46" w:rsidP="00A7111A">
      <w:pPr>
        <w:numPr>
          <w:ilvl w:val="0"/>
          <w:numId w:val="211"/>
        </w:numPr>
        <w:contextualSpacing/>
        <w:rPr>
          <w:rFonts w:ascii="Calibri" w:hAnsi="Calibri" w:cs="Calibri"/>
        </w:rPr>
      </w:pPr>
      <w:r w:rsidRPr="00A7111A">
        <w:rPr>
          <w:rFonts w:ascii="Calibri" w:hAnsi="Calibri" w:cs="Calibri"/>
        </w:rPr>
        <w:t>Or, there are many parties to the covenant, so negotiating termination would be impossible, last will try + hold out</w:t>
      </w:r>
    </w:p>
    <w:p w14:paraId="39A66D35" w14:textId="6D083278" w:rsidR="00A25F46" w:rsidRPr="00A7111A" w:rsidRDefault="00A25F46" w:rsidP="00A7111A">
      <w:pPr>
        <w:pStyle w:val="NormalWeb"/>
        <w:spacing w:before="0" w:beforeAutospacing="0" w:after="0" w:afterAutospacing="0"/>
        <w:contextualSpacing/>
        <w:rPr>
          <w:rFonts w:ascii="Calibri" w:hAnsi="Calibri" w:cs="Calibri"/>
        </w:rPr>
      </w:pPr>
    </w:p>
    <w:p w14:paraId="40B85A21" w14:textId="77777777" w:rsidR="00A25F46" w:rsidRPr="00A7111A" w:rsidRDefault="00A25F46" w:rsidP="00A7111A">
      <w:pPr>
        <w:pStyle w:val="NormalWeb"/>
        <w:spacing w:before="0" w:beforeAutospacing="0" w:after="0" w:afterAutospacing="0"/>
        <w:contextualSpacing/>
        <w:rPr>
          <w:rFonts w:ascii="Calibri" w:hAnsi="Calibri" w:cs="Calibri"/>
          <w:b/>
          <w:bCs/>
        </w:rPr>
      </w:pPr>
      <w:r w:rsidRPr="00A7111A">
        <w:rPr>
          <w:rFonts w:ascii="Calibri" w:hAnsi="Calibri" w:cs="Calibri"/>
          <w:b/>
          <w:bCs/>
        </w:rPr>
        <w:t xml:space="preserve">COVENANTS CAN BE ABANDONED </w:t>
      </w:r>
    </w:p>
    <w:p w14:paraId="7B666F96" w14:textId="77777777" w:rsidR="00A25F46" w:rsidRPr="00A7111A" w:rsidRDefault="00A25F46" w:rsidP="00A7111A">
      <w:pPr>
        <w:numPr>
          <w:ilvl w:val="0"/>
          <w:numId w:val="174"/>
        </w:numPr>
        <w:contextualSpacing/>
        <w:textAlignment w:val="center"/>
        <w:rPr>
          <w:rFonts w:ascii="Calibri" w:hAnsi="Calibri" w:cs="Calibri"/>
        </w:rPr>
      </w:pPr>
      <w:r w:rsidRPr="00A7111A">
        <w:rPr>
          <w:rFonts w:ascii="Calibri" w:hAnsi="Calibri" w:cs="Calibri"/>
        </w:rPr>
        <w:t>Requires affirmative action</w:t>
      </w:r>
    </w:p>
    <w:p w14:paraId="23D3D843" w14:textId="77777777" w:rsidR="00A25F46" w:rsidRPr="00A7111A" w:rsidRDefault="00A25F46"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111C451B" w14:textId="22C8CD8D" w:rsidR="00A25F46" w:rsidRPr="00A7111A" w:rsidRDefault="00A25F46"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Peckham v. Milroy (2001)</w:t>
      </w:r>
      <w:r w:rsidRPr="00A7111A">
        <w:rPr>
          <w:rFonts w:ascii="Calibri" w:eastAsia="Arial Unicode MS" w:hAnsi="Calibri" w:cs="Calibri"/>
          <w:color w:val="0000FF"/>
        </w:rPr>
        <w:t xml:space="preserve"> </w:t>
      </w:r>
      <w:r w:rsidRPr="00A7111A">
        <w:rPr>
          <w:rFonts w:ascii="Calibri" w:eastAsia="Arial Unicode MS" w:hAnsi="Calibri" w:cs="Calibri"/>
          <w:color w:val="FF0000"/>
          <w:highlight w:val="yellow"/>
        </w:rPr>
        <w:t>abandonment of covenant permissible when covenant is habitually + substantially violated</w:t>
      </w:r>
    </w:p>
    <w:p w14:paraId="263D0A59" w14:textId="77777777" w:rsidR="00A25F46" w:rsidRPr="00A7111A" w:rsidRDefault="00A25F46" w:rsidP="00A7111A">
      <w:pPr>
        <w:pStyle w:val="ListParagraph"/>
        <w:numPr>
          <w:ilvl w:val="0"/>
          <w:numId w:val="50"/>
        </w:numPr>
        <w:rPr>
          <w:rFonts w:ascii="Calibri" w:hAnsi="Calibri" w:cs="Calibri"/>
        </w:rPr>
      </w:pPr>
      <w:r w:rsidRPr="00A7111A">
        <w:rPr>
          <w:rFonts w:ascii="Calibri" w:hAnsi="Calibri" w:cs="Calibri"/>
          <w:b/>
        </w:rPr>
        <w:t xml:space="preserve">Facts: </w:t>
      </w:r>
      <w:r w:rsidRPr="00A7111A">
        <w:rPr>
          <w:rFonts w:ascii="Calibri" w:hAnsi="Calibri" w:cs="Calibri"/>
        </w:rPr>
        <w:t>D ran daycare against covenant banning commercial use in subdivision. D argued covenant was abandoned because other residents had commercial businesses in subdivision</w:t>
      </w:r>
    </w:p>
    <w:p w14:paraId="74B7829A" w14:textId="77777777" w:rsidR="00A25F46" w:rsidRPr="00A7111A" w:rsidRDefault="00A25F46" w:rsidP="00A7111A">
      <w:pPr>
        <w:pStyle w:val="ListParagraph"/>
        <w:numPr>
          <w:ilvl w:val="0"/>
          <w:numId w:val="50"/>
        </w:numPr>
        <w:rPr>
          <w:rFonts w:ascii="Calibri" w:hAnsi="Calibri" w:cs="Calibri"/>
        </w:rPr>
      </w:pPr>
      <w:r w:rsidRPr="00A7111A">
        <w:rPr>
          <w:rFonts w:ascii="Calibri" w:hAnsi="Calibri" w:cs="Calibri"/>
          <w:b/>
        </w:rPr>
        <w:lastRenderedPageBreak/>
        <w:t xml:space="preserve">Holding: </w:t>
      </w:r>
      <w:r w:rsidRPr="00A7111A">
        <w:rPr>
          <w:rFonts w:ascii="Calibri" w:hAnsi="Calibri" w:cs="Calibri"/>
        </w:rPr>
        <w:t xml:space="preserve">Abandonment allowed when covenant </w:t>
      </w:r>
      <w:r w:rsidRPr="00A7111A">
        <w:rPr>
          <w:rFonts w:ascii="Calibri" w:hAnsi="Calibri" w:cs="Calibri"/>
          <w:b/>
        </w:rPr>
        <w:t>habitually and substantially violate</w:t>
      </w:r>
    </w:p>
    <w:p w14:paraId="0DAB134E" w14:textId="77777777" w:rsidR="00A25F46" w:rsidRPr="00A7111A" w:rsidRDefault="00A25F46" w:rsidP="00A7111A">
      <w:pPr>
        <w:pStyle w:val="ListParagraph"/>
        <w:numPr>
          <w:ilvl w:val="0"/>
          <w:numId w:val="50"/>
        </w:numPr>
        <w:rPr>
          <w:rFonts w:ascii="Calibri" w:hAnsi="Calibri" w:cs="Calibri"/>
        </w:rPr>
      </w:pPr>
      <w:r w:rsidRPr="00A7111A">
        <w:rPr>
          <w:rFonts w:ascii="Calibri" w:hAnsi="Calibri" w:cs="Calibri"/>
          <w:u w:val="single"/>
        </w:rPr>
        <w:t>Requirement to for violations of covenant to constitute abandonment of covenant</w:t>
      </w:r>
    </w:p>
    <w:p w14:paraId="3DBEB81E" w14:textId="77777777" w:rsidR="00A25F46" w:rsidRPr="00A7111A" w:rsidRDefault="00A25F46" w:rsidP="00A7111A">
      <w:pPr>
        <w:pStyle w:val="ListParagraph"/>
        <w:numPr>
          <w:ilvl w:val="1"/>
          <w:numId w:val="50"/>
        </w:numPr>
        <w:rPr>
          <w:rFonts w:ascii="Calibri" w:hAnsi="Calibri" w:cs="Calibri"/>
          <w:color w:val="FF0000"/>
        </w:rPr>
      </w:pPr>
      <w:r w:rsidRPr="00A7111A">
        <w:rPr>
          <w:rFonts w:ascii="Calibri" w:hAnsi="Calibri" w:cs="Calibri"/>
          <w:b/>
          <w:color w:val="FF0000"/>
        </w:rPr>
        <w:t xml:space="preserve">#1 - </w:t>
      </w:r>
      <w:r w:rsidRPr="00A7111A">
        <w:rPr>
          <w:rFonts w:ascii="Calibri" w:hAnsi="Calibri" w:cs="Calibri"/>
          <w:color w:val="FF0000"/>
        </w:rPr>
        <w:t>Violations have eroded the general plan</w:t>
      </w:r>
    </w:p>
    <w:p w14:paraId="426E969F" w14:textId="1B5F9AB4" w:rsidR="00A25F46" w:rsidRPr="00A7111A" w:rsidRDefault="00A25F46" w:rsidP="00A7111A">
      <w:pPr>
        <w:pStyle w:val="ListParagraph"/>
        <w:numPr>
          <w:ilvl w:val="1"/>
          <w:numId w:val="50"/>
        </w:numPr>
        <w:rPr>
          <w:rFonts w:ascii="Calibri" w:hAnsi="Calibri" w:cs="Calibri"/>
          <w:color w:val="FF0000"/>
        </w:rPr>
      </w:pPr>
      <w:r w:rsidRPr="00A7111A">
        <w:rPr>
          <w:rFonts w:ascii="Calibri" w:hAnsi="Calibri" w:cs="Calibri"/>
          <w:b/>
          <w:color w:val="FF0000"/>
        </w:rPr>
        <w:t xml:space="preserve">#2 - </w:t>
      </w:r>
      <w:r w:rsidRPr="00A7111A">
        <w:rPr>
          <w:rFonts w:ascii="Calibri" w:hAnsi="Calibri" w:cs="Calibri"/>
          <w:color w:val="FF0000"/>
        </w:rPr>
        <w:t>Violations must have been habitual and substantial</w:t>
      </w:r>
    </w:p>
    <w:p w14:paraId="66E5097F" w14:textId="56C4A38C" w:rsidR="00A25F46" w:rsidRPr="00A7111A" w:rsidRDefault="00A25F46" w:rsidP="00A7111A">
      <w:pPr>
        <w:numPr>
          <w:ilvl w:val="0"/>
          <w:numId w:val="212"/>
        </w:numPr>
        <w:contextualSpacing/>
        <w:rPr>
          <w:rFonts w:ascii="Calibri" w:hAnsi="Calibri" w:cs="Calibri"/>
        </w:rPr>
      </w:pPr>
      <w:r w:rsidRPr="00A7111A">
        <w:rPr>
          <w:rFonts w:ascii="Calibri" w:hAnsi="Calibri" w:cs="Calibri"/>
        </w:rPr>
        <w:t>There were violations, but a small amount compared to total lot (99.75%)</w:t>
      </w:r>
    </w:p>
    <w:p w14:paraId="1EA2BC8B" w14:textId="3E24AAFA" w:rsidR="00A25F46" w:rsidRPr="00A7111A" w:rsidRDefault="00A25F46" w:rsidP="00A7111A">
      <w:pPr>
        <w:pStyle w:val="ListParagraph"/>
        <w:numPr>
          <w:ilvl w:val="1"/>
          <w:numId w:val="50"/>
        </w:numPr>
        <w:rPr>
          <w:rFonts w:ascii="Calibri" w:hAnsi="Calibri" w:cs="Calibri"/>
          <w:color w:val="FF0000"/>
        </w:rPr>
      </w:pPr>
      <w:r w:rsidRPr="00A7111A">
        <w:rPr>
          <w:rFonts w:ascii="Calibri" w:hAnsi="Calibri" w:cs="Calibri"/>
          <w:b/>
          <w:color w:val="FF0000"/>
        </w:rPr>
        <w:t xml:space="preserve">#3 - </w:t>
      </w:r>
      <w:r w:rsidRPr="00A7111A">
        <w:rPr>
          <w:rFonts w:ascii="Calibri" w:hAnsi="Calibri" w:cs="Calibri"/>
          <w:color w:val="FF0000"/>
        </w:rPr>
        <w:t>Violations make enforcement inequitable</w:t>
      </w:r>
    </w:p>
    <w:p w14:paraId="783189B5" w14:textId="77777777" w:rsidR="00A25F46" w:rsidRPr="00A7111A" w:rsidRDefault="00A25F46" w:rsidP="00A7111A">
      <w:pPr>
        <w:contextualSpacing/>
        <w:rPr>
          <w:rFonts w:ascii="Calibri" w:hAnsi="Calibri" w:cs="Calibri"/>
          <w:b/>
          <w:u w:val="single"/>
        </w:rPr>
      </w:pPr>
    </w:p>
    <w:p w14:paraId="44402821" w14:textId="44CFEFDB" w:rsidR="00A25F46" w:rsidRPr="00A7111A" w:rsidRDefault="00A25F46" w:rsidP="00A7111A">
      <w:pPr>
        <w:contextualSpacing/>
        <w:rPr>
          <w:rFonts w:ascii="Calibri" w:hAnsi="Calibri" w:cs="Calibri"/>
          <w:b/>
          <w:u w:val="single"/>
        </w:rPr>
      </w:pPr>
      <w:r w:rsidRPr="00A7111A">
        <w:rPr>
          <w:rFonts w:ascii="Calibri" w:hAnsi="Calibri" w:cs="Calibri"/>
          <w:b/>
          <w:u w:val="single"/>
        </w:rPr>
        <w:t>Criticism of termination by abandonment doctrine</w:t>
      </w:r>
    </w:p>
    <w:p w14:paraId="6C50491C" w14:textId="77777777" w:rsidR="00A25F46" w:rsidRPr="00A7111A" w:rsidRDefault="00A25F46" w:rsidP="00A7111A">
      <w:pPr>
        <w:contextualSpacing/>
        <w:rPr>
          <w:rFonts w:ascii="Calibri" w:hAnsi="Calibri" w:cs="Calibri"/>
        </w:rPr>
      </w:pPr>
      <w:r w:rsidRPr="00A7111A">
        <w:rPr>
          <w:rFonts w:ascii="Calibri" w:hAnsi="Calibri" w:cs="Calibri"/>
        </w:rPr>
        <w:t>Even if violations are habitual + substantial, is it fair to then say abandonment has occurred and no one is bound by this?</w:t>
      </w:r>
    </w:p>
    <w:p w14:paraId="5F11B02E" w14:textId="77777777" w:rsidR="00A25F46" w:rsidRPr="00A7111A" w:rsidRDefault="00A25F46" w:rsidP="00A7111A">
      <w:pPr>
        <w:numPr>
          <w:ilvl w:val="1"/>
          <w:numId w:val="212"/>
        </w:numPr>
        <w:ind w:left="1440"/>
        <w:contextualSpacing/>
        <w:rPr>
          <w:rFonts w:ascii="Calibri" w:hAnsi="Calibri" w:cs="Calibri"/>
        </w:rPr>
      </w:pPr>
      <w:r w:rsidRPr="00A7111A">
        <w:rPr>
          <w:rFonts w:ascii="Calibri" w:hAnsi="Calibri" w:cs="Calibri"/>
        </w:rPr>
        <w:t>If no one was wearing a mask, would we say bc of that, no one should?</w:t>
      </w:r>
    </w:p>
    <w:p w14:paraId="44A0BC09" w14:textId="77777777" w:rsidR="00A25F46" w:rsidRPr="00A7111A" w:rsidRDefault="00A25F46" w:rsidP="00A7111A">
      <w:pPr>
        <w:numPr>
          <w:ilvl w:val="1"/>
          <w:numId w:val="212"/>
        </w:numPr>
        <w:ind w:left="1440"/>
        <w:contextualSpacing/>
        <w:rPr>
          <w:rFonts w:ascii="Calibri" w:hAnsi="Calibri" w:cs="Calibri"/>
        </w:rPr>
      </w:pPr>
      <w:r w:rsidRPr="00A7111A">
        <w:rPr>
          <w:rFonts w:ascii="Calibri" w:hAnsi="Calibri" w:cs="Calibri"/>
        </w:rPr>
        <w:t>Shouldn’t poor people who are obeying + getting screwed over by the jerks that aren’t listening be considered?</w:t>
      </w:r>
    </w:p>
    <w:p w14:paraId="7D7FD577" w14:textId="1444705F" w:rsidR="00A25F46" w:rsidRPr="00A7111A" w:rsidRDefault="00A25F46" w:rsidP="00A7111A">
      <w:pPr>
        <w:contextualSpacing/>
        <w:rPr>
          <w:rFonts w:ascii="Calibri" w:hAnsi="Calibri" w:cs="Calibri"/>
        </w:rPr>
      </w:pPr>
      <w:r w:rsidRPr="00A7111A">
        <w:rPr>
          <w:rFonts w:ascii="Calibri" w:hAnsi="Calibri" w:cs="Calibri"/>
        </w:rPr>
        <w:t>On the other hand, if we DON’T allow abandonment, are we giving too much power to minority to hold out with society and prevent efficient + beneficial use of land</w:t>
      </w:r>
    </w:p>
    <w:p w14:paraId="6429601E" w14:textId="77777777" w:rsidR="005D7CAD" w:rsidRPr="00A7111A" w:rsidRDefault="005D7CAD" w:rsidP="00A7111A">
      <w:pPr>
        <w:pStyle w:val="Heading1"/>
        <w:spacing w:before="0"/>
        <w:contextualSpacing/>
      </w:pPr>
      <w:r w:rsidRPr="00A7111A">
        <w:br/>
      </w:r>
      <w:bookmarkStart w:id="45" w:name="_Toc131516186"/>
      <w:r w:rsidRPr="00A7111A">
        <w:t>NUISANCE</w:t>
      </w:r>
      <w:bookmarkEnd w:id="45"/>
    </w:p>
    <w:p w14:paraId="6922CADF" w14:textId="77777777" w:rsidR="005D7CAD" w:rsidRPr="00A7111A" w:rsidRDefault="005D7CAD" w:rsidP="00A7111A">
      <w:pPr>
        <w:pStyle w:val="Heading2"/>
        <w:spacing w:before="0"/>
        <w:contextualSpacing/>
        <w:rPr>
          <w:rFonts w:ascii="Calibri" w:hAnsi="Calibri" w:cs="Calibri"/>
        </w:rPr>
      </w:pPr>
    </w:p>
    <w:p w14:paraId="3305D8E6" w14:textId="77777777" w:rsidR="00A25F46" w:rsidRPr="00A7111A" w:rsidRDefault="00A25F46" w:rsidP="00A7111A">
      <w:pPr>
        <w:pStyle w:val="ListParagraph"/>
        <w:numPr>
          <w:ilvl w:val="0"/>
          <w:numId w:val="50"/>
        </w:numPr>
        <w:rPr>
          <w:rFonts w:ascii="Calibri" w:hAnsi="Calibri" w:cs="Calibri"/>
        </w:rPr>
      </w:pPr>
      <w:r w:rsidRPr="00A7111A">
        <w:rPr>
          <w:rFonts w:ascii="Calibri" w:hAnsi="Calibri" w:cs="Calibri"/>
        </w:rPr>
        <w:t xml:space="preserve">Limited by principle sic utere - </w:t>
      </w:r>
      <w:r w:rsidRPr="00A7111A">
        <w:rPr>
          <w:rFonts w:ascii="Calibri" w:hAnsi="Calibri" w:cs="Calibri"/>
          <w:color w:val="FF0000"/>
        </w:rPr>
        <w:t>use what’s yours, do whatever you want, SO LONG as to  not harm others others</w:t>
      </w:r>
    </w:p>
    <w:p w14:paraId="08C0A805" w14:textId="245D86B7" w:rsidR="00A25F46" w:rsidRPr="00A7111A" w:rsidRDefault="00A25F46" w:rsidP="00A7111A">
      <w:pPr>
        <w:pStyle w:val="ListParagraph"/>
        <w:numPr>
          <w:ilvl w:val="0"/>
          <w:numId w:val="50"/>
        </w:numPr>
        <w:rPr>
          <w:rFonts w:ascii="Calibri" w:hAnsi="Calibri" w:cs="Calibri"/>
        </w:rPr>
      </w:pPr>
      <w:r w:rsidRPr="00A7111A">
        <w:rPr>
          <w:rFonts w:ascii="Calibri" w:hAnsi="Calibri" w:cs="Calibri"/>
        </w:rPr>
        <w:t>But this principle doesn’t prohibit ALL injuries to others</w:t>
      </w:r>
    </w:p>
    <w:p w14:paraId="61FA8B8D" w14:textId="77777777" w:rsidR="00A25F46" w:rsidRPr="00A7111A" w:rsidRDefault="00A25F46" w:rsidP="00A7111A">
      <w:pPr>
        <w:numPr>
          <w:ilvl w:val="1"/>
          <w:numId w:val="213"/>
        </w:numPr>
        <w:contextualSpacing/>
        <w:rPr>
          <w:rFonts w:ascii="Calibri" w:hAnsi="Calibri" w:cs="Calibri"/>
        </w:rPr>
      </w:pPr>
      <w:r w:rsidRPr="00A7111A">
        <w:rPr>
          <w:rFonts w:ascii="Calibri" w:hAnsi="Calibri" w:cs="Calibri"/>
        </w:rPr>
        <w:t>Prohibiting all injuries to others would be unenforceable, and some benefits come inherently w/ injuries</w:t>
      </w:r>
    </w:p>
    <w:p w14:paraId="63C881DA" w14:textId="77777777" w:rsidR="00A25F46" w:rsidRPr="00A7111A" w:rsidRDefault="00A25F46" w:rsidP="00A7111A">
      <w:pPr>
        <w:numPr>
          <w:ilvl w:val="2"/>
          <w:numId w:val="213"/>
        </w:numPr>
        <w:contextualSpacing/>
        <w:rPr>
          <w:rFonts w:ascii="Calibri" w:hAnsi="Calibri" w:cs="Calibri"/>
        </w:rPr>
      </w:pPr>
      <w:r w:rsidRPr="00A7111A">
        <w:rPr>
          <w:rFonts w:ascii="Calibri" w:hAnsi="Calibri" w:cs="Calibri"/>
        </w:rPr>
        <w:t>Ex: rule you can’t inadvertently jostle you on subway</w:t>
      </w:r>
    </w:p>
    <w:p w14:paraId="1E2A7C09" w14:textId="77777777" w:rsidR="00A25F46" w:rsidRPr="00A7111A" w:rsidRDefault="00A25F46" w:rsidP="00A7111A">
      <w:pPr>
        <w:numPr>
          <w:ilvl w:val="3"/>
          <w:numId w:val="213"/>
        </w:numPr>
        <w:contextualSpacing/>
        <w:rPr>
          <w:rFonts w:ascii="Calibri" w:hAnsi="Calibri" w:cs="Calibri"/>
        </w:rPr>
      </w:pPr>
      <w:r w:rsidRPr="00A7111A">
        <w:rPr>
          <w:rFonts w:ascii="Calibri" w:hAnsi="Calibri" w:cs="Calibri"/>
        </w:rPr>
        <w:t>You can be protected… but not have the subway</w:t>
      </w:r>
    </w:p>
    <w:p w14:paraId="5EE53810" w14:textId="5F3295D3" w:rsidR="00A25F46" w:rsidRPr="00A7111A" w:rsidRDefault="00A25F46" w:rsidP="00A7111A">
      <w:pPr>
        <w:pStyle w:val="ListParagraph"/>
        <w:numPr>
          <w:ilvl w:val="0"/>
          <w:numId w:val="50"/>
        </w:numPr>
        <w:rPr>
          <w:rFonts w:ascii="Calibri" w:hAnsi="Calibri" w:cs="Calibri"/>
        </w:rPr>
      </w:pPr>
      <w:r w:rsidRPr="00A7111A">
        <w:rPr>
          <w:rFonts w:ascii="Calibri" w:hAnsi="Calibri" w:cs="Calibri"/>
        </w:rPr>
        <w:t>Other people are compensated by all the advantages of civilized society</w:t>
      </w:r>
    </w:p>
    <w:p w14:paraId="1AA4B301" w14:textId="77777777" w:rsidR="00A25F46" w:rsidRPr="00A7111A" w:rsidRDefault="00A25F46" w:rsidP="00A7111A">
      <w:pPr>
        <w:numPr>
          <w:ilvl w:val="1"/>
          <w:numId w:val="213"/>
        </w:numPr>
        <w:contextualSpacing/>
        <w:rPr>
          <w:rFonts w:ascii="Calibri" w:hAnsi="Calibri" w:cs="Calibri"/>
        </w:rPr>
      </w:pPr>
      <w:r w:rsidRPr="00A7111A">
        <w:rPr>
          <w:rFonts w:ascii="Calibri" w:hAnsi="Calibri" w:cs="Calibri"/>
        </w:rPr>
        <w:t>Want the benefit of the city, you have to deal with the smoke, odors, noise</w:t>
      </w:r>
    </w:p>
    <w:p w14:paraId="3B73E423" w14:textId="77777777" w:rsidR="00A25F46" w:rsidRPr="00A7111A" w:rsidRDefault="00A25F46" w:rsidP="00A7111A">
      <w:pPr>
        <w:numPr>
          <w:ilvl w:val="0"/>
          <w:numId w:val="213"/>
        </w:numPr>
        <w:contextualSpacing/>
        <w:rPr>
          <w:rFonts w:ascii="Calibri" w:hAnsi="Calibri" w:cs="Calibri"/>
        </w:rPr>
      </w:pPr>
      <w:r w:rsidRPr="00A7111A">
        <w:rPr>
          <w:rFonts w:ascii="Calibri" w:hAnsi="Calibri" w:cs="Calibri"/>
          <w:highlight w:val="yellow"/>
        </w:rPr>
        <w:t xml:space="preserve">Landowners must make </w:t>
      </w:r>
      <w:r w:rsidRPr="00A7111A">
        <w:rPr>
          <w:rFonts w:ascii="Calibri" w:hAnsi="Calibri" w:cs="Calibri"/>
          <w:b/>
          <w:highlight w:val="yellow"/>
        </w:rPr>
        <w:t xml:space="preserve">reasonable use </w:t>
      </w:r>
      <w:r w:rsidRPr="00A7111A">
        <w:rPr>
          <w:rFonts w:ascii="Calibri" w:hAnsi="Calibri" w:cs="Calibri"/>
          <w:highlight w:val="yellow"/>
        </w:rPr>
        <w:t xml:space="preserve">so as to not occasion any </w:t>
      </w:r>
      <w:r w:rsidRPr="00A7111A">
        <w:rPr>
          <w:rFonts w:ascii="Calibri" w:hAnsi="Calibri" w:cs="Calibri"/>
          <w:b/>
          <w:highlight w:val="yellow"/>
        </w:rPr>
        <w:t>unnecessary damage or annoyance to his neighbor</w:t>
      </w:r>
    </w:p>
    <w:p w14:paraId="785203DE" w14:textId="77777777" w:rsidR="00A25F46" w:rsidRPr="00A7111A" w:rsidRDefault="00A25F46" w:rsidP="00A7111A">
      <w:pPr>
        <w:contextualSpacing/>
        <w:rPr>
          <w:rFonts w:ascii="Calibri" w:hAnsi="Calibri" w:cs="Calibri"/>
          <w:b/>
          <w:u w:val="single"/>
        </w:rPr>
      </w:pPr>
      <w:r w:rsidRPr="00A7111A">
        <w:rPr>
          <w:rFonts w:ascii="Calibri" w:hAnsi="Calibri" w:cs="Calibri"/>
          <w:u w:val="single"/>
        </w:rPr>
        <w:t xml:space="preserve">What is reasonable </w:t>
      </w:r>
      <w:r w:rsidRPr="00A7111A">
        <w:rPr>
          <w:rFonts w:ascii="Calibri" w:hAnsi="Calibri" w:cs="Calibri"/>
          <w:color w:val="FF0000"/>
          <w:u w:val="single"/>
        </w:rPr>
        <w:t xml:space="preserve">depends on </w:t>
      </w:r>
      <w:r w:rsidRPr="00A7111A">
        <w:rPr>
          <w:rFonts w:ascii="Calibri" w:hAnsi="Calibri" w:cs="Calibri"/>
          <w:b/>
          <w:color w:val="FF0000"/>
          <w:u w:val="single"/>
        </w:rPr>
        <w:t>circumstances</w:t>
      </w:r>
    </w:p>
    <w:p w14:paraId="7D6B60B8" w14:textId="3D406787" w:rsidR="00A25F46" w:rsidRPr="00A7111A" w:rsidRDefault="00F70160" w:rsidP="00A7111A">
      <w:pPr>
        <w:pStyle w:val="NormalWeb"/>
        <w:numPr>
          <w:ilvl w:val="0"/>
          <w:numId w:val="217"/>
        </w:numPr>
        <w:spacing w:before="0" w:beforeAutospacing="0" w:after="0" w:afterAutospacing="0"/>
        <w:contextualSpacing/>
        <w:rPr>
          <w:rFonts w:ascii="Calibri" w:hAnsi="Calibri" w:cs="Calibri"/>
        </w:rPr>
      </w:pPr>
      <w:r w:rsidRPr="00A7111A">
        <w:rPr>
          <w:rFonts w:ascii="Calibri" w:hAnsi="Calibri" w:cs="Calibri"/>
          <w:b/>
          <w:bCs/>
          <w:shd w:val="clear" w:color="auto" w:fill="CCFFFF"/>
        </w:rPr>
        <w:t xml:space="preserve">Locality rule </w:t>
      </w:r>
      <w:r w:rsidR="00A25F46" w:rsidRPr="00A7111A">
        <w:rPr>
          <w:rFonts w:ascii="Calibri" w:eastAsia="Arial Unicode MS" w:hAnsi="Calibri" w:cs="Calibri"/>
        </w:rPr>
        <w:t>→ use of property in one locality, under some circumstances may be lawful and reasonable, but inappropriate in another neighborhood</w:t>
      </w:r>
    </w:p>
    <w:p w14:paraId="1B6A6377" w14:textId="77777777" w:rsidR="00A25F46" w:rsidRPr="00A7111A" w:rsidRDefault="00A25F46" w:rsidP="00A7111A">
      <w:pPr>
        <w:numPr>
          <w:ilvl w:val="1"/>
          <w:numId w:val="217"/>
        </w:numPr>
        <w:contextualSpacing/>
        <w:rPr>
          <w:rFonts w:ascii="Calibri" w:hAnsi="Calibri" w:cs="Calibri"/>
        </w:rPr>
      </w:pPr>
      <w:r w:rsidRPr="00A7111A">
        <w:rPr>
          <w:rFonts w:ascii="Calibri" w:hAnsi="Calibri" w:cs="Calibri"/>
        </w:rPr>
        <w:t xml:space="preserve">Is the use </w:t>
      </w:r>
      <w:r w:rsidRPr="00A7111A">
        <w:rPr>
          <w:rFonts w:ascii="Calibri" w:hAnsi="Calibri" w:cs="Calibri"/>
          <w:b/>
        </w:rPr>
        <w:t>appropriate to the neighborhood</w:t>
      </w:r>
      <w:r w:rsidRPr="00A7111A">
        <w:rPr>
          <w:rFonts w:ascii="Calibri" w:hAnsi="Calibri" w:cs="Calibri"/>
        </w:rPr>
        <w:t xml:space="preserve"> or not?</w:t>
      </w:r>
    </w:p>
    <w:p w14:paraId="6C1993E8" w14:textId="2FB67A27" w:rsidR="00A25F46" w:rsidRPr="00A7111A" w:rsidRDefault="00A25F46" w:rsidP="00A7111A">
      <w:pPr>
        <w:numPr>
          <w:ilvl w:val="1"/>
          <w:numId w:val="217"/>
        </w:numPr>
        <w:contextualSpacing/>
        <w:rPr>
          <w:rFonts w:ascii="Calibri" w:hAnsi="Calibri" w:cs="Calibri"/>
        </w:rPr>
      </w:pPr>
      <w:r w:rsidRPr="00A7111A">
        <w:rPr>
          <w:rFonts w:ascii="Calibri" w:hAnsi="Calibri" w:cs="Calibri"/>
        </w:rPr>
        <w:t>“nuisance may merely be a right thing in a wrong place”</w:t>
      </w:r>
    </w:p>
    <w:p w14:paraId="2C4C1A8D" w14:textId="0678E91D" w:rsidR="00A25F46" w:rsidRPr="00A7111A" w:rsidRDefault="00A25F46" w:rsidP="00A7111A">
      <w:pPr>
        <w:contextualSpacing/>
        <w:jc w:val="both"/>
        <w:rPr>
          <w:rFonts w:ascii="Calibri" w:hAnsi="Calibri" w:cs="Calibri"/>
          <w:b/>
          <w:highlight w:val="yellow"/>
        </w:rPr>
      </w:pPr>
      <w:r w:rsidRPr="00A7111A">
        <w:rPr>
          <w:rFonts w:ascii="Calibri" w:hAnsi="Calibri" w:cs="Calibri"/>
          <w:b/>
        </w:rPr>
        <w:t xml:space="preserve">Rule: </w:t>
      </w:r>
      <w:r w:rsidRPr="00A7111A">
        <w:rPr>
          <w:rFonts w:ascii="Calibri" w:hAnsi="Calibri" w:cs="Calibri"/>
        </w:rPr>
        <w:t xml:space="preserve">To constitute a nuisance, the use must be such as to produce a </w:t>
      </w:r>
      <w:r w:rsidRPr="00A7111A">
        <w:rPr>
          <w:rFonts w:ascii="Calibri" w:hAnsi="Calibri" w:cs="Calibri"/>
          <w:b/>
        </w:rPr>
        <w:t xml:space="preserve">tangible and appreciable injury </w:t>
      </w:r>
      <w:r w:rsidRPr="00A7111A">
        <w:rPr>
          <w:rFonts w:ascii="Calibri" w:hAnsi="Calibri" w:cs="Calibri"/>
        </w:rPr>
        <w:t xml:space="preserve">to neighboring property, </w:t>
      </w:r>
      <w:r w:rsidRPr="00A7111A">
        <w:rPr>
          <w:rFonts w:ascii="Calibri" w:hAnsi="Calibri" w:cs="Calibri"/>
          <w:highlight w:val="yellow"/>
        </w:rPr>
        <w:t xml:space="preserve">or an injury that renders enjoyment of the property </w:t>
      </w:r>
      <w:r w:rsidR="00F70160" w:rsidRPr="00A7111A">
        <w:rPr>
          <w:rFonts w:ascii="Calibri" w:hAnsi="Calibri" w:cs="Calibri"/>
          <w:highlight w:val="yellow"/>
        </w:rPr>
        <w:t>e</w:t>
      </w:r>
      <w:r w:rsidRPr="00A7111A">
        <w:rPr>
          <w:rFonts w:ascii="Calibri" w:hAnsi="Calibri" w:cs="Calibri"/>
          <w:b/>
          <w:highlight w:val="yellow"/>
        </w:rPr>
        <w:t>specially uncomfortable or inconvenient</w:t>
      </w:r>
    </w:p>
    <w:p w14:paraId="5D1AA1D0" w14:textId="77777777" w:rsidR="00A25F46" w:rsidRPr="00A7111A" w:rsidRDefault="00A25F46" w:rsidP="00A7111A">
      <w:pPr>
        <w:contextualSpacing/>
        <w:jc w:val="both"/>
        <w:rPr>
          <w:rFonts w:ascii="Calibri" w:hAnsi="Calibri" w:cs="Calibri"/>
          <w:b/>
          <w:highlight w:val="yellow"/>
        </w:rPr>
      </w:pPr>
    </w:p>
    <w:p w14:paraId="61BE9116" w14:textId="77777777" w:rsidR="00A25F46" w:rsidRPr="00A7111A" w:rsidRDefault="00A25F46" w:rsidP="00A7111A">
      <w:pPr>
        <w:numPr>
          <w:ilvl w:val="0"/>
          <w:numId w:val="216"/>
        </w:numPr>
        <w:contextualSpacing/>
        <w:rPr>
          <w:rFonts w:ascii="Calibri" w:hAnsi="Calibri" w:cs="Calibri"/>
          <w:b/>
        </w:rPr>
      </w:pPr>
      <w:r w:rsidRPr="00A7111A">
        <w:rPr>
          <w:rFonts w:ascii="Calibri" w:hAnsi="Calibri" w:cs="Calibri"/>
          <w:b/>
        </w:rPr>
        <w:t>Specially = diff than is ordinary in neighborhood, related to locality rule</w:t>
      </w:r>
    </w:p>
    <w:p w14:paraId="66D0E1BD" w14:textId="77777777" w:rsidR="00A25F46" w:rsidRPr="00A7111A" w:rsidRDefault="00A25F46" w:rsidP="00A7111A">
      <w:pPr>
        <w:numPr>
          <w:ilvl w:val="1"/>
          <w:numId w:val="216"/>
        </w:numPr>
        <w:contextualSpacing/>
        <w:rPr>
          <w:rFonts w:ascii="Calibri" w:hAnsi="Calibri" w:cs="Calibri"/>
          <w:b/>
        </w:rPr>
      </w:pPr>
      <w:r w:rsidRPr="00A7111A">
        <w:rPr>
          <w:rFonts w:ascii="Calibri" w:hAnsi="Calibri" w:cs="Calibri"/>
        </w:rPr>
        <w:t>Eg on the train, someone punches you</w:t>
      </w:r>
    </w:p>
    <w:p w14:paraId="76710D50" w14:textId="77777777" w:rsidR="00A25F46" w:rsidRPr="00A7111A" w:rsidRDefault="00A25F46" w:rsidP="00A7111A">
      <w:pPr>
        <w:numPr>
          <w:ilvl w:val="0"/>
          <w:numId w:val="216"/>
        </w:numPr>
        <w:contextualSpacing/>
        <w:rPr>
          <w:rFonts w:ascii="Calibri" w:hAnsi="Calibri" w:cs="Calibri"/>
          <w:b/>
        </w:rPr>
      </w:pPr>
      <w:r w:rsidRPr="00A7111A">
        <w:rPr>
          <w:rFonts w:ascii="Calibri" w:hAnsi="Calibri" w:cs="Calibri"/>
          <w:b/>
        </w:rPr>
        <w:t>Injury has to be significant / substantial</w:t>
      </w:r>
    </w:p>
    <w:p w14:paraId="6A18A75A" w14:textId="77777777" w:rsidR="00A25F46" w:rsidRPr="00A7111A" w:rsidRDefault="00A25F46" w:rsidP="00A7111A">
      <w:pPr>
        <w:contextualSpacing/>
        <w:rPr>
          <w:rFonts w:ascii="Calibri" w:hAnsi="Calibri" w:cs="Calibri"/>
        </w:rPr>
      </w:pPr>
    </w:p>
    <w:p w14:paraId="4ED91A1C" w14:textId="77777777" w:rsidR="00A25F46" w:rsidRPr="00A7111A" w:rsidRDefault="00A25F46" w:rsidP="00A7111A">
      <w:pPr>
        <w:contextualSpacing/>
        <w:rPr>
          <w:rFonts w:ascii="Calibri" w:hAnsi="Calibri" w:cs="Calibri"/>
          <w:b/>
          <w:u w:val="single"/>
        </w:rPr>
      </w:pPr>
      <w:r w:rsidRPr="00A7111A">
        <w:rPr>
          <w:rFonts w:ascii="Calibri" w:hAnsi="Calibri" w:cs="Calibri"/>
          <w:b/>
          <w:u w:val="single"/>
        </w:rPr>
        <w:t>Defenses to nuisance</w:t>
      </w:r>
    </w:p>
    <w:p w14:paraId="79CB8C05" w14:textId="77777777" w:rsidR="00A25F46" w:rsidRPr="00A7111A" w:rsidRDefault="00A25F46" w:rsidP="00A7111A">
      <w:pPr>
        <w:contextualSpacing/>
        <w:rPr>
          <w:rFonts w:ascii="Calibri" w:hAnsi="Calibri" w:cs="Calibri"/>
          <w:i/>
        </w:rPr>
      </w:pPr>
      <w:r w:rsidRPr="00A7111A">
        <w:rPr>
          <w:rFonts w:ascii="Calibri" w:hAnsi="Calibri" w:cs="Calibri"/>
          <w:u w:val="single"/>
        </w:rPr>
        <w:lastRenderedPageBreak/>
        <w:t>“Coming to the nuisance” defense</w:t>
      </w:r>
      <w:r w:rsidRPr="00A7111A">
        <w:rPr>
          <w:rFonts w:ascii="Calibri" w:hAnsi="Calibri" w:cs="Calibri"/>
          <w:i/>
          <w:u w:val="single"/>
        </w:rPr>
        <w:t xml:space="preserve">  </w:t>
      </w:r>
      <w:r w:rsidRPr="00A7111A">
        <w:rPr>
          <w:rFonts w:ascii="Calibri" w:hAnsi="Calibri" w:cs="Calibri"/>
          <w:i/>
        </w:rPr>
        <w:t>in some jurisdictions + handled diff juri to juri</w:t>
      </w:r>
    </w:p>
    <w:p w14:paraId="10C79295" w14:textId="77777777" w:rsidR="00A25F46" w:rsidRPr="00A7111A" w:rsidRDefault="00A25F46" w:rsidP="00A7111A">
      <w:pPr>
        <w:numPr>
          <w:ilvl w:val="0"/>
          <w:numId w:val="214"/>
        </w:numPr>
        <w:contextualSpacing/>
        <w:rPr>
          <w:rFonts w:ascii="Calibri" w:hAnsi="Calibri" w:cs="Calibri"/>
        </w:rPr>
      </w:pPr>
      <w:r w:rsidRPr="00A7111A">
        <w:rPr>
          <w:rFonts w:ascii="Calibri" w:hAnsi="Calibri" w:cs="Calibri"/>
        </w:rPr>
        <w:t xml:space="preserve">If plaintiff showed up on scene </w:t>
      </w:r>
      <w:r w:rsidRPr="00A7111A">
        <w:rPr>
          <w:rFonts w:ascii="Calibri" w:hAnsi="Calibri" w:cs="Calibri"/>
          <w:b/>
        </w:rPr>
        <w:t xml:space="preserve">after </w:t>
      </w:r>
      <w:r w:rsidRPr="00A7111A">
        <w:rPr>
          <w:rFonts w:ascii="Calibri" w:hAnsi="Calibri" w:cs="Calibri"/>
        </w:rPr>
        <w:t xml:space="preserve">objectionable activity had already started, </w:t>
      </w:r>
      <w:r w:rsidRPr="00A7111A">
        <w:rPr>
          <w:rFonts w:ascii="Calibri" w:hAnsi="Calibri" w:cs="Calibri"/>
          <w:highlight w:val="yellow"/>
          <w:u w:val="single"/>
        </w:rPr>
        <w:t>he came to the nuisance</w:t>
      </w:r>
    </w:p>
    <w:p w14:paraId="534F0DDB" w14:textId="77777777" w:rsidR="00A25F46" w:rsidRPr="00A7111A" w:rsidRDefault="00A25F46" w:rsidP="00A7111A">
      <w:pPr>
        <w:numPr>
          <w:ilvl w:val="0"/>
          <w:numId w:val="214"/>
        </w:numPr>
        <w:contextualSpacing/>
        <w:rPr>
          <w:rFonts w:ascii="Calibri" w:hAnsi="Calibri" w:cs="Calibri"/>
        </w:rPr>
      </w:pPr>
      <w:r w:rsidRPr="00A7111A">
        <w:rPr>
          <w:rFonts w:ascii="Calibri" w:hAnsi="Calibri" w:cs="Calibri"/>
        </w:rPr>
        <w:t>Whichever conflicting use comes later, loses - earlier use has priority</w:t>
      </w:r>
    </w:p>
    <w:p w14:paraId="1AD37F73" w14:textId="77777777" w:rsidR="00A25F46" w:rsidRPr="00A7111A" w:rsidRDefault="00A25F46" w:rsidP="00A7111A">
      <w:pPr>
        <w:numPr>
          <w:ilvl w:val="1"/>
          <w:numId w:val="214"/>
        </w:numPr>
        <w:contextualSpacing/>
        <w:rPr>
          <w:rFonts w:ascii="Calibri" w:hAnsi="Calibri" w:cs="Calibri"/>
        </w:rPr>
      </w:pPr>
      <w:r w:rsidRPr="00A7111A">
        <w:rPr>
          <w:rFonts w:ascii="Calibri" w:hAnsi="Calibri" w:cs="Calibri"/>
        </w:rPr>
        <w:t>If factory comes after house, bad news for factory</w:t>
      </w:r>
    </w:p>
    <w:p w14:paraId="3ECD200A" w14:textId="77777777" w:rsidR="00A25F46" w:rsidRPr="00A7111A" w:rsidRDefault="00A25F46" w:rsidP="00A7111A">
      <w:pPr>
        <w:numPr>
          <w:ilvl w:val="0"/>
          <w:numId w:val="214"/>
        </w:numPr>
        <w:contextualSpacing/>
        <w:rPr>
          <w:rFonts w:ascii="Calibri" w:hAnsi="Calibri" w:cs="Calibri"/>
        </w:rPr>
      </w:pPr>
      <w:r w:rsidRPr="00A7111A">
        <w:rPr>
          <w:rFonts w:ascii="Calibri" w:eastAsia="Arial Unicode MS" w:hAnsi="Calibri" w:cs="Calibri"/>
        </w:rPr>
        <w:t xml:space="preserve">Court here (and many other jurisdictions) rejects this theory → would allow factory to control, essentially, what happens on other people’s property </w:t>
      </w:r>
    </w:p>
    <w:p w14:paraId="5E53017D" w14:textId="77777777" w:rsidR="00A25F46" w:rsidRPr="00A7111A" w:rsidRDefault="00A25F46" w:rsidP="00A7111A">
      <w:pPr>
        <w:numPr>
          <w:ilvl w:val="0"/>
          <w:numId w:val="214"/>
        </w:numPr>
        <w:contextualSpacing/>
        <w:rPr>
          <w:rFonts w:ascii="Calibri" w:hAnsi="Calibri" w:cs="Calibri"/>
        </w:rPr>
      </w:pPr>
      <w:r w:rsidRPr="00A7111A">
        <w:rPr>
          <w:rFonts w:ascii="Calibri" w:hAnsi="Calibri" w:cs="Calibri"/>
        </w:rPr>
        <w:t>...But same thing is true other way, house is also controlling what the factory can do</w:t>
      </w:r>
    </w:p>
    <w:p w14:paraId="316CFACB" w14:textId="77777777" w:rsidR="00A25F46" w:rsidRPr="00A7111A" w:rsidRDefault="00A25F46" w:rsidP="00A7111A">
      <w:pPr>
        <w:numPr>
          <w:ilvl w:val="1"/>
          <w:numId w:val="214"/>
        </w:numPr>
        <w:contextualSpacing/>
        <w:rPr>
          <w:rFonts w:ascii="Calibri" w:hAnsi="Calibri" w:cs="Calibri"/>
        </w:rPr>
      </w:pPr>
      <w:r w:rsidRPr="00A7111A">
        <w:rPr>
          <w:rFonts w:ascii="Calibri" w:hAnsi="Calibri" w:cs="Calibri"/>
        </w:rPr>
        <w:t>Aren’t both people causing a nuisance, in some way?</w:t>
      </w:r>
    </w:p>
    <w:p w14:paraId="3CDE042E" w14:textId="77777777" w:rsidR="00A25F46" w:rsidRPr="00A7111A" w:rsidRDefault="00A25F46" w:rsidP="00A7111A">
      <w:pPr>
        <w:numPr>
          <w:ilvl w:val="1"/>
          <w:numId w:val="214"/>
        </w:numPr>
        <w:contextualSpacing/>
        <w:rPr>
          <w:rFonts w:ascii="Calibri" w:hAnsi="Calibri" w:cs="Calibri"/>
        </w:rPr>
      </w:pPr>
      <w:r w:rsidRPr="00A7111A">
        <w:rPr>
          <w:rFonts w:ascii="Calibri" w:hAnsi="Calibri" w:cs="Calibri"/>
        </w:rPr>
        <w:t>Controversial defense</w:t>
      </w:r>
    </w:p>
    <w:p w14:paraId="2C5328A9" w14:textId="77777777" w:rsidR="00A25F46" w:rsidRPr="00A7111A" w:rsidRDefault="00A25F46" w:rsidP="00A7111A">
      <w:pPr>
        <w:numPr>
          <w:ilvl w:val="1"/>
          <w:numId w:val="214"/>
        </w:numPr>
        <w:contextualSpacing/>
        <w:rPr>
          <w:rFonts w:ascii="Calibri" w:hAnsi="Calibri" w:cs="Calibri"/>
        </w:rPr>
      </w:pPr>
      <w:r w:rsidRPr="00A7111A">
        <w:rPr>
          <w:rFonts w:ascii="Calibri" w:hAnsi="Calibri" w:cs="Calibri"/>
        </w:rPr>
        <w:t>Another issue is this can encourage wasteful races to be “first” to use it in your obnoxious way</w:t>
      </w:r>
    </w:p>
    <w:p w14:paraId="0D4BADF8" w14:textId="77777777" w:rsidR="00A25F46" w:rsidRPr="00A7111A" w:rsidRDefault="00A25F46" w:rsidP="00A7111A">
      <w:pPr>
        <w:numPr>
          <w:ilvl w:val="1"/>
          <w:numId w:val="214"/>
        </w:numPr>
        <w:contextualSpacing/>
        <w:rPr>
          <w:rFonts w:ascii="Calibri" w:hAnsi="Calibri" w:cs="Calibri"/>
        </w:rPr>
      </w:pPr>
      <w:r w:rsidRPr="00A7111A">
        <w:rPr>
          <w:rFonts w:ascii="Calibri" w:eastAsia="Arial Unicode MS" w:hAnsi="Calibri" w:cs="Calibri"/>
        </w:rPr>
        <w:t xml:space="preserve">→ because of the above, </w:t>
      </w:r>
      <w:r w:rsidRPr="00A7111A">
        <w:rPr>
          <w:rFonts w:ascii="Calibri" w:hAnsi="Calibri" w:cs="Calibri"/>
          <w:b/>
        </w:rPr>
        <w:t>courts are reluctant to recognize this defense</w:t>
      </w:r>
    </w:p>
    <w:p w14:paraId="2B5DBD04" w14:textId="77777777" w:rsidR="00A25F46" w:rsidRPr="00A7111A" w:rsidRDefault="00A25F46" w:rsidP="00A7111A">
      <w:pPr>
        <w:numPr>
          <w:ilvl w:val="1"/>
          <w:numId w:val="214"/>
        </w:numPr>
        <w:contextualSpacing/>
        <w:rPr>
          <w:rFonts w:ascii="Calibri" w:hAnsi="Calibri" w:cs="Calibri"/>
          <w:highlight w:val="yellow"/>
        </w:rPr>
      </w:pPr>
      <w:commentRangeStart w:id="46"/>
      <w:r w:rsidRPr="00A7111A">
        <w:rPr>
          <w:rFonts w:ascii="Calibri" w:hAnsi="Calibri" w:cs="Calibri"/>
          <w:highlight w:val="yellow"/>
        </w:rPr>
        <w:t>When unclear who showed up first, court balances factors like who got there first, good faith, spite, public interest/benefit to public, promissory estoppel/detrimental reliance, etc.</w:t>
      </w:r>
      <w:commentRangeEnd w:id="46"/>
      <w:r w:rsidRPr="00A7111A">
        <w:rPr>
          <w:rStyle w:val="CommentReference"/>
          <w:rFonts w:ascii="Calibri" w:hAnsi="Calibri" w:cs="Calibri"/>
          <w:sz w:val="24"/>
          <w:szCs w:val="24"/>
          <w:highlight w:val="yellow"/>
        </w:rPr>
        <w:commentReference w:id="46"/>
      </w:r>
    </w:p>
    <w:p w14:paraId="46290597" w14:textId="77777777" w:rsidR="00A25F46" w:rsidRPr="00A7111A" w:rsidRDefault="00A25F46" w:rsidP="00A7111A">
      <w:pPr>
        <w:contextualSpacing/>
        <w:rPr>
          <w:rFonts w:ascii="Calibri" w:hAnsi="Calibri" w:cs="Calibri"/>
        </w:rPr>
      </w:pPr>
      <w:r w:rsidRPr="00A7111A">
        <w:rPr>
          <w:rFonts w:ascii="Calibri" w:hAnsi="Calibri" w:cs="Calibri"/>
          <w:u w:val="single"/>
        </w:rPr>
        <w:t>Estoppel/acquiescence</w:t>
      </w:r>
    </w:p>
    <w:p w14:paraId="2EC8421B" w14:textId="77777777" w:rsidR="00A25F46" w:rsidRPr="00A7111A" w:rsidRDefault="00A25F46" w:rsidP="00A7111A">
      <w:pPr>
        <w:numPr>
          <w:ilvl w:val="0"/>
          <w:numId w:val="214"/>
        </w:numPr>
        <w:contextualSpacing/>
        <w:rPr>
          <w:rFonts w:ascii="Calibri" w:hAnsi="Calibri" w:cs="Calibri"/>
        </w:rPr>
      </w:pPr>
      <w:r w:rsidRPr="00A7111A">
        <w:rPr>
          <w:rFonts w:ascii="Calibri" w:hAnsi="Calibri" w:cs="Calibri"/>
        </w:rPr>
        <w:t>Should have said something before you invested, now you can’t complain</w:t>
      </w:r>
    </w:p>
    <w:p w14:paraId="539CCDE4" w14:textId="77777777" w:rsidR="00A25F46" w:rsidRPr="00A7111A" w:rsidRDefault="00A25F46" w:rsidP="00A7111A">
      <w:pPr>
        <w:numPr>
          <w:ilvl w:val="1"/>
          <w:numId w:val="214"/>
        </w:numPr>
        <w:contextualSpacing/>
        <w:rPr>
          <w:rFonts w:ascii="Calibri" w:hAnsi="Calibri" w:cs="Calibri"/>
        </w:rPr>
      </w:pPr>
      <w:r w:rsidRPr="00A7111A">
        <w:rPr>
          <w:rFonts w:ascii="Calibri" w:hAnsi="Calibri" w:cs="Calibri"/>
        </w:rPr>
        <w:t>Don’t apply here because P invested before he knew D was burning bricks, so D’s use wasn’t priced into P’s purchase</w:t>
      </w:r>
    </w:p>
    <w:p w14:paraId="419373A1" w14:textId="77777777" w:rsidR="00A25F46" w:rsidRPr="00A7111A" w:rsidRDefault="00A25F46" w:rsidP="00A7111A">
      <w:pPr>
        <w:contextualSpacing/>
        <w:rPr>
          <w:rFonts w:ascii="Calibri" w:hAnsi="Calibri" w:cs="Calibri"/>
          <w:u w:val="single"/>
        </w:rPr>
      </w:pPr>
      <w:r w:rsidRPr="00A7111A">
        <w:rPr>
          <w:rFonts w:ascii="Calibri" w:hAnsi="Calibri" w:cs="Calibri"/>
          <w:u w:val="single"/>
        </w:rPr>
        <w:t>Prescriptive easement</w:t>
      </w:r>
    </w:p>
    <w:p w14:paraId="50C7AC1F" w14:textId="77777777" w:rsidR="00A25F46" w:rsidRPr="00A7111A" w:rsidRDefault="00A25F46" w:rsidP="00A7111A">
      <w:pPr>
        <w:numPr>
          <w:ilvl w:val="0"/>
          <w:numId w:val="215"/>
        </w:numPr>
        <w:contextualSpacing/>
        <w:rPr>
          <w:rFonts w:ascii="Calibri" w:hAnsi="Calibri" w:cs="Calibri"/>
        </w:rPr>
      </w:pPr>
      <w:r w:rsidRPr="00A7111A">
        <w:rPr>
          <w:rFonts w:ascii="Calibri" w:hAnsi="Calibri" w:cs="Calibri"/>
        </w:rPr>
        <w:t>PEs can allow someone to commit a nuisance</w:t>
      </w:r>
    </w:p>
    <w:p w14:paraId="172309CA" w14:textId="77777777" w:rsidR="00A25F46" w:rsidRPr="00A7111A" w:rsidRDefault="00A25F46" w:rsidP="00A7111A">
      <w:pPr>
        <w:numPr>
          <w:ilvl w:val="1"/>
          <w:numId w:val="215"/>
        </w:numPr>
        <w:contextualSpacing/>
        <w:rPr>
          <w:rFonts w:ascii="Calibri" w:hAnsi="Calibri" w:cs="Calibri"/>
        </w:rPr>
      </w:pPr>
      <w:r w:rsidRPr="00A7111A">
        <w:rPr>
          <w:rFonts w:ascii="Calibri" w:hAnsi="Calibri" w:cs="Calibri"/>
        </w:rPr>
        <w:t>Here, D did not have a PE - one requirement of PE is continuity and here, there was not 20 yrs of continuous use (some years he didn’t burn bricks)</w:t>
      </w:r>
    </w:p>
    <w:p w14:paraId="363B4CC5" w14:textId="77777777" w:rsidR="00A25F46" w:rsidRPr="00A7111A" w:rsidRDefault="00A25F46" w:rsidP="00A7111A">
      <w:pPr>
        <w:contextualSpacing/>
        <w:rPr>
          <w:rFonts w:ascii="Calibri" w:hAnsi="Calibri" w:cs="Calibri"/>
        </w:rPr>
      </w:pPr>
      <w:r w:rsidRPr="00A7111A">
        <w:rPr>
          <w:rFonts w:ascii="Calibri" w:hAnsi="Calibri" w:cs="Calibri"/>
          <w:b/>
          <w:u w:val="single"/>
        </w:rPr>
        <w:t>Remedies for nuisance</w:t>
      </w:r>
    </w:p>
    <w:p w14:paraId="1BFCF8DC" w14:textId="77777777" w:rsidR="00A25F46" w:rsidRPr="00A7111A" w:rsidRDefault="00A25F46" w:rsidP="00A7111A">
      <w:pPr>
        <w:numPr>
          <w:ilvl w:val="0"/>
          <w:numId w:val="218"/>
        </w:numPr>
        <w:contextualSpacing/>
        <w:rPr>
          <w:rFonts w:ascii="Calibri" w:hAnsi="Calibri" w:cs="Calibri"/>
          <w:b/>
        </w:rPr>
      </w:pPr>
      <w:r w:rsidRPr="00A7111A">
        <w:rPr>
          <w:rFonts w:ascii="Calibri" w:hAnsi="Calibri" w:cs="Calibri"/>
          <w:b/>
        </w:rPr>
        <w:t>Injunctive relief applies to:</w:t>
      </w:r>
    </w:p>
    <w:p w14:paraId="52E3DAD9" w14:textId="77777777" w:rsidR="00A25F46" w:rsidRPr="00A7111A" w:rsidRDefault="00A25F46" w:rsidP="00A7111A">
      <w:pPr>
        <w:numPr>
          <w:ilvl w:val="1"/>
          <w:numId w:val="218"/>
        </w:numPr>
        <w:contextualSpacing/>
        <w:rPr>
          <w:rFonts w:ascii="Calibri" w:hAnsi="Calibri" w:cs="Calibri"/>
          <w:b/>
        </w:rPr>
      </w:pPr>
      <w:r w:rsidRPr="00A7111A">
        <w:rPr>
          <w:rFonts w:ascii="Calibri" w:hAnsi="Calibri" w:cs="Calibri"/>
          <w:b/>
        </w:rPr>
        <w:t xml:space="preserve">Avoid interminable litigation </w:t>
      </w:r>
      <w:r w:rsidRPr="00A7111A">
        <w:rPr>
          <w:rFonts w:ascii="Calibri" w:hAnsi="Calibri" w:cs="Calibri"/>
        </w:rPr>
        <w:t xml:space="preserve">or </w:t>
      </w:r>
      <w:r w:rsidRPr="00A7111A">
        <w:rPr>
          <w:rFonts w:ascii="Calibri" w:hAnsi="Calibri" w:cs="Calibri"/>
          <w:b/>
        </w:rPr>
        <w:t>multiplicity of suits</w:t>
      </w:r>
    </w:p>
    <w:p w14:paraId="0A4FA940" w14:textId="77777777" w:rsidR="00A25F46" w:rsidRPr="00A7111A" w:rsidRDefault="00A25F46" w:rsidP="00A7111A">
      <w:pPr>
        <w:numPr>
          <w:ilvl w:val="2"/>
          <w:numId w:val="218"/>
        </w:numPr>
        <w:contextualSpacing/>
        <w:rPr>
          <w:rFonts w:ascii="Calibri" w:hAnsi="Calibri" w:cs="Calibri"/>
          <w:b/>
        </w:rPr>
      </w:pPr>
      <w:r w:rsidRPr="00A7111A">
        <w:rPr>
          <w:rFonts w:ascii="Calibri" w:hAnsi="Calibri" w:cs="Calibri"/>
        </w:rPr>
        <w:t xml:space="preserve">e.g. gas everywhere would have been recurring, want to avoid other people bringing same claim </w:t>
      </w:r>
    </w:p>
    <w:p w14:paraId="2D1CBDBD" w14:textId="77777777" w:rsidR="00A25F46" w:rsidRPr="00A7111A" w:rsidRDefault="00A25F46" w:rsidP="00A7111A">
      <w:pPr>
        <w:numPr>
          <w:ilvl w:val="1"/>
          <w:numId w:val="218"/>
        </w:numPr>
        <w:contextualSpacing/>
        <w:rPr>
          <w:rFonts w:ascii="Calibri" w:hAnsi="Calibri" w:cs="Calibri"/>
          <w:b/>
        </w:rPr>
      </w:pPr>
      <w:r w:rsidRPr="00A7111A">
        <w:rPr>
          <w:rFonts w:ascii="Calibri" w:hAnsi="Calibri" w:cs="Calibri"/>
          <w:b/>
        </w:rPr>
        <w:t xml:space="preserve">Or avoid irreparable injury </w:t>
      </w:r>
      <w:r w:rsidRPr="00A7111A">
        <w:rPr>
          <w:rFonts w:ascii="Calibri" w:hAnsi="Calibri" w:cs="Calibri"/>
        </w:rPr>
        <w:t>(injury not remedied by $ damages)</w:t>
      </w:r>
    </w:p>
    <w:p w14:paraId="42A7CC0F" w14:textId="77777777" w:rsidR="00A25F46" w:rsidRPr="00A7111A" w:rsidRDefault="00A25F46" w:rsidP="00A7111A">
      <w:pPr>
        <w:numPr>
          <w:ilvl w:val="0"/>
          <w:numId w:val="218"/>
        </w:numPr>
        <w:contextualSpacing/>
        <w:rPr>
          <w:rFonts w:ascii="Calibri" w:hAnsi="Calibri" w:cs="Calibri"/>
        </w:rPr>
      </w:pPr>
      <w:r w:rsidRPr="00A7111A">
        <w:rPr>
          <w:rFonts w:ascii="Calibri" w:hAnsi="Calibri" w:cs="Calibri"/>
        </w:rPr>
        <w:t xml:space="preserve">If either situation above applies, you still must </w:t>
      </w:r>
      <w:r w:rsidRPr="00A7111A">
        <w:rPr>
          <w:rFonts w:ascii="Calibri" w:hAnsi="Calibri" w:cs="Calibri"/>
          <w:b/>
        </w:rPr>
        <w:t>balance the hardships/equities</w:t>
      </w:r>
    </w:p>
    <w:p w14:paraId="3A4C3178" w14:textId="77777777" w:rsidR="00A25F46" w:rsidRPr="00A7111A" w:rsidRDefault="00A25F46" w:rsidP="00A7111A">
      <w:pPr>
        <w:numPr>
          <w:ilvl w:val="1"/>
          <w:numId w:val="218"/>
        </w:numPr>
        <w:contextualSpacing/>
        <w:rPr>
          <w:rFonts w:ascii="Calibri" w:hAnsi="Calibri" w:cs="Calibri"/>
        </w:rPr>
      </w:pPr>
      <w:r w:rsidRPr="00A7111A">
        <w:rPr>
          <w:rFonts w:ascii="Calibri" w:hAnsi="Calibri" w:cs="Calibri"/>
          <w:highlight w:val="yellow"/>
        </w:rPr>
        <w:t xml:space="preserve">Injunctions can still be denied on the basis of </w:t>
      </w:r>
      <w:r w:rsidRPr="00A7111A">
        <w:rPr>
          <w:rFonts w:ascii="Calibri" w:hAnsi="Calibri" w:cs="Calibri"/>
          <w:b/>
          <w:highlight w:val="yellow"/>
        </w:rPr>
        <w:t>balance of hardships</w:t>
      </w:r>
    </w:p>
    <w:p w14:paraId="18129027" w14:textId="77777777" w:rsidR="00A25F46" w:rsidRPr="00A7111A" w:rsidRDefault="00A25F46" w:rsidP="00A7111A">
      <w:pPr>
        <w:numPr>
          <w:ilvl w:val="1"/>
          <w:numId w:val="218"/>
        </w:numPr>
        <w:contextualSpacing/>
        <w:rPr>
          <w:rFonts w:ascii="Calibri" w:hAnsi="Calibri" w:cs="Calibri"/>
          <w:highlight w:val="yellow"/>
        </w:rPr>
      </w:pPr>
      <w:r w:rsidRPr="00A7111A">
        <w:rPr>
          <w:rFonts w:ascii="Calibri" w:hAnsi="Calibri" w:cs="Calibri"/>
          <w:highlight w:val="yellow"/>
        </w:rPr>
        <w:t>I</w:t>
      </w:r>
      <w:r w:rsidRPr="00A7111A">
        <w:rPr>
          <w:rFonts w:ascii="Calibri" w:hAnsi="Calibri" w:cs="Calibri"/>
          <w:highlight w:val="yellow"/>
          <w:u w:val="single"/>
        </w:rPr>
        <w:t xml:space="preserve">f the injunction would be excessively burdensome on the defendant, in light of a relatively small benefit to the plaintiff, might </w:t>
      </w:r>
      <w:r w:rsidRPr="00A7111A">
        <w:rPr>
          <w:rFonts w:ascii="Calibri" w:hAnsi="Calibri" w:cs="Calibri"/>
          <w:b/>
          <w:highlight w:val="yellow"/>
          <w:u w:val="single"/>
        </w:rPr>
        <w:t>not get injunction</w:t>
      </w:r>
    </w:p>
    <w:p w14:paraId="1B30ED8E" w14:textId="77777777" w:rsidR="00A25F46" w:rsidRPr="00A7111A" w:rsidRDefault="00A25F46" w:rsidP="00A7111A">
      <w:pPr>
        <w:numPr>
          <w:ilvl w:val="1"/>
          <w:numId w:val="218"/>
        </w:numPr>
        <w:contextualSpacing/>
        <w:rPr>
          <w:rFonts w:ascii="Calibri" w:hAnsi="Calibri" w:cs="Calibri"/>
        </w:rPr>
      </w:pPr>
      <w:r w:rsidRPr="00A7111A">
        <w:rPr>
          <w:rFonts w:ascii="Calibri" w:hAnsi="Calibri" w:cs="Calibri"/>
        </w:rPr>
        <w:t xml:space="preserve">Must look at potential harm to society if injunction is not granted </w:t>
      </w:r>
    </w:p>
    <w:p w14:paraId="3F161BB4" w14:textId="77777777" w:rsidR="00A25F46" w:rsidRPr="00A7111A" w:rsidRDefault="00A25F46" w:rsidP="00A7111A">
      <w:pPr>
        <w:numPr>
          <w:ilvl w:val="2"/>
          <w:numId w:val="218"/>
        </w:numPr>
        <w:contextualSpacing/>
        <w:rPr>
          <w:rFonts w:ascii="Calibri" w:hAnsi="Calibri" w:cs="Calibri"/>
        </w:rPr>
      </w:pPr>
      <w:r w:rsidRPr="00A7111A">
        <w:rPr>
          <w:rFonts w:ascii="Calibri" w:hAnsi="Calibri" w:cs="Calibri"/>
        </w:rPr>
        <w:t>Look at harm to society if D were to get an injunction/P were not to get an injunction</w:t>
      </w:r>
    </w:p>
    <w:p w14:paraId="4E31AE4B" w14:textId="77777777" w:rsidR="00A25F46" w:rsidRPr="00A7111A" w:rsidRDefault="00A25F46" w:rsidP="00A7111A">
      <w:pPr>
        <w:contextualSpacing/>
        <w:rPr>
          <w:rFonts w:ascii="Calibri" w:hAnsi="Calibri" w:cs="Calibri"/>
        </w:rPr>
      </w:pPr>
      <w:r w:rsidRPr="00A7111A">
        <w:rPr>
          <w:rFonts w:ascii="Calibri" w:hAnsi="Calibri" w:cs="Calibri"/>
          <w:b/>
          <w:u w:val="single"/>
        </w:rPr>
        <w:t>Anticipated nuisances do not have a COA because there isn’t actual interference yet</w:t>
      </w:r>
    </w:p>
    <w:p w14:paraId="6BFF8D69" w14:textId="77777777" w:rsidR="00A25F46" w:rsidRPr="00A7111A" w:rsidRDefault="00A25F46" w:rsidP="00A7111A">
      <w:pPr>
        <w:pStyle w:val="NormalWeb"/>
        <w:spacing w:before="0" w:beforeAutospacing="0" w:after="0" w:afterAutospacing="0"/>
        <w:ind w:left="540"/>
        <w:contextualSpacing/>
        <w:rPr>
          <w:rFonts w:ascii="Calibri" w:hAnsi="Calibri" w:cs="Calibri"/>
        </w:rPr>
      </w:pPr>
      <w:r w:rsidRPr="00A7111A">
        <w:rPr>
          <w:rFonts w:ascii="Calibri" w:hAnsi="Calibri" w:cs="Calibri"/>
        </w:rPr>
        <w:t> </w:t>
      </w:r>
    </w:p>
    <w:p w14:paraId="45E0F44C" w14:textId="3F965C8C" w:rsidR="00A25F46" w:rsidRPr="00A7111A" w:rsidRDefault="00A25F46" w:rsidP="00A7111A">
      <w:pPr>
        <w:pStyle w:val="NormalWeb"/>
        <w:spacing w:before="0" w:beforeAutospacing="0" w:after="0" w:afterAutospacing="0"/>
        <w:contextualSpacing/>
        <w:rPr>
          <w:rFonts w:ascii="Calibri" w:hAnsi="Calibri" w:cs="Calibri"/>
          <w:color w:val="FF0000"/>
        </w:rPr>
      </w:pPr>
      <w:r w:rsidRPr="00A7111A">
        <w:rPr>
          <w:rFonts w:ascii="Calibri" w:hAnsi="Calibri" w:cs="Calibri"/>
          <w:b/>
          <w:bCs/>
          <w:shd w:val="clear" w:color="auto" w:fill="CCFFCC"/>
        </w:rPr>
        <w:t>Campbell v. Seaman (1876)</w:t>
      </w:r>
      <w:r w:rsidR="00F70160" w:rsidRPr="00A7111A">
        <w:rPr>
          <w:rFonts w:ascii="Calibri" w:hAnsi="Calibri" w:cs="Calibri"/>
          <w:b/>
          <w:bCs/>
          <w:shd w:val="clear" w:color="auto" w:fill="CCFFCC"/>
        </w:rPr>
        <w:t xml:space="preserve">: </w:t>
      </w:r>
      <w:r w:rsidR="00F70160" w:rsidRPr="00A7111A">
        <w:rPr>
          <w:rFonts w:ascii="Calibri" w:hAnsi="Calibri" w:cs="Calibri"/>
          <w:b/>
          <w:bCs/>
          <w:color w:val="FF0000"/>
          <w:highlight w:val="yellow"/>
          <w:shd w:val="clear" w:color="auto" w:fill="CCFFCC"/>
        </w:rPr>
        <w:t xml:space="preserve">nuisance </w:t>
      </w:r>
      <w:r w:rsidR="00F70160" w:rsidRPr="00A7111A">
        <w:rPr>
          <w:rFonts w:ascii="Calibri" w:hAnsi="Calibri" w:cs="Calibri"/>
          <w:b/>
          <w:bCs/>
          <w:color w:val="FF0000"/>
          <w:highlight w:val="yellow"/>
          <w:shd w:val="clear" w:color="auto" w:fill="CCFFCC"/>
        </w:rPr>
        <w:sym w:font="Wingdings" w:char="F0E0"/>
      </w:r>
      <w:r w:rsidR="00F70160" w:rsidRPr="00A7111A">
        <w:rPr>
          <w:rFonts w:ascii="Calibri" w:hAnsi="Calibri" w:cs="Calibri"/>
          <w:b/>
          <w:bCs/>
          <w:color w:val="FF0000"/>
          <w:highlight w:val="yellow"/>
          <w:shd w:val="clear" w:color="auto" w:fill="CCFFCC"/>
        </w:rPr>
        <w:t xml:space="preserve"> must be appreciable or substantial injury to neighboring land, or make enjoyment especially uncomfortable or inconvenient;</w:t>
      </w:r>
      <w:r w:rsidR="00F70160" w:rsidRPr="00A7111A">
        <w:rPr>
          <w:rFonts w:ascii="Calibri" w:hAnsi="Calibri" w:cs="Calibri"/>
          <w:b/>
          <w:bCs/>
          <w:color w:val="FF0000"/>
          <w:shd w:val="clear" w:color="auto" w:fill="CCFFCC"/>
        </w:rPr>
        <w:t xml:space="preserve"> </w:t>
      </w:r>
      <w:r w:rsidR="00F70160" w:rsidRPr="00A7111A">
        <w:rPr>
          <w:rFonts w:ascii="Calibri" w:hAnsi="Calibri" w:cs="Calibri"/>
          <w:b/>
          <w:bCs/>
          <w:shd w:val="clear" w:color="auto" w:fill="CCFFFF"/>
        </w:rPr>
        <w:t>Locality rule</w:t>
      </w:r>
      <w:r w:rsidR="00F70160" w:rsidRPr="00A7111A">
        <w:rPr>
          <w:rFonts w:ascii="Calibri" w:hAnsi="Calibri" w:cs="Calibri"/>
        </w:rPr>
        <w:t xml:space="preserve">; </w:t>
      </w:r>
      <w:r w:rsidR="009E3D84" w:rsidRPr="00A7111A">
        <w:rPr>
          <w:rFonts w:ascii="Calibri" w:hAnsi="Calibri" w:cs="Calibri"/>
          <w:color w:val="FF0000"/>
        </w:rPr>
        <w:t xml:space="preserve">Injunctive Relief available to prevent </w:t>
      </w:r>
      <w:r w:rsidR="009E3D84" w:rsidRPr="00A7111A">
        <w:rPr>
          <w:rFonts w:ascii="Calibri" w:hAnsi="Calibri" w:cs="Calibri"/>
          <w:b/>
          <w:bCs/>
          <w:color w:val="FF0000"/>
        </w:rPr>
        <w:t xml:space="preserve">1) interminable litigation and multiplicity of suits or 2) irreparable injury </w:t>
      </w:r>
      <w:r w:rsidR="009E3D84" w:rsidRPr="00A7111A">
        <w:rPr>
          <w:rFonts w:ascii="Calibri" w:hAnsi="Calibri" w:cs="Calibri"/>
          <w:b/>
          <w:bCs/>
          <w:color w:val="FF0000"/>
        </w:rPr>
        <w:sym w:font="Wingdings" w:char="F0DF"/>
      </w:r>
      <w:r w:rsidR="009E3D84" w:rsidRPr="00A7111A">
        <w:rPr>
          <w:rFonts w:ascii="Calibri" w:hAnsi="Calibri" w:cs="Calibri"/>
          <w:b/>
          <w:bCs/>
          <w:color w:val="FF0000"/>
        </w:rPr>
        <w:t xml:space="preserve"> key test is a balancing of the hardships</w:t>
      </w:r>
    </w:p>
    <w:p w14:paraId="6208EAE3" w14:textId="6A19C2ED" w:rsidR="00A25F46" w:rsidRPr="00A7111A" w:rsidRDefault="009E3D84" w:rsidP="00A7111A">
      <w:pPr>
        <w:pStyle w:val="NormalWeb"/>
        <w:numPr>
          <w:ilvl w:val="0"/>
          <w:numId w:val="50"/>
        </w:numPr>
        <w:spacing w:before="0" w:beforeAutospacing="0" w:after="0" w:afterAutospacing="0"/>
        <w:contextualSpacing/>
        <w:rPr>
          <w:rFonts w:ascii="Calibri" w:hAnsi="Calibri" w:cs="Calibri"/>
          <w:color w:val="FF0000"/>
        </w:rPr>
      </w:pPr>
      <w:r w:rsidRPr="00A7111A">
        <w:rPr>
          <w:rFonts w:ascii="Calibri" w:hAnsi="Calibri" w:cs="Calibri"/>
          <w:color w:val="FF0000"/>
        </w:rPr>
        <w:lastRenderedPageBreak/>
        <w:t>Dicta: Prescriptive easement: continuity not interrupted if there are some days when wind doesn’t blow sulfuric gas onto land</w:t>
      </w:r>
    </w:p>
    <w:p w14:paraId="79837512" w14:textId="77A45E49" w:rsidR="00F70160" w:rsidRPr="00A7111A" w:rsidRDefault="00F70160" w:rsidP="00A7111A">
      <w:pPr>
        <w:pStyle w:val="ListParagraph"/>
        <w:numPr>
          <w:ilvl w:val="0"/>
          <w:numId w:val="50"/>
        </w:numPr>
        <w:rPr>
          <w:rFonts w:ascii="Calibri" w:hAnsi="Calibri" w:cs="Calibri"/>
        </w:rPr>
      </w:pPr>
      <w:r w:rsidRPr="00A7111A">
        <w:rPr>
          <w:rFonts w:ascii="Calibri" w:hAnsi="Calibri" w:cs="Calibri"/>
          <w:b/>
        </w:rPr>
        <w:t xml:space="preserve">Facts: </w:t>
      </w:r>
      <w:r w:rsidRPr="00A7111A">
        <w:rPr>
          <w:rFonts w:ascii="Calibri" w:hAnsi="Calibri" w:cs="Calibri"/>
        </w:rPr>
        <w:t xml:space="preserve">P buys property + builds house on it when D is not burning bricks in adjacent property; D resumes burning bricks, which causes toxic gas to ruin P’s extensive landscaping </w:t>
      </w:r>
    </w:p>
    <w:p w14:paraId="702E11EC" w14:textId="77777777" w:rsidR="00F70160" w:rsidRPr="00A7111A" w:rsidRDefault="00A25F46" w:rsidP="00A7111A">
      <w:pPr>
        <w:numPr>
          <w:ilvl w:val="1"/>
          <w:numId w:val="177"/>
        </w:numPr>
        <w:contextualSpacing/>
        <w:textAlignment w:val="center"/>
        <w:rPr>
          <w:rFonts w:ascii="Calibri" w:hAnsi="Calibri" w:cs="Calibri"/>
        </w:rPr>
      </w:pPr>
      <w:r w:rsidRPr="00A7111A">
        <w:rPr>
          <w:rFonts w:ascii="Calibri" w:hAnsi="Calibri" w:cs="Calibri"/>
        </w:rPr>
        <w:t>The gas was not there continuously - only present intermittently (in last 2 days of the burning)</w:t>
      </w:r>
      <w:r w:rsidR="00F70160" w:rsidRPr="00A7111A">
        <w:rPr>
          <w:rFonts w:ascii="Calibri" w:hAnsi="Calibri" w:cs="Calibri"/>
        </w:rPr>
        <w:t xml:space="preserve"> + </w:t>
      </w:r>
      <w:r w:rsidRPr="00A7111A">
        <w:rPr>
          <w:rFonts w:ascii="Calibri" w:hAnsi="Calibri" w:cs="Calibri"/>
        </w:rPr>
        <w:t xml:space="preserve">goes over </w:t>
      </w:r>
      <w:r w:rsidR="00F70160" w:rsidRPr="00A7111A">
        <w:rPr>
          <w:rFonts w:ascii="Calibri" w:hAnsi="Calibri" w:cs="Calibri"/>
        </w:rPr>
        <w:t xml:space="preserve">P’s </w:t>
      </w:r>
      <w:r w:rsidRPr="00A7111A">
        <w:rPr>
          <w:rFonts w:ascii="Calibri" w:hAnsi="Calibri" w:cs="Calibri"/>
        </w:rPr>
        <w:t>land only when D burned bricks</w:t>
      </w:r>
    </w:p>
    <w:p w14:paraId="534B69A3" w14:textId="352BE647" w:rsidR="00F70160" w:rsidRPr="00A7111A" w:rsidRDefault="00F70160" w:rsidP="00A7111A">
      <w:pPr>
        <w:numPr>
          <w:ilvl w:val="0"/>
          <w:numId w:val="177"/>
        </w:numPr>
        <w:contextualSpacing/>
        <w:textAlignment w:val="center"/>
        <w:rPr>
          <w:rFonts w:ascii="Calibri" w:hAnsi="Calibri" w:cs="Calibri"/>
        </w:rPr>
      </w:pPr>
      <w:r w:rsidRPr="00A7111A">
        <w:rPr>
          <w:rFonts w:ascii="Calibri" w:hAnsi="Calibri" w:cs="Calibri"/>
          <w:b/>
        </w:rPr>
        <w:t xml:space="preserve">Holding: </w:t>
      </w:r>
      <w:r w:rsidRPr="00A7111A">
        <w:rPr>
          <w:rFonts w:ascii="Calibri" w:hAnsi="Calibri" w:cs="Calibri"/>
        </w:rPr>
        <w:t>D is liable for nuisance bc gas goes from D onto P’s property frequently enough “that some injury is to be expected.”</w:t>
      </w:r>
    </w:p>
    <w:p w14:paraId="0F2063BD" w14:textId="77777777" w:rsidR="00F70160" w:rsidRPr="00A7111A" w:rsidRDefault="00F70160" w:rsidP="00A7111A">
      <w:pPr>
        <w:numPr>
          <w:ilvl w:val="1"/>
          <w:numId w:val="177"/>
        </w:numPr>
        <w:contextualSpacing/>
        <w:rPr>
          <w:rFonts w:ascii="Calibri" w:hAnsi="Calibri" w:cs="Calibri"/>
        </w:rPr>
      </w:pPr>
      <w:r w:rsidRPr="00A7111A">
        <w:rPr>
          <w:rFonts w:ascii="Calibri" w:hAnsi="Calibri" w:cs="Calibri"/>
        </w:rPr>
        <w:t>P has right to enjoy his land + landscaping,</w:t>
      </w:r>
      <w:r w:rsidRPr="00A7111A">
        <w:rPr>
          <w:rFonts w:ascii="Calibri" w:hAnsi="Calibri" w:cs="Calibri"/>
          <w:b/>
        </w:rPr>
        <w:t xml:space="preserve"> injunction</w:t>
      </w:r>
      <w:r w:rsidRPr="00A7111A">
        <w:rPr>
          <w:rFonts w:ascii="Calibri" w:hAnsi="Calibri" w:cs="Calibri"/>
        </w:rPr>
        <w:t xml:space="preserve"> is an appropriate remedy to preserve P’s interests moving forward (P can replant trees!)</w:t>
      </w:r>
    </w:p>
    <w:p w14:paraId="15FAD85F" w14:textId="00095B60" w:rsidR="00F70160" w:rsidRPr="00A7111A" w:rsidRDefault="00F70160" w:rsidP="00A7111A">
      <w:pPr>
        <w:numPr>
          <w:ilvl w:val="1"/>
          <w:numId w:val="177"/>
        </w:numPr>
        <w:contextualSpacing/>
        <w:rPr>
          <w:rFonts w:ascii="Calibri" w:hAnsi="Calibri" w:cs="Calibri"/>
        </w:rPr>
      </w:pPr>
      <w:r w:rsidRPr="00A7111A">
        <w:rPr>
          <w:rFonts w:ascii="Calibri" w:hAnsi="Calibri" w:cs="Calibri"/>
        </w:rPr>
        <w:t>D didn’t have any defenses; P cannot be estopped bc P didn’t buy or build knowing D would burn bricks, and no PE bc no continuous use</w:t>
      </w:r>
    </w:p>
    <w:p w14:paraId="4E7D56B4" w14:textId="01FA87AD" w:rsidR="00F70160" w:rsidRPr="00A7111A" w:rsidRDefault="00F70160" w:rsidP="00A7111A">
      <w:pPr>
        <w:pStyle w:val="ListParagraph"/>
        <w:numPr>
          <w:ilvl w:val="0"/>
          <w:numId w:val="50"/>
        </w:numPr>
        <w:rPr>
          <w:rFonts w:ascii="Calibri" w:hAnsi="Calibri" w:cs="Calibri"/>
          <w:b/>
          <w:bCs/>
        </w:rPr>
      </w:pPr>
      <w:r w:rsidRPr="00A7111A">
        <w:rPr>
          <w:rFonts w:ascii="Calibri" w:hAnsi="Calibri" w:cs="Calibri"/>
          <w:b/>
          <w:bCs/>
        </w:rPr>
        <w:t xml:space="preserve">Reasoning: </w:t>
      </w:r>
    </w:p>
    <w:p w14:paraId="1E0F5317" w14:textId="1EF5E052" w:rsidR="00A25F46" w:rsidRPr="00A7111A" w:rsidRDefault="00F70160" w:rsidP="00A7111A">
      <w:pPr>
        <w:numPr>
          <w:ilvl w:val="1"/>
          <w:numId w:val="178"/>
        </w:numPr>
        <w:contextualSpacing/>
        <w:textAlignment w:val="center"/>
        <w:rPr>
          <w:rFonts w:ascii="Calibri" w:hAnsi="Calibri" w:cs="Calibri"/>
        </w:rPr>
      </w:pPr>
      <w:r w:rsidRPr="00A7111A">
        <w:rPr>
          <w:rFonts w:ascii="Calibri" w:hAnsi="Calibri" w:cs="Calibri"/>
          <w:b/>
          <w:bCs/>
        </w:rPr>
        <w:t>Prima Facie Case of Nuisance</w:t>
      </w:r>
      <w:r w:rsidRPr="00A7111A">
        <w:rPr>
          <w:rFonts w:ascii="Calibri" w:hAnsi="Calibri" w:cs="Calibri"/>
        </w:rPr>
        <w:t xml:space="preserve"> – Reasonability dep on circumstances/</w:t>
      </w:r>
      <w:r w:rsidR="00A25F46" w:rsidRPr="00A7111A">
        <w:rPr>
          <w:rFonts w:ascii="Calibri" w:hAnsi="Calibri" w:cs="Calibri"/>
          <w:b/>
          <w:bCs/>
          <w:shd w:val="clear" w:color="auto" w:fill="CCFFFF"/>
        </w:rPr>
        <w:t>Locality rule</w:t>
      </w:r>
      <w:r w:rsidR="00A25F46" w:rsidRPr="00A7111A">
        <w:rPr>
          <w:rFonts w:ascii="Calibri" w:hAnsi="Calibri" w:cs="Calibri"/>
        </w:rPr>
        <w:t xml:space="preserve"> Court says here that the brick-laying is a nuisance because the injury was substantial enough</w:t>
      </w:r>
    </w:p>
    <w:p w14:paraId="0673B4E5" w14:textId="77777777" w:rsidR="00F70160" w:rsidRPr="00A7111A" w:rsidRDefault="00F70160" w:rsidP="00A7111A">
      <w:pPr>
        <w:numPr>
          <w:ilvl w:val="1"/>
          <w:numId w:val="178"/>
        </w:numPr>
        <w:contextualSpacing/>
        <w:textAlignment w:val="center"/>
        <w:rPr>
          <w:rFonts w:ascii="Calibri" w:hAnsi="Calibri" w:cs="Calibri"/>
        </w:rPr>
      </w:pPr>
      <w:r w:rsidRPr="00A7111A">
        <w:rPr>
          <w:rFonts w:ascii="Calibri" w:hAnsi="Calibri" w:cs="Calibri"/>
          <w:b/>
          <w:bCs/>
        </w:rPr>
        <w:t>Defenses</w:t>
      </w:r>
      <w:r w:rsidRPr="00A7111A">
        <w:rPr>
          <w:rFonts w:ascii="Calibri" w:hAnsi="Calibri" w:cs="Calibri"/>
        </w:rPr>
        <w:t>:</w:t>
      </w:r>
    </w:p>
    <w:p w14:paraId="7410E737" w14:textId="2B33F8F7" w:rsidR="00F70160" w:rsidRPr="00A7111A" w:rsidRDefault="00A25F46" w:rsidP="00A7111A">
      <w:pPr>
        <w:pStyle w:val="ListParagraph"/>
        <w:numPr>
          <w:ilvl w:val="2"/>
          <w:numId w:val="50"/>
        </w:numPr>
        <w:textAlignment w:val="center"/>
        <w:rPr>
          <w:rFonts w:ascii="Calibri" w:hAnsi="Calibri" w:cs="Calibri"/>
        </w:rPr>
      </w:pPr>
      <w:r w:rsidRPr="00A7111A">
        <w:rPr>
          <w:rFonts w:ascii="Calibri" w:hAnsi="Calibri" w:cs="Calibri"/>
          <w:b/>
          <w:bCs/>
          <w:shd w:val="clear" w:color="auto" w:fill="CCFFFF"/>
        </w:rPr>
        <w:t xml:space="preserve">Coming to the nuisance </w:t>
      </w:r>
      <w:r w:rsidR="00F70160" w:rsidRPr="00A7111A">
        <w:rPr>
          <w:rFonts w:ascii="Calibri" w:hAnsi="Calibri" w:cs="Calibri"/>
        </w:rPr>
        <w:sym w:font="Wingdings" w:char="F0E0"/>
      </w:r>
      <w:r w:rsidRPr="00A7111A">
        <w:rPr>
          <w:rFonts w:ascii="Calibri" w:hAnsi="Calibri" w:cs="Calibri"/>
        </w:rPr>
        <w:t>Court here rejects it</w:t>
      </w:r>
      <w:r w:rsidR="00F70160" w:rsidRPr="00A7111A">
        <w:rPr>
          <w:rFonts w:ascii="Calibri" w:hAnsi="Calibri" w:cs="Calibri"/>
        </w:rPr>
        <w:t xml:space="preserve">, bc </w:t>
      </w:r>
      <w:r w:rsidR="00F70160" w:rsidRPr="00A7111A">
        <w:rPr>
          <w:rFonts w:ascii="Calibri" w:hAnsi="Calibri" w:cs="Calibri"/>
          <w:b/>
          <w:bCs/>
          <w:color w:val="FA0000"/>
          <w:shd w:val="clear" w:color="auto" w:fill="FFFF99"/>
        </w:rPr>
        <w:t>property owners should not be allowed to control their neighbor's uses</w:t>
      </w:r>
      <w:r w:rsidRPr="00A7111A">
        <w:rPr>
          <w:rFonts w:ascii="Calibri" w:hAnsi="Calibri" w:cs="Calibri"/>
        </w:rPr>
        <w:t xml:space="preserve"> </w:t>
      </w:r>
    </w:p>
    <w:p w14:paraId="044DE16C" w14:textId="5F2B9F71" w:rsidR="00A25F46" w:rsidRPr="00A7111A" w:rsidRDefault="00F70160" w:rsidP="00A7111A">
      <w:pPr>
        <w:pStyle w:val="ListParagraph"/>
        <w:numPr>
          <w:ilvl w:val="3"/>
          <w:numId w:val="50"/>
        </w:numPr>
        <w:textAlignment w:val="center"/>
        <w:rPr>
          <w:rFonts w:ascii="Calibri" w:hAnsi="Calibri" w:cs="Calibri"/>
        </w:rPr>
      </w:pPr>
      <w:r w:rsidRPr="00A7111A">
        <w:rPr>
          <w:rFonts w:ascii="Calibri" w:hAnsi="Calibri" w:cs="Calibri"/>
          <w:b/>
          <w:bCs/>
          <w:u w:val="single"/>
        </w:rPr>
        <w:t>Pricing-in theory:</w:t>
      </w:r>
      <w:r w:rsidRPr="00A7111A">
        <w:rPr>
          <w:rFonts w:ascii="Calibri" w:hAnsi="Calibri" w:cs="Calibri"/>
        </w:rPr>
        <w:t xml:space="preserve"> if you buy some land right next to a polluted factory, you'll get a discounted price </w:t>
      </w:r>
    </w:p>
    <w:p w14:paraId="1563D5A1" w14:textId="77777777" w:rsidR="00F70160" w:rsidRPr="00A7111A" w:rsidRDefault="00A25F46" w:rsidP="00A7111A">
      <w:pPr>
        <w:pStyle w:val="ListParagraph"/>
        <w:numPr>
          <w:ilvl w:val="2"/>
          <w:numId w:val="50"/>
        </w:numPr>
        <w:textAlignment w:val="center"/>
        <w:rPr>
          <w:rFonts w:ascii="Calibri" w:hAnsi="Calibri" w:cs="Calibri"/>
          <w:b/>
          <w:bCs/>
        </w:rPr>
      </w:pPr>
      <w:r w:rsidRPr="00A7111A">
        <w:rPr>
          <w:rFonts w:ascii="Calibri" w:hAnsi="Calibri" w:cs="Calibri"/>
          <w:b/>
          <w:bCs/>
          <w:shd w:val="clear" w:color="auto" w:fill="EBF1DD"/>
        </w:rPr>
        <w:t>Nuisance situations are situations of reciprocal causation</w:t>
      </w:r>
    </w:p>
    <w:p w14:paraId="05830F67" w14:textId="58274F0F" w:rsidR="00A25F46" w:rsidRPr="00A7111A" w:rsidRDefault="00F70160" w:rsidP="00A7111A">
      <w:pPr>
        <w:pStyle w:val="ListParagraph"/>
        <w:numPr>
          <w:ilvl w:val="2"/>
          <w:numId w:val="50"/>
        </w:numPr>
        <w:textAlignment w:val="center"/>
        <w:rPr>
          <w:rFonts w:ascii="Calibri" w:hAnsi="Calibri" w:cs="Calibri"/>
          <w:b/>
          <w:bCs/>
        </w:rPr>
      </w:pPr>
      <w:r w:rsidRPr="00A7111A">
        <w:rPr>
          <w:rFonts w:ascii="Calibri" w:hAnsi="Calibri" w:cs="Calibri"/>
          <w:b/>
          <w:bCs/>
          <w:shd w:val="clear" w:color="auto" w:fill="EBF1DD"/>
        </w:rPr>
        <w:t xml:space="preserve">No </w:t>
      </w:r>
      <w:r w:rsidR="00A25F46" w:rsidRPr="00A7111A">
        <w:rPr>
          <w:rFonts w:ascii="Calibri" w:hAnsi="Calibri" w:cs="Calibri"/>
          <w:b/>
          <w:bCs/>
        </w:rPr>
        <w:t>Easement by estoppel</w:t>
      </w:r>
      <w:r w:rsidR="00A25F46" w:rsidRPr="00A7111A">
        <w:rPr>
          <w:rFonts w:ascii="Calibri" w:hAnsi="Calibri" w:cs="Calibri"/>
        </w:rPr>
        <w:t xml:space="preserve">: Campbell didn't acquiesce to the brick burning or induce large expenses in reliance of a promise with Seaman </w:t>
      </w:r>
    </w:p>
    <w:p w14:paraId="1425437C" w14:textId="52A2B7F4" w:rsidR="00A25F46" w:rsidRPr="00A7111A" w:rsidRDefault="00A25F46" w:rsidP="00A7111A">
      <w:pPr>
        <w:pStyle w:val="ListParagraph"/>
        <w:numPr>
          <w:ilvl w:val="2"/>
          <w:numId w:val="50"/>
        </w:numPr>
        <w:textAlignment w:val="center"/>
        <w:rPr>
          <w:rFonts w:ascii="Calibri" w:hAnsi="Calibri" w:cs="Calibri"/>
        </w:rPr>
      </w:pPr>
      <w:r w:rsidRPr="00A7111A">
        <w:rPr>
          <w:rFonts w:ascii="Calibri" w:hAnsi="Calibri" w:cs="Calibri"/>
          <w:b/>
          <w:bCs/>
        </w:rPr>
        <w:t>Prescriptive Easement</w:t>
      </w:r>
      <w:r w:rsidR="00F70160" w:rsidRPr="00A7111A">
        <w:rPr>
          <w:rFonts w:ascii="Calibri" w:hAnsi="Calibri" w:cs="Calibri"/>
          <w:b/>
          <w:bCs/>
        </w:rPr>
        <w:t>:</w:t>
      </w:r>
      <w:r w:rsidR="00F70160" w:rsidRPr="00A7111A">
        <w:rPr>
          <w:rFonts w:ascii="Calibri" w:hAnsi="Calibri" w:cs="Calibri"/>
        </w:rPr>
        <w:t xml:space="preserve"> </w:t>
      </w:r>
      <w:r w:rsidR="009E3D84" w:rsidRPr="00A7111A">
        <w:rPr>
          <w:rFonts w:ascii="Calibri" w:hAnsi="Calibri" w:cs="Calibri"/>
        </w:rPr>
        <w:t>continuity not interrupted if there are some days when wind doesn’t blow sulfuric gas onto land</w:t>
      </w:r>
      <w:r w:rsidR="00F70160" w:rsidRPr="00A7111A">
        <w:rPr>
          <w:rFonts w:ascii="Calibri" w:hAnsi="Calibri" w:cs="Calibri"/>
        </w:rPr>
        <w:t xml:space="preserve"> </w:t>
      </w:r>
      <w:r w:rsidR="009E3D84" w:rsidRPr="00A7111A">
        <w:rPr>
          <w:rFonts w:ascii="Calibri" w:hAnsi="Calibri" w:cs="Calibri"/>
        </w:rPr>
        <w:sym w:font="Wingdings" w:char="F0E0"/>
      </w:r>
      <w:r w:rsidR="009E3D84" w:rsidRPr="00A7111A">
        <w:rPr>
          <w:rFonts w:ascii="Calibri" w:hAnsi="Calibri" w:cs="Calibri"/>
        </w:rPr>
        <w:t xml:space="preserve"> but court </w:t>
      </w:r>
      <w:r w:rsidRPr="00A7111A">
        <w:rPr>
          <w:rFonts w:ascii="Calibri" w:hAnsi="Calibri" w:cs="Calibri"/>
        </w:rPr>
        <w:t xml:space="preserve">Court says no, because it lacks 20 years of continuous use </w:t>
      </w:r>
    </w:p>
    <w:p w14:paraId="749AA55D" w14:textId="227C5CB5" w:rsidR="00A25F46" w:rsidRPr="00A7111A" w:rsidRDefault="009E3D84" w:rsidP="00A7111A">
      <w:pPr>
        <w:pStyle w:val="ListParagraph"/>
        <w:numPr>
          <w:ilvl w:val="1"/>
          <w:numId w:val="50"/>
        </w:numPr>
        <w:textAlignment w:val="center"/>
        <w:rPr>
          <w:rFonts w:ascii="Calibri" w:hAnsi="Calibri" w:cs="Calibri"/>
          <w:b/>
          <w:bCs/>
        </w:rPr>
      </w:pPr>
      <w:r w:rsidRPr="00A7111A">
        <w:rPr>
          <w:rFonts w:ascii="Calibri" w:hAnsi="Calibri" w:cs="Calibri"/>
          <w:b/>
          <w:bCs/>
        </w:rPr>
        <w:t>Injunctive Relief</w:t>
      </w:r>
      <w:r w:rsidR="00A25F46" w:rsidRPr="00A7111A">
        <w:rPr>
          <w:rFonts w:ascii="Calibri" w:hAnsi="Calibri" w:cs="Calibri"/>
          <w:b/>
          <w:bCs/>
        </w:rPr>
        <w:t>?</w:t>
      </w:r>
    </w:p>
    <w:p w14:paraId="6BC6DF43" w14:textId="0E2C1671" w:rsidR="00A25F46" w:rsidRPr="00A7111A" w:rsidRDefault="009E3D84" w:rsidP="00A7111A">
      <w:pPr>
        <w:pStyle w:val="ListParagraph"/>
        <w:numPr>
          <w:ilvl w:val="2"/>
          <w:numId w:val="50"/>
        </w:numPr>
        <w:textAlignment w:val="center"/>
        <w:rPr>
          <w:rFonts w:ascii="Calibri" w:hAnsi="Calibri" w:cs="Calibri"/>
        </w:rPr>
      </w:pPr>
      <w:r w:rsidRPr="00A7111A">
        <w:rPr>
          <w:rFonts w:ascii="Calibri" w:hAnsi="Calibri" w:cs="Calibri"/>
        </w:rPr>
        <w:t xml:space="preserve">Yes, to </w:t>
      </w:r>
      <w:r w:rsidR="00A25F46" w:rsidRPr="00A7111A">
        <w:rPr>
          <w:rFonts w:ascii="Calibri" w:hAnsi="Calibri" w:cs="Calibri"/>
        </w:rPr>
        <w:t xml:space="preserve">prevent </w:t>
      </w:r>
      <w:r w:rsidR="00A25F46" w:rsidRPr="00A7111A">
        <w:rPr>
          <w:rFonts w:ascii="Calibri" w:hAnsi="Calibri" w:cs="Calibri"/>
          <w:b/>
          <w:bCs/>
          <w:color w:val="FF0000"/>
        </w:rPr>
        <w:t>1) interminable litigation and multiplicity of suits or 2) irreparable injury</w:t>
      </w:r>
      <w:r w:rsidR="00A25F46" w:rsidRPr="00A7111A">
        <w:rPr>
          <w:rFonts w:ascii="Calibri" w:hAnsi="Calibri" w:cs="Calibri"/>
          <w:color w:val="FF0000"/>
        </w:rPr>
        <w:t xml:space="preserve"> </w:t>
      </w:r>
      <w:r w:rsidRPr="00A7111A">
        <w:rPr>
          <w:rFonts w:ascii="Calibri" w:hAnsi="Calibri" w:cs="Calibri"/>
        </w:rPr>
        <w:sym w:font="Wingdings" w:char="F0E0"/>
      </w:r>
      <w:r w:rsidRPr="00A7111A">
        <w:rPr>
          <w:rFonts w:ascii="Calibri" w:hAnsi="Calibri" w:cs="Calibri"/>
        </w:rPr>
        <w:t xml:space="preserve"> both are here</w:t>
      </w:r>
    </w:p>
    <w:p w14:paraId="7B8EFA7C" w14:textId="00E1577F" w:rsidR="00A25F46" w:rsidRPr="00A7111A" w:rsidRDefault="00A25F46" w:rsidP="00A7111A">
      <w:pPr>
        <w:pStyle w:val="ListParagraph"/>
        <w:numPr>
          <w:ilvl w:val="2"/>
          <w:numId w:val="50"/>
        </w:numPr>
        <w:textAlignment w:val="center"/>
        <w:rPr>
          <w:rFonts w:ascii="Calibri" w:hAnsi="Calibri" w:cs="Calibri"/>
          <w:color w:val="FA0000"/>
        </w:rPr>
      </w:pPr>
      <w:r w:rsidRPr="00A7111A">
        <w:rPr>
          <w:rFonts w:ascii="Calibri" w:hAnsi="Calibri" w:cs="Calibri"/>
          <w:color w:val="FA0000"/>
        </w:rPr>
        <w:t>Basic standard for issuing injunctions is a balancing of the hardships</w:t>
      </w:r>
    </w:p>
    <w:p w14:paraId="4016FDE5" w14:textId="77777777" w:rsidR="009E3D84" w:rsidRPr="00A7111A" w:rsidRDefault="009E3D84" w:rsidP="00A7111A">
      <w:pPr>
        <w:pStyle w:val="NormalWeb"/>
        <w:spacing w:before="0" w:beforeAutospacing="0" w:after="0" w:afterAutospacing="0"/>
        <w:ind w:left="2160"/>
        <w:contextualSpacing/>
        <w:rPr>
          <w:rFonts w:ascii="Calibri" w:hAnsi="Calibri" w:cs="Calibri"/>
        </w:rPr>
      </w:pPr>
    </w:p>
    <w:p w14:paraId="08B050DC" w14:textId="77777777" w:rsidR="009E3D84" w:rsidRPr="00A7111A" w:rsidRDefault="009E3D84" w:rsidP="00A7111A">
      <w:pPr>
        <w:pStyle w:val="NormalWeb"/>
        <w:spacing w:before="0" w:beforeAutospacing="0" w:after="0" w:afterAutospacing="0"/>
        <w:ind w:left="2160"/>
        <w:contextualSpacing/>
        <w:rPr>
          <w:rFonts w:ascii="Calibri" w:hAnsi="Calibri" w:cs="Calibri"/>
        </w:rPr>
      </w:pPr>
    </w:p>
    <w:p w14:paraId="3BD2A765" w14:textId="4D170F3C" w:rsidR="00A25F46" w:rsidRPr="00A7111A" w:rsidRDefault="00A25F46" w:rsidP="00A7111A">
      <w:pPr>
        <w:pStyle w:val="NormalWeb"/>
        <w:spacing w:before="0" w:beforeAutospacing="0" w:after="0" w:afterAutospacing="0"/>
        <w:ind w:left="2160"/>
        <w:contextualSpacing/>
        <w:rPr>
          <w:rFonts w:ascii="Calibri" w:hAnsi="Calibri" w:cs="Calibri"/>
        </w:rPr>
      </w:pPr>
      <w:r w:rsidRPr="00A7111A">
        <w:rPr>
          <w:rFonts w:ascii="Calibri" w:hAnsi="Calibri" w:cs="Calibri"/>
        </w:rPr>
        <w:t> </w:t>
      </w:r>
    </w:p>
    <w:p w14:paraId="73FF5DAF" w14:textId="77777777" w:rsidR="00A25F46" w:rsidRPr="00A7111A" w:rsidRDefault="00A25F46" w:rsidP="00A7111A">
      <w:pPr>
        <w:pStyle w:val="Heading2"/>
        <w:spacing w:before="0"/>
        <w:contextualSpacing/>
        <w:rPr>
          <w:rFonts w:ascii="Calibri" w:hAnsi="Calibri" w:cs="Calibri"/>
        </w:rPr>
      </w:pPr>
      <w:bookmarkStart w:id="47" w:name="_Toc131516187"/>
      <w:r w:rsidRPr="00A7111A">
        <w:rPr>
          <w:rFonts w:ascii="Calibri" w:hAnsi="Calibri" w:cs="Calibri"/>
        </w:rPr>
        <w:t>Scope of right of non-interference</w:t>
      </w:r>
      <w:bookmarkEnd w:id="47"/>
    </w:p>
    <w:p w14:paraId="1B6CB266" w14:textId="77777777" w:rsidR="00A25F46" w:rsidRPr="00A7111A" w:rsidRDefault="00A25F46"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6357B19A" w14:textId="12E185EE" w:rsidR="00A25F46" w:rsidRPr="00A7111A" w:rsidRDefault="00A25F46"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Fontainebleau Hotel Corp. v. Forty-Five Twenty-Five, Inc.</w:t>
      </w:r>
      <w:r w:rsidR="009E3D84" w:rsidRPr="00A7111A">
        <w:rPr>
          <w:rFonts w:ascii="Calibri" w:hAnsi="Calibri" w:cs="Calibri"/>
          <w:b/>
          <w:bCs/>
          <w:color w:val="000000"/>
          <w:shd w:val="clear" w:color="auto" w:fill="CCFFCC"/>
        </w:rPr>
        <w:t xml:space="preserve"> </w:t>
      </w:r>
      <w:r w:rsidR="009E3D84" w:rsidRPr="00A7111A">
        <w:rPr>
          <w:rFonts w:ascii="Calibri" w:hAnsi="Calibri" w:cs="Calibri"/>
          <w:b/>
          <w:bCs/>
          <w:color w:val="000000"/>
          <w:shd w:val="clear" w:color="auto" w:fill="CCFFCC"/>
        </w:rPr>
        <w:sym w:font="Wingdings" w:char="F0E0"/>
      </w:r>
      <w:r w:rsidR="009E3D84" w:rsidRPr="00A7111A">
        <w:rPr>
          <w:rFonts w:ascii="Calibri" w:hAnsi="Calibri" w:cs="Calibri"/>
          <w:b/>
          <w:bCs/>
          <w:color w:val="000000"/>
          <w:shd w:val="clear" w:color="auto" w:fill="CCFFCC"/>
        </w:rPr>
        <w:t xml:space="preserve"> </w:t>
      </w:r>
      <w:r w:rsidR="009E3D84" w:rsidRPr="00A7111A">
        <w:rPr>
          <w:rFonts w:ascii="Calibri" w:hAnsi="Calibri" w:cs="Calibri"/>
          <w:b/>
          <w:bCs/>
          <w:color w:val="FF0000"/>
          <w:highlight w:val="yellow"/>
          <w:shd w:val="clear" w:color="auto" w:fill="CCFFCC"/>
        </w:rPr>
        <w:t>negative easements only available for lawful rights</w:t>
      </w:r>
      <w:r w:rsidR="009E3D84" w:rsidRPr="00A7111A">
        <w:rPr>
          <w:rFonts w:ascii="Calibri" w:hAnsi="Calibri" w:cs="Calibri"/>
          <w:b/>
          <w:bCs/>
          <w:color w:val="FF0000"/>
          <w:shd w:val="clear" w:color="auto" w:fill="CCFFCC"/>
        </w:rPr>
        <w:t xml:space="preserve">; </w:t>
      </w:r>
      <w:r w:rsidR="009E3D84" w:rsidRPr="00A7111A">
        <w:rPr>
          <w:rFonts w:ascii="Calibri" w:hAnsi="Calibri" w:cs="Calibri"/>
          <w:b/>
          <w:bCs/>
          <w:color w:val="FF0000"/>
          <w:highlight w:val="yellow"/>
          <w:shd w:val="clear" w:color="auto" w:fill="CCFFCC"/>
        </w:rPr>
        <w:t>spite structures permissible as long as they are useful</w:t>
      </w:r>
    </w:p>
    <w:p w14:paraId="562BD6AC" w14:textId="77777777" w:rsidR="009E3D84" w:rsidRPr="00A7111A" w:rsidRDefault="009E3D84" w:rsidP="00A7111A">
      <w:pPr>
        <w:numPr>
          <w:ilvl w:val="0"/>
          <w:numId w:val="220"/>
        </w:numPr>
        <w:contextualSpacing/>
        <w:rPr>
          <w:rFonts w:ascii="Calibri" w:hAnsi="Calibri" w:cs="Calibri"/>
          <w:i/>
        </w:rPr>
      </w:pPr>
      <w:r w:rsidRPr="00A7111A">
        <w:rPr>
          <w:rFonts w:ascii="Calibri" w:hAnsi="Calibri" w:cs="Calibri"/>
          <w:i/>
        </w:rPr>
        <w:t xml:space="preserve">Sic utere </w:t>
      </w:r>
      <w:r w:rsidRPr="00A7111A">
        <w:rPr>
          <w:rFonts w:ascii="Calibri" w:eastAsia="Arial Unicode MS" w:hAnsi="Calibri" w:cs="Calibri"/>
        </w:rPr>
        <w:t xml:space="preserve">principle → use your property to the extent that your use doesn’t harm </w:t>
      </w:r>
      <w:r w:rsidRPr="00A7111A">
        <w:rPr>
          <w:rFonts w:ascii="Calibri" w:hAnsi="Calibri" w:cs="Calibri"/>
          <w:b/>
        </w:rPr>
        <w:t>neighbors lawful rights</w:t>
      </w:r>
    </w:p>
    <w:p w14:paraId="6AD75AA6" w14:textId="77777777" w:rsidR="009E3D84" w:rsidRPr="00A7111A" w:rsidRDefault="009E3D84" w:rsidP="00A7111A">
      <w:pPr>
        <w:numPr>
          <w:ilvl w:val="0"/>
          <w:numId w:val="220"/>
        </w:numPr>
        <w:contextualSpacing/>
        <w:rPr>
          <w:rFonts w:ascii="Calibri" w:hAnsi="Calibri" w:cs="Calibri"/>
        </w:rPr>
      </w:pPr>
      <w:r w:rsidRPr="00A7111A">
        <w:rPr>
          <w:rFonts w:ascii="Calibri" w:hAnsi="Calibri" w:cs="Calibri"/>
        </w:rPr>
        <w:t>Here, D could not obtain negative easement to stop P from building structure blocking D’s sunbathing area</w:t>
      </w:r>
    </w:p>
    <w:p w14:paraId="62BD8E29" w14:textId="77777777" w:rsidR="009E3D84" w:rsidRPr="00A7111A" w:rsidRDefault="009E3D84" w:rsidP="00A7111A">
      <w:pPr>
        <w:numPr>
          <w:ilvl w:val="1"/>
          <w:numId w:val="220"/>
        </w:numPr>
        <w:contextualSpacing/>
        <w:rPr>
          <w:rFonts w:ascii="Calibri" w:hAnsi="Calibri" w:cs="Calibri"/>
        </w:rPr>
      </w:pPr>
      <w:r w:rsidRPr="00A7111A">
        <w:rPr>
          <w:rFonts w:ascii="Calibri" w:eastAsia="Arial Unicode MS" w:hAnsi="Calibri" w:cs="Calibri"/>
        </w:rPr>
        <w:lastRenderedPageBreak/>
        <w:t>Impeded light falling on sunbathing area → NOT within 4 things you can get a negative easement to prevent</w:t>
      </w:r>
    </w:p>
    <w:p w14:paraId="1D039E7A" w14:textId="77777777" w:rsidR="009E3D84" w:rsidRPr="00A7111A" w:rsidRDefault="009E3D84" w:rsidP="00A7111A">
      <w:pPr>
        <w:numPr>
          <w:ilvl w:val="0"/>
          <w:numId w:val="220"/>
        </w:numPr>
        <w:contextualSpacing/>
        <w:rPr>
          <w:rFonts w:ascii="Calibri" w:hAnsi="Calibri" w:cs="Calibri"/>
        </w:rPr>
      </w:pPr>
      <w:r w:rsidRPr="00A7111A">
        <w:rPr>
          <w:rFonts w:ascii="Calibri" w:hAnsi="Calibri" w:cs="Calibri"/>
        </w:rPr>
        <w:t xml:space="preserve">Structures built </w:t>
      </w:r>
      <w:r w:rsidRPr="00A7111A">
        <w:rPr>
          <w:rFonts w:ascii="Calibri" w:hAnsi="Calibri" w:cs="Calibri"/>
          <w:b/>
        </w:rPr>
        <w:t xml:space="preserve">partially out of spite </w:t>
      </w:r>
      <w:r w:rsidRPr="00A7111A">
        <w:rPr>
          <w:rFonts w:ascii="Calibri" w:eastAsia="Arial Unicode MS" w:hAnsi="Calibri" w:cs="Calibri"/>
        </w:rPr>
        <w:t>→ okay so long as structure is useful</w:t>
      </w:r>
    </w:p>
    <w:p w14:paraId="2EE37128" w14:textId="77777777" w:rsidR="009E3D84" w:rsidRPr="00A7111A" w:rsidRDefault="009E3D84" w:rsidP="00A7111A">
      <w:pPr>
        <w:numPr>
          <w:ilvl w:val="0"/>
          <w:numId w:val="220"/>
        </w:numPr>
        <w:contextualSpacing/>
        <w:rPr>
          <w:rFonts w:ascii="Calibri" w:hAnsi="Calibri" w:cs="Calibri"/>
        </w:rPr>
      </w:pPr>
      <w:r w:rsidRPr="00A7111A">
        <w:rPr>
          <w:rFonts w:ascii="Calibri" w:hAnsi="Calibri" w:cs="Calibri"/>
        </w:rPr>
        <w:t xml:space="preserve">Structures built </w:t>
      </w:r>
      <w:r w:rsidRPr="00A7111A">
        <w:rPr>
          <w:rFonts w:ascii="Calibri" w:hAnsi="Calibri" w:cs="Calibri"/>
          <w:b/>
        </w:rPr>
        <w:t xml:space="preserve">only due to spite with no benefit to builder other than enjoyment of neighbor’s suffering </w:t>
      </w:r>
      <w:r w:rsidRPr="00A7111A">
        <w:rPr>
          <w:rFonts w:ascii="Calibri" w:eastAsia="Arial Unicode MS" w:hAnsi="Calibri" w:cs="Calibri"/>
        </w:rPr>
        <w:t>→ NOT allowed</w:t>
      </w:r>
    </w:p>
    <w:p w14:paraId="6678E644" w14:textId="77777777" w:rsidR="009E3D84" w:rsidRPr="00A7111A" w:rsidRDefault="009E3D84" w:rsidP="00A7111A">
      <w:pPr>
        <w:numPr>
          <w:ilvl w:val="1"/>
          <w:numId w:val="220"/>
        </w:numPr>
        <w:contextualSpacing/>
        <w:rPr>
          <w:rFonts w:ascii="Calibri" w:hAnsi="Calibri" w:cs="Calibri"/>
        </w:rPr>
      </w:pPr>
      <w:r w:rsidRPr="00A7111A">
        <w:rPr>
          <w:rFonts w:ascii="Calibri" w:hAnsi="Calibri" w:cs="Calibri"/>
        </w:rPr>
        <w:t xml:space="preserve">Hard to prove bc must prove something has NO use whatsoever </w:t>
      </w:r>
    </w:p>
    <w:p w14:paraId="4726BDA2" w14:textId="77777777" w:rsidR="009E3D84" w:rsidRPr="00A7111A" w:rsidRDefault="009E3D84" w:rsidP="00A7111A">
      <w:pPr>
        <w:numPr>
          <w:ilvl w:val="1"/>
          <w:numId w:val="220"/>
        </w:numPr>
        <w:contextualSpacing/>
        <w:rPr>
          <w:rFonts w:ascii="Calibri" w:hAnsi="Calibri" w:cs="Calibri"/>
        </w:rPr>
      </w:pPr>
      <w:r w:rsidRPr="00A7111A">
        <w:rPr>
          <w:rFonts w:ascii="Calibri" w:hAnsi="Calibri" w:cs="Calibri"/>
        </w:rPr>
        <w:t>Pragmatic bc it focuses on utility, not motives</w:t>
      </w:r>
    </w:p>
    <w:p w14:paraId="68C57CD0" w14:textId="77777777" w:rsidR="00A25F46" w:rsidRPr="00A7111A" w:rsidRDefault="00A25F46"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color w:val="000000"/>
        </w:rPr>
        <w:t> </w:t>
      </w:r>
    </w:p>
    <w:p w14:paraId="7B522ED8" w14:textId="77777777" w:rsidR="00A25F46" w:rsidRPr="00A7111A" w:rsidRDefault="00A25F46"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FFFFFF"/>
        </w:rPr>
        <w:t>Spite Fences</w:t>
      </w:r>
    </w:p>
    <w:p w14:paraId="1ADC1B44" w14:textId="77777777" w:rsidR="00A25F46" w:rsidRPr="00A7111A" w:rsidRDefault="00A25F46" w:rsidP="00A7111A">
      <w:pPr>
        <w:numPr>
          <w:ilvl w:val="0"/>
          <w:numId w:val="209"/>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Infrequently applied because almost every fence or wall has use outside of its spite value </w:t>
      </w:r>
    </w:p>
    <w:p w14:paraId="090ED0DB" w14:textId="77777777" w:rsidR="00A25F46" w:rsidRPr="00A7111A" w:rsidRDefault="00A25F46" w:rsidP="00A7111A">
      <w:pPr>
        <w:numPr>
          <w:ilvl w:val="0"/>
          <w:numId w:val="209"/>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Court says that it's true in this case</w:t>
      </w:r>
    </w:p>
    <w:p w14:paraId="186F0A2C" w14:textId="77777777" w:rsidR="00A25F46" w:rsidRPr="00A7111A" w:rsidRDefault="00A25F46" w:rsidP="00A7111A">
      <w:pPr>
        <w:numPr>
          <w:ilvl w:val="0"/>
          <w:numId w:val="209"/>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Why has the law evolved to allow people to get away with it?</w:t>
      </w:r>
    </w:p>
    <w:p w14:paraId="76E5FEB1" w14:textId="77777777" w:rsidR="00A25F46" w:rsidRPr="00A7111A" w:rsidRDefault="00A25F46" w:rsidP="00A7111A">
      <w:pPr>
        <w:numPr>
          <w:ilvl w:val="1"/>
          <w:numId w:val="209"/>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If you didn't do that, you'd have to have inquiries into what people's intent was </w:t>
      </w:r>
    </w:p>
    <w:p w14:paraId="7F75E6D1" w14:textId="483095CE" w:rsidR="00A25F46" w:rsidRPr="00A7111A" w:rsidRDefault="00A25F46" w:rsidP="00A7111A">
      <w:pPr>
        <w:pStyle w:val="NormalWeb"/>
        <w:spacing w:before="0" w:beforeAutospacing="0" w:after="0" w:afterAutospacing="0"/>
        <w:ind w:left="540"/>
        <w:contextualSpacing/>
        <w:rPr>
          <w:rFonts w:ascii="Calibri" w:hAnsi="Calibri" w:cs="Calibri"/>
          <w:color w:val="000000"/>
        </w:rPr>
      </w:pPr>
      <w:r w:rsidRPr="00A7111A">
        <w:rPr>
          <w:rFonts w:ascii="Calibri" w:hAnsi="Calibri" w:cs="Calibri"/>
          <w:color w:val="000000"/>
        </w:rPr>
        <w:t> </w:t>
      </w:r>
    </w:p>
    <w:p w14:paraId="4A5FFCEF" w14:textId="3F8C2BB7"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48" w:name="_Toc131516188"/>
      <w:r w:rsidRPr="00A7111A">
        <w:rPr>
          <w:rFonts w:ascii="Calibri" w:hAnsi="Calibri" w:cs="Calibri"/>
        </w:rPr>
        <w:t>Distinguishing Trespass</w:t>
      </w:r>
      <w:bookmarkEnd w:id="48"/>
    </w:p>
    <w:p w14:paraId="35BF0B47" w14:textId="77777777" w:rsidR="009E3D84" w:rsidRPr="00A7111A" w:rsidRDefault="009E3D84" w:rsidP="00A7111A">
      <w:pPr>
        <w:contextualSpacing/>
        <w:rPr>
          <w:rFonts w:ascii="Calibri" w:hAnsi="Calibri" w:cs="Calibri"/>
        </w:rPr>
      </w:pPr>
    </w:p>
    <w:p w14:paraId="7CE50DD7" w14:textId="1F458FA7" w:rsidR="009E3D84" w:rsidRPr="00A7111A" w:rsidRDefault="009E3D84" w:rsidP="00A7111A">
      <w:pPr>
        <w:pStyle w:val="NormalWeb"/>
        <w:spacing w:before="0" w:beforeAutospacing="0" w:after="0" w:afterAutospacing="0"/>
        <w:contextualSpacing/>
        <w:rPr>
          <w:rFonts w:ascii="Calibri" w:hAnsi="Calibri" w:cs="Calibri"/>
          <w:b/>
          <w:color w:val="FF0000"/>
        </w:rPr>
      </w:pPr>
      <w:r w:rsidRPr="00A7111A">
        <w:rPr>
          <w:rFonts w:ascii="Calibri" w:hAnsi="Calibri" w:cs="Calibri"/>
          <w:b/>
          <w:bCs/>
          <w:color w:val="000000"/>
          <w:shd w:val="clear" w:color="auto" w:fill="CCFFCC"/>
        </w:rPr>
        <w:t xml:space="preserve">Adams v. Cleveland-Cliffs Iron Company: </w:t>
      </w:r>
      <w:r w:rsidRPr="00A7111A">
        <w:rPr>
          <w:rFonts w:ascii="Calibri" w:eastAsia="Arial Unicode MS" w:hAnsi="Calibri" w:cs="Calibri"/>
          <w:color w:val="FF0000"/>
          <w:highlight w:val="yellow"/>
        </w:rPr>
        <w:t xml:space="preserve">dust + vibrations that interfere with owner’s use + enjoyment of land = nuisance, not trespass bc dust/vibrations not </w:t>
      </w:r>
      <w:r w:rsidRPr="00A7111A">
        <w:rPr>
          <w:rFonts w:ascii="Calibri" w:hAnsi="Calibri" w:cs="Calibri"/>
          <w:b/>
          <w:color w:val="FF0000"/>
          <w:highlight w:val="yellow"/>
        </w:rPr>
        <w:t>significant, physical intrusion</w:t>
      </w:r>
    </w:p>
    <w:p w14:paraId="4145A7B4" w14:textId="638EEA1A" w:rsidR="009E3D84" w:rsidRPr="00A7111A" w:rsidRDefault="009E3D84" w:rsidP="00A7111A">
      <w:pPr>
        <w:pStyle w:val="NormalWeb"/>
        <w:spacing w:before="0" w:beforeAutospacing="0" w:after="0" w:afterAutospacing="0"/>
        <w:contextualSpacing/>
        <w:rPr>
          <w:rFonts w:ascii="Calibri" w:hAnsi="Calibri" w:cs="Calibri"/>
          <w:b/>
          <w:bCs/>
          <w:color w:val="000000"/>
          <w:shd w:val="clear" w:color="auto" w:fill="CCFFCC"/>
        </w:rPr>
      </w:pPr>
      <w:r w:rsidRPr="00A7111A">
        <w:rPr>
          <w:rFonts w:ascii="Calibri" w:hAnsi="Calibri" w:cs="Calibri"/>
        </w:rPr>
        <w:t xml:space="preserve">How to determine </w:t>
      </w:r>
      <w:r w:rsidRPr="00A7111A">
        <w:rPr>
          <w:rFonts w:ascii="Calibri" w:hAnsi="Calibri" w:cs="Calibri"/>
          <w:b/>
          <w:bCs/>
          <w:color w:val="FF0000"/>
          <w:highlight w:val="yellow"/>
        </w:rPr>
        <w:t>if a particular conflict is a trespass or a nuisance</w:t>
      </w:r>
      <w:r w:rsidR="0025631E" w:rsidRPr="00A7111A">
        <w:rPr>
          <w:rFonts w:ascii="Calibri" w:hAnsi="Calibri" w:cs="Calibri"/>
        </w:rPr>
        <w:t xml:space="preserve">: </w:t>
      </w:r>
      <w:r w:rsidR="0025631E" w:rsidRPr="00A7111A">
        <w:rPr>
          <w:rFonts w:ascii="Calibri" w:hAnsi="Calibri" w:cs="Calibri"/>
          <w:b/>
          <w:bCs/>
          <w:color w:val="FF0000"/>
        </w:rPr>
        <w:t>(1) D’s act on-land or elsewhere, (2) direct or indirect, (3) tangible or intangible, (4) lose possession or mere enjoyment?</w:t>
      </w:r>
      <w:r w:rsidR="0025631E" w:rsidRPr="00A7111A">
        <w:rPr>
          <w:rFonts w:ascii="Calibri" w:hAnsi="Calibri" w:cs="Calibri"/>
          <w:color w:val="FF0000"/>
        </w:rPr>
        <w:t xml:space="preserve"> </w:t>
      </w:r>
    </w:p>
    <w:p w14:paraId="242B6E04" w14:textId="2EC8D06A" w:rsidR="009E3D84" w:rsidRPr="00A7111A" w:rsidRDefault="009E3D84" w:rsidP="00A7111A">
      <w:pPr>
        <w:pStyle w:val="ListParagraph"/>
        <w:numPr>
          <w:ilvl w:val="0"/>
          <w:numId w:val="50"/>
        </w:numPr>
        <w:rPr>
          <w:rFonts w:ascii="Calibri" w:hAnsi="Calibri" w:cs="Calibri"/>
        </w:rPr>
      </w:pPr>
      <w:r w:rsidRPr="00A7111A">
        <w:rPr>
          <w:rFonts w:ascii="Calibri" w:hAnsi="Calibri" w:cs="Calibri"/>
          <w:b/>
          <w:bCs/>
        </w:rPr>
        <w:t>Facts</w:t>
      </w:r>
      <w:r w:rsidRPr="00A7111A">
        <w:rPr>
          <w:rFonts w:ascii="Calibri" w:hAnsi="Calibri" w:cs="Calibri"/>
        </w:rPr>
        <w:t>: D operated iron mine and expanded mine 3x (1 time of which may have been after P had moved there). P lived in nearby town + sued for BOTH trespass + nuisance</w:t>
      </w:r>
    </w:p>
    <w:p w14:paraId="31285C55" w14:textId="77777777" w:rsidR="009E3D84" w:rsidRPr="00A7111A" w:rsidRDefault="009E3D84" w:rsidP="00A7111A">
      <w:pPr>
        <w:numPr>
          <w:ilvl w:val="1"/>
          <w:numId w:val="218"/>
        </w:numPr>
        <w:contextualSpacing/>
        <w:rPr>
          <w:rFonts w:ascii="Calibri" w:hAnsi="Calibri" w:cs="Calibri"/>
        </w:rPr>
      </w:pPr>
      <w:r w:rsidRPr="00A7111A">
        <w:rPr>
          <w:rFonts w:ascii="Calibri" w:hAnsi="Calibri" w:cs="Calibri"/>
        </w:rPr>
        <w:t>Argued mine generated dust, noise, vibrations which resulted in P clean the house all the time, replace cracks, windows, plumbing breaks and leaks, psychological harms in form of nervousness and sleeplessness, and diminished home value, so much that they couldn’t sell it</w:t>
      </w:r>
    </w:p>
    <w:p w14:paraId="746AEA4A" w14:textId="35292AE8" w:rsidR="009E3D84" w:rsidRPr="00A7111A" w:rsidRDefault="009E3D84" w:rsidP="00A7111A">
      <w:pPr>
        <w:pStyle w:val="ListParagraph"/>
        <w:numPr>
          <w:ilvl w:val="0"/>
          <w:numId w:val="50"/>
        </w:numPr>
        <w:rPr>
          <w:rFonts w:ascii="Calibri" w:hAnsi="Calibri" w:cs="Calibri"/>
          <w:b/>
        </w:rPr>
      </w:pPr>
      <w:r w:rsidRPr="00A7111A">
        <w:rPr>
          <w:rFonts w:ascii="Calibri" w:hAnsi="Calibri" w:cs="Calibri"/>
          <w:b/>
        </w:rPr>
        <w:t xml:space="preserve">Reasoning/Holding: No trespass </w:t>
      </w:r>
      <w:r w:rsidRPr="00A7111A">
        <w:rPr>
          <w:rFonts w:ascii="Calibri" w:hAnsi="Calibri" w:cs="Calibri"/>
        </w:rPr>
        <w:t>bc noise + vibrations are not tangible, and dust is not a significant enough physical intrusion</w:t>
      </w:r>
    </w:p>
    <w:p w14:paraId="44AB08AD" w14:textId="77777777" w:rsidR="009E3D84" w:rsidRPr="00A7111A" w:rsidRDefault="009E3D84" w:rsidP="00A7111A">
      <w:pPr>
        <w:contextualSpacing/>
        <w:rPr>
          <w:rFonts w:ascii="Calibri" w:hAnsi="Calibri" w:cs="Calibri"/>
          <w:u w:val="single"/>
        </w:rPr>
      </w:pPr>
      <w:r w:rsidRPr="00A7111A">
        <w:rPr>
          <w:rFonts w:ascii="Calibri" w:hAnsi="Calibri" w:cs="Calibri"/>
          <w:u w:val="single"/>
        </w:rPr>
        <w:t>Requirements for trespass</w:t>
      </w:r>
    </w:p>
    <w:p w14:paraId="7078AEFC" w14:textId="77777777" w:rsidR="009E3D84" w:rsidRPr="00A7111A" w:rsidRDefault="009E3D84" w:rsidP="00A7111A">
      <w:pPr>
        <w:numPr>
          <w:ilvl w:val="0"/>
          <w:numId w:val="224"/>
        </w:numPr>
        <w:contextualSpacing/>
        <w:rPr>
          <w:rFonts w:ascii="Calibri" w:hAnsi="Calibri" w:cs="Calibri"/>
        </w:rPr>
      </w:pPr>
      <w:r w:rsidRPr="00A7111A">
        <w:rPr>
          <w:rFonts w:ascii="Calibri" w:hAnsi="Calibri" w:cs="Calibri"/>
        </w:rPr>
        <w:t>Invasion of your property that is both</w:t>
      </w:r>
    </w:p>
    <w:p w14:paraId="60DDE717" w14:textId="77777777" w:rsidR="009E3D84" w:rsidRPr="00A7111A" w:rsidRDefault="009E3D84" w:rsidP="00A7111A">
      <w:pPr>
        <w:numPr>
          <w:ilvl w:val="1"/>
          <w:numId w:val="224"/>
        </w:numPr>
        <w:contextualSpacing/>
        <w:rPr>
          <w:rFonts w:ascii="Calibri" w:hAnsi="Calibri" w:cs="Calibri"/>
        </w:rPr>
      </w:pPr>
      <w:r w:rsidRPr="00A7111A">
        <w:rPr>
          <w:rFonts w:ascii="Calibri" w:hAnsi="Calibri" w:cs="Calibri"/>
        </w:rPr>
        <w:t xml:space="preserve">Done by </w:t>
      </w:r>
      <w:r w:rsidRPr="00A7111A">
        <w:rPr>
          <w:rFonts w:ascii="Calibri" w:hAnsi="Calibri" w:cs="Calibri"/>
          <w:b/>
        </w:rPr>
        <w:t>physical, tangible object</w:t>
      </w:r>
    </w:p>
    <w:p w14:paraId="3BF74CC6" w14:textId="77777777" w:rsidR="009E3D84" w:rsidRPr="00A7111A" w:rsidRDefault="009E3D84" w:rsidP="00A7111A">
      <w:pPr>
        <w:numPr>
          <w:ilvl w:val="1"/>
          <w:numId w:val="224"/>
        </w:numPr>
        <w:contextualSpacing/>
        <w:rPr>
          <w:rFonts w:ascii="Calibri" w:hAnsi="Calibri" w:cs="Calibri"/>
        </w:rPr>
      </w:pPr>
      <w:r w:rsidRPr="00A7111A">
        <w:rPr>
          <w:rFonts w:ascii="Calibri" w:hAnsi="Calibri" w:cs="Calibri"/>
        </w:rPr>
        <w:t xml:space="preserve">Invasion is </w:t>
      </w:r>
      <w:r w:rsidRPr="00A7111A">
        <w:rPr>
          <w:rFonts w:ascii="Calibri" w:hAnsi="Calibri" w:cs="Calibri"/>
          <w:b/>
        </w:rPr>
        <w:t xml:space="preserve">direct </w:t>
      </w:r>
      <w:r w:rsidRPr="00A7111A">
        <w:rPr>
          <w:rFonts w:ascii="Calibri" w:hAnsi="Calibri" w:cs="Calibri"/>
        </w:rPr>
        <w:t>(ct claims to liberalize formality of directness rule)</w:t>
      </w:r>
    </w:p>
    <w:p w14:paraId="19492598" w14:textId="77777777" w:rsidR="009E3D84" w:rsidRPr="00A7111A" w:rsidRDefault="009E3D84" w:rsidP="00A7111A">
      <w:pPr>
        <w:numPr>
          <w:ilvl w:val="2"/>
          <w:numId w:val="224"/>
        </w:numPr>
        <w:contextualSpacing/>
        <w:rPr>
          <w:rFonts w:ascii="Calibri" w:hAnsi="Calibri" w:cs="Calibri"/>
        </w:rPr>
      </w:pPr>
      <w:r w:rsidRPr="00A7111A">
        <w:rPr>
          <w:rFonts w:ascii="Calibri" w:hAnsi="Calibri" w:cs="Calibri"/>
        </w:rPr>
        <w:t>No intervening force caused thing to go onto property (like wind)</w:t>
      </w:r>
    </w:p>
    <w:p w14:paraId="2633EDA5" w14:textId="77777777" w:rsidR="009E3D84" w:rsidRPr="00A7111A" w:rsidRDefault="009E3D84" w:rsidP="00A7111A">
      <w:pPr>
        <w:numPr>
          <w:ilvl w:val="2"/>
          <w:numId w:val="224"/>
        </w:numPr>
        <w:contextualSpacing/>
        <w:rPr>
          <w:rFonts w:ascii="Calibri" w:hAnsi="Calibri" w:cs="Calibri"/>
        </w:rPr>
      </w:pPr>
      <w:r w:rsidRPr="00A7111A">
        <w:rPr>
          <w:rFonts w:ascii="Calibri" w:hAnsi="Calibri" w:cs="Calibri"/>
        </w:rPr>
        <w:t xml:space="preserve">“Occurs by some means that </w:t>
      </w:r>
      <w:r w:rsidRPr="00A7111A">
        <w:rPr>
          <w:rFonts w:ascii="Calibri" w:hAnsi="Calibri" w:cs="Calibri"/>
          <w:b/>
        </w:rPr>
        <w:t>D had knowledge to substantial certainty</w:t>
      </w:r>
      <w:r w:rsidRPr="00A7111A">
        <w:rPr>
          <w:rFonts w:ascii="Calibri" w:hAnsi="Calibri" w:cs="Calibri"/>
        </w:rPr>
        <w:t>, or should have known, was going to cause a physical invasion”</w:t>
      </w:r>
    </w:p>
    <w:p w14:paraId="313099FA" w14:textId="77777777" w:rsidR="009E3D84" w:rsidRPr="00A7111A" w:rsidRDefault="009E3D84" w:rsidP="00A7111A">
      <w:pPr>
        <w:numPr>
          <w:ilvl w:val="0"/>
          <w:numId w:val="224"/>
        </w:numPr>
        <w:contextualSpacing/>
        <w:rPr>
          <w:rFonts w:ascii="Calibri" w:hAnsi="Calibri" w:cs="Calibri"/>
        </w:rPr>
      </w:pPr>
      <w:r w:rsidRPr="00A7111A">
        <w:rPr>
          <w:rFonts w:ascii="Calibri" w:hAnsi="Calibri" w:cs="Calibri"/>
        </w:rPr>
        <w:t xml:space="preserve">Recall per </w:t>
      </w:r>
      <w:r w:rsidRPr="00A7111A">
        <w:rPr>
          <w:rFonts w:ascii="Calibri" w:hAnsi="Calibri" w:cs="Calibri"/>
          <w:i/>
          <w:color w:val="0000FF"/>
        </w:rPr>
        <w:t>Jacque v. Stenberg Homes</w:t>
      </w:r>
      <w:r w:rsidRPr="00A7111A">
        <w:rPr>
          <w:rFonts w:ascii="Calibri" w:hAnsi="Calibri" w:cs="Calibri"/>
        </w:rPr>
        <w:t>, you get nominal damages for trespass, even w/o any damage at all</w:t>
      </w:r>
    </w:p>
    <w:p w14:paraId="308FC6CA" w14:textId="77777777" w:rsidR="009E3D84" w:rsidRPr="00A7111A" w:rsidRDefault="009E3D84" w:rsidP="00A7111A">
      <w:pPr>
        <w:ind w:left="720"/>
        <w:contextualSpacing/>
        <w:rPr>
          <w:rFonts w:ascii="Calibri" w:hAnsi="Calibri" w:cs="Calibri"/>
        </w:rPr>
      </w:pPr>
    </w:p>
    <w:p w14:paraId="16CA0B5A" w14:textId="77777777" w:rsidR="009E3D84" w:rsidRPr="00A7111A" w:rsidRDefault="009E3D84" w:rsidP="00A7111A">
      <w:pPr>
        <w:contextualSpacing/>
        <w:rPr>
          <w:rFonts w:ascii="Calibri" w:hAnsi="Calibri" w:cs="Calibri"/>
        </w:rPr>
      </w:pPr>
      <w:r w:rsidRPr="00A7111A">
        <w:rPr>
          <w:rFonts w:ascii="Calibri" w:hAnsi="Calibri" w:cs="Calibri"/>
          <w:u w:val="single"/>
        </w:rPr>
        <w:t>Requirements for nuisance</w:t>
      </w:r>
      <w:r w:rsidRPr="00A7111A">
        <w:rPr>
          <w:rFonts w:ascii="Calibri" w:hAnsi="Calibri" w:cs="Calibri"/>
        </w:rPr>
        <w:t xml:space="preserve"> (one approach, not same one as </w:t>
      </w:r>
      <w:r w:rsidRPr="00A7111A">
        <w:rPr>
          <w:rFonts w:ascii="Calibri" w:hAnsi="Calibri" w:cs="Calibri"/>
          <w:i/>
          <w:color w:val="0000FF"/>
        </w:rPr>
        <w:t>Campbell</w:t>
      </w:r>
      <w:r w:rsidRPr="00A7111A">
        <w:rPr>
          <w:rFonts w:ascii="Calibri" w:hAnsi="Calibri" w:cs="Calibri"/>
          <w:color w:val="0000FF"/>
        </w:rPr>
        <w:t xml:space="preserve"> or </w:t>
      </w:r>
      <w:r w:rsidRPr="00A7111A">
        <w:rPr>
          <w:rFonts w:ascii="Calibri" w:hAnsi="Calibri" w:cs="Calibri"/>
          <w:i/>
          <w:color w:val="0000FF"/>
        </w:rPr>
        <w:t>Jacque</w:t>
      </w:r>
      <w:r w:rsidRPr="00A7111A">
        <w:rPr>
          <w:rFonts w:ascii="Calibri" w:hAnsi="Calibri" w:cs="Calibri"/>
          <w:color w:val="0000FF"/>
        </w:rPr>
        <w:t xml:space="preserve">, </w:t>
      </w:r>
      <w:r w:rsidRPr="00A7111A">
        <w:rPr>
          <w:rFonts w:ascii="Calibri" w:hAnsi="Calibri" w:cs="Calibri"/>
        </w:rPr>
        <w:t>its a different approach)</w:t>
      </w:r>
    </w:p>
    <w:p w14:paraId="6022389C" w14:textId="77777777" w:rsidR="009E3D84" w:rsidRPr="00A7111A" w:rsidRDefault="009E3D84" w:rsidP="00A7111A">
      <w:pPr>
        <w:numPr>
          <w:ilvl w:val="0"/>
          <w:numId w:val="223"/>
        </w:numPr>
        <w:contextualSpacing/>
        <w:rPr>
          <w:rFonts w:ascii="Calibri" w:hAnsi="Calibri" w:cs="Calibri"/>
        </w:rPr>
      </w:pPr>
      <w:r w:rsidRPr="00A7111A">
        <w:rPr>
          <w:rFonts w:ascii="Calibri" w:hAnsi="Calibri" w:cs="Calibri"/>
        </w:rPr>
        <w:t xml:space="preserve">Have to pass </w:t>
      </w:r>
      <w:r w:rsidRPr="00A7111A">
        <w:rPr>
          <w:rFonts w:ascii="Calibri" w:hAnsi="Calibri" w:cs="Calibri"/>
          <w:b/>
        </w:rPr>
        <w:t>balancing test based on social value of the activity</w:t>
      </w:r>
    </w:p>
    <w:p w14:paraId="1BE2AC5D" w14:textId="77777777" w:rsidR="009E3D84" w:rsidRPr="00A7111A" w:rsidRDefault="009E3D84" w:rsidP="00A7111A">
      <w:pPr>
        <w:numPr>
          <w:ilvl w:val="1"/>
          <w:numId w:val="223"/>
        </w:numPr>
        <w:contextualSpacing/>
        <w:rPr>
          <w:rFonts w:ascii="Calibri" w:hAnsi="Calibri" w:cs="Calibri"/>
        </w:rPr>
      </w:pPr>
      <w:r w:rsidRPr="00A7111A">
        <w:rPr>
          <w:rFonts w:ascii="Calibri" w:hAnsi="Calibri" w:cs="Calibri"/>
        </w:rPr>
        <w:lastRenderedPageBreak/>
        <w:t>How beneficial is activity?</w:t>
      </w:r>
    </w:p>
    <w:p w14:paraId="61FB30A4" w14:textId="77777777" w:rsidR="009E3D84" w:rsidRPr="00A7111A" w:rsidRDefault="009E3D84" w:rsidP="00A7111A">
      <w:pPr>
        <w:numPr>
          <w:ilvl w:val="1"/>
          <w:numId w:val="223"/>
        </w:numPr>
        <w:contextualSpacing/>
        <w:rPr>
          <w:rFonts w:ascii="Calibri" w:hAnsi="Calibri" w:cs="Calibri"/>
        </w:rPr>
      </w:pPr>
      <w:r w:rsidRPr="00A7111A">
        <w:rPr>
          <w:rFonts w:ascii="Calibri" w:hAnsi="Calibri" w:cs="Calibri"/>
        </w:rPr>
        <w:t>How harmful is activity?</w:t>
      </w:r>
    </w:p>
    <w:p w14:paraId="7C860101" w14:textId="77777777" w:rsidR="009E3D84" w:rsidRPr="00A7111A" w:rsidRDefault="009E3D84" w:rsidP="00A7111A">
      <w:pPr>
        <w:numPr>
          <w:ilvl w:val="1"/>
          <w:numId w:val="223"/>
        </w:numPr>
        <w:contextualSpacing/>
        <w:rPr>
          <w:rFonts w:ascii="Calibri" w:hAnsi="Calibri" w:cs="Calibri"/>
        </w:rPr>
      </w:pPr>
      <w:r w:rsidRPr="00A7111A">
        <w:rPr>
          <w:rFonts w:ascii="Calibri" w:hAnsi="Calibri" w:cs="Calibri"/>
        </w:rPr>
        <w:t xml:space="preserve">Do we care about these benefits + harms? </w:t>
      </w:r>
    </w:p>
    <w:p w14:paraId="3BE1861D" w14:textId="77777777" w:rsidR="009E3D84" w:rsidRPr="00A7111A" w:rsidRDefault="009E3D84" w:rsidP="00A7111A">
      <w:pPr>
        <w:numPr>
          <w:ilvl w:val="1"/>
          <w:numId w:val="223"/>
        </w:numPr>
        <w:contextualSpacing/>
        <w:rPr>
          <w:rFonts w:ascii="Calibri" w:hAnsi="Calibri" w:cs="Calibri"/>
        </w:rPr>
      </w:pPr>
      <w:r w:rsidRPr="00A7111A">
        <w:rPr>
          <w:rFonts w:ascii="Calibri" w:hAnsi="Calibri" w:cs="Calibri"/>
        </w:rPr>
        <w:t>Is society better off with harm + benefit, and no harm but no benefit?</w:t>
      </w:r>
    </w:p>
    <w:p w14:paraId="55E2DF06" w14:textId="77777777" w:rsidR="009E3D84" w:rsidRPr="00A7111A" w:rsidRDefault="009E3D84" w:rsidP="00A7111A">
      <w:pPr>
        <w:numPr>
          <w:ilvl w:val="0"/>
          <w:numId w:val="223"/>
        </w:numPr>
        <w:contextualSpacing/>
        <w:rPr>
          <w:rFonts w:ascii="Calibri" w:hAnsi="Calibri" w:cs="Calibri"/>
        </w:rPr>
      </w:pPr>
      <w:r w:rsidRPr="00A7111A">
        <w:rPr>
          <w:rFonts w:ascii="Calibri" w:hAnsi="Calibri" w:cs="Calibri"/>
        </w:rPr>
        <w:t xml:space="preserve">To get damages, you have to prove there’s </w:t>
      </w:r>
      <w:r w:rsidRPr="00A7111A">
        <w:rPr>
          <w:rFonts w:ascii="Calibri" w:hAnsi="Calibri" w:cs="Calibri"/>
          <w:b/>
        </w:rPr>
        <w:t>actual + substantial injury</w:t>
      </w:r>
    </w:p>
    <w:p w14:paraId="7B92D6DF" w14:textId="77777777" w:rsidR="009E3D84" w:rsidRPr="00A7111A" w:rsidRDefault="009E3D84" w:rsidP="00A7111A">
      <w:pPr>
        <w:contextualSpacing/>
        <w:rPr>
          <w:rFonts w:ascii="Calibri" w:hAnsi="Calibri" w:cs="Calibri"/>
          <w:b/>
        </w:rPr>
      </w:pPr>
    </w:p>
    <w:p w14:paraId="4B4A2637" w14:textId="77777777" w:rsidR="009E3D84" w:rsidRPr="00A7111A" w:rsidRDefault="009E3D84" w:rsidP="00A7111A">
      <w:pPr>
        <w:contextualSpacing/>
        <w:rPr>
          <w:rFonts w:ascii="Calibri" w:hAnsi="Calibri" w:cs="Calibri"/>
          <w:b/>
          <w:bCs/>
        </w:rPr>
      </w:pPr>
      <w:r w:rsidRPr="00A7111A">
        <w:rPr>
          <w:rFonts w:ascii="Calibri" w:hAnsi="Calibri" w:cs="Calibri"/>
          <w:b/>
          <w:bCs/>
        </w:rPr>
        <w:t>4 standard tests to tell diff between nuisance and trespass</w:t>
      </w:r>
    </w:p>
    <w:p w14:paraId="76A8F9E6" w14:textId="77777777" w:rsidR="009E3D84" w:rsidRPr="00A7111A" w:rsidRDefault="009E3D84" w:rsidP="00A7111A">
      <w:pPr>
        <w:contextualSpacing/>
        <w:rPr>
          <w:rFonts w:ascii="Calibri" w:hAnsi="Calibri" w:cs="Calibri"/>
          <w:i/>
        </w:rPr>
      </w:pPr>
      <w:r w:rsidRPr="00A7111A">
        <w:rPr>
          <w:rFonts w:ascii="Calibri" w:hAnsi="Calibri" w:cs="Calibri"/>
          <w:i/>
        </w:rPr>
        <w:t>some jurisdictions use, one, combination of some, all of them</w:t>
      </w:r>
    </w:p>
    <w:p w14:paraId="4B87D84D" w14:textId="68115F91" w:rsidR="009E3D84" w:rsidRPr="00A7111A" w:rsidRDefault="009E3D84" w:rsidP="00A7111A">
      <w:pPr>
        <w:contextualSpacing/>
        <w:rPr>
          <w:rFonts w:ascii="Calibri" w:hAnsi="Calibri" w:cs="Calibri"/>
          <w:color w:val="FF0000"/>
        </w:rPr>
      </w:pPr>
      <w:r w:rsidRPr="00A7111A">
        <w:rPr>
          <w:rFonts w:ascii="Calibri" w:hAnsi="Calibri" w:cs="Calibri"/>
          <w:color w:val="FF0000"/>
        </w:rPr>
        <w:t>(1) Was defendants act on plaintiff's land or was defendant’s act elsewhere?</w:t>
      </w:r>
    </w:p>
    <w:p w14:paraId="3581E39B" w14:textId="77777777" w:rsidR="009E3D84" w:rsidRPr="00A7111A" w:rsidRDefault="009E3D84" w:rsidP="00A7111A">
      <w:pPr>
        <w:numPr>
          <w:ilvl w:val="1"/>
          <w:numId w:val="225"/>
        </w:numPr>
        <w:contextualSpacing/>
        <w:rPr>
          <w:rFonts w:ascii="Calibri" w:hAnsi="Calibri" w:cs="Calibri"/>
        </w:rPr>
      </w:pPr>
      <w:r w:rsidRPr="00A7111A">
        <w:rPr>
          <w:rFonts w:ascii="Calibri" w:hAnsi="Calibri" w:cs="Calibri"/>
        </w:rPr>
        <w:t>Trespass v. nuisance</w:t>
      </w:r>
    </w:p>
    <w:p w14:paraId="53057EC9" w14:textId="60B3BBC2" w:rsidR="009E3D84" w:rsidRPr="00A7111A" w:rsidRDefault="009E3D84" w:rsidP="00A7111A">
      <w:pPr>
        <w:contextualSpacing/>
        <w:rPr>
          <w:rFonts w:ascii="Calibri" w:hAnsi="Calibri" w:cs="Calibri"/>
          <w:color w:val="FF0000"/>
        </w:rPr>
      </w:pPr>
      <w:r w:rsidRPr="00A7111A">
        <w:rPr>
          <w:rFonts w:ascii="Calibri" w:hAnsi="Calibri" w:cs="Calibri"/>
          <w:color w:val="FF0000"/>
        </w:rPr>
        <w:t>(2) Was harm of D’s activity direct or indirect?</w:t>
      </w:r>
    </w:p>
    <w:p w14:paraId="14DDB7D1" w14:textId="77777777" w:rsidR="009E3D84" w:rsidRPr="00A7111A" w:rsidRDefault="009E3D84" w:rsidP="00A7111A">
      <w:pPr>
        <w:numPr>
          <w:ilvl w:val="1"/>
          <w:numId w:val="225"/>
        </w:numPr>
        <w:contextualSpacing/>
        <w:rPr>
          <w:rFonts w:ascii="Calibri" w:hAnsi="Calibri" w:cs="Calibri"/>
        </w:rPr>
      </w:pPr>
      <w:r w:rsidRPr="00A7111A">
        <w:rPr>
          <w:rFonts w:ascii="Calibri" w:hAnsi="Calibri" w:cs="Calibri"/>
        </w:rPr>
        <w:t>Trespass v. nuisance</w:t>
      </w:r>
    </w:p>
    <w:p w14:paraId="18E19BC1" w14:textId="6DF8D1D5" w:rsidR="009E3D84" w:rsidRPr="00A7111A" w:rsidRDefault="009E3D84" w:rsidP="00A7111A">
      <w:pPr>
        <w:contextualSpacing/>
        <w:rPr>
          <w:rFonts w:ascii="Calibri" w:hAnsi="Calibri" w:cs="Calibri"/>
          <w:color w:val="FF0000"/>
        </w:rPr>
      </w:pPr>
      <w:r w:rsidRPr="00A7111A">
        <w:rPr>
          <w:rFonts w:ascii="Calibri" w:hAnsi="Calibri" w:cs="Calibri"/>
          <w:color w:val="FF0000"/>
        </w:rPr>
        <w:t xml:space="preserve">(3) Was invasion by tangible matter or intangible? </w:t>
      </w:r>
    </w:p>
    <w:p w14:paraId="2220F1E3" w14:textId="77777777" w:rsidR="009E3D84" w:rsidRPr="00A7111A" w:rsidRDefault="009E3D84" w:rsidP="00A7111A">
      <w:pPr>
        <w:numPr>
          <w:ilvl w:val="1"/>
          <w:numId w:val="225"/>
        </w:numPr>
        <w:contextualSpacing/>
        <w:rPr>
          <w:rFonts w:ascii="Calibri" w:hAnsi="Calibri" w:cs="Calibri"/>
        </w:rPr>
      </w:pPr>
      <w:r w:rsidRPr="00A7111A">
        <w:rPr>
          <w:rFonts w:ascii="Calibri" w:hAnsi="Calibri" w:cs="Calibri"/>
        </w:rPr>
        <w:t>Trespass v. nuisance</w:t>
      </w:r>
    </w:p>
    <w:p w14:paraId="64EC62D6" w14:textId="77777777" w:rsidR="009E3D84" w:rsidRPr="00A7111A" w:rsidRDefault="009E3D84" w:rsidP="00A7111A">
      <w:pPr>
        <w:numPr>
          <w:ilvl w:val="1"/>
          <w:numId w:val="225"/>
        </w:numPr>
        <w:contextualSpacing/>
        <w:rPr>
          <w:rFonts w:ascii="Calibri" w:hAnsi="Calibri" w:cs="Calibri"/>
        </w:rPr>
      </w:pPr>
      <w:r w:rsidRPr="00A7111A">
        <w:rPr>
          <w:rFonts w:ascii="Calibri" w:hAnsi="Calibri" w:cs="Calibri"/>
        </w:rPr>
        <w:t xml:space="preserve">Are invading items </w:t>
      </w:r>
      <w:r w:rsidRPr="00A7111A">
        <w:rPr>
          <w:rFonts w:ascii="Calibri" w:hAnsi="Calibri" w:cs="Calibri"/>
          <w:b/>
        </w:rPr>
        <w:t>individually visible to naked eye?</w:t>
      </w:r>
    </w:p>
    <w:p w14:paraId="5B988F9F" w14:textId="2EBB3201" w:rsidR="009E3D84" w:rsidRPr="00A7111A" w:rsidRDefault="009E3D84" w:rsidP="00A7111A">
      <w:pPr>
        <w:contextualSpacing/>
        <w:rPr>
          <w:rFonts w:ascii="Calibri" w:hAnsi="Calibri" w:cs="Calibri"/>
          <w:color w:val="FF0000"/>
        </w:rPr>
      </w:pPr>
      <w:r w:rsidRPr="00A7111A">
        <w:rPr>
          <w:rFonts w:ascii="Calibri" w:hAnsi="Calibri" w:cs="Calibri"/>
          <w:color w:val="FF0000"/>
        </w:rPr>
        <w:t>(4) Did P lose possession, or merely enjoyment of property?</w:t>
      </w:r>
    </w:p>
    <w:p w14:paraId="22FBB2A8" w14:textId="69CEE8A1" w:rsidR="009E3D84" w:rsidRPr="00A7111A" w:rsidRDefault="009E3D84" w:rsidP="00A7111A">
      <w:pPr>
        <w:numPr>
          <w:ilvl w:val="1"/>
          <w:numId w:val="225"/>
        </w:numPr>
        <w:contextualSpacing/>
        <w:rPr>
          <w:rFonts w:ascii="Calibri" w:hAnsi="Calibri" w:cs="Calibri"/>
        </w:rPr>
      </w:pPr>
      <w:r w:rsidRPr="00A7111A">
        <w:rPr>
          <w:rFonts w:ascii="Calibri" w:hAnsi="Calibri" w:cs="Calibri"/>
        </w:rPr>
        <w:t>Trespass v. nuisance</w:t>
      </w:r>
      <w:r w:rsidRPr="00A7111A">
        <w:rPr>
          <w:rFonts w:ascii="Calibri" w:hAnsi="Calibri" w:cs="Calibri"/>
          <w:color w:val="000000"/>
        </w:rPr>
        <w:t> </w:t>
      </w:r>
    </w:p>
    <w:p w14:paraId="75BC75F9" w14:textId="77777777" w:rsidR="0025631E" w:rsidRPr="00A7111A" w:rsidRDefault="0025631E" w:rsidP="00A7111A">
      <w:pPr>
        <w:contextualSpacing/>
        <w:rPr>
          <w:rFonts w:ascii="Calibri" w:hAnsi="Calibri" w:cs="Calibri"/>
        </w:rPr>
      </w:pPr>
    </w:p>
    <w:p w14:paraId="5A06B975" w14:textId="77777777" w:rsidR="0025631E" w:rsidRPr="00A7111A" w:rsidRDefault="0025631E" w:rsidP="00A7111A">
      <w:pPr>
        <w:contextualSpacing/>
        <w:rPr>
          <w:rFonts w:ascii="Calibri" w:hAnsi="Calibri" w:cs="Calibri"/>
          <w:b/>
          <w:u w:val="single"/>
        </w:rPr>
      </w:pPr>
      <w:r w:rsidRPr="00A7111A">
        <w:rPr>
          <w:rFonts w:ascii="Calibri" w:hAnsi="Calibri" w:cs="Calibri"/>
          <w:b/>
          <w:u w:val="single"/>
        </w:rPr>
        <w:t>Calabresi &amp; Melamed: “Cathedral Paper”</w:t>
      </w:r>
    </w:p>
    <w:p w14:paraId="4F059BD7"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rPr>
        <w:t>Court must decide not only which side to favor, but whom to entitle, which entitlements are protected, whether an individual is allowed to sell or trade the entitlement, the kind of protection to grant</w:t>
      </w:r>
    </w:p>
    <w:p w14:paraId="253854E2"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rPr>
        <w:t>Three types of entitlements:</w:t>
      </w:r>
    </w:p>
    <w:p w14:paraId="7D1D2A67"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u w:val="single"/>
        </w:rPr>
        <w:t xml:space="preserve">Property </w:t>
      </w:r>
    </w:p>
    <w:p w14:paraId="62F0BC7C" w14:textId="77777777" w:rsidR="0025631E" w:rsidRPr="00A7111A" w:rsidRDefault="0025631E" w:rsidP="00A7111A">
      <w:pPr>
        <w:numPr>
          <w:ilvl w:val="2"/>
          <w:numId w:val="227"/>
        </w:numPr>
        <w:contextualSpacing/>
        <w:rPr>
          <w:rFonts w:ascii="Calibri" w:hAnsi="Calibri" w:cs="Calibri"/>
        </w:rPr>
      </w:pPr>
      <w:r w:rsidRPr="00A7111A">
        <w:rPr>
          <w:rFonts w:ascii="Calibri" w:hAnsi="Calibri" w:cs="Calibri"/>
        </w:rPr>
        <w:t>An entitlement is protected by a property rule to the extent that someone who wishes to remove the entitlement from its holder must buy it from him in a voluntary transaction in which the value is agreed upon by the seller</w:t>
      </w:r>
    </w:p>
    <w:p w14:paraId="487BBFAE" w14:textId="77777777" w:rsidR="0025631E" w:rsidRPr="00A7111A" w:rsidRDefault="0025631E" w:rsidP="00A7111A">
      <w:pPr>
        <w:numPr>
          <w:ilvl w:val="2"/>
          <w:numId w:val="227"/>
        </w:numPr>
        <w:contextualSpacing/>
        <w:rPr>
          <w:rFonts w:ascii="Calibri" w:hAnsi="Calibri" w:cs="Calibri"/>
        </w:rPr>
      </w:pPr>
      <w:r w:rsidRPr="00A7111A">
        <w:rPr>
          <w:rFonts w:ascii="Calibri" w:hAnsi="Calibri" w:cs="Calibri"/>
        </w:rPr>
        <w:t xml:space="preserve">Least amount of state intervention </w:t>
      </w:r>
    </w:p>
    <w:p w14:paraId="4E755FDC"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u w:val="single"/>
        </w:rPr>
        <w:t xml:space="preserve">Liability </w:t>
      </w:r>
    </w:p>
    <w:p w14:paraId="07EB591C"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Whenever someone may destroy the initial entitlement if he is willing to pay an objectively determined value for it</w:t>
      </w:r>
    </w:p>
    <w:p w14:paraId="6AC64702"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The value may be what it is thought the original holder of the entitlement would have sold it for</w:t>
      </w:r>
    </w:p>
    <w:p w14:paraId="539F0EA3"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 xml:space="preserve">Additional stage of state intervention – not only are entitlements protected, but their transfer or destruction is allowed on the basis of a value determined by </w:t>
      </w:r>
      <w:r w:rsidRPr="00A7111A">
        <w:rPr>
          <w:rFonts w:ascii="Calibri" w:hAnsi="Calibri" w:cs="Calibri"/>
          <w:u w:val="single"/>
        </w:rPr>
        <w:t>some organ of the state rather than the parties themselves</w:t>
      </w:r>
    </w:p>
    <w:p w14:paraId="1801673F"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u w:val="single"/>
        </w:rPr>
        <w:t>Inalienable</w:t>
      </w:r>
    </w:p>
    <w:p w14:paraId="08E2A22C"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Transfer is not permitted between a willing buyer and a willing seller</w:t>
      </w:r>
    </w:p>
    <w:p w14:paraId="797433FE"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The state not only determined who is entitled and to determine compensation is the entitlement is taken away or destroyed, but also to forbid its sale under certain or all circumstances</w:t>
      </w:r>
    </w:p>
    <w:p w14:paraId="79FB9872"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Limits or regulates the grant of the entitlement itself</w:t>
      </w:r>
    </w:p>
    <w:p w14:paraId="44145350"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Most entitlements to most goods are mixed</w:t>
      </w:r>
    </w:p>
    <w:p w14:paraId="5ACCEE51"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rPr>
        <w:lastRenderedPageBreak/>
        <w:t>How is price determined?</w:t>
      </w:r>
    </w:p>
    <w:p w14:paraId="02DF737E"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By the person who holds the entitlement (property)</w:t>
      </w:r>
    </w:p>
    <w:p w14:paraId="515E68FC" w14:textId="77777777" w:rsidR="0025631E" w:rsidRPr="00A7111A" w:rsidRDefault="0025631E" w:rsidP="00A7111A">
      <w:pPr>
        <w:numPr>
          <w:ilvl w:val="2"/>
          <w:numId w:val="227"/>
        </w:numPr>
        <w:contextualSpacing/>
        <w:rPr>
          <w:rFonts w:ascii="Calibri" w:hAnsi="Calibri" w:cs="Calibri"/>
        </w:rPr>
      </w:pPr>
      <w:r w:rsidRPr="00A7111A">
        <w:rPr>
          <w:rFonts w:ascii="Calibri" w:hAnsi="Calibri" w:cs="Calibri"/>
        </w:rPr>
        <w:t>Better when transaction costs are low</w:t>
      </w:r>
    </w:p>
    <w:p w14:paraId="2DEE7EF1"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Someone else (liability) – court sets price to defendant to compensate plaintiff</w:t>
      </w:r>
    </w:p>
    <w:p w14:paraId="3188A38A" w14:textId="77777777" w:rsidR="0025631E" w:rsidRPr="00A7111A" w:rsidRDefault="0025631E" w:rsidP="00A7111A">
      <w:pPr>
        <w:numPr>
          <w:ilvl w:val="2"/>
          <w:numId w:val="227"/>
        </w:numPr>
        <w:contextualSpacing/>
        <w:rPr>
          <w:rFonts w:ascii="Calibri" w:hAnsi="Calibri" w:cs="Calibri"/>
        </w:rPr>
      </w:pPr>
      <w:r w:rsidRPr="00A7111A">
        <w:rPr>
          <w:rFonts w:ascii="Calibri" w:hAnsi="Calibri" w:cs="Calibri"/>
        </w:rPr>
        <w:t>May be better when transaction costs are high</w:t>
      </w:r>
    </w:p>
    <w:p w14:paraId="61F6C39E"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rPr>
        <w:t>Most scholarship that follows Calabresi have assumed that property rule protection means mandatory relief (an injunction or no liability) and liability rule means payment of monetary compensation, but the textbook authors see this as an oversimplification.</w:t>
      </w:r>
    </w:p>
    <w:p w14:paraId="52BB601C"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rPr>
        <w:t>Property rule – cannot be taken without holder’s consent</w:t>
      </w:r>
    </w:p>
    <w:p w14:paraId="7962F898"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rPr>
        <w:t>Liability rule – can be taken by what amounts to a forced sale</w:t>
      </w:r>
    </w:p>
    <w:p w14:paraId="64E7EB08"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rPr>
        <w:t>Common starting point in literature discussing this is that</w:t>
      </w:r>
      <w:r w:rsidRPr="00A7111A">
        <w:rPr>
          <w:rFonts w:ascii="Calibri" w:hAnsi="Calibri" w:cs="Calibri"/>
          <w:b/>
        </w:rPr>
        <w:t xml:space="preserve"> courts have a choice</w:t>
      </w:r>
      <w:r w:rsidRPr="00A7111A">
        <w:rPr>
          <w:rFonts w:ascii="Calibri" w:hAnsi="Calibri" w:cs="Calibri"/>
        </w:rPr>
        <w:t xml:space="preserve"> regarding if property or liability and the assignment of the entitlement to the plaintiff or defendant </w:t>
      </w:r>
    </w:p>
    <w:p w14:paraId="30309003" w14:textId="77777777" w:rsidR="0025631E" w:rsidRPr="00A7111A" w:rsidRDefault="0025631E" w:rsidP="00A7111A">
      <w:pPr>
        <w:numPr>
          <w:ilvl w:val="1"/>
          <w:numId w:val="227"/>
        </w:numPr>
        <w:contextualSpacing/>
        <w:rPr>
          <w:rFonts w:ascii="Calibri" w:hAnsi="Calibri" w:cs="Calibri"/>
          <w:b/>
        </w:rPr>
      </w:pPr>
      <w:r w:rsidRPr="00A7111A">
        <w:rPr>
          <w:rFonts w:ascii="Calibri" w:hAnsi="Calibri" w:cs="Calibri"/>
          <w:b/>
          <w:u w:val="single"/>
        </w:rPr>
        <w:t xml:space="preserve">Property Rule: </w:t>
      </w:r>
      <w:r w:rsidRPr="00A7111A">
        <w:rPr>
          <w:rFonts w:ascii="Calibri" w:eastAsia="Arial Unicode MS" w:hAnsi="Calibri" w:cs="Calibri"/>
        </w:rPr>
        <w:t xml:space="preserve">the price of the entitlement is determined by the parties and the entitlement is given voluntarily → injunction </w:t>
      </w:r>
    </w:p>
    <w:p w14:paraId="52119177" w14:textId="77777777" w:rsidR="0025631E" w:rsidRPr="00A7111A" w:rsidRDefault="0025631E" w:rsidP="00A7111A">
      <w:pPr>
        <w:numPr>
          <w:ilvl w:val="2"/>
          <w:numId w:val="227"/>
        </w:numPr>
        <w:contextualSpacing/>
        <w:rPr>
          <w:rFonts w:ascii="Calibri" w:hAnsi="Calibri" w:cs="Calibri"/>
        </w:rPr>
      </w:pPr>
      <w:r w:rsidRPr="00A7111A">
        <w:rPr>
          <w:rFonts w:ascii="Calibri" w:hAnsi="Calibri" w:cs="Calibri"/>
        </w:rPr>
        <w:t xml:space="preserve">P gets the entitlement – </w:t>
      </w:r>
      <w:r w:rsidRPr="00A7111A">
        <w:rPr>
          <w:rFonts w:ascii="Calibri" w:hAnsi="Calibri" w:cs="Calibri"/>
          <w:i/>
          <w:color w:val="0000FF"/>
        </w:rPr>
        <w:t>Campbell v. Seaman</w:t>
      </w:r>
    </w:p>
    <w:p w14:paraId="07065BEC" w14:textId="77777777" w:rsidR="0025631E" w:rsidRPr="00A7111A" w:rsidRDefault="0025631E" w:rsidP="00A7111A">
      <w:pPr>
        <w:numPr>
          <w:ilvl w:val="2"/>
          <w:numId w:val="227"/>
        </w:numPr>
        <w:contextualSpacing/>
        <w:rPr>
          <w:rFonts w:ascii="Calibri" w:hAnsi="Calibri" w:cs="Calibri"/>
        </w:rPr>
      </w:pPr>
      <w:r w:rsidRPr="00A7111A">
        <w:rPr>
          <w:rFonts w:ascii="Calibri" w:hAnsi="Calibri" w:cs="Calibri"/>
        </w:rPr>
        <w:t xml:space="preserve">D gets the entitlement – </w:t>
      </w:r>
      <w:r w:rsidRPr="00A7111A">
        <w:rPr>
          <w:rFonts w:ascii="Calibri" w:hAnsi="Calibri" w:cs="Calibri"/>
          <w:i/>
          <w:color w:val="0000FF"/>
        </w:rPr>
        <w:t xml:space="preserve">Hinman v. Pacific Air </w:t>
      </w:r>
    </w:p>
    <w:p w14:paraId="1A013079" w14:textId="6CADDB3A" w:rsidR="0025631E" w:rsidRPr="00A7111A" w:rsidRDefault="0025631E" w:rsidP="00A7111A">
      <w:pPr>
        <w:numPr>
          <w:ilvl w:val="1"/>
          <w:numId w:val="227"/>
        </w:numPr>
        <w:contextualSpacing/>
        <w:rPr>
          <w:rFonts w:ascii="Calibri" w:hAnsi="Calibri" w:cs="Calibri"/>
        </w:rPr>
      </w:pPr>
      <w:r w:rsidRPr="00A7111A">
        <w:rPr>
          <w:rFonts w:ascii="Calibri" w:hAnsi="Calibri" w:cs="Calibri"/>
          <w:b/>
          <w:u w:val="single"/>
        </w:rPr>
        <w:t>Liability Rule:</w:t>
      </w:r>
      <w:r w:rsidRPr="00A7111A">
        <w:rPr>
          <w:rFonts w:ascii="Calibri" w:hAnsi="Calibri" w:cs="Calibri"/>
        </w:rPr>
        <w:t xml:space="preserve"> the price of the entitlement is determined and given by someone else (usually a court) money damages (usually according to fair market value)</w:t>
      </w:r>
    </w:p>
    <w:p w14:paraId="3AAD4D3A" w14:textId="77777777" w:rsidR="0025631E" w:rsidRPr="00A7111A" w:rsidRDefault="0025631E" w:rsidP="00A7111A">
      <w:pPr>
        <w:numPr>
          <w:ilvl w:val="2"/>
          <w:numId w:val="227"/>
        </w:numPr>
        <w:contextualSpacing/>
        <w:rPr>
          <w:rFonts w:ascii="Calibri" w:hAnsi="Calibri" w:cs="Calibri"/>
        </w:rPr>
      </w:pPr>
      <w:r w:rsidRPr="00A7111A">
        <w:rPr>
          <w:rFonts w:ascii="Calibri" w:hAnsi="Calibri" w:cs="Calibri"/>
        </w:rPr>
        <w:t xml:space="preserve">P gets the entitlement and liability rule protection, however is required to accept money damages in exchange for dealing with nuisance - </w:t>
      </w:r>
      <w:r w:rsidRPr="00A7111A">
        <w:rPr>
          <w:rFonts w:ascii="Calibri" w:hAnsi="Calibri" w:cs="Calibri"/>
          <w:i/>
          <w:color w:val="0000FF"/>
        </w:rPr>
        <w:t>Boomer v. Atlantic Cement</w:t>
      </w:r>
    </w:p>
    <w:p w14:paraId="2578778C" w14:textId="77777777" w:rsidR="0025631E" w:rsidRPr="00A7111A" w:rsidRDefault="0025631E" w:rsidP="00A7111A">
      <w:pPr>
        <w:numPr>
          <w:ilvl w:val="2"/>
          <w:numId w:val="227"/>
        </w:numPr>
        <w:contextualSpacing/>
        <w:rPr>
          <w:rFonts w:ascii="Calibri" w:hAnsi="Calibri" w:cs="Calibri"/>
        </w:rPr>
      </w:pPr>
      <w:r w:rsidRPr="00A7111A">
        <w:rPr>
          <w:rFonts w:ascii="Calibri" w:hAnsi="Calibri" w:cs="Calibri"/>
        </w:rPr>
        <w:t xml:space="preserve">D gets the entitlement – </w:t>
      </w:r>
      <w:r w:rsidRPr="00A7111A">
        <w:rPr>
          <w:rFonts w:ascii="Calibri" w:hAnsi="Calibri" w:cs="Calibri"/>
          <w:i/>
          <w:color w:val="0000FF"/>
        </w:rPr>
        <w:t>Spur v. Webb</w:t>
      </w:r>
    </w:p>
    <w:p w14:paraId="198F08A8"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rPr>
        <w:t xml:space="preserve">When there are many plaintiffs as part of one party – </w:t>
      </w:r>
      <w:r w:rsidRPr="00A7111A">
        <w:rPr>
          <w:rFonts w:ascii="Calibri" w:hAnsi="Calibri" w:cs="Calibri"/>
          <w:i/>
          <w:color w:val="0000FF"/>
        </w:rPr>
        <w:t>Boomer v. Atlantic Cement</w:t>
      </w:r>
      <w:r w:rsidRPr="00A7111A">
        <w:rPr>
          <w:rFonts w:ascii="Calibri" w:hAnsi="Calibri" w:cs="Calibri"/>
        </w:rPr>
        <w:t xml:space="preserve"> </w:t>
      </w:r>
    </w:p>
    <w:p w14:paraId="1F4BE3DC"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Too costly to negotiate with each P (assembly problem)</w:t>
      </w:r>
    </w:p>
    <w:p w14:paraId="3D7125B2" w14:textId="77777777" w:rsidR="0025631E" w:rsidRPr="00A7111A" w:rsidRDefault="0025631E" w:rsidP="00A7111A">
      <w:pPr>
        <w:numPr>
          <w:ilvl w:val="1"/>
          <w:numId w:val="227"/>
        </w:numPr>
        <w:contextualSpacing/>
        <w:rPr>
          <w:rFonts w:ascii="Calibri" w:hAnsi="Calibri" w:cs="Calibri"/>
        </w:rPr>
      </w:pPr>
      <w:r w:rsidRPr="00A7111A">
        <w:rPr>
          <w:rFonts w:ascii="Calibri" w:hAnsi="Calibri" w:cs="Calibri"/>
        </w:rPr>
        <w:t xml:space="preserve">Each P has an inventive to hold out and ask the other party for money (hold out problem) </w:t>
      </w:r>
    </w:p>
    <w:p w14:paraId="38BFEF09" w14:textId="77777777" w:rsidR="0025631E" w:rsidRPr="00A7111A" w:rsidRDefault="0025631E" w:rsidP="00A7111A">
      <w:pPr>
        <w:contextualSpacing/>
        <w:rPr>
          <w:rFonts w:ascii="Calibri" w:hAnsi="Calibri" w:cs="Calibri"/>
        </w:rPr>
      </w:pPr>
      <w:r w:rsidRPr="00A7111A">
        <w:rPr>
          <w:rFonts w:ascii="Calibri" w:eastAsia="Arial Unicode MS" w:hAnsi="Calibri" w:cs="Calibri"/>
        </w:rPr>
        <w:t>→ the most economical solution is to (1) hold for P and (2) protect entitlement with liability rule (solves both the assembly problem and hold out problem)</w:t>
      </w:r>
    </w:p>
    <w:p w14:paraId="36421026" w14:textId="77777777" w:rsidR="0025631E" w:rsidRPr="00A7111A" w:rsidRDefault="0025631E" w:rsidP="00A7111A">
      <w:pPr>
        <w:numPr>
          <w:ilvl w:val="0"/>
          <w:numId w:val="227"/>
        </w:numPr>
        <w:contextualSpacing/>
        <w:rPr>
          <w:rFonts w:ascii="Calibri" w:hAnsi="Calibri" w:cs="Calibri"/>
        </w:rPr>
      </w:pPr>
      <w:r w:rsidRPr="00A7111A">
        <w:rPr>
          <w:rFonts w:ascii="Calibri" w:hAnsi="Calibri" w:cs="Calibri"/>
          <w:b/>
        </w:rPr>
        <w:t xml:space="preserve">Inalienable Entitlement: </w:t>
      </w:r>
      <w:r w:rsidRPr="00A7111A">
        <w:rPr>
          <w:rFonts w:ascii="Calibri" w:hAnsi="Calibri" w:cs="Calibri"/>
        </w:rPr>
        <w:t>transfer isn’t allowed at all</w:t>
      </w:r>
    </w:p>
    <w:p w14:paraId="1F726084" w14:textId="77777777" w:rsidR="0025631E" w:rsidRPr="00A7111A" w:rsidRDefault="0025631E" w:rsidP="00A7111A">
      <w:pPr>
        <w:contextualSpacing/>
        <w:rPr>
          <w:rFonts w:ascii="Calibri" w:hAnsi="Calibri" w:cs="Calibri"/>
          <w:b/>
          <w:u w:val="single"/>
        </w:rPr>
      </w:pPr>
      <w:r w:rsidRPr="00A7111A">
        <w:rPr>
          <w:rFonts w:ascii="Calibri" w:hAnsi="Calibri" w:cs="Calibri"/>
          <w:b/>
          <w:u w:val="single"/>
        </w:rPr>
        <w:t>Three factors as to assigning initial entitlement:</w:t>
      </w:r>
    </w:p>
    <w:p w14:paraId="01ED7236" w14:textId="77777777" w:rsidR="0025631E" w:rsidRPr="00A7111A" w:rsidRDefault="0025631E" w:rsidP="00A7111A">
      <w:pPr>
        <w:numPr>
          <w:ilvl w:val="0"/>
          <w:numId w:val="226"/>
        </w:numPr>
        <w:contextualSpacing/>
        <w:rPr>
          <w:rFonts w:ascii="Calibri" w:hAnsi="Calibri" w:cs="Calibri"/>
        </w:rPr>
      </w:pPr>
      <w:r w:rsidRPr="00A7111A">
        <w:rPr>
          <w:rFonts w:ascii="Calibri" w:hAnsi="Calibri" w:cs="Calibri"/>
        </w:rPr>
        <w:t>Economic efficiency</w:t>
      </w:r>
    </w:p>
    <w:p w14:paraId="0D433552" w14:textId="77777777" w:rsidR="0025631E" w:rsidRPr="00A7111A" w:rsidRDefault="0025631E" w:rsidP="00A7111A">
      <w:pPr>
        <w:numPr>
          <w:ilvl w:val="0"/>
          <w:numId w:val="226"/>
        </w:numPr>
        <w:contextualSpacing/>
        <w:rPr>
          <w:rFonts w:ascii="Calibri" w:hAnsi="Calibri" w:cs="Calibri"/>
        </w:rPr>
      </w:pPr>
      <w:r w:rsidRPr="00A7111A">
        <w:rPr>
          <w:rFonts w:ascii="Calibri" w:hAnsi="Calibri" w:cs="Calibri"/>
        </w:rPr>
        <w:t>Distributional preferences</w:t>
      </w:r>
    </w:p>
    <w:p w14:paraId="66614B01" w14:textId="77777777" w:rsidR="0025631E" w:rsidRPr="00A7111A" w:rsidRDefault="0025631E" w:rsidP="00A7111A">
      <w:pPr>
        <w:numPr>
          <w:ilvl w:val="0"/>
          <w:numId w:val="226"/>
        </w:numPr>
        <w:contextualSpacing/>
        <w:rPr>
          <w:rFonts w:ascii="Calibri" w:hAnsi="Calibri" w:cs="Calibri"/>
        </w:rPr>
      </w:pPr>
      <w:r w:rsidRPr="00A7111A">
        <w:rPr>
          <w:rFonts w:ascii="Calibri" w:hAnsi="Calibri" w:cs="Calibri"/>
        </w:rPr>
        <w:t>Other justice considerations</w:t>
      </w:r>
    </w:p>
    <w:p w14:paraId="3D874962" w14:textId="77777777" w:rsidR="0025631E" w:rsidRPr="00A7111A" w:rsidRDefault="0025631E" w:rsidP="00A7111A">
      <w:pPr>
        <w:numPr>
          <w:ilvl w:val="1"/>
          <w:numId w:val="226"/>
        </w:numPr>
        <w:contextualSpacing/>
        <w:rPr>
          <w:rFonts w:ascii="Calibri" w:hAnsi="Calibri" w:cs="Calibri"/>
        </w:rPr>
      </w:pPr>
      <w:r w:rsidRPr="00A7111A">
        <w:rPr>
          <w:rFonts w:ascii="Calibri" w:hAnsi="Calibri" w:cs="Calibri"/>
        </w:rPr>
        <w:t xml:space="preserve">If </w:t>
      </w:r>
      <w:r w:rsidRPr="00A7111A">
        <w:rPr>
          <w:rFonts w:ascii="Calibri" w:hAnsi="Calibri" w:cs="Calibri"/>
          <w:b/>
        </w:rPr>
        <w:t>transaction costs are high</w:t>
      </w:r>
      <w:r w:rsidRPr="00A7111A">
        <w:rPr>
          <w:rFonts w:ascii="Calibri" w:hAnsi="Calibri" w:cs="Calibri"/>
        </w:rPr>
        <w:t>, there may be circumstances in which shifting to liability is preferred on efficiency grounds</w:t>
      </w:r>
    </w:p>
    <w:p w14:paraId="0A1711F7" w14:textId="77777777" w:rsidR="0025631E" w:rsidRPr="00A7111A" w:rsidRDefault="0025631E" w:rsidP="00A7111A">
      <w:pPr>
        <w:numPr>
          <w:ilvl w:val="0"/>
          <w:numId w:val="226"/>
        </w:numPr>
        <w:contextualSpacing/>
        <w:rPr>
          <w:rFonts w:ascii="Calibri" w:hAnsi="Calibri" w:cs="Calibri"/>
        </w:rPr>
      </w:pPr>
      <w:r w:rsidRPr="00A7111A">
        <w:rPr>
          <w:rFonts w:ascii="Calibri" w:hAnsi="Calibri" w:cs="Calibri"/>
        </w:rPr>
        <w:t xml:space="preserve">Another argument here is that courts may have more limited information than the parties about the benefits and costs of allocating entitlements </w:t>
      </w:r>
    </w:p>
    <w:p w14:paraId="31535612" w14:textId="4E6A1443" w:rsidR="009E3D84" w:rsidRPr="00A7111A" w:rsidRDefault="009E3D84"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color w:val="000000"/>
        </w:rPr>
        <w:lastRenderedPageBreak/>
        <w:t> </w:t>
      </w:r>
      <w:r w:rsidR="0025631E" w:rsidRPr="00A7111A">
        <w:rPr>
          <w:rFonts w:ascii="Calibri" w:hAnsi="Calibri" w:cs="Calibri"/>
          <w:noProof/>
        </w:rPr>
        <w:drawing>
          <wp:inline distT="114300" distB="114300" distL="114300" distR="114300" wp14:anchorId="569831EB" wp14:editId="232C11A6">
            <wp:extent cx="5943600" cy="1841500"/>
            <wp:effectExtent l="0" t="0" r="0" b="0"/>
            <wp:docPr id="8" name="image8.png" descr="Graphical user interfac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8" name="image8.png" descr="Graphical user interface&#10;&#10;Description automatically generated with low confidence"/>
                    <pic:cNvPicPr preferRelativeResize="0"/>
                  </pic:nvPicPr>
                  <pic:blipFill>
                    <a:blip r:embed="rId14"/>
                    <a:srcRect/>
                    <a:stretch>
                      <a:fillRect/>
                    </a:stretch>
                  </pic:blipFill>
                  <pic:spPr>
                    <a:xfrm>
                      <a:off x="0" y="0"/>
                      <a:ext cx="5943600" cy="1841500"/>
                    </a:xfrm>
                    <a:prstGeom prst="rect">
                      <a:avLst/>
                    </a:prstGeom>
                    <a:ln/>
                  </pic:spPr>
                </pic:pic>
              </a:graphicData>
            </a:graphic>
          </wp:inline>
        </w:drawing>
      </w:r>
    </w:p>
    <w:p w14:paraId="6519B1F3" w14:textId="77777777" w:rsidR="009E3D84" w:rsidRPr="00A7111A" w:rsidRDefault="009E3D84" w:rsidP="00A7111A">
      <w:pPr>
        <w:pStyle w:val="NormalWeb"/>
        <w:spacing w:before="0" w:beforeAutospacing="0" w:after="0" w:afterAutospacing="0"/>
        <w:ind w:left="1800"/>
        <w:contextualSpacing/>
        <w:rPr>
          <w:rFonts w:ascii="Calibri" w:hAnsi="Calibri" w:cs="Calibri"/>
          <w:color w:val="000000"/>
        </w:rPr>
      </w:pPr>
      <w:r w:rsidRPr="00A7111A">
        <w:rPr>
          <w:rFonts w:ascii="Calibri" w:hAnsi="Calibri" w:cs="Calibri"/>
          <w:color w:val="000000"/>
        </w:rPr>
        <w:t> </w:t>
      </w:r>
    </w:p>
    <w:p w14:paraId="25CCA713" w14:textId="77777777" w:rsidR="009E3D84" w:rsidRPr="00A7111A" w:rsidRDefault="009E3D84" w:rsidP="00A7111A">
      <w:pPr>
        <w:pStyle w:val="NormalWeb"/>
        <w:spacing w:before="0" w:beforeAutospacing="0" w:after="0" w:afterAutospacing="0"/>
        <w:ind w:left="2880"/>
        <w:contextualSpacing/>
        <w:rPr>
          <w:rFonts w:ascii="Calibri" w:hAnsi="Calibri" w:cs="Calibri"/>
          <w:color w:val="000000"/>
        </w:rPr>
      </w:pPr>
      <w:r w:rsidRPr="00A7111A">
        <w:rPr>
          <w:rFonts w:ascii="Calibri" w:hAnsi="Calibri" w:cs="Calibri"/>
          <w:color w:val="000000"/>
        </w:rPr>
        <w:t> </w:t>
      </w:r>
    </w:p>
    <w:p w14:paraId="373237AE" w14:textId="77777777" w:rsidR="009E3D84" w:rsidRPr="00A7111A" w:rsidRDefault="009E3D84" w:rsidP="00A7111A">
      <w:pPr>
        <w:pStyle w:val="NormalWeb"/>
        <w:spacing w:before="0" w:beforeAutospacing="0" w:after="0" w:afterAutospacing="0"/>
        <w:ind w:left="1800"/>
        <w:contextualSpacing/>
        <w:rPr>
          <w:rFonts w:ascii="Calibri" w:hAnsi="Calibri" w:cs="Calibri"/>
          <w:color w:val="000000"/>
        </w:rPr>
      </w:pPr>
      <w:r w:rsidRPr="00A7111A">
        <w:rPr>
          <w:rFonts w:ascii="Calibri" w:hAnsi="Calibri" w:cs="Calibri"/>
          <w:color w:val="000000"/>
        </w:rPr>
        <w:t> </w:t>
      </w:r>
    </w:p>
    <w:p w14:paraId="1C8ED565" w14:textId="77777777" w:rsidR="009E3D84" w:rsidRPr="00A7111A" w:rsidRDefault="009E3D84" w:rsidP="00A7111A">
      <w:pPr>
        <w:pStyle w:val="NormalWeb"/>
        <w:spacing w:before="0" w:beforeAutospacing="0" w:after="0" w:afterAutospacing="0"/>
        <w:ind w:left="2880"/>
        <w:contextualSpacing/>
        <w:rPr>
          <w:rFonts w:ascii="Calibri" w:hAnsi="Calibri" w:cs="Calibri"/>
          <w:color w:val="000000"/>
        </w:rPr>
      </w:pPr>
      <w:r w:rsidRPr="00A7111A">
        <w:rPr>
          <w:rFonts w:ascii="Calibri" w:hAnsi="Calibri" w:cs="Calibri"/>
          <w:color w:val="000000"/>
        </w:rPr>
        <w:t> </w:t>
      </w:r>
    </w:p>
    <w:p w14:paraId="5E5AD290" w14:textId="77777777" w:rsidR="009E3D84" w:rsidRPr="00A7111A" w:rsidRDefault="009E3D84" w:rsidP="00A7111A">
      <w:pPr>
        <w:contextualSpacing/>
        <w:rPr>
          <w:rFonts w:ascii="Calibri" w:hAnsi="Calibri" w:cs="Calibri"/>
        </w:rPr>
      </w:pPr>
    </w:p>
    <w:p w14:paraId="793163AE" w14:textId="77777777" w:rsidR="005D7CAD" w:rsidRPr="00A7111A" w:rsidRDefault="005D7CAD" w:rsidP="00A7111A">
      <w:pPr>
        <w:pStyle w:val="Heading2"/>
        <w:spacing w:before="0"/>
        <w:contextualSpacing/>
        <w:rPr>
          <w:rFonts w:ascii="Calibri" w:hAnsi="Calibri" w:cs="Calibri"/>
        </w:rPr>
      </w:pPr>
    </w:p>
    <w:p w14:paraId="23D89A78" w14:textId="77777777" w:rsidR="005D7CAD" w:rsidRPr="00A7111A" w:rsidRDefault="005D7CAD" w:rsidP="00A7111A">
      <w:pPr>
        <w:pStyle w:val="Heading1"/>
        <w:spacing w:before="0"/>
        <w:contextualSpacing/>
      </w:pPr>
      <w:bookmarkStart w:id="49" w:name="_Toc131516189"/>
      <w:r w:rsidRPr="00A7111A">
        <w:t>ZONING</w:t>
      </w:r>
      <w:bookmarkEnd w:id="49"/>
      <w:r w:rsidRPr="00A7111A">
        <w:br/>
      </w:r>
    </w:p>
    <w:p w14:paraId="353E64DA" w14:textId="77777777" w:rsidR="0025631E" w:rsidRPr="00A7111A" w:rsidRDefault="0025631E"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color w:val="000000"/>
        </w:rPr>
        <w:t> </w:t>
      </w:r>
    </w:p>
    <w:p w14:paraId="35AFD178" w14:textId="77777777" w:rsidR="0025631E" w:rsidRPr="00A7111A" w:rsidRDefault="0025631E"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FFFFFF"/>
        </w:rPr>
        <w:t>ZONING AND OTHER LAND-USE REGULATION</w:t>
      </w:r>
    </w:p>
    <w:p w14:paraId="541CDAF8" w14:textId="77777777" w:rsidR="0025631E" w:rsidRPr="00A7111A" w:rsidRDefault="0025631E" w:rsidP="00A7111A">
      <w:pPr>
        <w:keepLines/>
        <w:ind w:left="720"/>
        <w:contextualSpacing/>
        <w:rPr>
          <w:rFonts w:ascii="Calibri" w:hAnsi="Calibri" w:cs="Calibri"/>
        </w:rPr>
      </w:pPr>
    </w:p>
    <w:p w14:paraId="5CC04C64" w14:textId="17B38262" w:rsidR="0025631E" w:rsidRPr="00A7111A" w:rsidRDefault="0025631E" w:rsidP="00A7111A">
      <w:pPr>
        <w:pStyle w:val="ListParagraph"/>
        <w:keepLines/>
        <w:numPr>
          <w:ilvl w:val="0"/>
          <w:numId w:val="50"/>
        </w:numPr>
        <w:rPr>
          <w:rFonts w:ascii="Calibri" w:hAnsi="Calibri" w:cs="Calibri"/>
        </w:rPr>
      </w:pPr>
      <w:r w:rsidRPr="00A7111A">
        <w:rPr>
          <w:rFonts w:ascii="Calibri" w:hAnsi="Calibri" w:cs="Calibri"/>
        </w:rPr>
        <w:t xml:space="preserve">Similar to covenants, but typically broader scale and </w:t>
      </w:r>
      <w:r w:rsidRPr="00A7111A">
        <w:rPr>
          <w:rFonts w:ascii="Calibri" w:hAnsi="Calibri" w:cs="Calibri"/>
          <w:b/>
        </w:rPr>
        <w:t>done by the government</w:t>
      </w:r>
    </w:p>
    <w:p w14:paraId="583F7730" w14:textId="77777777" w:rsidR="0025631E" w:rsidRPr="00A7111A" w:rsidRDefault="0025631E" w:rsidP="00A7111A">
      <w:pPr>
        <w:keepLines/>
        <w:numPr>
          <w:ilvl w:val="1"/>
          <w:numId w:val="235"/>
        </w:numPr>
        <w:contextualSpacing/>
        <w:rPr>
          <w:rFonts w:ascii="Calibri" w:hAnsi="Calibri" w:cs="Calibri"/>
        </w:rPr>
      </w:pPr>
      <w:r w:rsidRPr="00A7111A">
        <w:rPr>
          <w:rFonts w:ascii="Calibri" w:hAnsi="Calibri" w:cs="Calibri"/>
        </w:rPr>
        <w:t>Zoning is done by law (ordinances)</w:t>
      </w:r>
    </w:p>
    <w:p w14:paraId="15CC44A2" w14:textId="77777777" w:rsidR="0025631E" w:rsidRPr="00A7111A" w:rsidRDefault="0025631E" w:rsidP="00A7111A">
      <w:pPr>
        <w:keepLines/>
        <w:contextualSpacing/>
        <w:rPr>
          <w:rFonts w:ascii="Calibri" w:hAnsi="Calibri" w:cs="Calibri"/>
        </w:rPr>
      </w:pPr>
      <w:r w:rsidRPr="00A7111A">
        <w:rPr>
          <w:rFonts w:ascii="Calibri" w:hAnsi="Calibri" w:cs="Calibri"/>
          <w:b/>
          <w:u w:val="single"/>
        </w:rPr>
        <w:t>Two ways to potentially avoid zoning regulations</w:t>
      </w:r>
    </w:p>
    <w:p w14:paraId="5871A64F" w14:textId="6162B179" w:rsidR="0025631E" w:rsidRPr="00A7111A" w:rsidRDefault="0025631E" w:rsidP="00A7111A">
      <w:pPr>
        <w:pStyle w:val="ListParagraph"/>
        <w:keepLines/>
        <w:numPr>
          <w:ilvl w:val="0"/>
          <w:numId w:val="50"/>
        </w:numPr>
        <w:rPr>
          <w:rFonts w:ascii="Calibri" w:hAnsi="Calibri" w:cs="Calibri"/>
        </w:rPr>
      </w:pPr>
      <w:r w:rsidRPr="00A7111A">
        <w:rPr>
          <w:rFonts w:ascii="Calibri" w:eastAsia="Arial Unicode MS" w:hAnsi="Calibri" w:cs="Calibri"/>
        </w:rPr>
        <w:t>Seek a special exception → written within ordinance itself</w:t>
      </w:r>
    </w:p>
    <w:p w14:paraId="1B060C07" w14:textId="5FD22485" w:rsidR="0025631E" w:rsidRPr="00A7111A" w:rsidRDefault="0025631E" w:rsidP="00A7111A">
      <w:pPr>
        <w:pStyle w:val="ListParagraph"/>
        <w:keepLines/>
        <w:numPr>
          <w:ilvl w:val="0"/>
          <w:numId w:val="50"/>
        </w:numPr>
        <w:rPr>
          <w:rFonts w:ascii="Calibri" w:hAnsi="Calibri" w:cs="Calibri"/>
        </w:rPr>
      </w:pPr>
      <w:r w:rsidRPr="00A7111A">
        <w:rPr>
          <w:rFonts w:ascii="Calibri" w:hAnsi="Calibri" w:cs="Calibri"/>
        </w:rPr>
        <w:t>Request for variance</w:t>
      </w:r>
    </w:p>
    <w:p w14:paraId="52082E86" w14:textId="77777777" w:rsidR="0025631E" w:rsidRPr="00A7111A" w:rsidRDefault="0025631E" w:rsidP="00A7111A">
      <w:pPr>
        <w:keepLines/>
        <w:numPr>
          <w:ilvl w:val="1"/>
          <w:numId w:val="234"/>
        </w:numPr>
        <w:contextualSpacing/>
        <w:rPr>
          <w:rFonts w:ascii="Calibri" w:hAnsi="Calibri" w:cs="Calibri"/>
        </w:rPr>
      </w:pPr>
      <w:r w:rsidRPr="00A7111A">
        <w:rPr>
          <w:rFonts w:ascii="Calibri" w:hAnsi="Calibri" w:cs="Calibri"/>
        </w:rPr>
        <w:t>Variance = exception due to hardship, given on case by case basis</w:t>
      </w:r>
    </w:p>
    <w:p w14:paraId="3C7949B8" w14:textId="77777777" w:rsidR="0025631E" w:rsidRPr="00A7111A" w:rsidRDefault="0025631E" w:rsidP="00A7111A">
      <w:pPr>
        <w:pStyle w:val="NormalWeb"/>
        <w:spacing w:before="0" w:beforeAutospacing="0" w:after="0" w:afterAutospacing="0"/>
        <w:contextualSpacing/>
        <w:rPr>
          <w:rFonts w:ascii="Calibri" w:hAnsi="Calibri" w:cs="Calibri"/>
          <w:color w:val="000000"/>
        </w:rPr>
      </w:pPr>
    </w:p>
    <w:p w14:paraId="2276A089" w14:textId="5C62FE3D" w:rsidR="0025631E" w:rsidRPr="00A7111A" w:rsidRDefault="0025631E"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Village of Euclid v. Ambler Realty Co.</w:t>
      </w:r>
      <w:r w:rsidRPr="00A7111A">
        <w:rPr>
          <w:rFonts w:ascii="Calibri" w:hAnsi="Calibri" w:cs="Calibri"/>
          <w:b/>
          <w:bCs/>
          <w:color w:val="FA0000"/>
          <w:shd w:val="clear" w:color="auto" w:fill="FFFF99"/>
        </w:rPr>
        <w:t>: established the constitutionality of use of zoning ordinances bc its justified for public welfare</w:t>
      </w:r>
    </w:p>
    <w:p w14:paraId="3BF96E34" w14:textId="77777777" w:rsidR="0025631E" w:rsidRPr="00A7111A" w:rsidRDefault="0025631E" w:rsidP="00A7111A">
      <w:pPr>
        <w:numPr>
          <w:ilvl w:val="0"/>
          <w:numId w:val="230"/>
        </w:numPr>
        <w:contextualSpacing/>
        <w:textAlignment w:val="center"/>
        <w:rPr>
          <w:rFonts w:ascii="Calibri" w:hAnsi="Calibri" w:cs="Calibri"/>
          <w:color w:val="FA0000"/>
          <w:sz w:val="22"/>
          <w:szCs w:val="22"/>
        </w:rPr>
      </w:pPr>
      <w:r w:rsidRPr="00A7111A">
        <w:rPr>
          <w:rFonts w:ascii="Calibri" w:hAnsi="Calibri" w:cs="Calibri"/>
          <w:b/>
          <w:bCs/>
          <w:color w:val="FA0000"/>
          <w:shd w:val="clear" w:color="auto" w:fill="FFFF99"/>
        </w:rPr>
        <w:t xml:space="preserve">Struck down a facial challenge, but "as applied" challenges may still be viable </w:t>
      </w:r>
    </w:p>
    <w:p w14:paraId="6B0590D6" w14:textId="77777777" w:rsidR="0025631E" w:rsidRPr="00A7111A" w:rsidRDefault="0025631E" w:rsidP="00A7111A">
      <w:pPr>
        <w:numPr>
          <w:ilvl w:val="0"/>
          <w:numId w:val="231"/>
        </w:numPr>
        <w:contextualSpacing/>
        <w:textAlignment w:val="center"/>
        <w:rPr>
          <w:rFonts w:ascii="Calibri" w:hAnsi="Calibri" w:cs="Calibri"/>
          <w:color w:val="000000"/>
          <w:sz w:val="22"/>
          <w:szCs w:val="22"/>
        </w:rPr>
      </w:pPr>
      <w:r w:rsidRPr="00A7111A">
        <w:rPr>
          <w:rFonts w:ascii="Calibri" w:hAnsi="Calibri" w:cs="Calibri"/>
          <w:b/>
          <w:bCs/>
          <w:color w:val="FA0000"/>
          <w:shd w:val="clear" w:color="auto" w:fill="CCFFFF"/>
        </w:rPr>
        <w:t>***</w:t>
      </w:r>
      <w:r w:rsidRPr="00A7111A">
        <w:rPr>
          <w:rFonts w:ascii="Calibri" w:hAnsi="Calibri" w:cs="Calibri"/>
          <w:b/>
          <w:bCs/>
          <w:color w:val="000000"/>
          <w:shd w:val="clear" w:color="auto" w:fill="CCFFFF"/>
        </w:rPr>
        <w:t>Euclidean zoning</w:t>
      </w:r>
      <w:r w:rsidRPr="00A7111A">
        <w:rPr>
          <w:rFonts w:ascii="Calibri" w:hAnsi="Calibri" w:cs="Calibri"/>
          <w:b/>
          <w:bCs/>
          <w:color w:val="000000"/>
        </w:rPr>
        <w:t xml:space="preserve"> - use zoning </w:t>
      </w:r>
    </w:p>
    <w:p w14:paraId="4F925AAD" w14:textId="77777777" w:rsidR="0025631E" w:rsidRPr="00A7111A" w:rsidRDefault="0025631E" w:rsidP="00A7111A">
      <w:pPr>
        <w:numPr>
          <w:ilvl w:val="1"/>
          <w:numId w:val="231"/>
        </w:numPr>
        <w:contextualSpacing/>
        <w:textAlignment w:val="center"/>
        <w:rPr>
          <w:rFonts w:ascii="Calibri" w:hAnsi="Calibri" w:cs="Calibri"/>
          <w:color w:val="000000"/>
          <w:sz w:val="22"/>
          <w:szCs w:val="22"/>
        </w:rPr>
      </w:pPr>
      <w:r w:rsidRPr="00A7111A">
        <w:rPr>
          <w:rFonts w:ascii="Calibri" w:hAnsi="Calibri" w:cs="Calibri"/>
          <w:color w:val="000000"/>
        </w:rPr>
        <w:t xml:space="preserve">Complicated one - three height zones with four area zones, which limited the area, but the focus of the legal issue is on the use zones </w:t>
      </w:r>
    </w:p>
    <w:p w14:paraId="09814416" w14:textId="77777777" w:rsidR="0025631E" w:rsidRPr="00A7111A" w:rsidRDefault="0025631E" w:rsidP="00A7111A">
      <w:pPr>
        <w:pStyle w:val="ListParagraph"/>
        <w:keepLines/>
        <w:numPr>
          <w:ilvl w:val="0"/>
          <w:numId w:val="50"/>
        </w:numPr>
        <w:rPr>
          <w:rFonts w:ascii="Calibri" w:hAnsi="Calibri" w:cs="Calibri"/>
        </w:rPr>
      </w:pPr>
      <w:r w:rsidRPr="00A7111A">
        <w:rPr>
          <w:rFonts w:ascii="Calibri" w:hAnsi="Calibri" w:cs="Calibri"/>
          <w:b/>
        </w:rPr>
        <w:t xml:space="preserve">Facts: </w:t>
      </w:r>
      <w:r w:rsidRPr="00A7111A">
        <w:rPr>
          <w:rFonts w:ascii="Calibri" w:eastAsia="Arial Unicode MS" w:hAnsi="Calibri" w:cs="Calibri"/>
        </w:rPr>
        <w:t xml:space="preserve">Village had 6 difference use zones; each zone was assigned certain activities and organized together (“good” zones, single family homes, parks + less favorable zones, cemeteries) → </w:t>
      </w:r>
      <w:r w:rsidRPr="00A7111A">
        <w:rPr>
          <w:rFonts w:ascii="Calibri" w:hAnsi="Calibri" w:cs="Calibri"/>
          <w:b/>
        </w:rPr>
        <w:t>use zoning</w:t>
      </w:r>
    </w:p>
    <w:p w14:paraId="7FAD8D24" w14:textId="5DB87C31" w:rsidR="0025631E" w:rsidRPr="00A7111A" w:rsidRDefault="0025631E" w:rsidP="00A7111A">
      <w:pPr>
        <w:pStyle w:val="ListParagraph"/>
        <w:keepLines/>
        <w:numPr>
          <w:ilvl w:val="0"/>
          <w:numId w:val="50"/>
        </w:numPr>
        <w:rPr>
          <w:rFonts w:ascii="Calibri" w:hAnsi="Calibri" w:cs="Calibri"/>
        </w:rPr>
      </w:pPr>
      <w:r w:rsidRPr="00A7111A">
        <w:rPr>
          <w:rFonts w:ascii="Calibri" w:hAnsi="Calibri" w:cs="Calibri"/>
          <w:b/>
          <w:u w:val="single"/>
        </w:rPr>
        <w:t>Cumulative zoning:</w:t>
      </w:r>
      <w:r w:rsidRPr="00A7111A">
        <w:rPr>
          <w:rFonts w:ascii="Calibri" w:hAnsi="Calibri" w:cs="Calibri"/>
        </w:rPr>
        <w:t xml:space="preserve"> area zoned for particular use, permissible to engage in that use, in addition to any use that is less intensive (i.e., more pleasant)</w:t>
      </w:r>
    </w:p>
    <w:p w14:paraId="400CAB9E" w14:textId="77777777" w:rsidR="0025631E" w:rsidRPr="00A7111A" w:rsidRDefault="0025631E" w:rsidP="00A7111A">
      <w:pPr>
        <w:keepLines/>
        <w:numPr>
          <w:ilvl w:val="1"/>
          <w:numId w:val="231"/>
        </w:numPr>
        <w:contextualSpacing/>
        <w:rPr>
          <w:rFonts w:ascii="Calibri" w:hAnsi="Calibri" w:cs="Calibri"/>
        </w:rPr>
      </w:pPr>
      <w:r w:rsidRPr="00A7111A">
        <w:rPr>
          <w:rFonts w:ascii="Calibri" w:hAnsi="Calibri" w:cs="Calibri"/>
        </w:rPr>
        <w:t>You can build duplex in U2-U6, aka anywhere that allows more intensive use</w:t>
      </w:r>
    </w:p>
    <w:p w14:paraId="7286EFEA" w14:textId="0A7B078B" w:rsidR="0025631E" w:rsidRPr="00A7111A" w:rsidRDefault="0025631E" w:rsidP="00A7111A">
      <w:pPr>
        <w:pStyle w:val="ListParagraph"/>
        <w:numPr>
          <w:ilvl w:val="0"/>
          <w:numId w:val="50"/>
        </w:numPr>
        <w:rPr>
          <w:rFonts w:ascii="Calibri" w:hAnsi="Calibri" w:cs="Calibri"/>
        </w:rPr>
      </w:pPr>
      <w:r w:rsidRPr="00A7111A">
        <w:rPr>
          <w:rFonts w:ascii="Calibri" w:hAnsi="Calibri" w:cs="Calibri"/>
          <w:b/>
        </w:rPr>
        <w:t xml:space="preserve">Holding: </w:t>
      </w:r>
      <w:r w:rsidRPr="00A7111A">
        <w:rPr>
          <w:rFonts w:ascii="Calibri" w:hAnsi="Calibri" w:cs="Calibri"/>
        </w:rPr>
        <w:t>A legislative zoning classification will survive constitutional scrutiny as long as the classification is “fairly debatable.”</w:t>
      </w:r>
    </w:p>
    <w:p w14:paraId="3DAED7EC" w14:textId="77777777" w:rsidR="0025631E" w:rsidRPr="00A7111A" w:rsidRDefault="0025631E" w:rsidP="00A7111A">
      <w:pPr>
        <w:numPr>
          <w:ilvl w:val="1"/>
          <w:numId w:val="231"/>
        </w:numPr>
        <w:contextualSpacing/>
        <w:rPr>
          <w:rFonts w:ascii="Calibri" w:hAnsi="Calibri" w:cs="Calibri"/>
        </w:rPr>
      </w:pPr>
      <w:r w:rsidRPr="00A7111A">
        <w:rPr>
          <w:rFonts w:ascii="Calibri" w:hAnsi="Calibri" w:cs="Calibri"/>
        </w:rPr>
        <w:lastRenderedPageBreak/>
        <w:t>Will be constitutional unless it is “clearly arbitrary + unreasonable, having no substantial relation of public health, safety, morals, general welfare, etc.”</w:t>
      </w:r>
    </w:p>
    <w:p w14:paraId="779E5292" w14:textId="77777777" w:rsidR="0025631E" w:rsidRPr="00A7111A" w:rsidRDefault="0025631E" w:rsidP="00A7111A">
      <w:pPr>
        <w:numPr>
          <w:ilvl w:val="1"/>
          <w:numId w:val="231"/>
        </w:numPr>
        <w:contextualSpacing/>
        <w:rPr>
          <w:rFonts w:ascii="Calibri" w:hAnsi="Calibri" w:cs="Calibri"/>
        </w:rPr>
      </w:pPr>
      <w:r w:rsidRPr="00A7111A">
        <w:rPr>
          <w:rFonts w:ascii="Calibri" w:eastAsia="Arial Unicode MS" w:hAnsi="Calibri" w:cs="Calibri"/>
        </w:rPr>
        <w:t xml:space="preserve">Here, D found justification of ordinance in some aspect of D’s police power → </w:t>
      </w:r>
      <w:r w:rsidRPr="00A7111A">
        <w:rPr>
          <w:rFonts w:ascii="Calibri" w:hAnsi="Calibri" w:cs="Calibri"/>
          <w:b/>
        </w:rPr>
        <w:t>public welfare</w:t>
      </w:r>
    </w:p>
    <w:p w14:paraId="0FD2A314" w14:textId="77777777" w:rsidR="0025631E" w:rsidRPr="00A7111A" w:rsidRDefault="0025631E" w:rsidP="00A7111A">
      <w:pPr>
        <w:numPr>
          <w:ilvl w:val="2"/>
          <w:numId w:val="231"/>
        </w:numPr>
        <w:contextualSpacing/>
        <w:rPr>
          <w:rFonts w:ascii="Calibri" w:hAnsi="Calibri" w:cs="Calibri"/>
        </w:rPr>
      </w:pPr>
      <w:r w:rsidRPr="00A7111A">
        <w:rPr>
          <w:rFonts w:ascii="Calibri" w:hAnsi="Calibri" w:cs="Calibri"/>
        </w:rPr>
        <w:t>Excluding industry, apartments in single-family home are makes sense, preserve neighborhood, don’t want “parasitic” apartments + shops in residential neighborhood</w:t>
      </w:r>
    </w:p>
    <w:p w14:paraId="7277A1CB" w14:textId="77777777" w:rsidR="0025631E" w:rsidRPr="00A7111A" w:rsidRDefault="0025631E" w:rsidP="00A7111A">
      <w:pPr>
        <w:keepLines/>
        <w:contextualSpacing/>
        <w:rPr>
          <w:rFonts w:ascii="Calibri" w:hAnsi="Calibri" w:cs="Calibri"/>
        </w:rPr>
      </w:pPr>
    </w:p>
    <w:p w14:paraId="7F5DBD5E" w14:textId="77777777" w:rsidR="0025631E" w:rsidRPr="00A7111A" w:rsidRDefault="0025631E" w:rsidP="00A7111A">
      <w:pPr>
        <w:contextualSpacing/>
        <w:rPr>
          <w:rFonts w:ascii="Calibri" w:hAnsi="Calibri" w:cs="Calibri"/>
          <w:b/>
          <w:u w:val="single"/>
        </w:rPr>
      </w:pPr>
      <w:r w:rsidRPr="00A7111A">
        <w:rPr>
          <w:rFonts w:ascii="Calibri" w:hAnsi="Calibri" w:cs="Calibri"/>
          <w:b/>
          <w:u w:val="single"/>
        </w:rPr>
        <w:t>Terminology</w:t>
      </w:r>
    </w:p>
    <w:p w14:paraId="4A36CC9D" w14:textId="20BC30CC" w:rsidR="0025631E" w:rsidRPr="00A7111A" w:rsidRDefault="0025631E" w:rsidP="00A7111A">
      <w:pPr>
        <w:numPr>
          <w:ilvl w:val="0"/>
          <w:numId w:val="239"/>
        </w:numPr>
        <w:contextualSpacing/>
        <w:rPr>
          <w:rFonts w:ascii="Calibri" w:hAnsi="Calibri" w:cs="Calibri"/>
          <w:b/>
        </w:rPr>
      </w:pPr>
      <w:r w:rsidRPr="00A7111A">
        <w:rPr>
          <w:rFonts w:ascii="Calibri" w:hAnsi="Calibri" w:cs="Calibri"/>
          <w:b/>
          <w:bCs/>
          <w:color w:val="000000"/>
          <w:shd w:val="clear" w:color="auto" w:fill="CCFFFF"/>
        </w:rPr>
        <w:t>Non-conforming use</w:t>
      </w:r>
      <w:r w:rsidRPr="00A7111A">
        <w:rPr>
          <w:rFonts w:ascii="Calibri" w:hAnsi="Calibri" w:cs="Calibri"/>
          <w:b/>
        </w:rPr>
        <w:t xml:space="preserve">: </w:t>
      </w:r>
      <w:r w:rsidRPr="00A7111A">
        <w:rPr>
          <w:rFonts w:ascii="Calibri" w:hAnsi="Calibri" w:cs="Calibri"/>
        </w:rPr>
        <w:t xml:space="preserve">uses that </w:t>
      </w:r>
      <w:r w:rsidRPr="00A7111A">
        <w:rPr>
          <w:rFonts w:ascii="Calibri" w:hAnsi="Calibri" w:cs="Calibri"/>
          <w:b/>
        </w:rPr>
        <w:t>pre-existed prior to zoning</w:t>
      </w:r>
      <w:r w:rsidRPr="00A7111A">
        <w:rPr>
          <w:rFonts w:ascii="Calibri" w:hAnsi="Calibri" w:cs="Calibri"/>
        </w:rPr>
        <w:t>, but do not conform after zoning, are grandfathered in + allowed to remain</w:t>
      </w:r>
    </w:p>
    <w:p w14:paraId="33547A7A" w14:textId="77777777" w:rsidR="0025631E" w:rsidRPr="00A7111A" w:rsidRDefault="0025631E" w:rsidP="00A7111A">
      <w:pPr>
        <w:numPr>
          <w:ilvl w:val="1"/>
          <w:numId w:val="239"/>
        </w:numPr>
        <w:contextualSpacing/>
        <w:rPr>
          <w:rFonts w:ascii="Calibri" w:hAnsi="Calibri" w:cs="Calibri"/>
        </w:rPr>
      </w:pPr>
      <w:r w:rsidRPr="00A7111A">
        <w:rPr>
          <w:rFonts w:ascii="Calibri" w:eastAsia="Arial Unicode MS" w:hAnsi="Calibri" w:cs="Calibri"/>
        </w:rPr>
        <w:t>Even if lot existed prior to zoning, you cannot build something on it after zoning and call it a non-conforming use → building itself had to exist + be in use prior to zoning</w:t>
      </w:r>
    </w:p>
    <w:p w14:paraId="4AEB732F" w14:textId="77777777" w:rsidR="0025631E" w:rsidRPr="00A7111A" w:rsidRDefault="0025631E" w:rsidP="00A7111A">
      <w:pPr>
        <w:numPr>
          <w:ilvl w:val="1"/>
          <w:numId w:val="239"/>
        </w:numPr>
        <w:contextualSpacing/>
        <w:rPr>
          <w:rFonts w:ascii="Calibri" w:hAnsi="Calibri" w:cs="Calibri"/>
        </w:rPr>
      </w:pPr>
      <w:r w:rsidRPr="00A7111A">
        <w:rPr>
          <w:rFonts w:ascii="Calibri" w:hAnsi="Calibri" w:cs="Calibri"/>
        </w:rPr>
        <w:t xml:space="preserve">Also cannot swap uses if you are a non-confirming use </w:t>
      </w:r>
    </w:p>
    <w:p w14:paraId="45AEBC3F" w14:textId="77777777" w:rsidR="0025631E" w:rsidRPr="00A7111A" w:rsidRDefault="0025631E" w:rsidP="00A7111A">
      <w:pPr>
        <w:numPr>
          <w:ilvl w:val="2"/>
          <w:numId w:val="239"/>
        </w:numPr>
        <w:contextualSpacing/>
        <w:rPr>
          <w:rFonts w:ascii="Calibri" w:hAnsi="Calibri" w:cs="Calibri"/>
        </w:rPr>
      </w:pPr>
      <w:r w:rsidRPr="00A7111A">
        <w:rPr>
          <w:rFonts w:ascii="Calibri" w:hAnsi="Calibri" w:cs="Calibri"/>
        </w:rPr>
        <w:t>Can’t swap over to being a school, for ex</w:t>
      </w:r>
    </w:p>
    <w:p w14:paraId="5B78A57C" w14:textId="17CF65E6" w:rsidR="0025631E" w:rsidRPr="00A7111A" w:rsidRDefault="0025631E" w:rsidP="00A7111A">
      <w:pPr>
        <w:numPr>
          <w:ilvl w:val="0"/>
          <w:numId w:val="239"/>
        </w:numPr>
        <w:contextualSpacing/>
        <w:rPr>
          <w:rFonts w:ascii="Calibri" w:hAnsi="Calibri" w:cs="Calibri"/>
          <w:b/>
        </w:rPr>
      </w:pPr>
      <w:r w:rsidRPr="00A7111A">
        <w:rPr>
          <w:rFonts w:ascii="Calibri" w:hAnsi="Calibri" w:cs="Calibri"/>
          <w:b/>
          <w:bCs/>
          <w:color w:val="000000"/>
          <w:shd w:val="clear" w:color="auto" w:fill="CCFFFF"/>
        </w:rPr>
        <w:t>Amortization</w:t>
      </w:r>
      <w:r w:rsidRPr="00A7111A">
        <w:rPr>
          <w:rFonts w:ascii="Calibri" w:hAnsi="Calibri" w:cs="Calibri"/>
          <w:b/>
        </w:rPr>
        <w:t xml:space="preserve">: </w:t>
      </w:r>
      <w:r w:rsidRPr="00A7111A">
        <w:rPr>
          <w:rFonts w:ascii="Calibri" w:hAnsi="Calibri" w:cs="Calibri"/>
          <w:i/>
        </w:rPr>
        <w:t>some</w:t>
      </w:r>
      <w:r w:rsidRPr="00A7111A">
        <w:rPr>
          <w:rFonts w:ascii="Calibri" w:hAnsi="Calibri" w:cs="Calibri"/>
        </w:rPr>
        <w:t>, not all, jurisdictions, use amortization to phase out non-conforming use after a specified period of time</w:t>
      </w:r>
    </w:p>
    <w:p w14:paraId="3E7175C4" w14:textId="77777777" w:rsidR="0025631E" w:rsidRPr="00A7111A" w:rsidRDefault="0025631E" w:rsidP="00A7111A">
      <w:pPr>
        <w:numPr>
          <w:ilvl w:val="1"/>
          <w:numId w:val="239"/>
        </w:numPr>
        <w:contextualSpacing/>
        <w:rPr>
          <w:rFonts w:ascii="Calibri" w:hAnsi="Calibri" w:cs="Calibri"/>
        </w:rPr>
      </w:pPr>
      <w:r w:rsidRPr="00A7111A">
        <w:rPr>
          <w:rFonts w:ascii="Calibri" w:hAnsi="Calibri" w:cs="Calibri"/>
        </w:rPr>
        <w:t>You can keep doing what you’re doing, but, you have to stop doing it + comply with zoning ordinance in X # number of years</w:t>
      </w:r>
    </w:p>
    <w:p w14:paraId="21BFB360" w14:textId="77777777" w:rsidR="0025631E" w:rsidRPr="00A7111A" w:rsidRDefault="0025631E" w:rsidP="00A7111A">
      <w:pPr>
        <w:ind w:left="1440"/>
        <w:contextualSpacing/>
        <w:rPr>
          <w:rFonts w:ascii="Calibri" w:hAnsi="Calibri" w:cs="Calibri"/>
        </w:rPr>
      </w:pPr>
    </w:p>
    <w:p w14:paraId="5251352D" w14:textId="77777777" w:rsidR="0025631E" w:rsidRPr="00A7111A" w:rsidRDefault="0025631E" w:rsidP="00A7111A">
      <w:pPr>
        <w:contextualSpacing/>
        <w:rPr>
          <w:rFonts w:ascii="Calibri" w:hAnsi="Calibri" w:cs="Calibri"/>
        </w:rPr>
      </w:pPr>
      <w:r w:rsidRPr="00A7111A">
        <w:rPr>
          <w:rFonts w:ascii="Calibri" w:hAnsi="Calibri" w:cs="Calibri"/>
          <w:b/>
          <w:u w:val="single"/>
        </w:rPr>
        <w:t>Exclusionary Zoning</w:t>
      </w:r>
    </w:p>
    <w:p w14:paraId="1071EE3F" w14:textId="637F26CB" w:rsidR="0025631E" w:rsidRPr="00A7111A" w:rsidRDefault="0025631E" w:rsidP="00A7111A">
      <w:pPr>
        <w:pStyle w:val="ListParagraph"/>
        <w:numPr>
          <w:ilvl w:val="0"/>
          <w:numId w:val="50"/>
        </w:numPr>
        <w:rPr>
          <w:rFonts w:ascii="Calibri" w:hAnsi="Calibri" w:cs="Calibri"/>
        </w:rPr>
      </w:pPr>
      <w:r w:rsidRPr="00A7111A">
        <w:rPr>
          <w:rFonts w:ascii="Calibri" w:hAnsi="Calibri" w:cs="Calibri"/>
        </w:rPr>
        <w:t xml:space="preserve">Earliest zoning targeted characteristics of </w:t>
      </w:r>
      <w:r w:rsidRPr="00A7111A">
        <w:rPr>
          <w:rFonts w:ascii="Calibri" w:hAnsi="Calibri" w:cs="Calibri"/>
          <w:b/>
        </w:rPr>
        <w:t xml:space="preserve">users </w:t>
      </w:r>
      <w:r w:rsidRPr="00A7111A">
        <w:rPr>
          <w:rFonts w:ascii="Calibri" w:hAnsi="Calibri" w:cs="Calibri"/>
        </w:rPr>
        <w:t xml:space="preserve">rather than </w:t>
      </w:r>
      <w:r w:rsidRPr="00A7111A">
        <w:rPr>
          <w:rFonts w:ascii="Calibri" w:hAnsi="Calibri" w:cs="Calibri"/>
          <w:b/>
        </w:rPr>
        <w:t>uses</w:t>
      </w:r>
    </w:p>
    <w:p w14:paraId="7DCD93C4" w14:textId="77777777" w:rsidR="0025631E" w:rsidRPr="00A7111A" w:rsidRDefault="0025631E" w:rsidP="00A7111A">
      <w:pPr>
        <w:numPr>
          <w:ilvl w:val="1"/>
          <w:numId w:val="238"/>
        </w:numPr>
        <w:contextualSpacing/>
        <w:rPr>
          <w:rFonts w:ascii="Calibri" w:hAnsi="Calibri" w:cs="Calibri"/>
        </w:rPr>
      </w:pPr>
      <w:r w:rsidRPr="00A7111A">
        <w:rPr>
          <w:rFonts w:ascii="Calibri" w:hAnsi="Calibri" w:cs="Calibri"/>
        </w:rPr>
        <w:t xml:space="preserve">Enforced economic + residential segregation </w:t>
      </w:r>
    </w:p>
    <w:p w14:paraId="52AABED6" w14:textId="55A12DE1" w:rsidR="0025631E" w:rsidRPr="00A7111A" w:rsidRDefault="0025631E" w:rsidP="00A7111A">
      <w:pPr>
        <w:pStyle w:val="ListParagraph"/>
        <w:numPr>
          <w:ilvl w:val="0"/>
          <w:numId w:val="50"/>
        </w:numPr>
        <w:rPr>
          <w:rFonts w:ascii="Calibri" w:hAnsi="Calibri" w:cs="Calibri"/>
        </w:rPr>
      </w:pPr>
      <w:r w:rsidRPr="00A7111A">
        <w:rPr>
          <w:rFonts w:ascii="Calibri" w:hAnsi="Calibri" w:cs="Calibri"/>
        </w:rPr>
        <w:t>This is now unconstitutional</w:t>
      </w:r>
    </w:p>
    <w:p w14:paraId="78AD116A" w14:textId="7DA9A21A" w:rsidR="0025631E" w:rsidRPr="00A7111A" w:rsidRDefault="0025631E" w:rsidP="00A7111A">
      <w:pPr>
        <w:pStyle w:val="NormalWeb"/>
        <w:spacing w:before="0" w:beforeAutospacing="0" w:after="0" w:afterAutospacing="0"/>
        <w:contextualSpacing/>
        <w:rPr>
          <w:rFonts w:ascii="Calibri" w:hAnsi="Calibri" w:cs="Calibri"/>
          <w:color w:val="000000"/>
        </w:rPr>
      </w:pPr>
    </w:p>
    <w:p w14:paraId="2281F530" w14:textId="77777777" w:rsidR="0025631E" w:rsidRPr="00A7111A" w:rsidRDefault="0025631E"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rPr>
        <w:t>Policy Arguments in Favor of Zoning</w:t>
      </w:r>
    </w:p>
    <w:p w14:paraId="3CFAB359" w14:textId="551E9471" w:rsidR="0025631E" w:rsidRPr="00A7111A" w:rsidRDefault="0025631E" w:rsidP="00A7111A">
      <w:pPr>
        <w:numPr>
          <w:ilvl w:val="0"/>
          <w:numId w:val="232"/>
        </w:numPr>
        <w:contextualSpacing/>
        <w:textAlignment w:val="center"/>
        <w:rPr>
          <w:rFonts w:ascii="Calibri" w:hAnsi="Calibri" w:cs="Calibri"/>
          <w:b/>
          <w:bCs/>
          <w:color w:val="000000"/>
          <w:sz w:val="22"/>
          <w:szCs w:val="22"/>
        </w:rPr>
      </w:pPr>
      <w:r w:rsidRPr="00A7111A">
        <w:rPr>
          <w:rFonts w:ascii="Calibri" w:hAnsi="Calibri" w:cs="Calibri"/>
          <w:b/>
          <w:bCs/>
          <w:color w:val="000000"/>
        </w:rPr>
        <w:t xml:space="preserve">Limits negative externalities </w:t>
      </w:r>
    </w:p>
    <w:p w14:paraId="350817BA" w14:textId="04379BF8" w:rsidR="0025631E" w:rsidRPr="00A7111A" w:rsidRDefault="0025631E" w:rsidP="00A7111A">
      <w:pPr>
        <w:numPr>
          <w:ilvl w:val="1"/>
          <w:numId w:val="232"/>
        </w:numPr>
        <w:contextualSpacing/>
        <w:textAlignment w:val="center"/>
        <w:rPr>
          <w:rFonts w:ascii="Calibri" w:hAnsi="Calibri" w:cs="Calibri"/>
          <w:color w:val="000000"/>
          <w:sz w:val="22"/>
          <w:szCs w:val="22"/>
        </w:rPr>
      </w:pPr>
      <w:r w:rsidRPr="00A7111A">
        <w:rPr>
          <w:rFonts w:ascii="Calibri" w:hAnsi="Calibri" w:cs="Calibri"/>
          <w:color w:val="000000"/>
        </w:rPr>
        <w:t>Solely money damages for nuisance law</w:t>
      </w:r>
    </w:p>
    <w:p w14:paraId="7E92BCFC" w14:textId="6730D72C" w:rsidR="0025631E" w:rsidRPr="00A7111A" w:rsidRDefault="0025631E" w:rsidP="00A7111A">
      <w:pPr>
        <w:numPr>
          <w:ilvl w:val="1"/>
          <w:numId w:val="232"/>
        </w:numPr>
        <w:contextualSpacing/>
        <w:textAlignment w:val="center"/>
        <w:rPr>
          <w:rFonts w:ascii="Calibri" w:hAnsi="Calibri" w:cs="Calibri"/>
          <w:color w:val="000000"/>
          <w:sz w:val="22"/>
          <w:szCs w:val="22"/>
        </w:rPr>
      </w:pPr>
      <w:r w:rsidRPr="00A7111A">
        <w:rPr>
          <w:rFonts w:ascii="Calibri" w:hAnsi="Calibri" w:cs="Calibri"/>
          <w:color w:val="000000"/>
        </w:rPr>
        <w:t xml:space="preserve">Homeowners at enormous risk of variables that enter that affects market value </w:t>
      </w:r>
    </w:p>
    <w:p w14:paraId="4BF6C4A7" w14:textId="77777777" w:rsidR="0025631E" w:rsidRPr="00A7111A" w:rsidRDefault="0025631E" w:rsidP="00A7111A">
      <w:pPr>
        <w:numPr>
          <w:ilvl w:val="0"/>
          <w:numId w:val="232"/>
        </w:numPr>
        <w:contextualSpacing/>
        <w:textAlignment w:val="center"/>
        <w:rPr>
          <w:rFonts w:ascii="Calibri" w:hAnsi="Calibri" w:cs="Calibri"/>
          <w:b/>
          <w:bCs/>
          <w:color w:val="000000"/>
          <w:sz w:val="22"/>
          <w:szCs w:val="22"/>
        </w:rPr>
      </w:pPr>
      <w:r w:rsidRPr="00A7111A">
        <w:rPr>
          <w:rFonts w:ascii="Calibri" w:hAnsi="Calibri" w:cs="Calibri"/>
          <w:b/>
          <w:bCs/>
          <w:color w:val="000000"/>
        </w:rPr>
        <w:t xml:space="preserve">Collective action problems: got to get everyone to agree for it to work </w:t>
      </w:r>
    </w:p>
    <w:p w14:paraId="29487D53" w14:textId="6D711B11" w:rsidR="0025631E" w:rsidRPr="00A7111A" w:rsidRDefault="0025631E" w:rsidP="00A7111A">
      <w:pPr>
        <w:numPr>
          <w:ilvl w:val="0"/>
          <w:numId w:val="232"/>
        </w:numPr>
        <w:contextualSpacing/>
        <w:textAlignment w:val="center"/>
        <w:rPr>
          <w:rFonts w:ascii="Calibri" w:hAnsi="Calibri" w:cs="Calibri"/>
          <w:b/>
          <w:bCs/>
          <w:color w:val="000000"/>
          <w:sz w:val="22"/>
          <w:szCs w:val="22"/>
        </w:rPr>
      </w:pPr>
      <w:r w:rsidRPr="00A7111A">
        <w:rPr>
          <w:rFonts w:ascii="Calibri" w:hAnsi="Calibri" w:cs="Calibri"/>
          <w:b/>
          <w:bCs/>
          <w:color w:val="000000"/>
        </w:rPr>
        <w:t>More trust in the government than in private individuals</w:t>
      </w:r>
    </w:p>
    <w:p w14:paraId="5CFCB2EA" w14:textId="475ADF12" w:rsidR="0025631E" w:rsidRPr="00A7111A" w:rsidRDefault="0025631E" w:rsidP="00A7111A">
      <w:pPr>
        <w:numPr>
          <w:ilvl w:val="0"/>
          <w:numId w:val="232"/>
        </w:numPr>
        <w:contextualSpacing/>
        <w:textAlignment w:val="center"/>
        <w:rPr>
          <w:rFonts w:ascii="Calibri" w:hAnsi="Calibri" w:cs="Calibri"/>
          <w:b/>
          <w:bCs/>
          <w:color w:val="000000"/>
          <w:sz w:val="22"/>
          <w:szCs w:val="22"/>
        </w:rPr>
      </w:pPr>
      <w:r w:rsidRPr="00A7111A">
        <w:rPr>
          <w:rFonts w:ascii="Calibri" w:hAnsi="Calibri" w:cs="Calibri"/>
          <w:b/>
          <w:bCs/>
          <w:color w:val="000000"/>
        </w:rPr>
        <w:t>Promotes certainty</w:t>
      </w:r>
    </w:p>
    <w:p w14:paraId="6500CF31" w14:textId="77777777" w:rsidR="0025631E" w:rsidRPr="00A7111A" w:rsidRDefault="0025631E"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color w:val="000000"/>
        </w:rPr>
        <w:t> </w:t>
      </w:r>
    </w:p>
    <w:p w14:paraId="6B196CA8" w14:textId="77777777" w:rsidR="0025631E" w:rsidRPr="00A7111A" w:rsidRDefault="0025631E"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rPr>
        <w:t>Disadvantages of Zoning</w:t>
      </w:r>
    </w:p>
    <w:p w14:paraId="0DDBE805" w14:textId="1A0D3815" w:rsidR="0025631E" w:rsidRPr="00A7111A" w:rsidRDefault="0025631E" w:rsidP="00A7111A">
      <w:pPr>
        <w:numPr>
          <w:ilvl w:val="0"/>
          <w:numId w:val="233"/>
        </w:numPr>
        <w:contextualSpacing/>
        <w:textAlignment w:val="center"/>
        <w:rPr>
          <w:rFonts w:ascii="Calibri" w:hAnsi="Calibri" w:cs="Calibri"/>
          <w:b/>
          <w:bCs/>
          <w:color w:val="000000"/>
          <w:sz w:val="22"/>
          <w:szCs w:val="22"/>
        </w:rPr>
      </w:pPr>
      <w:r w:rsidRPr="00A7111A">
        <w:rPr>
          <w:rFonts w:ascii="Calibri" w:hAnsi="Calibri" w:cs="Calibri"/>
          <w:b/>
          <w:bCs/>
          <w:color w:val="000000"/>
        </w:rPr>
        <w:t xml:space="preserve">Potential for rent-seeking: </w:t>
      </w:r>
      <w:r w:rsidRPr="00A7111A">
        <w:rPr>
          <w:rFonts w:ascii="Calibri" w:hAnsi="Calibri" w:cs="Calibri"/>
          <w:color w:val="000000"/>
        </w:rPr>
        <w:t xml:space="preserve">Behavior by entities that spend resources to lobby the government to get special economic advantages/rents for themselves </w:t>
      </w:r>
    </w:p>
    <w:p w14:paraId="38DD1BF5" w14:textId="1E10969D" w:rsidR="0025631E" w:rsidRPr="00A7111A" w:rsidRDefault="0025631E" w:rsidP="00A7111A">
      <w:pPr>
        <w:numPr>
          <w:ilvl w:val="0"/>
          <w:numId w:val="233"/>
        </w:numPr>
        <w:contextualSpacing/>
        <w:textAlignment w:val="center"/>
        <w:rPr>
          <w:rFonts w:ascii="Calibri" w:hAnsi="Calibri" w:cs="Calibri"/>
          <w:b/>
          <w:bCs/>
          <w:color w:val="000000"/>
          <w:sz w:val="22"/>
          <w:szCs w:val="22"/>
        </w:rPr>
      </w:pPr>
      <w:r w:rsidRPr="00A7111A">
        <w:rPr>
          <w:rFonts w:ascii="Calibri" w:hAnsi="Calibri" w:cs="Calibri"/>
          <w:b/>
          <w:bCs/>
          <w:color w:val="000000"/>
        </w:rPr>
        <w:t xml:space="preserve">Still constitutional to have regulations that have a discriminatory impact </w:t>
      </w:r>
    </w:p>
    <w:p w14:paraId="15866671" w14:textId="77777777" w:rsidR="0025631E" w:rsidRPr="00A7111A" w:rsidRDefault="0025631E" w:rsidP="00A7111A">
      <w:pPr>
        <w:numPr>
          <w:ilvl w:val="1"/>
          <w:numId w:val="233"/>
        </w:numPr>
        <w:contextualSpacing/>
        <w:textAlignment w:val="center"/>
        <w:rPr>
          <w:rFonts w:ascii="Calibri" w:hAnsi="Calibri" w:cs="Calibri"/>
          <w:color w:val="000000"/>
          <w:sz w:val="22"/>
          <w:szCs w:val="22"/>
        </w:rPr>
      </w:pPr>
      <w:r w:rsidRPr="00A7111A">
        <w:rPr>
          <w:rFonts w:ascii="Calibri" w:hAnsi="Calibri" w:cs="Calibri"/>
          <w:color w:val="000000"/>
        </w:rPr>
        <w:t>Zoning in Euclid had the effect of keeping out lower economic classes from certain areas because they wouldn't be able to afford the kinds of residences permitted in particular zones</w:t>
      </w:r>
    </w:p>
    <w:p w14:paraId="6014A7C2" w14:textId="77777777" w:rsidR="0025631E" w:rsidRPr="00A7111A" w:rsidRDefault="0025631E" w:rsidP="00A7111A">
      <w:pPr>
        <w:numPr>
          <w:ilvl w:val="1"/>
          <w:numId w:val="233"/>
        </w:numPr>
        <w:contextualSpacing/>
        <w:textAlignment w:val="center"/>
        <w:rPr>
          <w:rFonts w:ascii="Calibri" w:hAnsi="Calibri" w:cs="Calibri"/>
          <w:color w:val="000000"/>
          <w:sz w:val="22"/>
          <w:szCs w:val="22"/>
        </w:rPr>
      </w:pPr>
      <w:r w:rsidRPr="00A7111A">
        <w:rPr>
          <w:rFonts w:ascii="Calibri" w:hAnsi="Calibri" w:cs="Calibri"/>
          <w:color w:val="000000"/>
        </w:rPr>
        <w:t xml:space="preserve">Covenant in Sandborn v. McLean: minimum cost </w:t>
      </w:r>
    </w:p>
    <w:p w14:paraId="54B96E2B" w14:textId="1FFD5A91" w:rsidR="0025631E" w:rsidRPr="00A7111A" w:rsidRDefault="0025631E" w:rsidP="00A7111A">
      <w:pPr>
        <w:numPr>
          <w:ilvl w:val="1"/>
          <w:numId w:val="233"/>
        </w:numPr>
        <w:contextualSpacing/>
        <w:textAlignment w:val="center"/>
        <w:rPr>
          <w:rFonts w:ascii="Calibri" w:hAnsi="Calibri" w:cs="Calibri"/>
          <w:color w:val="000000"/>
          <w:sz w:val="22"/>
          <w:szCs w:val="22"/>
        </w:rPr>
      </w:pPr>
      <w:r w:rsidRPr="00A7111A">
        <w:rPr>
          <w:rFonts w:ascii="Calibri" w:hAnsi="Calibri" w:cs="Calibri"/>
          <w:color w:val="000000"/>
        </w:rPr>
        <w:t xml:space="preserve">Some zoning regulations today require minimum lot sizes </w:t>
      </w:r>
    </w:p>
    <w:p w14:paraId="3DE49562" w14:textId="77777777" w:rsidR="0025631E" w:rsidRPr="00A7111A" w:rsidRDefault="0025631E" w:rsidP="00A7111A">
      <w:pPr>
        <w:contextualSpacing/>
        <w:rPr>
          <w:rFonts w:ascii="Calibri" w:hAnsi="Calibri" w:cs="Calibri"/>
        </w:rPr>
      </w:pPr>
    </w:p>
    <w:p w14:paraId="4DB61FCA" w14:textId="77777777" w:rsidR="005D7CAD" w:rsidRPr="00A7111A" w:rsidRDefault="005D7CAD" w:rsidP="00A7111A">
      <w:pPr>
        <w:pStyle w:val="Heading1"/>
        <w:spacing w:before="0"/>
        <w:contextualSpacing/>
      </w:pPr>
      <w:bookmarkStart w:id="50" w:name="_Toc131516190"/>
      <w:r w:rsidRPr="00A7111A">
        <w:lastRenderedPageBreak/>
        <w:t>DIVIDING OWNERSHIP</w:t>
      </w:r>
      <w:bookmarkEnd w:id="50"/>
    </w:p>
    <w:p w14:paraId="607B2260" w14:textId="77777777"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51" w:name="_Toc131516191"/>
      <w:r w:rsidRPr="00A7111A">
        <w:rPr>
          <w:rFonts w:ascii="Calibri" w:hAnsi="Calibri" w:cs="Calibri"/>
        </w:rPr>
        <w:t>Future Interests</w:t>
      </w:r>
      <w:bookmarkEnd w:id="51"/>
    </w:p>
    <w:p w14:paraId="3E6A562C" w14:textId="77777777" w:rsidR="0025631E" w:rsidRPr="00A7111A" w:rsidRDefault="0025631E" w:rsidP="00A7111A">
      <w:pPr>
        <w:pStyle w:val="NormalWeb"/>
        <w:spacing w:before="0" w:beforeAutospacing="0" w:after="0" w:afterAutospacing="0"/>
        <w:contextualSpacing/>
        <w:rPr>
          <w:rFonts w:ascii="Calibri" w:hAnsi="Calibri" w:cs="Calibri"/>
          <w:color w:val="FF0000"/>
        </w:rPr>
      </w:pPr>
      <w:r w:rsidRPr="00A7111A">
        <w:rPr>
          <w:rFonts w:ascii="Calibri" w:hAnsi="Calibri" w:cs="Calibri"/>
          <w:b/>
          <w:bCs/>
          <w:color w:val="FF0000"/>
          <w:shd w:val="clear" w:color="auto" w:fill="FFFFFF"/>
        </w:rPr>
        <w:t> </w:t>
      </w:r>
    </w:p>
    <w:p w14:paraId="1AC2C56C" w14:textId="77777777" w:rsidR="00F250C4" w:rsidRPr="00A7111A" w:rsidRDefault="00F250C4" w:rsidP="00A7111A">
      <w:pPr>
        <w:contextualSpacing/>
        <w:rPr>
          <w:rFonts w:ascii="Calibri" w:hAnsi="Calibri" w:cs="Calibri"/>
        </w:rPr>
      </w:pPr>
      <w:r w:rsidRPr="00A7111A">
        <w:rPr>
          <w:rFonts w:ascii="Calibri" w:hAnsi="Calibri" w:cs="Calibri"/>
          <w:b/>
          <w:u w:val="single"/>
        </w:rPr>
        <w:t>Estate:</w:t>
      </w:r>
      <w:r w:rsidRPr="00A7111A">
        <w:rPr>
          <w:rFonts w:ascii="Calibri" w:hAnsi="Calibri" w:cs="Calibri"/>
          <w:b/>
        </w:rPr>
        <w:t xml:space="preserve"> </w:t>
      </w:r>
      <w:r w:rsidRPr="00A7111A">
        <w:rPr>
          <w:rFonts w:ascii="Calibri" w:hAnsi="Calibri" w:cs="Calibri"/>
        </w:rPr>
        <w:t>property rights defined in terms of their duration through time</w:t>
      </w:r>
    </w:p>
    <w:p w14:paraId="3D1C8D90" w14:textId="77777777" w:rsidR="00F250C4" w:rsidRPr="00A7111A" w:rsidRDefault="00F250C4" w:rsidP="00A7111A">
      <w:pPr>
        <w:numPr>
          <w:ilvl w:val="0"/>
          <w:numId w:val="240"/>
        </w:numPr>
        <w:contextualSpacing/>
        <w:rPr>
          <w:rFonts w:ascii="Calibri" w:hAnsi="Calibri" w:cs="Calibri"/>
        </w:rPr>
      </w:pPr>
      <w:r w:rsidRPr="00A7111A">
        <w:rPr>
          <w:rFonts w:ascii="Calibri" w:hAnsi="Calibri" w:cs="Calibri"/>
        </w:rPr>
        <w:t>Temporal measure of a property right</w:t>
      </w:r>
    </w:p>
    <w:p w14:paraId="189AD157" w14:textId="77777777" w:rsidR="00F250C4" w:rsidRPr="00A7111A" w:rsidRDefault="00F250C4" w:rsidP="00A7111A">
      <w:pPr>
        <w:ind w:left="720"/>
        <w:contextualSpacing/>
        <w:rPr>
          <w:rFonts w:ascii="Calibri" w:hAnsi="Calibri" w:cs="Calibri"/>
        </w:rPr>
      </w:pPr>
    </w:p>
    <w:p w14:paraId="5238DA77" w14:textId="77777777" w:rsidR="00F250C4" w:rsidRPr="00A7111A" w:rsidRDefault="00F250C4" w:rsidP="00A7111A">
      <w:pPr>
        <w:ind w:left="720"/>
        <w:contextualSpacing/>
        <w:rPr>
          <w:rFonts w:ascii="Calibri" w:hAnsi="Calibri" w:cs="Calibri"/>
        </w:rPr>
      </w:pPr>
    </w:p>
    <w:p w14:paraId="6EC99ED0" w14:textId="30822430" w:rsidR="0025631E" w:rsidRPr="00A7111A" w:rsidRDefault="0025631E" w:rsidP="00A7111A">
      <w:pPr>
        <w:contextualSpacing/>
        <w:textAlignment w:val="center"/>
        <w:rPr>
          <w:rFonts w:ascii="Calibri" w:hAnsi="Calibri" w:cs="Calibri"/>
        </w:rPr>
      </w:pPr>
      <w:r w:rsidRPr="00A7111A">
        <w:rPr>
          <w:rFonts w:ascii="Calibri" w:hAnsi="Calibri" w:cs="Calibri"/>
          <w:b/>
          <w:bCs/>
          <w:shd w:val="clear" w:color="auto" w:fill="FFFFFF"/>
        </w:rPr>
        <w:t>Present Possessory Interest</w:t>
      </w:r>
    </w:p>
    <w:p w14:paraId="47DE7A76" w14:textId="6EA77C49" w:rsidR="0025631E" w:rsidRPr="00A7111A" w:rsidRDefault="0025631E" w:rsidP="00A7111A">
      <w:pPr>
        <w:numPr>
          <w:ilvl w:val="0"/>
          <w:numId w:val="240"/>
        </w:numPr>
        <w:contextualSpacing/>
        <w:textAlignment w:val="center"/>
        <w:rPr>
          <w:rFonts w:ascii="Calibri" w:hAnsi="Calibri" w:cs="Calibri"/>
        </w:rPr>
      </w:pPr>
      <w:r w:rsidRPr="00A7111A">
        <w:rPr>
          <w:rFonts w:ascii="Calibri" w:hAnsi="Calibri" w:cs="Calibri"/>
          <w:shd w:val="clear" w:color="auto" w:fill="FFFFFF"/>
        </w:rPr>
        <w:t xml:space="preserve">Interests that give a possessory right in the present </w:t>
      </w:r>
    </w:p>
    <w:p w14:paraId="3D0CE619" w14:textId="77777777" w:rsidR="0025631E" w:rsidRPr="00A7111A" w:rsidRDefault="0025631E" w:rsidP="00A7111A">
      <w:pPr>
        <w:numPr>
          <w:ilvl w:val="0"/>
          <w:numId w:val="240"/>
        </w:numPr>
        <w:contextualSpacing/>
        <w:textAlignment w:val="center"/>
        <w:rPr>
          <w:rFonts w:ascii="Calibri" w:hAnsi="Calibri" w:cs="Calibri"/>
        </w:rPr>
      </w:pPr>
      <w:r w:rsidRPr="00A7111A">
        <w:rPr>
          <w:rFonts w:ascii="Calibri" w:hAnsi="Calibri" w:cs="Calibri"/>
          <w:b/>
          <w:bCs/>
          <w:shd w:val="clear" w:color="auto" w:fill="CCFFFF"/>
        </w:rPr>
        <w:t xml:space="preserve">(1) Fee Simple Absolute </w:t>
      </w:r>
    </w:p>
    <w:p w14:paraId="766B28D7" w14:textId="77777777" w:rsidR="00F250C4" w:rsidRPr="00A7111A" w:rsidRDefault="00F250C4" w:rsidP="00A7111A">
      <w:pPr>
        <w:numPr>
          <w:ilvl w:val="1"/>
          <w:numId w:val="240"/>
        </w:numPr>
        <w:contextualSpacing/>
        <w:rPr>
          <w:rFonts w:ascii="Calibri" w:hAnsi="Calibri" w:cs="Calibri"/>
          <w:b/>
        </w:rPr>
      </w:pPr>
      <w:r w:rsidRPr="00A7111A">
        <w:rPr>
          <w:rFonts w:ascii="Calibri" w:hAnsi="Calibri" w:cs="Calibri"/>
          <w:b/>
        </w:rPr>
        <w:t xml:space="preserve">Largest </w:t>
      </w:r>
      <w:r w:rsidRPr="00A7111A">
        <w:rPr>
          <w:rFonts w:ascii="Calibri" w:hAnsi="Calibri" w:cs="Calibri"/>
        </w:rPr>
        <w:t>package of property rights you can have - everything else is less</w:t>
      </w:r>
    </w:p>
    <w:p w14:paraId="080AAF61" w14:textId="77777777" w:rsidR="00F250C4" w:rsidRPr="00A7111A" w:rsidRDefault="00F250C4" w:rsidP="00A7111A">
      <w:pPr>
        <w:numPr>
          <w:ilvl w:val="1"/>
          <w:numId w:val="240"/>
        </w:numPr>
        <w:contextualSpacing/>
        <w:rPr>
          <w:rFonts w:ascii="Calibri" w:hAnsi="Calibri" w:cs="Calibri"/>
        </w:rPr>
      </w:pPr>
      <w:r w:rsidRPr="00A7111A">
        <w:rPr>
          <w:rFonts w:ascii="Calibri" w:hAnsi="Calibri" w:cs="Calibri"/>
        </w:rPr>
        <w:t xml:space="preserve">If transferring property + don’t specify otherwise, it is </w:t>
      </w:r>
      <w:r w:rsidRPr="00A7111A">
        <w:rPr>
          <w:rFonts w:ascii="Calibri" w:hAnsi="Calibri" w:cs="Calibri"/>
          <w:b/>
          <w:bCs/>
          <w:color w:val="FF0000"/>
        </w:rPr>
        <w:t>presumed</w:t>
      </w:r>
      <w:r w:rsidRPr="00A7111A">
        <w:rPr>
          <w:rFonts w:ascii="Calibri" w:hAnsi="Calibri" w:cs="Calibri"/>
          <w:color w:val="FF0000"/>
        </w:rPr>
        <w:t xml:space="preserve"> you are transferring a fee simple absolute</w:t>
      </w:r>
    </w:p>
    <w:p w14:paraId="1CF6C5AD" w14:textId="77777777" w:rsidR="00F250C4" w:rsidRPr="00A7111A" w:rsidRDefault="00F250C4" w:rsidP="00A7111A">
      <w:pPr>
        <w:numPr>
          <w:ilvl w:val="1"/>
          <w:numId w:val="240"/>
        </w:numPr>
        <w:contextualSpacing/>
        <w:rPr>
          <w:rFonts w:ascii="Calibri" w:hAnsi="Calibri" w:cs="Calibri"/>
        </w:rPr>
      </w:pPr>
      <w:r w:rsidRPr="00A7111A">
        <w:rPr>
          <w:rFonts w:ascii="Calibri" w:hAnsi="Calibri" w:cs="Calibri"/>
          <w:b/>
          <w:bCs/>
          <w:color w:val="FF0000"/>
        </w:rPr>
        <w:t>Indefinite</w:t>
      </w:r>
      <w:r w:rsidRPr="00A7111A">
        <w:rPr>
          <w:rFonts w:ascii="Calibri" w:hAnsi="Calibri" w:cs="Calibri"/>
        </w:rPr>
        <w:t xml:space="preserve">, runs to infinity </w:t>
      </w:r>
    </w:p>
    <w:p w14:paraId="420A427B" w14:textId="77777777" w:rsidR="00F250C4" w:rsidRPr="00A7111A" w:rsidRDefault="00F250C4" w:rsidP="00A7111A">
      <w:pPr>
        <w:numPr>
          <w:ilvl w:val="0"/>
          <w:numId w:val="240"/>
        </w:numPr>
        <w:contextualSpacing/>
        <w:rPr>
          <w:rFonts w:ascii="Calibri" w:hAnsi="Calibri" w:cs="Calibri"/>
        </w:rPr>
      </w:pPr>
      <w:r w:rsidRPr="00A7111A">
        <w:rPr>
          <w:rFonts w:ascii="Calibri" w:hAnsi="Calibri" w:cs="Calibri"/>
        </w:rPr>
        <w:t xml:space="preserve">Granted by language such as “I grant Black Acre </w:t>
      </w:r>
      <w:r w:rsidRPr="00A7111A">
        <w:rPr>
          <w:rFonts w:ascii="Calibri" w:hAnsi="Calibri" w:cs="Calibri"/>
          <w:b/>
        </w:rPr>
        <w:t>to Jones.”</w:t>
      </w:r>
    </w:p>
    <w:p w14:paraId="1EA55136" w14:textId="77777777" w:rsidR="00F250C4" w:rsidRPr="00A7111A" w:rsidRDefault="00F250C4" w:rsidP="00A7111A">
      <w:pPr>
        <w:numPr>
          <w:ilvl w:val="1"/>
          <w:numId w:val="240"/>
        </w:numPr>
        <w:contextualSpacing/>
        <w:rPr>
          <w:rFonts w:ascii="Calibri" w:hAnsi="Calibri" w:cs="Calibri"/>
        </w:rPr>
      </w:pPr>
      <w:r w:rsidRPr="00A7111A">
        <w:rPr>
          <w:rFonts w:ascii="Calibri" w:hAnsi="Calibri" w:cs="Calibri"/>
        </w:rPr>
        <w:t>As long as you are alive, you may have heirs apparent (not just “heirs” until you’re dead)</w:t>
      </w:r>
    </w:p>
    <w:p w14:paraId="47294701" w14:textId="77777777" w:rsidR="00F250C4" w:rsidRPr="00A7111A" w:rsidRDefault="00F250C4" w:rsidP="00A7111A">
      <w:pPr>
        <w:numPr>
          <w:ilvl w:val="2"/>
          <w:numId w:val="240"/>
        </w:numPr>
        <w:contextualSpacing/>
        <w:rPr>
          <w:rFonts w:ascii="Calibri" w:hAnsi="Calibri" w:cs="Calibri"/>
        </w:rPr>
      </w:pPr>
      <w:r w:rsidRPr="00A7111A">
        <w:rPr>
          <w:rFonts w:ascii="Calibri" w:hAnsi="Calibri" w:cs="Calibri"/>
        </w:rPr>
        <w:t>Heirs “apparent” bc you might change mind about who’s your heir</w:t>
      </w:r>
    </w:p>
    <w:p w14:paraId="1595C8A8" w14:textId="77777777" w:rsidR="00F250C4" w:rsidRPr="00A7111A" w:rsidRDefault="00F250C4" w:rsidP="00A7111A">
      <w:pPr>
        <w:numPr>
          <w:ilvl w:val="3"/>
          <w:numId w:val="240"/>
        </w:numPr>
        <w:contextualSpacing/>
        <w:rPr>
          <w:rFonts w:ascii="Calibri" w:hAnsi="Calibri" w:cs="Calibri"/>
        </w:rPr>
      </w:pPr>
      <w:r w:rsidRPr="00A7111A">
        <w:rPr>
          <w:rFonts w:ascii="Calibri" w:hAnsi="Calibri" w:cs="Calibri"/>
        </w:rPr>
        <w:t>Eg. “to Jones and his heirs” just means to Jones bc Jones is alive + thus has no heirs</w:t>
      </w:r>
    </w:p>
    <w:p w14:paraId="2E3F9FF6" w14:textId="77777777" w:rsidR="00F250C4" w:rsidRPr="00A7111A" w:rsidRDefault="00F250C4" w:rsidP="00A7111A">
      <w:pPr>
        <w:numPr>
          <w:ilvl w:val="1"/>
          <w:numId w:val="240"/>
        </w:numPr>
        <w:contextualSpacing/>
        <w:rPr>
          <w:rFonts w:ascii="Calibri" w:hAnsi="Calibri" w:cs="Calibri"/>
        </w:rPr>
      </w:pPr>
      <w:r w:rsidRPr="00A7111A">
        <w:rPr>
          <w:rFonts w:ascii="Calibri" w:eastAsia="Arial Unicode MS" w:hAnsi="Calibri" w:cs="Calibri"/>
        </w:rPr>
        <w:t>Fees simple absolute → plural version</w:t>
      </w:r>
    </w:p>
    <w:p w14:paraId="16C15966" w14:textId="77777777" w:rsidR="0025631E" w:rsidRPr="00A7111A" w:rsidRDefault="0025631E" w:rsidP="00A7111A">
      <w:pPr>
        <w:numPr>
          <w:ilvl w:val="0"/>
          <w:numId w:val="240"/>
        </w:numPr>
        <w:contextualSpacing/>
        <w:textAlignment w:val="center"/>
        <w:rPr>
          <w:rFonts w:ascii="Calibri" w:hAnsi="Calibri" w:cs="Calibri"/>
        </w:rPr>
      </w:pPr>
      <w:r w:rsidRPr="00A7111A">
        <w:rPr>
          <w:rFonts w:ascii="Calibri" w:hAnsi="Calibri" w:cs="Calibri"/>
          <w:b/>
          <w:bCs/>
          <w:shd w:val="clear" w:color="auto" w:fill="CCFFFF"/>
        </w:rPr>
        <w:t>(2) Life Estate</w:t>
      </w:r>
    </w:p>
    <w:p w14:paraId="48D8FF78" w14:textId="77777777" w:rsidR="00F250C4" w:rsidRPr="00A7111A" w:rsidRDefault="00F250C4" w:rsidP="00A7111A">
      <w:pPr>
        <w:numPr>
          <w:ilvl w:val="1"/>
          <w:numId w:val="240"/>
        </w:numPr>
        <w:contextualSpacing/>
        <w:rPr>
          <w:rFonts w:ascii="Calibri" w:hAnsi="Calibri" w:cs="Calibri"/>
        </w:rPr>
      </w:pPr>
      <w:r w:rsidRPr="00A7111A">
        <w:rPr>
          <w:rFonts w:ascii="Calibri" w:hAnsi="Calibri" w:cs="Calibri"/>
        </w:rPr>
        <w:t>Interest that gives you a right to possess the property, but right terminates automatically upon death of named person</w:t>
      </w:r>
    </w:p>
    <w:p w14:paraId="47CD895E" w14:textId="77777777" w:rsidR="00F250C4" w:rsidRPr="00A7111A" w:rsidRDefault="00F250C4" w:rsidP="00A7111A">
      <w:pPr>
        <w:numPr>
          <w:ilvl w:val="2"/>
          <w:numId w:val="240"/>
        </w:numPr>
        <w:contextualSpacing/>
        <w:rPr>
          <w:rFonts w:ascii="Calibri" w:hAnsi="Calibri" w:cs="Calibri"/>
        </w:rPr>
      </w:pPr>
      <w:r w:rsidRPr="00A7111A">
        <w:rPr>
          <w:rFonts w:ascii="Calibri" w:hAnsi="Calibri" w:cs="Calibri"/>
        </w:rPr>
        <w:t>Estate exists as long as certain person is alive</w:t>
      </w:r>
    </w:p>
    <w:p w14:paraId="331BAEC5" w14:textId="77777777" w:rsidR="00F250C4" w:rsidRPr="00A7111A" w:rsidRDefault="00F250C4" w:rsidP="00A7111A">
      <w:pPr>
        <w:numPr>
          <w:ilvl w:val="2"/>
          <w:numId w:val="240"/>
        </w:numPr>
        <w:contextualSpacing/>
        <w:rPr>
          <w:rFonts w:ascii="Calibri" w:hAnsi="Calibri" w:cs="Calibri"/>
        </w:rPr>
      </w:pPr>
      <w:r w:rsidRPr="00A7111A">
        <w:rPr>
          <w:rFonts w:ascii="Calibri" w:eastAsia="Arial Unicode MS" w:hAnsi="Calibri" w:cs="Calibri"/>
        </w:rPr>
        <w:t>Can be transferred → alienable by gift or by sale</w:t>
      </w:r>
    </w:p>
    <w:p w14:paraId="52EFAE1B" w14:textId="113318A2" w:rsidR="0025631E" w:rsidRPr="00A7111A" w:rsidRDefault="0025631E" w:rsidP="00A7111A">
      <w:pPr>
        <w:numPr>
          <w:ilvl w:val="1"/>
          <w:numId w:val="240"/>
        </w:numPr>
        <w:contextualSpacing/>
        <w:textAlignment w:val="center"/>
        <w:rPr>
          <w:rFonts w:ascii="Calibri" w:hAnsi="Calibri" w:cs="Calibri"/>
        </w:rPr>
      </w:pPr>
      <w:r w:rsidRPr="00A7111A">
        <w:rPr>
          <w:rFonts w:ascii="Calibri" w:hAnsi="Calibri" w:cs="Calibri"/>
          <w:b/>
          <w:bCs/>
        </w:rPr>
        <w:t>However, if A sells their life estate to B, a</w:t>
      </w:r>
      <w:r w:rsidRPr="00A7111A">
        <w:rPr>
          <w:rFonts w:ascii="Calibri" w:hAnsi="Calibri" w:cs="Calibri"/>
          <w:b/>
          <w:bCs/>
          <w:shd w:val="clear" w:color="auto" w:fill="CCFFFF"/>
        </w:rPr>
        <w:t xml:space="preserve"> life estate pour autre vie </w:t>
      </w:r>
      <w:r w:rsidRPr="00A7111A">
        <w:rPr>
          <w:rFonts w:ascii="Calibri" w:hAnsi="Calibri" w:cs="Calibri"/>
          <w:b/>
          <w:bCs/>
        </w:rPr>
        <w:t>is created</w:t>
      </w:r>
    </w:p>
    <w:p w14:paraId="511FE841" w14:textId="77777777" w:rsidR="00F250C4" w:rsidRPr="00A7111A" w:rsidRDefault="00F250C4" w:rsidP="00A7111A">
      <w:pPr>
        <w:numPr>
          <w:ilvl w:val="2"/>
          <w:numId w:val="240"/>
        </w:numPr>
        <w:contextualSpacing/>
        <w:rPr>
          <w:rFonts w:ascii="Calibri" w:hAnsi="Calibri" w:cs="Calibri"/>
        </w:rPr>
      </w:pPr>
      <w:r w:rsidRPr="00A7111A">
        <w:rPr>
          <w:rFonts w:ascii="Calibri" w:hAnsi="Calibri" w:cs="Calibri"/>
        </w:rPr>
        <w:t xml:space="preserve">Estate will be measured by original holder’s life </w:t>
      </w:r>
    </w:p>
    <w:p w14:paraId="1C94E659" w14:textId="77777777" w:rsidR="0025631E" w:rsidRPr="00A7111A" w:rsidRDefault="0025631E" w:rsidP="00A7111A">
      <w:pPr>
        <w:pStyle w:val="NormalWeb"/>
        <w:spacing w:before="0" w:beforeAutospacing="0" w:after="0" w:afterAutospacing="0"/>
        <w:ind w:left="540"/>
        <w:contextualSpacing/>
        <w:rPr>
          <w:rFonts w:ascii="Calibri" w:hAnsi="Calibri" w:cs="Calibri"/>
        </w:rPr>
      </w:pPr>
      <w:r w:rsidRPr="00A7111A">
        <w:rPr>
          <w:rFonts w:ascii="Calibri" w:hAnsi="Calibri" w:cs="Calibri"/>
        </w:rPr>
        <w:t> </w:t>
      </w:r>
    </w:p>
    <w:p w14:paraId="17720E7F" w14:textId="77777777" w:rsidR="00F250C4" w:rsidRPr="00A7111A" w:rsidRDefault="00F250C4" w:rsidP="00A7111A">
      <w:pPr>
        <w:contextualSpacing/>
        <w:rPr>
          <w:rFonts w:ascii="Calibri" w:hAnsi="Calibri" w:cs="Calibri"/>
        </w:rPr>
      </w:pPr>
      <w:r w:rsidRPr="00A7111A">
        <w:rPr>
          <w:rFonts w:ascii="Calibri" w:hAnsi="Calibri" w:cs="Calibri"/>
          <w:b/>
          <w:u w:val="single"/>
        </w:rPr>
        <w:t>Complete succession of estate for vertical privity in covenants</w:t>
      </w:r>
    </w:p>
    <w:p w14:paraId="0DA2E5D9" w14:textId="38D5C098" w:rsidR="00F250C4" w:rsidRPr="00A7111A" w:rsidRDefault="00F250C4" w:rsidP="00A7111A">
      <w:pPr>
        <w:numPr>
          <w:ilvl w:val="0"/>
          <w:numId w:val="261"/>
        </w:numPr>
        <w:contextualSpacing/>
        <w:rPr>
          <w:rFonts w:ascii="Calibri" w:hAnsi="Calibri" w:cs="Calibri"/>
        </w:rPr>
      </w:pPr>
      <w:r w:rsidRPr="00A7111A">
        <w:rPr>
          <w:rFonts w:ascii="Calibri" w:hAnsi="Calibri" w:cs="Calibri"/>
        </w:rPr>
        <w:t>If A1 owns Black Acre in FSA, and transfers LE to A2, that is NOT complete succession of estate, bc life estate doesn’t last as long as the fee simple absolute (which is… FOREVER!)</w:t>
      </w:r>
    </w:p>
    <w:p w14:paraId="3D5862CA" w14:textId="77777777" w:rsidR="00F250C4" w:rsidRPr="00A7111A" w:rsidRDefault="00F250C4" w:rsidP="00A7111A">
      <w:pPr>
        <w:numPr>
          <w:ilvl w:val="1"/>
          <w:numId w:val="261"/>
        </w:numPr>
        <w:contextualSpacing/>
        <w:rPr>
          <w:rFonts w:ascii="Calibri" w:hAnsi="Calibri" w:cs="Calibri"/>
        </w:rPr>
      </w:pPr>
      <w:r w:rsidRPr="00A7111A">
        <w:rPr>
          <w:rFonts w:ascii="Calibri" w:hAnsi="Calibri" w:cs="Calibri"/>
        </w:rPr>
        <w:t>It’s only partial succession of estate</w:t>
      </w:r>
    </w:p>
    <w:p w14:paraId="662E409F" w14:textId="77777777" w:rsidR="00F250C4" w:rsidRPr="00A7111A" w:rsidRDefault="00F250C4" w:rsidP="00A7111A">
      <w:pPr>
        <w:pStyle w:val="NormalWeb"/>
        <w:spacing w:before="0" w:beforeAutospacing="0" w:after="0" w:afterAutospacing="0"/>
        <w:ind w:left="540"/>
        <w:contextualSpacing/>
        <w:rPr>
          <w:rFonts w:ascii="Calibri" w:hAnsi="Calibri" w:cs="Calibri"/>
        </w:rPr>
      </w:pPr>
    </w:p>
    <w:p w14:paraId="1755AF57" w14:textId="77777777" w:rsidR="0025631E" w:rsidRPr="00A7111A" w:rsidRDefault="0025631E"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FDEADA"/>
        </w:rPr>
        <w:t>DEFEASIBLE FEES</w:t>
      </w:r>
    </w:p>
    <w:p w14:paraId="21A7D5E5" w14:textId="77777777" w:rsidR="00F250C4" w:rsidRPr="00A7111A" w:rsidRDefault="00F250C4" w:rsidP="00A7111A">
      <w:pPr>
        <w:numPr>
          <w:ilvl w:val="0"/>
          <w:numId w:val="262"/>
        </w:numPr>
        <w:contextualSpacing/>
        <w:rPr>
          <w:rFonts w:ascii="Calibri" w:hAnsi="Calibri" w:cs="Calibri"/>
        </w:rPr>
      </w:pPr>
      <w:r w:rsidRPr="00A7111A">
        <w:rPr>
          <w:rFonts w:ascii="Calibri" w:hAnsi="Calibri" w:cs="Calibri"/>
        </w:rPr>
        <w:t>Allow ownership to change if some specified event occurs</w:t>
      </w:r>
    </w:p>
    <w:p w14:paraId="3EC56D03" w14:textId="77777777" w:rsidR="00F250C4" w:rsidRPr="00A7111A" w:rsidRDefault="00F250C4" w:rsidP="00A7111A">
      <w:pPr>
        <w:numPr>
          <w:ilvl w:val="1"/>
          <w:numId w:val="262"/>
        </w:numPr>
        <w:contextualSpacing/>
        <w:rPr>
          <w:rFonts w:ascii="Calibri" w:hAnsi="Calibri" w:cs="Calibri"/>
        </w:rPr>
      </w:pPr>
      <w:r w:rsidRPr="00A7111A">
        <w:rPr>
          <w:rFonts w:ascii="Calibri" w:eastAsia="Arial Unicode MS" w:hAnsi="Calibri" w:cs="Calibri"/>
        </w:rPr>
        <w:t>But whether event will actually occur or not is uncertain → might happen, might not</w:t>
      </w:r>
    </w:p>
    <w:p w14:paraId="36F3D61F" w14:textId="77777777" w:rsidR="00F250C4" w:rsidRPr="00A7111A" w:rsidRDefault="00F250C4" w:rsidP="00A7111A">
      <w:pPr>
        <w:numPr>
          <w:ilvl w:val="1"/>
          <w:numId w:val="262"/>
        </w:numPr>
        <w:contextualSpacing/>
        <w:rPr>
          <w:rFonts w:ascii="Calibri" w:hAnsi="Calibri" w:cs="Calibri"/>
        </w:rPr>
      </w:pPr>
      <w:r w:rsidRPr="00A7111A">
        <w:rPr>
          <w:rFonts w:ascii="Calibri" w:hAnsi="Calibri" w:cs="Calibri"/>
        </w:rPr>
        <w:t>If it does happen, estate is terminated / if it doesn’t happen, estate is not terminated</w:t>
      </w:r>
    </w:p>
    <w:p w14:paraId="436A286C" w14:textId="77777777" w:rsidR="00F250C4" w:rsidRPr="00A7111A" w:rsidRDefault="00F250C4" w:rsidP="00A7111A">
      <w:pPr>
        <w:numPr>
          <w:ilvl w:val="0"/>
          <w:numId w:val="262"/>
        </w:numPr>
        <w:contextualSpacing/>
        <w:rPr>
          <w:rFonts w:ascii="Calibri" w:hAnsi="Calibri" w:cs="Calibri"/>
        </w:rPr>
      </w:pPr>
      <w:r w:rsidRPr="00A7111A">
        <w:rPr>
          <w:rFonts w:ascii="Calibri" w:hAnsi="Calibri" w:cs="Calibri"/>
        </w:rPr>
        <w:lastRenderedPageBreak/>
        <w:t>This is in contrast to a life estate, which inevitably always ends, they will always terminate</w:t>
      </w:r>
    </w:p>
    <w:p w14:paraId="5A9D83CF" w14:textId="77777777" w:rsidR="00F250C4" w:rsidRPr="00A7111A" w:rsidRDefault="00F250C4" w:rsidP="00A7111A">
      <w:pPr>
        <w:numPr>
          <w:ilvl w:val="0"/>
          <w:numId w:val="262"/>
        </w:numPr>
        <w:contextualSpacing/>
        <w:rPr>
          <w:rFonts w:ascii="Calibri" w:hAnsi="Calibri" w:cs="Calibri"/>
        </w:rPr>
      </w:pPr>
      <w:r w:rsidRPr="00A7111A">
        <w:rPr>
          <w:rFonts w:ascii="Calibri" w:eastAsia="Arial Unicode MS" w:hAnsi="Calibri" w:cs="Calibri"/>
        </w:rPr>
        <w:t>Defeasible fees → might not terminate, you don’t know</w:t>
      </w:r>
    </w:p>
    <w:p w14:paraId="67D68E76" w14:textId="77777777" w:rsidR="00F250C4" w:rsidRPr="00A7111A" w:rsidRDefault="00F250C4" w:rsidP="00A7111A">
      <w:pPr>
        <w:numPr>
          <w:ilvl w:val="0"/>
          <w:numId w:val="262"/>
        </w:numPr>
        <w:contextualSpacing/>
        <w:rPr>
          <w:rFonts w:ascii="Calibri" w:hAnsi="Calibri" w:cs="Calibri"/>
        </w:rPr>
      </w:pPr>
      <w:r w:rsidRPr="00A7111A">
        <w:rPr>
          <w:rFonts w:ascii="Calibri" w:hAnsi="Calibri" w:cs="Calibri"/>
        </w:rPr>
        <w:t>Many states statutes require defeasible fees be</w:t>
      </w:r>
      <w:r w:rsidRPr="00A7111A">
        <w:rPr>
          <w:rFonts w:ascii="Calibri" w:hAnsi="Calibri" w:cs="Calibri"/>
          <w:b/>
        </w:rPr>
        <w:t xml:space="preserve"> limited in their duration</w:t>
      </w:r>
      <w:r w:rsidRPr="00A7111A">
        <w:rPr>
          <w:rFonts w:ascii="Calibri" w:hAnsi="Calibri" w:cs="Calibri"/>
        </w:rPr>
        <w:t>, that it be 30 yrs or so, after that, they’re just locked in</w:t>
      </w:r>
    </w:p>
    <w:p w14:paraId="58CA2A07" w14:textId="77777777" w:rsidR="0025631E" w:rsidRPr="00A7111A" w:rsidRDefault="0025631E" w:rsidP="00A7111A">
      <w:pPr>
        <w:pStyle w:val="NormalWeb"/>
        <w:spacing w:before="0" w:beforeAutospacing="0" w:after="0" w:afterAutospacing="0"/>
        <w:ind w:left="1620"/>
        <w:contextualSpacing/>
        <w:rPr>
          <w:rFonts w:ascii="Calibri" w:hAnsi="Calibri" w:cs="Calibri"/>
        </w:rPr>
      </w:pPr>
      <w:r w:rsidRPr="00A7111A">
        <w:rPr>
          <w:rFonts w:ascii="Calibri" w:hAnsi="Calibri" w:cs="Calibri"/>
        </w:rPr>
        <w:t> </w:t>
      </w:r>
    </w:p>
    <w:p w14:paraId="5EBB37AA" w14:textId="4E9A77BC" w:rsidR="0025631E" w:rsidRPr="00A7111A" w:rsidRDefault="0025631E" w:rsidP="00A7111A">
      <w:pPr>
        <w:numPr>
          <w:ilvl w:val="0"/>
          <w:numId w:val="242"/>
        </w:numPr>
        <w:contextualSpacing/>
        <w:textAlignment w:val="center"/>
        <w:rPr>
          <w:rFonts w:ascii="Calibri" w:hAnsi="Calibri" w:cs="Calibri"/>
        </w:rPr>
      </w:pPr>
      <w:r w:rsidRPr="00A7111A">
        <w:rPr>
          <w:rFonts w:ascii="Calibri" w:hAnsi="Calibri" w:cs="Calibri"/>
          <w:b/>
          <w:bCs/>
          <w:shd w:val="clear" w:color="auto" w:fill="CCFFFF"/>
        </w:rPr>
        <w:t xml:space="preserve">(1) Fee Simple Determinable </w:t>
      </w:r>
      <w:r w:rsidR="00F250C4" w:rsidRPr="00A7111A">
        <w:rPr>
          <w:rFonts w:ascii="Calibri" w:hAnsi="Calibri" w:cs="Calibri"/>
          <w:b/>
          <w:bCs/>
          <w:shd w:val="clear" w:color="auto" w:fill="CCFFFF"/>
        </w:rPr>
        <w:t>[FSD]</w:t>
      </w:r>
    </w:p>
    <w:p w14:paraId="4F536EE4" w14:textId="77777777" w:rsidR="0025631E" w:rsidRPr="00A7111A" w:rsidRDefault="0025631E" w:rsidP="00A7111A">
      <w:pPr>
        <w:numPr>
          <w:ilvl w:val="1"/>
          <w:numId w:val="242"/>
        </w:numPr>
        <w:contextualSpacing/>
        <w:textAlignment w:val="center"/>
        <w:rPr>
          <w:rFonts w:ascii="Calibri" w:hAnsi="Calibri" w:cs="Calibri"/>
        </w:rPr>
      </w:pPr>
      <w:r w:rsidRPr="00A7111A">
        <w:rPr>
          <w:rFonts w:ascii="Calibri" w:hAnsi="Calibri" w:cs="Calibri"/>
        </w:rPr>
        <w:t xml:space="preserve">Ends </w:t>
      </w:r>
      <w:r w:rsidRPr="00A7111A">
        <w:rPr>
          <w:rFonts w:ascii="Calibri" w:hAnsi="Calibri" w:cs="Calibri"/>
          <w:b/>
          <w:bCs/>
          <w:color w:val="FF0000"/>
        </w:rPr>
        <w:t>automatically</w:t>
      </w:r>
      <w:r w:rsidRPr="00A7111A">
        <w:rPr>
          <w:rFonts w:ascii="Calibri" w:hAnsi="Calibri" w:cs="Calibri"/>
          <w:color w:val="FF0000"/>
        </w:rPr>
        <w:t xml:space="preserve"> </w:t>
      </w:r>
      <w:r w:rsidRPr="00A7111A">
        <w:rPr>
          <w:rFonts w:ascii="Calibri" w:hAnsi="Calibri" w:cs="Calibri"/>
        </w:rPr>
        <w:t>if a named event occurs</w:t>
      </w:r>
    </w:p>
    <w:p w14:paraId="4ED1FD84" w14:textId="77777777" w:rsidR="0025631E" w:rsidRPr="00A7111A" w:rsidRDefault="0025631E" w:rsidP="00A7111A">
      <w:pPr>
        <w:numPr>
          <w:ilvl w:val="1"/>
          <w:numId w:val="242"/>
        </w:numPr>
        <w:contextualSpacing/>
        <w:textAlignment w:val="center"/>
        <w:rPr>
          <w:rFonts w:ascii="Calibri" w:hAnsi="Calibri" w:cs="Calibri"/>
        </w:rPr>
      </w:pPr>
      <w:r w:rsidRPr="00A7111A">
        <w:rPr>
          <w:rFonts w:ascii="Calibri" w:hAnsi="Calibri" w:cs="Calibri"/>
        </w:rPr>
        <w:t xml:space="preserve">Often the event is the ending of some condition </w:t>
      </w:r>
    </w:p>
    <w:p w14:paraId="68F77EE0" w14:textId="6DF2A7CF" w:rsidR="0025631E" w:rsidRPr="00A7111A" w:rsidRDefault="0025631E" w:rsidP="00A7111A">
      <w:pPr>
        <w:numPr>
          <w:ilvl w:val="1"/>
          <w:numId w:val="242"/>
        </w:numPr>
        <w:contextualSpacing/>
        <w:textAlignment w:val="center"/>
        <w:rPr>
          <w:rFonts w:ascii="Calibri" w:hAnsi="Calibri" w:cs="Calibri"/>
        </w:rPr>
      </w:pPr>
      <w:r w:rsidRPr="00A7111A">
        <w:rPr>
          <w:rFonts w:ascii="Calibri" w:hAnsi="Calibri" w:cs="Calibri"/>
        </w:rPr>
        <w:t xml:space="preserve">Created using </w:t>
      </w:r>
      <w:r w:rsidRPr="00A7111A">
        <w:rPr>
          <w:rFonts w:ascii="Calibri" w:hAnsi="Calibri" w:cs="Calibri"/>
          <w:b/>
          <w:bCs/>
          <w:u w:val="single"/>
        </w:rPr>
        <w:t>durational languag</w:t>
      </w:r>
      <w:r w:rsidRPr="00A7111A">
        <w:rPr>
          <w:rFonts w:ascii="Calibri" w:hAnsi="Calibri" w:cs="Calibri"/>
        </w:rPr>
        <w:t xml:space="preserve">e </w:t>
      </w:r>
      <w:r w:rsidR="00F250C4" w:rsidRPr="00A7111A">
        <w:rPr>
          <w:rFonts w:ascii="Calibri" w:hAnsi="Calibri" w:cs="Calibri"/>
        </w:rPr>
        <w:t xml:space="preserve">– </w:t>
      </w:r>
      <w:r w:rsidR="00F250C4" w:rsidRPr="00A7111A">
        <w:rPr>
          <w:rFonts w:ascii="Calibri" w:hAnsi="Calibri" w:cs="Calibri"/>
          <w:color w:val="FF0000"/>
        </w:rPr>
        <w:t>as long as, while, until</w:t>
      </w:r>
    </w:p>
    <w:p w14:paraId="79CB53FA" w14:textId="77777777" w:rsidR="0025631E" w:rsidRPr="00A7111A" w:rsidRDefault="0025631E" w:rsidP="00A7111A">
      <w:pPr>
        <w:numPr>
          <w:ilvl w:val="1"/>
          <w:numId w:val="242"/>
        </w:numPr>
        <w:contextualSpacing/>
        <w:textAlignment w:val="center"/>
        <w:rPr>
          <w:rFonts w:ascii="Calibri" w:hAnsi="Calibri" w:cs="Calibri"/>
        </w:rPr>
      </w:pPr>
      <w:r w:rsidRPr="00A7111A">
        <w:rPr>
          <w:rFonts w:ascii="Calibri" w:hAnsi="Calibri" w:cs="Calibri"/>
        </w:rPr>
        <w:t>Future interest: possibility of reverter</w:t>
      </w:r>
    </w:p>
    <w:p w14:paraId="0861A0A6" w14:textId="77777777" w:rsidR="0025631E" w:rsidRPr="00A7111A" w:rsidRDefault="0025631E" w:rsidP="00A7111A">
      <w:pPr>
        <w:numPr>
          <w:ilvl w:val="2"/>
          <w:numId w:val="242"/>
        </w:numPr>
        <w:contextualSpacing/>
        <w:textAlignment w:val="center"/>
        <w:rPr>
          <w:rFonts w:ascii="Calibri" w:hAnsi="Calibri" w:cs="Calibri"/>
        </w:rPr>
      </w:pPr>
      <w:r w:rsidRPr="00A7111A">
        <w:rPr>
          <w:rFonts w:ascii="Calibri" w:hAnsi="Calibri" w:cs="Calibri"/>
        </w:rPr>
        <w:t>Fee simple determinable - creates an implicit possibility of reverter</w:t>
      </w:r>
    </w:p>
    <w:p w14:paraId="245CB97A" w14:textId="77777777" w:rsidR="0025631E" w:rsidRPr="00A7111A" w:rsidRDefault="0025631E" w:rsidP="00A7111A">
      <w:pPr>
        <w:pStyle w:val="NormalWeb"/>
        <w:spacing w:before="0" w:beforeAutospacing="0" w:after="0" w:afterAutospacing="0"/>
        <w:ind w:left="1620"/>
        <w:contextualSpacing/>
        <w:rPr>
          <w:rFonts w:ascii="Calibri" w:hAnsi="Calibri" w:cs="Calibri"/>
        </w:rPr>
      </w:pPr>
      <w:r w:rsidRPr="00A7111A">
        <w:rPr>
          <w:rFonts w:ascii="Calibri" w:hAnsi="Calibri" w:cs="Calibri"/>
        </w:rPr>
        <w:t> </w:t>
      </w:r>
    </w:p>
    <w:p w14:paraId="14444781" w14:textId="029DF736" w:rsidR="0025631E" w:rsidRPr="00A7111A" w:rsidRDefault="0025631E" w:rsidP="00A7111A">
      <w:pPr>
        <w:numPr>
          <w:ilvl w:val="0"/>
          <w:numId w:val="243"/>
        </w:numPr>
        <w:contextualSpacing/>
        <w:textAlignment w:val="center"/>
        <w:rPr>
          <w:rFonts w:ascii="Calibri" w:hAnsi="Calibri" w:cs="Calibri"/>
        </w:rPr>
      </w:pPr>
      <w:r w:rsidRPr="00A7111A">
        <w:rPr>
          <w:rFonts w:ascii="Calibri" w:hAnsi="Calibri" w:cs="Calibri"/>
          <w:b/>
          <w:bCs/>
          <w:shd w:val="clear" w:color="auto" w:fill="CCFFFF"/>
        </w:rPr>
        <w:t>(2) Fee Simple subject to a Condition Subsequent</w:t>
      </w:r>
      <w:r w:rsidR="00F250C4" w:rsidRPr="00A7111A">
        <w:rPr>
          <w:rFonts w:ascii="Calibri" w:hAnsi="Calibri" w:cs="Calibri"/>
          <w:b/>
          <w:bCs/>
          <w:shd w:val="clear" w:color="auto" w:fill="CCFFFF"/>
        </w:rPr>
        <w:t xml:space="preserve"> [FSSCS]</w:t>
      </w:r>
    </w:p>
    <w:p w14:paraId="1A77CC99" w14:textId="323FEC68" w:rsidR="0025631E" w:rsidRPr="00A7111A" w:rsidRDefault="0025631E" w:rsidP="00A7111A">
      <w:pPr>
        <w:numPr>
          <w:ilvl w:val="1"/>
          <w:numId w:val="243"/>
        </w:numPr>
        <w:contextualSpacing/>
        <w:textAlignment w:val="center"/>
        <w:rPr>
          <w:rFonts w:ascii="Calibri" w:hAnsi="Calibri" w:cs="Calibri"/>
          <w:color w:val="FF0000"/>
        </w:rPr>
      </w:pPr>
      <w:r w:rsidRPr="00A7111A">
        <w:rPr>
          <w:rFonts w:ascii="Calibri" w:hAnsi="Calibri" w:cs="Calibri"/>
        </w:rPr>
        <w:t xml:space="preserve">Continues indefinitely but if the named event occurs, </w:t>
      </w:r>
      <w:r w:rsidR="009E1753" w:rsidRPr="00A7111A">
        <w:rPr>
          <w:rFonts w:ascii="Calibri" w:hAnsi="Calibri" w:cs="Calibri"/>
          <w:b/>
        </w:rPr>
        <w:t>IT DOES NOT AUTOMATICALLY END</w:t>
      </w:r>
      <w:r w:rsidR="009E1753" w:rsidRPr="00A7111A">
        <w:rPr>
          <w:rFonts w:ascii="Calibri" w:hAnsi="Calibri" w:cs="Calibri"/>
        </w:rPr>
        <w:t xml:space="preserve"> </w:t>
      </w:r>
      <w:r w:rsidR="009E1753" w:rsidRPr="00A7111A">
        <w:rPr>
          <w:rFonts w:ascii="Calibri" w:hAnsi="Calibri" w:cs="Calibri"/>
        </w:rPr>
        <w:sym w:font="Wingdings" w:char="F0E0"/>
      </w:r>
      <w:r w:rsidR="009E1753" w:rsidRPr="00A7111A">
        <w:rPr>
          <w:rFonts w:ascii="Calibri" w:hAnsi="Calibri" w:cs="Calibri"/>
        </w:rPr>
        <w:t xml:space="preserve"> </w:t>
      </w:r>
      <w:r w:rsidR="009E1753" w:rsidRPr="00A7111A">
        <w:rPr>
          <w:rFonts w:ascii="Calibri" w:hAnsi="Calibri" w:cs="Calibri"/>
          <w:b/>
          <w:bCs/>
          <w:color w:val="FF0000"/>
        </w:rPr>
        <w:t>ORIGINAL</w:t>
      </w:r>
      <w:r w:rsidR="009E1753" w:rsidRPr="00A7111A">
        <w:rPr>
          <w:rFonts w:ascii="Calibri" w:hAnsi="Calibri" w:cs="Calibri"/>
          <w:color w:val="FF0000"/>
        </w:rPr>
        <w:t xml:space="preserve"> </w:t>
      </w:r>
      <w:r w:rsidR="009E1753" w:rsidRPr="00A7111A">
        <w:rPr>
          <w:rFonts w:ascii="Calibri" w:hAnsi="Calibri" w:cs="Calibri"/>
          <w:b/>
          <w:bCs/>
          <w:color w:val="FF0000"/>
        </w:rPr>
        <w:t>GRANTOR</w:t>
      </w:r>
      <w:r w:rsidRPr="00A7111A">
        <w:rPr>
          <w:rFonts w:ascii="Calibri" w:hAnsi="Calibri" w:cs="Calibri"/>
          <w:b/>
          <w:bCs/>
          <w:color w:val="FF0000"/>
        </w:rPr>
        <w:t xml:space="preserve"> can choose whether or not to terminate</w:t>
      </w:r>
      <w:r w:rsidRPr="00A7111A">
        <w:rPr>
          <w:rFonts w:ascii="Calibri" w:hAnsi="Calibri" w:cs="Calibri"/>
          <w:color w:val="FF0000"/>
        </w:rPr>
        <w:t xml:space="preserve"> the possessory right </w:t>
      </w:r>
    </w:p>
    <w:p w14:paraId="00F0CDEC" w14:textId="77777777" w:rsidR="0025631E" w:rsidRPr="00A7111A" w:rsidRDefault="0025631E" w:rsidP="00A7111A">
      <w:pPr>
        <w:numPr>
          <w:ilvl w:val="1"/>
          <w:numId w:val="243"/>
        </w:numPr>
        <w:contextualSpacing/>
        <w:textAlignment w:val="center"/>
        <w:rPr>
          <w:rFonts w:ascii="Calibri" w:hAnsi="Calibri" w:cs="Calibri"/>
        </w:rPr>
      </w:pPr>
      <w:r w:rsidRPr="00A7111A">
        <w:rPr>
          <w:rFonts w:ascii="Calibri" w:hAnsi="Calibri" w:cs="Calibri"/>
        </w:rPr>
        <w:t xml:space="preserve">Created using </w:t>
      </w:r>
      <w:r w:rsidRPr="00A7111A">
        <w:rPr>
          <w:rFonts w:ascii="Calibri" w:hAnsi="Calibri" w:cs="Calibri"/>
          <w:b/>
          <w:bCs/>
          <w:u w:val="single"/>
        </w:rPr>
        <w:t>conditional language</w:t>
      </w:r>
      <w:r w:rsidRPr="00A7111A">
        <w:rPr>
          <w:rFonts w:ascii="Calibri" w:hAnsi="Calibri" w:cs="Calibri"/>
        </w:rPr>
        <w:t xml:space="preserve"> </w:t>
      </w:r>
      <w:r w:rsidRPr="00A7111A">
        <w:rPr>
          <w:rFonts w:ascii="Calibri" w:hAnsi="Calibri" w:cs="Calibri"/>
          <w:color w:val="FF0000"/>
        </w:rPr>
        <w:t>("but if," "on condition that")</w:t>
      </w:r>
    </w:p>
    <w:p w14:paraId="31187D06" w14:textId="77777777" w:rsidR="0025631E" w:rsidRPr="00A7111A" w:rsidRDefault="0025631E" w:rsidP="00A7111A">
      <w:pPr>
        <w:numPr>
          <w:ilvl w:val="1"/>
          <w:numId w:val="243"/>
        </w:numPr>
        <w:contextualSpacing/>
        <w:textAlignment w:val="center"/>
        <w:rPr>
          <w:rFonts w:ascii="Calibri" w:hAnsi="Calibri" w:cs="Calibri"/>
        </w:rPr>
      </w:pPr>
      <w:r w:rsidRPr="00A7111A">
        <w:rPr>
          <w:rFonts w:ascii="Calibri" w:hAnsi="Calibri" w:cs="Calibri"/>
        </w:rPr>
        <w:t>Future Interest: Right of entry/power of termination</w:t>
      </w:r>
    </w:p>
    <w:p w14:paraId="1381220E" w14:textId="77777777" w:rsidR="0025631E" w:rsidRPr="00A7111A" w:rsidRDefault="0025631E" w:rsidP="00A7111A">
      <w:pPr>
        <w:pStyle w:val="NormalWeb"/>
        <w:spacing w:before="0" w:beforeAutospacing="0" w:after="0" w:afterAutospacing="0"/>
        <w:ind w:left="1080"/>
        <w:contextualSpacing/>
        <w:rPr>
          <w:rFonts w:ascii="Calibri" w:hAnsi="Calibri" w:cs="Calibri"/>
        </w:rPr>
      </w:pPr>
      <w:r w:rsidRPr="00A7111A">
        <w:rPr>
          <w:rFonts w:ascii="Calibri" w:hAnsi="Calibri" w:cs="Calibri"/>
        </w:rPr>
        <w:t> </w:t>
      </w:r>
    </w:p>
    <w:p w14:paraId="5C042E04" w14:textId="77777777" w:rsidR="0025631E" w:rsidRPr="00A7111A" w:rsidRDefault="0025631E" w:rsidP="00A7111A">
      <w:pPr>
        <w:numPr>
          <w:ilvl w:val="0"/>
          <w:numId w:val="244"/>
        </w:numPr>
        <w:contextualSpacing/>
        <w:textAlignment w:val="center"/>
        <w:rPr>
          <w:rFonts w:ascii="Calibri" w:hAnsi="Calibri" w:cs="Calibri"/>
        </w:rPr>
      </w:pPr>
      <w:r w:rsidRPr="00A7111A">
        <w:rPr>
          <w:rFonts w:ascii="Calibri" w:hAnsi="Calibri" w:cs="Calibri"/>
          <w:b/>
          <w:bCs/>
          <w:shd w:val="clear" w:color="auto" w:fill="CCFFFF"/>
        </w:rPr>
        <w:t>(3) Fee Simple subject to Executory Limitation</w:t>
      </w:r>
    </w:p>
    <w:p w14:paraId="2766371E" w14:textId="34D4611A" w:rsidR="0025631E" w:rsidRPr="00A7111A" w:rsidRDefault="0025631E" w:rsidP="00A7111A">
      <w:pPr>
        <w:numPr>
          <w:ilvl w:val="1"/>
          <w:numId w:val="244"/>
        </w:numPr>
        <w:contextualSpacing/>
        <w:textAlignment w:val="center"/>
        <w:rPr>
          <w:rFonts w:ascii="Calibri" w:hAnsi="Calibri" w:cs="Calibri"/>
        </w:rPr>
      </w:pPr>
      <w:r w:rsidRPr="00A7111A">
        <w:rPr>
          <w:rFonts w:ascii="Calibri" w:hAnsi="Calibri" w:cs="Calibri"/>
        </w:rPr>
        <w:t xml:space="preserve">If the triggering of event occurs, the possessory interest goes to </w:t>
      </w:r>
      <w:r w:rsidR="009E1753" w:rsidRPr="00A7111A">
        <w:rPr>
          <w:rFonts w:ascii="Calibri" w:hAnsi="Calibri" w:cs="Calibri"/>
          <w:b/>
          <w:bCs/>
        </w:rPr>
        <w:t>THIRD PARTY</w:t>
      </w:r>
      <w:r w:rsidRPr="00A7111A">
        <w:rPr>
          <w:rFonts w:ascii="Calibri" w:hAnsi="Calibri" w:cs="Calibri"/>
          <w:b/>
          <w:bCs/>
        </w:rPr>
        <w:t xml:space="preserve"> </w:t>
      </w:r>
    </w:p>
    <w:p w14:paraId="175D4C06" w14:textId="77777777" w:rsidR="0025631E" w:rsidRPr="00A7111A" w:rsidRDefault="0025631E" w:rsidP="00A7111A">
      <w:pPr>
        <w:numPr>
          <w:ilvl w:val="1"/>
          <w:numId w:val="244"/>
        </w:numPr>
        <w:contextualSpacing/>
        <w:textAlignment w:val="center"/>
        <w:rPr>
          <w:rFonts w:ascii="Calibri" w:hAnsi="Calibri" w:cs="Calibri"/>
        </w:rPr>
      </w:pPr>
      <w:r w:rsidRPr="00A7111A">
        <w:rPr>
          <w:rFonts w:ascii="Calibri" w:hAnsi="Calibri" w:cs="Calibri"/>
        </w:rPr>
        <w:t>Can be created by either durational or conditional language</w:t>
      </w:r>
    </w:p>
    <w:p w14:paraId="271F7B24" w14:textId="77777777" w:rsidR="009E1753" w:rsidRPr="00A7111A" w:rsidRDefault="0025631E" w:rsidP="00A7111A">
      <w:pPr>
        <w:numPr>
          <w:ilvl w:val="2"/>
          <w:numId w:val="244"/>
        </w:numPr>
        <w:contextualSpacing/>
        <w:textAlignment w:val="center"/>
        <w:rPr>
          <w:rFonts w:ascii="Calibri" w:hAnsi="Calibri" w:cs="Calibri"/>
        </w:rPr>
      </w:pPr>
      <w:r w:rsidRPr="00A7111A">
        <w:rPr>
          <w:rFonts w:ascii="Calibri" w:hAnsi="Calibri" w:cs="Calibri"/>
        </w:rPr>
        <w:t xml:space="preserve">Easy to figure out if this is executory limitation, because the interest goes to a third party </w:t>
      </w:r>
    </w:p>
    <w:p w14:paraId="21984F8F" w14:textId="71963850" w:rsidR="009E1753" w:rsidRPr="00A7111A" w:rsidRDefault="009E1753" w:rsidP="00A7111A">
      <w:pPr>
        <w:numPr>
          <w:ilvl w:val="1"/>
          <w:numId w:val="244"/>
        </w:numPr>
        <w:contextualSpacing/>
        <w:textAlignment w:val="center"/>
        <w:rPr>
          <w:rFonts w:ascii="Calibri" w:hAnsi="Calibri" w:cs="Calibri"/>
        </w:rPr>
      </w:pPr>
      <w:r w:rsidRPr="00A7111A">
        <w:rPr>
          <w:rFonts w:ascii="Calibri" w:eastAsia="Arial Unicode MS" w:hAnsi="Calibri" w:cs="Calibri"/>
        </w:rPr>
        <w:t>Appears to works automatically → not a thing where 3rd party has a choice to take it or not</w:t>
      </w:r>
    </w:p>
    <w:p w14:paraId="619C3A87" w14:textId="77777777" w:rsidR="0025631E" w:rsidRPr="00A7111A" w:rsidRDefault="0025631E" w:rsidP="00A7111A">
      <w:pPr>
        <w:numPr>
          <w:ilvl w:val="1"/>
          <w:numId w:val="244"/>
        </w:numPr>
        <w:contextualSpacing/>
        <w:textAlignment w:val="center"/>
        <w:rPr>
          <w:rFonts w:ascii="Calibri" w:hAnsi="Calibri" w:cs="Calibri"/>
        </w:rPr>
      </w:pPr>
      <w:r w:rsidRPr="00A7111A">
        <w:rPr>
          <w:rFonts w:ascii="Calibri" w:hAnsi="Calibri" w:cs="Calibri"/>
        </w:rPr>
        <w:t>"To A, but if XYZ, then to B"</w:t>
      </w:r>
    </w:p>
    <w:p w14:paraId="417E418F" w14:textId="77777777" w:rsidR="0025631E" w:rsidRPr="00A7111A" w:rsidRDefault="0025631E"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068F8D36" w14:textId="77777777" w:rsidR="009E1753" w:rsidRPr="00A7111A" w:rsidRDefault="009E1753" w:rsidP="00A7111A">
      <w:pPr>
        <w:contextualSpacing/>
        <w:rPr>
          <w:rFonts w:ascii="Calibri" w:hAnsi="Calibri" w:cs="Calibri"/>
          <w:sz w:val="28"/>
          <w:szCs w:val="28"/>
        </w:rPr>
      </w:pPr>
      <w:r w:rsidRPr="00A7111A">
        <w:rPr>
          <w:rFonts w:ascii="Calibri" w:hAnsi="Calibri" w:cs="Calibri"/>
          <w:b/>
          <w:sz w:val="28"/>
          <w:szCs w:val="28"/>
        </w:rPr>
        <w:t>Corresponding Future Interests</w:t>
      </w:r>
    </w:p>
    <w:p w14:paraId="4C28FB53" w14:textId="77777777" w:rsidR="009E1753" w:rsidRPr="00A7111A" w:rsidRDefault="009E1753" w:rsidP="00A7111A">
      <w:pPr>
        <w:contextualSpacing/>
        <w:rPr>
          <w:rFonts w:ascii="Calibri" w:hAnsi="Calibri" w:cs="Calibri"/>
          <w:b/>
          <w:u w:val="single"/>
        </w:rPr>
      </w:pPr>
      <w:r w:rsidRPr="00A7111A">
        <w:rPr>
          <w:rFonts w:ascii="Calibri" w:hAnsi="Calibri" w:cs="Calibri"/>
          <w:b/>
          <w:u w:val="single"/>
        </w:rPr>
        <w:t>Reversionary (I.e., in grantor)</w:t>
      </w:r>
    </w:p>
    <w:p w14:paraId="7A8354BB" w14:textId="77777777" w:rsidR="009E1753" w:rsidRPr="00A7111A" w:rsidRDefault="009E1753" w:rsidP="00A7111A">
      <w:pPr>
        <w:contextualSpacing/>
        <w:rPr>
          <w:rFonts w:ascii="Calibri" w:hAnsi="Calibri" w:cs="Calibri"/>
          <w:b/>
          <w:u w:val="single"/>
        </w:rPr>
      </w:pPr>
    </w:p>
    <w:p w14:paraId="2B1F2F66" w14:textId="77777777" w:rsidR="0025631E" w:rsidRPr="00A7111A" w:rsidRDefault="0025631E" w:rsidP="00A7111A">
      <w:pPr>
        <w:numPr>
          <w:ilvl w:val="0"/>
          <w:numId w:val="245"/>
        </w:numPr>
        <w:contextualSpacing/>
        <w:textAlignment w:val="center"/>
        <w:rPr>
          <w:rFonts w:ascii="Calibri" w:hAnsi="Calibri" w:cs="Calibri"/>
          <w:sz w:val="22"/>
          <w:szCs w:val="22"/>
        </w:rPr>
      </w:pPr>
      <w:r w:rsidRPr="00A7111A">
        <w:rPr>
          <w:rFonts w:ascii="Calibri" w:hAnsi="Calibri" w:cs="Calibri"/>
          <w:b/>
          <w:bCs/>
        </w:rPr>
        <w:t>STEPS TO FIGURING OUT FUTURE INTEREST</w:t>
      </w:r>
    </w:p>
    <w:p w14:paraId="666A1632" w14:textId="77777777" w:rsidR="0025631E" w:rsidRPr="00A7111A" w:rsidRDefault="0025631E" w:rsidP="00A7111A">
      <w:pPr>
        <w:numPr>
          <w:ilvl w:val="1"/>
          <w:numId w:val="245"/>
        </w:numPr>
        <w:contextualSpacing/>
        <w:textAlignment w:val="center"/>
        <w:rPr>
          <w:rFonts w:ascii="Calibri" w:hAnsi="Calibri" w:cs="Calibri"/>
          <w:color w:val="FA0000"/>
          <w:sz w:val="22"/>
          <w:szCs w:val="22"/>
        </w:rPr>
      </w:pPr>
      <w:r w:rsidRPr="00A7111A">
        <w:rPr>
          <w:rFonts w:ascii="Calibri" w:hAnsi="Calibri" w:cs="Calibri"/>
          <w:color w:val="FA0000"/>
        </w:rPr>
        <w:t>(1) Figure out which PRESENT POSSESSORY INTEREST has been created</w:t>
      </w:r>
    </w:p>
    <w:p w14:paraId="0EE27A92" w14:textId="77777777" w:rsidR="0025631E" w:rsidRPr="00A7111A" w:rsidRDefault="0025631E" w:rsidP="00A7111A">
      <w:pPr>
        <w:numPr>
          <w:ilvl w:val="1"/>
          <w:numId w:val="245"/>
        </w:numPr>
        <w:contextualSpacing/>
        <w:textAlignment w:val="center"/>
        <w:rPr>
          <w:rFonts w:ascii="Calibri" w:hAnsi="Calibri" w:cs="Calibri"/>
          <w:color w:val="FA0000"/>
          <w:sz w:val="22"/>
          <w:szCs w:val="22"/>
        </w:rPr>
      </w:pPr>
      <w:r w:rsidRPr="00A7111A">
        <w:rPr>
          <w:rFonts w:ascii="Calibri" w:hAnsi="Calibri" w:cs="Calibri"/>
          <w:color w:val="FA0000"/>
        </w:rPr>
        <w:t>(2) See what future interest corresponds to that Present Possessory Interest</w:t>
      </w:r>
    </w:p>
    <w:p w14:paraId="2184F6ED" w14:textId="77777777" w:rsidR="0025631E" w:rsidRPr="00A7111A" w:rsidRDefault="0025631E" w:rsidP="00A7111A">
      <w:pPr>
        <w:numPr>
          <w:ilvl w:val="0"/>
          <w:numId w:val="245"/>
        </w:numPr>
        <w:contextualSpacing/>
        <w:textAlignment w:val="center"/>
        <w:rPr>
          <w:rFonts w:ascii="Calibri" w:hAnsi="Calibri" w:cs="Calibri"/>
          <w:sz w:val="22"/>
          <w:szCs w:val="22"/>
        </w:rPr>
      </w:pPr>
      <w:r w:rsidRPr="00A7111A">
        <w:rPr>
          <w:rFonts w:ascii="Calibri" w:hAnsi="Calibri" w:cs="Calibri"/>
        </w:rPr>
        <w:t>Note that future interests may convert to present possessory interests over time</w:t>
      </w:r>
    </w:p>
    <w:p w14:paraId="0501AB4E" w14:textId="77777777" w:rsidR="0025631E" w:rsidRPr="00A7111A" w:rsidRDefault="0025631E" w:rsidP="00A7111A">
      <w:pPr>
        <w:numPr>
          <w:ilvl w:val="0"/>
          <w:numId w:val="245"/>
        </w:numPr>
        <w:contextualSpacing/>
        <w:textAlignment w:val="center"/>
        <w:rPr>
          <w:rFonts w:ascii="Calibri" w:hAnsi="Calibri" w:cs="Calibri"/>
          <w:sz w:val="22"/>
          <w:szCs w:val="22"/>
        </w:rPr>
      </w:pPr>
      <w:r w:rsidRPr="00A7111A">
        <w:rPr>
          <w:rFonts w:ascii="Calibri" w:hAnsi="Calibri" w:cs="Calibri"/>
        </w:rPr>
        <w:t>Can be divided into two different categories</w:t>
      </w:r>
    </w:p>
    <w:p w14:paraId="2C159492" w14:textId="77777777" w:rsidR="0025631E" w:rsidRPr="00A7111A" w:rsidRDefault="0025631E" w:rsidP="00A7111A">
      <w:pPr>
        <w:numPr>
          <w:ilvl w:val="1"/>
          <w:numId w:val="245"/>
        </w:numPr>
        <w:contextualSpacing/>
        <w:textAlignment w:val="center"/>
        <w:rPr>
          <w:rFonts w:ascii="Calibri" w:hAnsi="Calibri" w:cs="Calibri"/>
          <w:sz w:val="22"/>
          <w:szCs w:val="22"/>
        </w:rPr>
      </w:pPr>
      <w:r w:rsidRPr="00A7111A">
        <w:rPr>
          <w:rFonts w:ascii="Calibri" w:hAnsi="Calibri" w:cs="Calibri"/>
        </w:rPr>
        <w:t xml:space="preserve">Reversionary: goes back to the original grantor </w:t>
      </w:r>
    </w:p>
    <w:p w14:paraId="52F17895" w14:textId="77777777" w:rsidR="0025631E" w:rsidRPr="00A7111A" w:rsidRDefault="0025631E" w:rsidP="00A7111A">
      <w:pPr>
        <w:numPr>
          <w:ilvl w:val="1"/>
          <w:numId w:val="245"/>
        </w:numPr>
        <w:contextualSpacing/>
        <w:textAlignment w:val="center"/>
        <w:rPr>
          <w:rFonts w:ascii="Calibri" w:hAnsi="Calibri" w:cs="Calibri"/>
          <w:sz w:val="22"/>
          <w:szCs w:val="22"/>
        </w:rPr>
      </w:pPr>
      <w:r w:rsidRPr="00A7111A">
        <w:rPr>
          <w:rFonts w:ascii="Calibri" w:hAnsi="Calibri" w:cs="Calibri"/>
        </w:rPr>
        <w:t>In other People: someone other than the original grantor</w:t>
      </w:r>
    </w:p>
    <w:p w14:paraId="14ABDA47" w14:textId="77777777" w:rsidR="0025631E" w:rsidRPr="00A7111A" w:rsidRDefault="0025631E" w:rsidP="00A7111A">
      <w:pPr>
        <w:numPr>
          <w:ilvl w:val="0"/>
          <w:numId w:val="245"/>
        </w:numPr>
        <w:contextualSpacing/>
        <w:textAlignment w:val="center"/>
        <w:rPr>
          <w:rFonts w:ascii="Calibri" w:hAnsi="Calibri" w:cs="Calibri"/>
          <w:sz w:val="22"/>
          <w:szCs w:val="22"/>
        </w:rPr>
      </w:pPr>
      <w:r w:rsidRPr="00A7111A">
        <w:rPr>
          <w:rFonts w:ascii="Calibri" w:hAnsi="Calibri" w:cs="Calibri"/>
        </w:rPr>
        <w:t>"to A for life, to B for life, then to C"</w:t>
      </w:r>
    </w:p>
    <w:p w14:paraId="1FE189B8" w14:textId="77777777" w:rsidR="0025631E" w:rsidRPr="00A7111A" w:rsidRDefault="0025631E" w:rsidP="00A7111A">
      <w:pPr>
        <w:numPr>
          <w:ilvl w:val="1"/>
          <w:numId w:val="245"/>
        </w:numPr>
        <w:contextualSpacing/>
        <w:textAlignment w:val="center"/>
        <w:rPr>
          <w:rFonts w:ascii="Calibri" w:hAnsi="Calibri" w:cs="Calibri"/>
          <w:color w:val="FA0000"/>
          <w:sz w:val="22"/>
          <w:szCs w:val="22"/>
        </w:rPr>
      </w:pPr>
      <w:r w:rsidRPr="00A7111A">
        <w:rPr>
          <w:rFonts w:ascii="Calibri" w:hAnsi="Calibri" w:cs="Calibri"/>
          <w:color w:val="FA0000"/>
        </w:rPr>
        <w:t>Gives A and B life estates, and C a remainder in fee simple absolute</w:t>
      </w:r>
    </w:p>
    <w:p w14:paraId="2A6D2CF7" w14:textId="77777777" w:rsidR="0025631E" w:rsidRPr="00A7111A" w:rsidRDefault="0025631E" w:rsidP="00A7111A">
      <w:pPr>
        <w:numPr>
          <w:ilvl w:val="1"/>
          <w:numId w:val="245"/>
        </w:numPr>
        <w:contextualSpacing/>
        <w:textAlignment w:val="center"/>
        <w:rPr>
          <w:rFonts w:ascii="Calibri" w:hAnsi="Calibri" w:cs="Calibri"/>
          <w:color w:val="FA0000"/>
          <w:sz w:val="22"/>
          <w:szCs w:val="22"/>
        </w:rPr>
      </w:pPr>
      <w:r w:rsidRPr="00A7111A">
        <w:rPr>
          <w:rFonts w:ascii="Calibri" w:hAnsi="Calibri" w:cs="Calibri"/>
          <w:color w:val="FA0000"/>
        </w:rPr>
        <w:t xml:space="preserve">Someone with a remainder = </w:t>
      </w:r>
      <w:r w:rsidRPr="00A7111A">
        <w:rPr>
          <w:rFonts w:ascii="Calibri" w:hAnsi="Calibri" w:cs="Calibri"/>
          <w:b/>
          <w:bCs/>
          <w:color w:val="FA0000"/>
        </w:rPr>
        <w:t>remainderman</w:t>
      </w:r>
    </w:p>
    <w:p w14:paraId="3962C065" w14:textId="77777777" w:rsidR="0025631E" w:rsidRPr="00A7111A" w:rsidRDefault="0025631E" w:rsidP="00A7111A">
      <w:pPr>
        <w:pStyle w:val="NormalWeb"/>
        <w:spacing w:before="0" w:beforeAutospacing="0" w:after="0" w:afterAutospacing="0"/>
        <w:ind w:left="1080"/>
        <w:contextualSpacing/>
        <w:rPr>
          <w:rFonts w:ascii="Calibri" w:hAnsi="Calibri" w:cs="Calibri"/>
        </w:rPr>
      </w:pPr>
      <w:r w:rsidRPr="00A7111A">
        <w:rPr>
          <w:rFonts w:ascii="Calibri" w:hAnsi="Calibri" w:cs="Calibri"/>
        </w:rPr>
        <w:t> </w:t>
      </w:r>
    </w:p>
    <w:p w14:paraId="19A27A63" w14:textId="77777777" w:rsidR="00D03C35" w:rsidRPr="00A7111A" w:rsidRDefault="00F250C4" w:rsidP="00A7111A">
      <w:pPr>
        <w:pStyle w:val="NormalWeb"/>
        <w:spacing w:before="0" w:beforeAutospacing="0" w:after="0" w:afterAutospacing="0"/>
        <w:ind w:left="1080"/>
        <w:contextualSpacing/>
        <w:rPr>
          <w:rFonts w:ascii="Calibri" w:hAnsi="Calibri" w:cs="Calibri"/>
        </w:rPr>
      </w:pPr>
      <w:r w:rsidRPr="00A7111A">
        <w:rPr>
          <w:rFonts w:ascii="Calibri" w:hAnsi="Calibri" w:cs="Calibri"/>
          <w:noProof/>
        </w:rPr>
        <w:lastRenderedPageBreak/>
        <w:drawing>
          <wp:inline distT="114300" distB="114300" distL="114300" distR="114300" wp14:anchorId="4225CC0B" wp14:editId="398061C4">
            <wp:extent cx="5943600" cy="4343400"/>
            <wp:effectExtent l="0" t="0" r="0" b="0"/>
            <wp:docPr id="11" name="image9.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9.png" descr="Table&#10;&#10;Description automatically generated"/>
                    <pic:cNvPicPr preferRelativeResize="0"/>
                  </pic:nvPicPr>
                  <pic:blipFill>
                    <a:blip r:embed="rId15"/>
                    <a:srcRect/>
                    <a:stretch>
                      <a:fillRect/>
                    </a:stretch>
                  </pic:blipFill>
                  <pic:spPr>
                    <a:xfrm>
                      <a:off x="0" y="0"/>
                      <a:ext cx="5943600" cy="4343400"/>
                    </a:xfrm>
                    <a:prstGeom prst="rect">
                      <a:avLst/>
                    </a:prstGeom>
                    <a:ln/>
                  </pic:spPr>
                </pic:pic>
              </a:graphicData>
            </a:graphic>
          </wp:inline>
        </w:drawing>
      </w:r>
    </w:p>
    <w:p w14:paraId="2A7D936E" w14:textId="77777777" w:rsidR="00D03C35" w:rsidRPr="00A7111A" w:rsidRDefault="00D03C35" w:rsidP="00A7111A">
      <w:pPr>
        <w:pStyle w:val="ListParagraph"/>
        <w:numPr>
          <w:ilvl w:val="0"/>
          <w:numId w:val="50"/>
        </w:numPr>
        <w:rPr>
          <w:rFonts w:ascii="Calibri" w:hAnsi="Calibri" w:cs="Calibri"/>
        </w:rPr>
      </w:pPr>
      <w:r w:rsidRPr="00A7111A">
        <w:rPr>
          <w:rFonts w:ascii="Calibri" w:hAnsi="Calibri" w:cs="Calibri"/>
        </w:rPr>
        <w:t>Interests in the original grantor, the person who created this whole thing in the first place</w:t>
      </w:r>
    </w:p>
    <w:p w14:paraId="1336FFC9" w14:textId="2578E889" w:rsidR="00D03C35" w:rsidRPr="00A7111A" w:rsidRDefault="00D03C35" w:rsidP="00A7111A">
      <w:pPr>
        <w:pStyle w:val="ListParagraph"/>
        <w:numPr>
          <w:ilvl w:val="0"/>
          <w:numId w:val="50"/>
        </w:numPr>
        <w:rPr>
          <w:rFonts w:ascii="Calibri" w:hAnsi="Calibri" w:cs="Calibri"/>
        </w:rPr>
      </w:pPr>
      <w:r w:rsidRPr="00A7111A">
        <w:rPr>
          <w:rFonts w:ascii="Calibri" w:eastAsia="Arial Unicode MS" w:hAnsi="Calibri" w:cs="Calibri"/>
        </w:rPr>
        <w:t>NEVER situation where NO ONE has possessory interest → someone can always take</w:t>
      </w:r>
    </w:p>
    <w:p w14:paraId="776E0600" w14:textId="77777777" w:rsidR="00D03C35" w:rsidRPr="00A7111A" w:rsidRDefault="00D03C35" w:rsidP="00A7111A">
      <w:pPr>
        <w:numPr>
          <w:ilvl w:val="1"/>
          <w:numId w:val="269"/>
        </w:numPr>
        <w:contextualSpacing/>
        <w:rPr>
          <w:rFonts w:ascii="Calibri" w:hAnsi="Calibri" w:cs="Calibri"/>
        </w:rPr>
      </w:pPr>
      <w:r w:rsidRPr="00A7111A">
        <w:rPr>
          <w:rFonts w:ascii="Calibri" w:hAnsi="Calibri" w:cs="Calibri"/>
        </w:rPr>
        <w:t>Even if there’s a grant that doesn’t explicitly who can take at any given time and looks like a gap, there’s someone implicitly that can take</w:t>
      </w:r>
    </w:p>
    <w:p w14:paraId="27018A37" w14:textId="4041B3D0" w:rsidR="00D03C35" w:rsidRPr="00A7111A" w:rsidRDefault="00D03C35" w:rsidP="00A7111A">
      <w:pPr>
        <w:numPr>
          <w:ilvl w:val="0"/>
          <w:numId w:val="269"/>
        </w:numPr>
        <w:contextualSpacing/>
        <w:rPr>
          <w:rFonts w:ascii="Calibri" w:hAnsi="Calibri" w:cs="Calibri"/>
        </w:rPr>
      </w:pPr>
      <w:r w:rsidRPr="00A7111A">
        <w:rPr>
          <w:rFonts w:ascii="Calibri" w:hAnsi="Calibri" w:cs="Calibri"/>
        </w:rPr>
        <w:t>No revisionary for fee simple absolute (lasts until end of time)</w:t>
      </w:r>
    </w:p>
    <w:p w14:paraId="01202A8A" w14:textId="77777777" w:rsidR="00D03C35" w:rsidRPr="00A7111A" w:rsidRDefault="00D03C35" w:rsidP="00A7111A">
      <w:pPr>
        <w:numPr>
          <w:ilvl w:val="0"/>
          <w:numId w:val="268"/>
        </w:numPr>
        <w:contextualSpacing/>
        <w:rPr>
          <w:rFonts w:ascii="Calibri" w:hAnsi="Calibri" w:cs="Calibri"/>
        </w:rPr>
      </w:pPr>
      <w:r w:rsidRPr="00A7111A">
        <w:rPr>
          <w:rFonts w:ascii="Calibri" w:eastAsia="Arial Unicode MS" w:hAnsi="Calibri" w:cs="Calibri"/>
        </w:rPr>
        <w:t xml:space="preserve">Life estate → </w:t>
      </w:r>
      <w:r w:rsidRPr="00A7111A">
        <w:rPr>
          <w:rFonts w:ascii="Calibri" w:eastAsia="Arial Unicode MS" w:hAnsi="Calibri" w:cs="Calibri"/>
          <w:color w:val="007AFF"/>
        </w:rPr>
        <w:t>Reversion</w:t>
      </w:r>
    </w:p>
    <w:p w14:paraId="4A0C9958" w14:textId="77777777" w:rsidR="00D03C35" w:rsidRPr="00A7111A" w:rsidRDefault="00D03C35" w:rsidP="00A7111A">
      <w:pPr>
        <w:numPr>
          <w:ilvl w:val="1"/>
          <w:numId w:val="268"/>
        </w:numPr>
        <w:contextualSpacing/>
        <w:rPr>
          <w:rFonts w:ascii="Calibri" w:hAnsi="Calibri" w:cs="Calibri"/>
        </w:rPr>
      </w:pPr>
      <w:r w:rsidRPr="00A7111A">
        <w:rPr>
          <w:rFonts w:ascii="Calibri" w:hAnsi="Calibri" w:cs="Calibri"/>
        </w:rPr>
        <w:t>If grant to A for life, when A dies, life estate goes back to original grantor</w:t>
      </w:r>
    </w:p>
    <w:p w14:paraId="60639B10" w14:textId="77777777" w:rsidR="00D03C35" w:rsidRPr="00A7111A" w:rsidRDefault="00D03C35" w:rsidP="00A7111A">
      <w:pPr>
        <w:numPr>
          <w:ilvl w:val="2"/>
          <w:numId w:val="268"/>
        </w:numPr>
        <w:contextualSpacing/>
        <w:rPr>
          <w:rFonts w:ascii="Calibri" w:hAnsi="Calibri" w:cs="Calibri"/>
        </w:rPr>
      </w:pPr>
      <w:r w:rsidRPr="00A7111A">
        <w:rPr>
          <w:rFonts w:ascii="Calibri" w:hAnsi="Calibri" w:cs="Calibri"/>
        </w:rPr>
        <w:t>OG then has a reversion</w:t>
      </w:r>
    </w:p>
    <w:p w14:paraId="68408ECD" w14:textId="77777777" w:rsidR="00D03C35" w:rsidRPr="00A7111A" w:rsidRDefault="00D03C35" w:rsidP="00A7111A">
      <w:pPr>
        <w:contextualSpacing/>
        <w:rPr>
          <w:rFonts w:ascii="Calibri" w:hAnsi="Calibri" w:cs="Calibri"/>
        </w:rPr>
      </w:pPr>
    </w:p>
    <w:p w14:paraId="0FB32E16" w14:textId="77777777" w:rsidR="00D03C35" w:rsidRPr="00A7111A" w:rsidRDefault="00D03C35" w:rsidP="00A7111A">
      <w:pPr>
        <w:numPr>
          <w:ilvl w:val="0"/>
          <w:numId w:val="267"/>
        </w:numPr>
        <w:contextualSpacing/>
        <w:rPr>
          <w:rFonts w:ascii="Calibri" w:hAnsi="Calibri" w:cs="Calibri"/>
        </w:rPr>
      </w:pPr>
      <w:r w:rsidRPr="00A7111A">
        <w:rPr>
          <w:rFonts w:ascii="Calibri" w:hAnsi="Calibri" w:cs="Calibri"/>
        </w:rPr>
        <w:t xml:space="preserve">Fee simple determinable – </w:t>
      </w:r>
      <w:r w:rsidRPr="00A7111A">
        <w:rPr>
          <w:rFonts w:ascii="Calibri" w:hAnsi="Calibri" w:cs="Calibri"/>
          <w:color w:val="007AFF"/>
        </w:rPr>
        <w:t>possibility of reverter</w:t>
      </w:r>
    </w:p>
    <w:p w14:paraId="67FBACC6" w14:textId="5E285EC6" w:rsidR="00D03C35" w:rsidRPr="00A7111A" w:rsidRDefault="00D03C35" w:rsidP="00A7111A">
      <w:pPr>
        <w:numPr>
          <w:ilvl w:val="1"/>
          <w:numId w:val="267"/>
        </w:numPr>
        <w:contextualSpacing/>
        <w:rPr>
          <w:rFonts w:ascii="Calibri" w:hAnsi="Calibri" w:cs="Calibri"/>
        </w:rPr>
      </w:pPr>
      <w:r w:rsidRPr="00A7111A">
        <w:rPr>
          <w:rFonts w:ascii="Calibri" w:hAnsi="Calibri" w:cs="Calibri"/>
        </w:rPr>
        <w:t>Follows every single FSD, and is unique to FSD</w:t>
      </w:r>
    </w:p>
    <w:p w14:paraId="37312F6D" w14:textId="77777777" w:rsidR="00D03C35" w:rsidRPr="00A7111A" w:rsidRDefault="00D03C35" w:rsidP="00A7111A">
      <w:pPr>
        <w:numPr>
          <w:ilvl w:val="1"/>
          <w:numId w:val="267"/>
        </w:numPr>
        <w:contextualSpacing/>
        <w:rPr>
          <w:rFonts w:ascii="Calibri" w:hAnsi="Calibri" w:cs="Calibri"/>
        </w:rPr>
      </w:pPr>
      <w:r w:rsidRPr="00A7111A">
        <w:rPr>
          <w:rFonts w:ascii="Calibri" w:hAnsi="Calibri" w:cs="Calibri"/>
        </w:rPr>
        <w:t>Returns possession to the grantor w/ possibility of reverter</w:t>
      </w:r>
    </w:p>
    <w:p w14:paraId="74F526DC" w14:textId="77777777" w:rsidR="00D03C35" w:rsidRPr="00A7111A" w:rsidRDefault="00D03C35" w:rsidP="00A7111A">
      <w:pPr>
        <w:numPr>
          <w:ilvl w:val="2"/>
          <w:numId w:val="267"/>
        </w:numPr>
        <w:contextualSpacing/>
        <w:rPr>
          <w:rFonts w:ascii="Calibri" w:hAnsi="Calibri" w:cs="Calibri"/>
        </w:rPr>
      </w:pPr>
      <w:r w:rsidRPr="00A7111A">
        <w:rPr>
          <w:rFonts w:ascii="Calibri" w:hAnsi="Calibri" w:cs="Calibri"/>
        </w:rPr>
        <w:t>FSD in offeree and possibility of reverter, implicity, in offeror</w:t>
      </w:r>
    </w:p>
    <w:p w14:paraId="7BE0C3F3" w14:textId="77777777" w:rsidR="00D03C35" w:rsidRPr="00A7111A" w:rsidRDefault="00D03C35" w:rsidP="00A7111A">
      <w:pPr>
        <w:numPr>
          <w:ilvl w:val="1"/>
          <w:numId w:val="267"/>
        </w:numPr>
        <w:contextualSpacing/>
        <w:rPr>
          <w:rFonts w:ascii="Calibri" w:hAnsi="Calibri" w:cs="Calibri"/>
        </w:rPr>
      </w:pPr>
      <w:r w:rsidRPr="00A7111A">
        <w:rPr>
          <w:rFonts w:ascii="Calibri" w:hAnsi="Calibri" w:cs="Calibri"/>
        </w:rPr>
        <w:t xml:space="preserve">Possibility of reverter is </w:t>
      </w:r>
      <w:r w:rsidRPr="00A7111A">
        <w:rPr>
          <w:rFonts w:ascii="Calibri" w:hAnsi="Calibri" w:cs="Calibri"/>
          <w:b/>
          <w:color w:val="FF0000"/>
        </w:rPr>
        <w:t>automatic</w:t>
      </w:r>
      <w:r w:rsidRPr="00A7111A">
        <w:rPr>
          <w:rFonts w:ascii="Calibri" w:hAnsi="Calibri" w:cs="Calibri"/>
          <w:color w:val="FF0000"/>
        </w:rPr>
        <w:t xml:space="preserve"> </w:t>
      </w:r>
      <w:r w:rsidRPr="00A7111A">
        <w:rPr>
          <w:rFonts w:ascii="Calibri" w:hAnsi="Calibri" w:cs="Calibri"/>
        </w:rPr>
        <w:t>- it happens if triggering event occurs</w:t>
      </w:r>
    </w:p>
    <w:p w14:paraId="78CA2F32" w14:textId="77777777" w:rsidR="00D03C35" w:rsidRPr="00A7111A" w:rsidRDefault="00D03C35" w:rsidP="00A7111A">
      <w:pPr>
        <w:numPr>
          <w:ilvl w:val="2"/>
          <w:numId w:val="267"/>
        </w:numPr>
        <w:contextualSpacing/>
        <w:rPr>
          <w:rFonts w:ascii="Calibri" w:hAnsi="Calibri" w:cs="Calibri"/>
        </w:rPr>
      </w:pPr>
      <w:r w:rsidRPr="00A7111A">
        <w:rPr>
          <w:rFonts w:ascii="Calibri" w:hAnsi="Calibri" w:cs="Calibri"/>
        </w:rPr>
        <w:t>Implicit if fee simple determinable doesn’t say what happens exactly if event occurs</w:t>
      </w:r>
    </w:p>
    <w:p w14:paraId="7F817CFB" w14:textId="77777777" w:rsidR="00D03C35" w:rsidRPr="00A7111A" w:rsidRDefault="00D03C35" w:rsidP="00A7111A">
      <w:pPr>
        <w:numPr>
          <w:ilvl w:val="3"/>
          <w:numId w:val="267"/>
        </w:numPr>
        <w:contextualSpacing/>
        <w:rPr>
          <w:rFonts w:ascii="Calibri" w:hAnsi="Calibri" w:cs="Calibri"/>
        </w:rPr>
      </w:pPr>
      <w:r w:rsidRPr="00A7111A">
        <w:rPr>
          <w:rFonts w:ascii="Calibri" w:hAnsi="Calibri" w:cs="Calibri"/>
        </w:rPr>
        <w:t>“I will do X as long as there’s a train station on 14th St.”</w:t>
      </w:r>
    </w:p>
    <w:p w14:paraId="25A4B813" w14:textId="77777777" w:rsidR="00D03C35" w:rsidRPr="00A7111A" w:rsidRDefault="00D03C35" w:rsidP="00A7111A">
      <w:pPr>
        <w:numPr>
          <w:ilvl w:val="3"/>
          <w:numId w:val="267"/>
        </w:numPr>
        <w:contextualSpacing/>
        <w:rPr>
          <w:rFonts w:ascii="Calibri" w:hAnsi="Calibri" w:cs="Calibri"/>
        </w:rPr>
      </w:pPr>
      <w:r w:rsidRPr="00A7111A">
        <w:rPr>
          <w:rFonts w:ascii="Calibri" w:hAnsi="Calibri" w:cs="Calibri"/>
        </w:rPr>
        <w:t>Durational language creates fee simple determinable</w:t>
      </w:r>
    </w:p>
    <w:p w14:paraId="3B36735D" w14:textId="77777777" w:rsidR="00D03C35" w:rsidRPr="00A7111A" w:rsidRDefault="00D03C35" w:rsidP="00A7111A">
      <w:pPr>
        <w:numPr>
          <w:ilvl w:val="0"/>
          <w:numId w:val="267"/>
        </w:numPr>
        <w:contextualSpacing/>
        <w:rPr>
          <w:rFonts w:ascii="Calibri" w:hAnsi="Calibri" w:cs="Calibri"/>
        </w:rPr>
      </w:pPr>
      <w:r w:rsidRPr="00A7111A">
        <w:rPr>
          <w:rFonts w:ascii="Calibri" w:hAnsi="Calibri" w:cs="Calibri"/>
        </w:rPr>
        <w:lastRenderedPageBreak/>
        <w:t xml:space="preserve">AP clock can start to run if the holder of fee simple determinable, who should vacate once triggering event occurs, but doesn’t </w:t>
      </w:r>
    </w:p>
    <w:p w14:paraId="32F4950C" w14:textId="77777777" w:rsidR="00D03C35" w:rsidRPr="00A7111A" w:rsidRDefault="00D03C35" w:rsidP="00A7111A">
      <w:pPr>
        <w:ind w:left="720"/>
        <w:contextualSpacing/>
        <w:rPr>
          <w:rFonts w:ascii="Calibri" w:hAnsi="Calibri" w:cs="Calibri"/>
        </w:rPr>
      </w:pPr>
    </w:p>
    <w:p w14:paraId="6C06B42A" w14:textId="77777777" w:rsidR="00D03C35" w:rsidRPr="00A7111A" w:rsidRDefault="00D03C35" w:rsidP="00A7111A">
      <w:pPr>
        <w:numPr>
          <w:ilvl w:val="0"/>
          <w:numId w:val="267"/>
        </w:numPr>
        <w:contextualSpacing/>
        <w:rPr>
          <w:rFonts w:ascii="Calibri" w:hAnsi="Calibri" w:cs="Calibri"/>
        </w:rPr>
      </w:pPr>
      <w:r w:rsidRPr="00A7111A">
        <w:rPr>
          <w:rFonts w:ascii="Calibri" w:eastAsia="Arial Unicode MS" w:hAnsi="Calibri" w:cs="Calibri"/>
        </w:rPr>
        <w:t>Fee simple subject to a condition subsequent → right of entry (power of termination)</w:t>
      </w:r>
    </w:p>
    <w:p w14:paraId="583AA20C" w14:textId="77777777" w:rsidR="00D03C35" w:rsidRPr="00A7111A" w:rsidRDefault="00D03C35" w:rsidP="00A7111A">
      <w:pPr>
        <w:numPr>
          <w:ilvl w:val="1"/>
          <w:numId w:val="267"/>
        </w:numPr>
        <w:contextualSpacing/>
        <w:rPr>
          <w:rFonts w:ascii="Calibri" w:hAnsi="Calibri" w:cs="Calibri"/>
        </w:rPr>
      </w:pPr>
      <w:r w:rsidRPr="00A7111A">
        <w:rPr>
          <w:rFonts w:ascii="Calibri" w:eastAsia="Arial Unicode MS" w:hAnsi="Calibri" w:cs="Calibri"/>
        </w:rPr>
        <w:t xml:space="preserve">Goes back to original grantor → right of entry, or power of termination </w:t>
      </w:r>
    </w:p>
    <w:p w14:paraId="5C678AB0" w14:textId="77777777" w:rsidR="00D03C35" w:rsidRPr="00A7111A" w:rsidRDefault="00D03C35" w:rsidP="00A7111A">
      <w:pPr>
        <w:numPr>
          <w:ilvl w:val="2"/>
          <w:numId w:val="267"/>
        </w:numPr>
        <w:contextualSpacing/>
        <w:rPr>
          <w:rFonts w:ascii="Calibri" w:hAnsi="Calibri" w:cs="Calibri"/>
        </w:rPr>
      </w:pPr>
      <w:r w:rsidRPr="00A7111A">
        <w:rPr>
          <w:rFonts w:ascii="Calibri" w:hAnsi="Calibri" w:cs="Calibri"/>
        </w:rPr>
        <w:t xml:space="preserve">Gives OG the </w:t>
      </w:r>
      <w:r w:rsidRPr="00A7111A">
        <w:rPr>
          <w:rFonts w:ascii="Calibri" w:hAnsi="Calibri" w:cs="Calibri"/>
          <w:b/>
        </w:rPr>
        <w:t>right, but not the obligation</w:t>
      </w:r>
      <w:r w:rsidRPr="00A7111A">
        <w:rPr>
          <w:rFonts w:ascii="Calibri" w:hAnsi="Calibri" w:cs="Calibri"/>
        </w:rPr>
        <w:t xml:space="preserve"> to retake</w:t>
      </w:r>
    </w:p>
    <w:p w14:paraId="0B406419" w14:textId="77777777" w:rsidR="00D03C35" w:rsidRPr="00A7111A" w:rsidRDefault="00D03C35" w:rsidP="00A7111A">
      <w:pPr>
        <w:numPr>
          <w:ilvl w:val="3"/>
          <w:numId w:val="267"/>
        </w:numPr>
        <w:contextualSpacing/>
        <w:rPr>
          <w:rFonts w:ascii="Calibri" w:hAnsi="Calibri" w:cs="Calibri"/>
          <w:highlight w:val="yellow"/>
        </w:rPr>
      </w:pPr>
      <w:r w:rsidRPr="00A7111A">
        <w:rPr>
          <w:rFonts w:ascii="Calibri" w:hAnsi="Calibri" w:cs="Calibri"/>
          <w:highlight w:val="yellow"/>
        </w:rPr>
        <w:t>Note latches may bar exercising this right if OG waits too long!</w:t>
      </w:r>
    </w:p>
    <w:p w14:paraId="404CC49C" w14:textId="77777777" w:rsidR="00D03C35" w:rsidRPr="00A7111A" w:rsidRDefault="00D03C35" w:rsidP="00A7111A">
      <w:pPr>
        <w:numPr>
          <w:ilvl w:val="3"/>
          <w:numId w:val="267"/>
        </w:numPr>
        <w:contextualSpacing/>
        <w:rPr>
          <w:rFonts w:ascii="Calibri" w:hAnsi="Calibri" w:cs="Calibri"/>
        </w:rPr>
      </w:pPr>
      <w:r w:rsidRPr="00A7111A">
        <w:rPr>
          <w:rFonts w:ascii="Calibri" w:hAnsi="Calibri" w:cs="Calibri"/>
        </w:rPr>
        <w:t xml:space="preserve">If you’re going to exercise your right of entry, then you need to do so within a reasonable time after getting the right </w:t>
      </w:r>
    </w:p>
    <w:p w14:paraId="5C1F70FB" w14:textId="77777777" w:rsidR="00D03C35" w:rsidRPr="00A7111A" w:rsidRDefault="00D03C35" w:rsidP="00A7111A">
      <w:pPr>
        <w:numPr>
          <w:ilvl w:val="2"/>
          <w:numId w:val="267"/>
        </w:numPr>
        <w:contextualSpacing/>
        <w:rPr>
          <w:rFonts w:ascii="Calibri" w:hAnsi="Calibri" w:cs="Calibri"/>
        </w:rPr>
      </w:pPr>
      <w:r w:rsidRPr="00A7111A">
        <w:rPr>
          <w:rFonts w:ascii="Calibri" w:hAnsi="Calibri" w:cs="Calibri"/>
        </w:rPr>
        <w:t>OG can choose to let former possessor stay there</w:t>
      </w:r>
    </w:p>
    <w:p w14:paraId="3D3E44FF" w14:textId="77777777" w:rsidR="00D03C35" w:rsidRPr="00A7111A" w:rsidRDefault="00D03C35" w:rsidP="00A7111A">
      <w:pPr>
        <w:ind w:left="2160"/>
        <w:contextualSpacing/>
        <w:rPr>
          <w:rFonts w:ascii="Calibri" w:hAnsi="Calibri" w:cs="Calibri"/>
        </w:rPr>
      </w:pPr>
    </w:p>
    <w:p w14:paraId="18E9AF20" w14:textId="77777777" w:rsidR="00D03C35" w:rsidRPr="00A7111A" w:rsidRDefault="00D03C35" w:rsidP="00A7111A">
      <w:pPr>
        <w:numPr>
          <w:ilvl w:val="0"/>
          <w:numId w:val="267"/>
        </w:numPr>
        <w:contextualSpacing/>
        <w:rPr>
          <w:rFonts w:ascii="Calibri" w:hAnsi="Calibri" w:cs="Calibri"/>
        </w:rPr>
      </w:pPr>
      <w:r w:rsidRPr="00A7111A">
        <w:rPr>
          <w:rFonts w:ascii="Calibri" w:eastAsia="Arial Unicode MS" w:hAnsi="Calibri" w:cs="Calibri"/>
        </w:rPr>
        <w:t>Fee simple subject to executory limitation → no reversionary interest bc whole point of this is that the right goes to the other person</w:t>
      </w:r>
    </w:p>
    <w:p w14:paraId="57F012D9" w14:textId="77777777" w:rsidR="00D03C35" w:rsidRPr="00A7111A" w:rsidRDefault="00D03C35" w:rsidP="00A7111A">
      <w:pPr>
        <w:contextualSpacing/>
        <w:rPr>
          <w:rFonts w:ascii="Calibri" w:hAnsi="Calibri" w:cs="Calibri"/>
        </w:rPr>
      </w:pPr>
    </w:p>
    <w:p w14:paraId="300FFFD3" w14:textId="77777777" w:rsidR="00D03C35" w:rsidRPr="00A7111A" w:rsidRDefault="00D03C35" w:rsidP="00A7111A">
      <w:pPr>
        <w:contextualSpacing/>
        <w:rPr>
          <w:rFonts w:ascii="Calibri" w:hAnsi="Calibri" w:cs="Calibri"/>
        </w:rPr>
      </w:pPr>
      <w:r w:rsidRPr="00A7111A">
        <w:rPr>
          <w:rFonts w:ascii="Calibri" w:hAnsi="Calibri" w:cs="Calibri"/>
          <w:b/>
          <w:u w:val="single"/>
        </w:rPr>
        <w:t>In Other People</w:t>
      </w:r>
    </w:p>
    <w:p w14:paraId="70D61831" w14:textId="77777777" w:rsidR="00D03C35" w:rsidRPr="00A7111A" w:rsidRDefault="00D03C35" w:rsidP="00A7111A">
      <w:pPr>
        <w:numPr>
          <w:ilvl w:val="0"/>
          <w:numId w:val="264"/>
        </w:numPr>
        <w:contextualSpacing/>
        <w:rPr>
          <w:rFonts w:ascii="Calibri" w:hAnsi="Calibri" w:cs="Calibri"/>
        </w:rPr>
      </w:pPr>
      <w:r w:rsidRPr="00A7111A">
        <w:rPr>
          <w:rFonts w:ascii="Calibri" w:eastAsia="Arial Unicode MS" w:hAnsi="Calibri" w:cs="Calibri"/>
          <w:b/>
        </w:rPr>
        <w:t xml:space="preserve">Fee simple absolute → </w:t>
      </w:r>
      <w:r w:rsidRPr="00A7111A">
        <w:rPr>
          <w:rFonts w:ascii="Calibri" w:hAnsi="Calibri" w:cs="Calibri"/>
        </w:rPr>
        <w:t>none bc lasts for lifetime</w:t>
      </w:r>
    </w:p>
    <w:p w14:paraId="606B0822" w14:textId="77777777" w:rsidR="00D03C35" w:rsidRPr="00A7111A" w:rsidRDefault="00D03C35" w:rsidP="00A7111A">
      <w:pPr>
        <w:numPr>
          <w:ilvl w:val="0"/>
          <w:numId w:val="264"/>
        </w:numPr>
        <w:contextualSpacing/>
        <w:rPr>
          <w:rFonts w:ascii="Calibri" w:hAnsi="Calibri" w:cs="Calibri"/>
        </w:rPr>
      </w:pPr>
      <w:r w:rsidRPr="00A7111A">
        <w:rPr>
          <w:rFonts w:ascii="Calibri" w:eastAsia="Arial Unicode MS" w:hAnsi="Calibri" w:cs="Calibri"/>
          <w:b/>
        </w:rPr>
        <w:t xml:space="preserve">Life estate → </w:t>
      </w:r>
      <w:r w:rsidRPr="00A7111A">
        <w:rPr>
          <w:rFonts w:ascii="Calibri" w:hAnsi="Calibri" w:cs="Calibri"/>
          <w:color w:val="FF0000"/>
        </w:rPr>
        <w:t>future interest</w:t>
      </w:r>
      <w:r w:rsidRPr="00A7111A">
        <w:rPr>
          <w:rFonts w:ascii="Calibri" w:hAnsi="Calibri" w:cs="Calibri"/>
        </w:rPr>
        <w:t xml:space="preserve">, if there is one, is a </w:t>
      </w:r>
      <w:r w:rsidRPr="00A7111A">
        <w:rPr>
          <w:rFonts w:ascii="Calibri" w:hAnsi="Calibri" w:cs="Calibri"/>
          <w:color w:val="007AFF"/>
        </w:rPr>
        <w:t>remainder</w:t>
      </w:r>
    </w:p>
    <w:p w14:paraId="0523F5C5" w14:textId="14D0D1A1" w:rsidR="00D03C35" w:rsidRPr="00A7111A" w:rsidRDefault="00D03C35" w:rsidP="00A7111A">
      <w:pPr>
        <w:numPr>
          <w:ilvl w:val="1"/>
          <w:numId w:val="264"/>
        </w:numPr>
        <w:contextualSpacing/>
        <w:rPr>
          <w:rFonts w:ascii="Calibri" w:hAnsi="Calibri" w:cs="Calibri"/>
        </w:rPr>
      </w:pPr>
      <w:r w:rsidRPr="00A7111A">
        <w:rPr>
          <w:rFonts w:ascii="Calibri" w:eastAsia="Arial Unicode MS" w:hAnsi="Calibri" w:cs="Calibri"/>
        </w:rPr>
        <w:t xml:space="preserve">Eg. grant to A for life, then to B → B is not OG, doesn’t have reversion, but has a </w:t>
      </w:r>
      <w:r w:rsidRPr="00A7111A">
        <w:rPr>
          <w:rFonts w:ascii="Calibri" w:hAnsi="Calibri" w:cs="Calibri"/>
          <w:b/>
        </w:rPr>
        <w:t>remainder and is a remainderman</w:t>
      </w:r>
    </w:p>
    <w:p w14:paraId="4F982BE1" w14:textId="77777777" w:rsidR="00D03C35" w:rsidRPr="00A7111A" w:rsidRDefault="00D03C35" w:rsidP="00A7111A">
      <w:pPr>
        <w:numPr>
          <w:ilvl w:val="1"/>
          <w:numId w:val="264"/>
        </w:numPr>
        <w:contextualSpacing/>
        <w:rPr>
          <w:rFonts w:ascii="Calibri" w:hAnsi="Calibri" w:cs="Calibri"/>
        </w:rPr>
      </w:pPr>
      <w:r w:rsidRPr="00A7111A">
        <w:rPr>
          <w:rFonts w:ascii="Calibri" w:hAnsi="Calibri" w:cs="Calibri"/>
        </w:rPr>
        <w:t>Remainders can be any form of these present possessory interests</w:t>
      </w:r>
    </w:p>
    <w:p w14:paraId="1BD8421D" w14:textId="5206E4F5" w:rsidR="00D03C35" w:rsidRPr="00A7111A" w:rsidRDefault="00D03C35" w:rsidP="00A7111A">
      <w:pPr>
        <w:numPr>
          <w:ilvl w:val="2"/>
          <w:numId w:val="264"/>
        </w:numPr>
        <w:contextualSpacing/>
        <w:rPr>
          <w:rFonts w:ascii="Calibri" w:hAnsi="Calibri" w:cs="Calibri"/>
        </w:rPr>
      </w:pPr>
      <w:r w:rsidRPr="00A7111A">
        <w:rPr>
          <w:rFonts w:ascii="Calibri" w:hAnsi="Calibri" w:cs="Calibri"/>
        </w:rPr>
        <w:t xml:space="preserve">Eg. since no qualification on B’s remainder interest, it’s just a remainder in FSA </w:t>
      </w:r>
    </w:p>
    <w:p w14:paraId="526D112D" w14:textId="03878380" w:rsidR="00D03C35" w:rsidRPr="00A7111A" w:rsidRDefault="00D03C35" w:rsidP="00A7111A">
      <w:pPr>
        <w:numPr>
          <w:ilvl w:val="2"/>
          <w:numId w:val="264"/>
        </w:numPr>
        <w:contextualSpacing/>
        <w:rPr>
          <w:rFonts w:ascii="Calibri" w:hAnsi="Calibri" w:cs="Calibri"/>
        </w:rPr>
      </w:pPr>
      <w:r w:rsidRPr="00A7111A">
        <w:rPr>
          <w:rFonts w:ascii="Calibri" w:eastAsia="Arial Unicode MS" w:hAnsi="Calibri" w:cs="Calibri"/>
        </w:rPr>
        <w:t>Eg. if to A for life, then to B for life → B has remainder in LE to B</w:t>
      </w:r>
    </w:p>
    <w:p w14:paraId="3D38BF7E" w14:textId="6C47EF5C" w:rsidR="00D03C35" w:rsidRPr="00A7111A" w:rsidRDefault="00D03C35" w:rsidP="00A7111A">
      <w:pPr>
        <w:numPr>
          <w:ilvl w:val="0"/>
          <w:numId w:val="264"/>
        </w:numPr>
        <w:contextualSpacing/>
        <w:rPr>
          <w:rFonts w:ascii="Calibri" w:hAnsi="Calibri" w:cs="Calibri"/>
        </w:rPr>
      </w:pPr>
      <w:r w:rsidRPr="00A7111A">
        <w:rPr>
          <w:rFonts w:ascii="Calibri" w:hAnsi="Calibri" w:cs="Calibri"/>
          <w:b/>
        </w:rPr>
        <w:t>Fee simple determinable</w:t>
      </w:r>
      <w:r w:rsidRPr="00A7111A">
        <w:rPr>
          <w:rFonts w:ascii="Calibri" w:eastAsia="Arial Unicode MS" w:hAnsi="Calibri" w:cs="Calibri"/>
        </w:rPr>
        <w:t xml:space="preserve"> → no right in other people, if triggering event occurs, goes back to OG through </w:t>
      </w:r>
      <w:r w:rsidRPr="00A7111A">
        <w:rPr>
          <w:rFonts w:ascii="Calibri" w:eastAsia="Arial Unicode MS" w:hAnsi="Calibri" w:cs="Calibri"/>
          <w:color w:val="007AFF"/>
        </w:rPr>
        <w:t>right of entry/power of termination</w:t>
      </w:r>
    </w:p>
    <w:p w14:paraId="45171DF0" w14:textId="77777777" w:rsidR="00D03C35" w:rsidRPr="00A7111A" w:rsidRDefault="00D03C35" w:rsidP="00A7111A">
      <w:pPr>
        <w:numPr>
          <w:ilvl w:val="0"/>
          <w:numId w:val="264"/>
        </w:numPr>
        <w:contextualSpacing/>
        <w:rPr>
          <w:rFonts w:ascii="Calibri" w:hAnsi="Calibri" w:cs="Calibri"/>
        </w:rPr>
      </w:pPr>
      <w:r w:rsidRPr="00A7111A">
        <w:rPr>
          <w:rFonts w:ascii="Calibri" w:hAnsi="Calibri" w:cs="Calibri"/>
          <w:b/>
        </w:rPr>
        <w:t xml:space="preserve">Fee simple subject to a condition subsequent </w:t>
      </w:r>
      <w:r w:rsidRPr="00A7111A">
        <w:rPr>
          <w:rFonts w:ascii="Calibri" w:eastAsia="Arial Unicode MS" w:hAnsi="Calibri" w:cs="Calibri"/>
        </w:rPr>
        <w:t xml:space="preserve">→  no right in other people, if triggering event occurs, goes back to OG </w:t>
      </w:r>
    </w:p>
    <w:p w14:paraId="22E45FDF" w14:textId="77777777" w:rsidR="00D03C35" w:rsidRPr="00A7111A" w:rsidRDefault="00D03C35" w:rsidP="00A7111A">
      <w:pPr>
        <w:numPr>
          <w:ilvl w:val="0"/>
          <w:numId w:val="264"/>
        </w:numPr>
        <w:contextualSpacing/>
        <w:rPr>
          <w:rFonts w:ascii="Calibri" w:hAnsi="Calibri" w:cs="Calibri"/>
        </w:rPr>
      </w:pPr>
      <w:r w:rsidRPr="00A7111A">
        <w:rPr>
          <w:rFonts w:ascii="Calibri" w:hAnsi="Calibri" w:cs="Calibri"/>
          <w:b/>
        </w:rPr>
        <w:t>Fee simple subject to executory limitation</w:t>
      </w:r>
      <w:r w:rsidRPr="00A7111A">
        <w:rPr>
          <w:rFonts w:ascii="Calibri" w:eastAsia="Arial Unicode MS" w:hAnsi="Calibri" w:cs="Calibri"/>
        </w:rPr>
        <w:t xml:space="preserve"> → executory interest</w:t>
      </w:r>
    </w:p>
    <w:p w14:paraId="4A092EC5" w14:textId="6AFE4FBD" w:rsidR="0025631E" w:rsidRPr="00A7111A" w:rsidRDefault="00D03C35" w:rsidP="00A7111A">
      <w:pPr>
        <w:numPr>
          <w:ilvl w:val="1"/>
          <w:numId w:val="264"/>
        </w:numPr>
        <w:contextualSpacing/>
        <w:rPr>
          <w:rFonts w:ascii="Calibri" w:hAnsi="Calibri" w:cs="Calibri"/>
        </w:rPr>
      </w:pPr>
      <w:r w:rsidRPr="00A7111A">
        <w:rPr>
          <w:rFonts w:ascii="Calibri" w:hAnsi="Calibri" w:cs="Calibri"/>
        </w:rPr>
        <w:t>Future interest correspondent goes to other people if the triggering event occurs</w:t>
      </w:r>
    </w:p>
    <w:p w14:paraId="5D540E49" w14:textId="77777777" w:rsidR="0025631E" w:rsidRPr="00A7111A" w:rsidRDefault="0025631E" w:rsidP="00A7111A">
      <w:pPr>
        <w:pStyle w:val="NormalWeb"/>
        <w:spacing w:before="0" w:beforeAutospacing="0" w:after="0" w:afterAutospacing="0"/>
        <w:ind w:left="1080"/>
        <w:contextualSpacing/>
        <w:rPr>
          <w:rFonts w:ascii="Calibri" w:hAnsi="Calibri" w:cs="Calibri"/>
        </w:rPr>
      </w:pPr>
      <w:r w:rsidRPr="00A7111A">
        <w:rPr>
          <w:rFonts w:ascii="Calibri" w:hAnsi="Calibri" w:cs="Calibri"/>
        </w:rPr>
        <w:t> </w:t>
      </w:r>
    </w:p>
    <w:p w14:paraId="7CB4F4BC" w14:textId="77777777" w:rsidR="0025631E" w:rsidRPr="00A7111A" w:rsidRDefault="0025631E" w:rsidP="00A7111A">
      <w:pPr>
        <w:pStyle w:val="NormalWeb"/>
        <w:spacing w:before="0" w:beforeAutospacing="0" w:after="0" w:afterAutospacing="0"/>
        <w:contextualSpacing/>
        <w:rPr>
          <w:rFonts w:ascii="Calibri" w:hAnsi="Calibri" w:cs="Calibri"/>
        </w:rPr>
      </w:pPr>
      <w:r w:rsidRPr="00A7111A">
        <w:rPr>
          <w:rFonts w:ascii="Calibri" w:hAnsi="Calibri" w:cs="Calibri"/>
          <w:b/>
          <w:bCs/>
        </w:rPr>
        <w:t xml:space="preserve">HYPOS: </w:t>
      </w:r>
    </w:p>
    <w:p w14:paraId="451DD7EB" w14:textId="77777777" w:rsidR="0025631E" w:rsidRPr="00A7111A" w:rsidRDefault="0025631E" w:rsidP="00A7111A">
      <w:pPr>
        <w:numPr>
          <w:ilvl w:val="0"/>
          <w:numId w:val="246"/>
        </w:numPr>
        <w:contextualSpacing/>
        <w:textAlignment w:val="center"/>
        <w:rPr>
          <w:rFonts w:ascii="Calibri" w:hAnsi="Calibri" w:cs="Calibri"/>
          <w:b/>
          <w:bCs/>
        </w:rPr>
      </w:pPr>
      <w:r w:rsidRPr="00A7111A">
        <w:rPr>
          <w:rFonts w:ascii="Calibri" w:hAnsi="Calibri" w:cs="Calibri"/>
          <w:b/>
          <w:bCs/>
        </w:rPr>
        <w:t xml:space="preserve">"TO A FOR LIFE, THEN TO B AND HIS HEIRS" </w:t>
      </w:r>
    </w:p>
    <w:p w14:paraId="24F12385" w14:textId="77777777" w:rsidR="0025631E" w:rsidRPr="00A7111A" w:rsidRDefault="0025631E" w:rsidP="00A7111A">
      <w:pPr>
        <w:numPr>
          <w:ilvl w:val="1"/>
          <w:numId w:val="247"/>
        </w:numPr>
        <w:contextualSpacing/>
        <w:textAlignment w:val="center"/>
        <w:rPr>
          <w:rFonts w:ascii="Calibri" w:hAnsi="Calibri" w:cs="Calibri"/>
          <w:b/>
          <w:bCs/>
        </w:rPr>
      </w:pPr>
      <w:r w:rsidRPr="00A7111A">
        <w:rPr>
          <w:rFonts w:ascii="Calibri" w:hAnsi="Calibri" w:cs="Calibri"/>
          <w:b/>
          <w:bCs/>
        </w:rPr>
        <w:t>O grants life estate for A, fee simple absolute to B</w:t>
      </w:r>
    </w:p>
    <w:p w14:paraId="51EC744A" w14:textId="77777777" w:rsidR="0025631E" w:rsidRPr="00A7111A" w:rsidRDefault="0025631E" w:rsidP="00A7111A">
      <w:pPr>
        <w:numPr>
          <w:ilvl w:val="0"/>
          <w:numId w:val="246"/>
        </w:numPr>
        <w:contextualSpacing/>
        <w:textAlignment w:val="center"/>
        <w:rPr>
          <w:rFonts w:ascii="Calibri" w:hAnsi="Calibri" w:cs="Calibri"/>
          <w:b/>
          <w:bCs/>
        </w:rPr>
      </w:pPr>
      <w:r w:rsidRPr="00A7111A">
        <w:rPr>
          <w:rFonts w:ascii="Calibri" w:hAnsi="Calibri" w:cs="Calibri"/>
          <w:b/>
          <w:bCs/>
        </w:rPr>
        <w:t>"C ENTERS ADVERSELY, 30 YEARS LATER, C IS STILL ON BLACKACRE AND A IS STILL ALIVE AND HAS NEVER ENTERED"</w:t>
      </w:r>
    </w:p>
    <w:p w14:paraId="773625F4" w14:textId="77777777" w:rsidR="0025631E" w:rsidRPr="00A7111A" w:rsidRDefault="0025631E" w:rsidP="00A7111A">
      <w:pPr>
        <w:numPr>
          <w:ilvl w:val="1"/>
          <w:numId w:val="248"/>
        </w:numPr>
        <w:contextualSpacing/>
        <w:textAlignment w:val="center"/>
        <w:rPr>
          <w:rFonts w:ascii="Calibri" w:hAnsi="Calibri" w:cs="Calibri"/>
          <w:b/>
          <w:bCs/>
        </w:rPr>
      </w:pPr>
      <w:r w:rsidRPr="00A7111A">
        <w:rPr>
          <w:rFonts w:ascii="Calibri" w:hAnsi="Calibri" w:cs="Calibri"/>
          <w:b/>
          <w:bCs/>
        </w:rPr>
        <w:t>At this point, C has adversely possessed a life estate pour autre vie (measured by A's life), and B still has a fee simple absolute</w:t>
      </w:r>
    </w:p>
    <w:p w14:paraId="735AF122" w14:textId="77777777" w:rsidR="0025631E" w:rsidRPr="00A7111A" w:rsidRDefault="0025631E" w:rsidP="00A7111A">
      <w:pPr>
        <w:numPr>
          <w:ilvl w:val="0"/>
          <w:numId w:val="246"/>
        </w:numPr>
        <w:contextualSpacing/>
        <w:textAlignment w:val="center"/>
        <w:rPr>
          <w:rFonts w:ascii="Calibri" w:hAnsi="Calibri" w:cs="Calibri"/>
          <w:b/>
          <w:bCs/>
        </w:rPr>
      </w:pPr>
      <w:r w:rsidRPr="00A7111A">
        <w:rPr>
          <w:rFonts w:ascii="Calibri" w:hAnsi="Calibri" w:cs="Calibri"/>
          <w:b/>
          <w:bCs/>
        </w:rPr>
        <w:t>"O GRANTS BLACKACRE TO HUXLEY COLLEGE, AS LONG AS IT'S USED FOR INSTRUCTIONAL PURPOSES"</w:t>
      </w:r>
    </w:p>
    <w:p w14:paraId="02E189FC" w14:textId="77777777" w:rsidR="0025631E" w:rsidRPr="00A7111A" w:rsidRDefault="0025631E" w:rsidP="00A7111A">
      <w:pPr>
        <w:numPr>
          <w:ilvl w:val="1"/>
          <w:numId w:val="249"/>
        </w:numPr>
        <w:contextualSpacing/>
        <w:textAlignment w:val="center"/>
        <w:rPr>
          <w:rFonts w:ascii="Calibri" w:hAnsi="Calibri" w:cs="Calibri"/>
          <w:b/>
          <w:bCs/>
        </w:rPr>
      </w:pPr>
      <w:r w:rsidRPr="00A7111A">
        <w:rPr>
          <w:rFonts w:ascii="Calibri" w:hAnsi="Calibri" w:cs="Calibri"/>
          <w:b/>
          <w:bCs/>
        </w:rPr>
        <w:t xml:space="preserve">Fee simple determinable </w:t>
      </w:r>
    </w:p>
    <w:p w14:paraId="217739ED" w14:textId="77777777" w:rsidR="0025631E" w:rsidRPr="00A7111A" w:rsidRDefault="0025631E" w:rsidP="00A7111A">
      <w:pPr>
        <w:numPr>
          <w:ilvl w:val="1"/>
          <w:numId w:val="249"/>
        </w:numPr>
        <w:contextualSpacing/>
        <w:textAlignment w:val="center"/>
        <w:rPr>
          <w:rFonts w:ascii="Calibri" w:hAnsi="Calibri" w:cs="Calibri"/>
          <w:b/>
          <w:bCs/>
        </w:rPr>
      </w:pPr>
      <w:r w:rsidRPr="00A7111A">
        <w:rPr>
          <w:rFonts w:ascii="Calibri" w:hAnsi="Calibri" w:cs="Calibri"/>
          <w:b/>
          <w:bCs/>
        </w:rPr>
        <w:t xml:space="preserve">"as long as" is durational language </w:t>
      </w:r>
    </w:p>
    <w:p w14:paraId="75F60779" w14:textId="77777777" w:rsidR="0025631E" w:rsidRPr="00A7111A" w:rsidRDefault="0025631E" w:rsidP="00A7111A">
      <w:pPr>
        <w:pStyle w:val="NormalWeb"/>
        <w:spacing w:before="0" w:beforeAutospacing="0" w:after="0" w:afterAutospacing="0"/>
        <w:ind w:left="540"/>
        <w:contextualSpacing/>
        <w:rPr>
          <w:rFonts w:ascii="Calibri" w:hAnsi="Calibri" w:cs="Calibri"/>
        </w:rPr>
      </w:pPr>
      <w:r w:rsidRPr="00A7111A">
        <w:rPr>
          <w:rFonts w:ascii="Calibri" w:hAnsi="Calibri" w:cs="Calibri"/>
        </w:rPr>
        <w:t> </w:t>
      </w:r>
    </w:p>
    <w:p w14:paraId="2C039D17" w14:textId="77777777" w:rsidR="00F250C4" w:rsidRPr="00A7111A" w:rsidRDefault="00F250C4" w:rsidP="00A7111A">
      <w:pPr>
        <w:pStyle w:val="NormalWeb"/>
        <w:spacing w:before="0" w:beforeAutospacing="0" w:after="0" w:afterAutospacing="0"/>
        <w:contextualSpacing/>
        <w:rPr>
          <w:rFonts w:ascii="Calibri" w:hAnsi="Calibri" w:cs="Calibri"/>
          <w:sz w:val="22"/>
          <w:szCs w:val="22"/>
        </w:rPr>
      </w:pPr>
      <w:r w:rsidRPr="00A7111A">
        <w:rPr>
          <w:rFonts w:ascii="Calibri" w:hAnsi="Calibri" w:cs="Calibri"/>
          <w:b/>
          <w:bCs/>
          <w:sz w:val="22"/>
          <w:szCs w:val="22"/>
        </w:rPr>
        <w:t>Rule of Perpetuities</w:t>
      </w:r>
    </w:p>
    <w:p w14:paraId="21AE4097" w14:textId="77777777" w:rsidR="00F250C4" w:rsidRPr="00A7111A" w:rsidRDefault="00F250C4" w:rsidP="00A7111A">
      <w:pPr>
        <w:numPr>
          <w:ilvl w:val="0"/>
          <w:numId w:val="250"/>
        </w:numPr>
        <w:contextualSpacing/>
        <w:textAlignment w:val="center"/>
        <w:rPr>
          <w:rFonts w:ascii="Calibri" w:hAnsi="Calibri" w:cs="Calibri"/>
          <w:sz w:val="22"/>
          <w:szCs w:val="22"/>
        </w:rPr>
      </w:pPr>
      <w:r w:rsidRPr="00A7111A">
        <w:rPr>
          <w:rFonts w:ascii="Calibri" w:hAnsi="Calibri" w:cs="Calibri"/>
          <w:sz w:val="22"/>
          <w:szCs w:val="22"/>
        </w:rPr>
        <w:t>It is a mechanism for reducing uncertainty about property ownership</w:t>
      </w:r>
    </w:p>
    <w:p w14:paraId="34F0B467" w14:textId="77777777" w:rsidR="00F250C4" w:rsidRPr="00A7111A" w:rsidRDefault="00F250C4" w:rsidP="00A7111A">
      <w:pPr>
        <w:numPr>
          <w:ilvl w:val="0"/>
          <w:numId w:val="250"/>
        </w:numPr>
        <w:contextualSpacing/>
        <w:textAlignment w:val="center"/>
        <w:rPr>
          <w:rFonts w:ascii="Calibri" w:hAnsi="Calibri" w:cs="Calibri"/>
          <w:sz w:val="22"/>
          <w:szCs w:val="22"/>
        </w:rPr>
      </w:pPr>
      <w:r w:rsidRPr="00A7111A">
        <w:rPr>
          <w:rFonts w:ascii="Calibri" w:hAnsi="Calibri" w:cs="Calibri"/>
          <w:sz w:val="22"/>
          <w:szCs w:val="22"/>
        </w:rPr>
        <w:lastRenderedPageBreak/>
        <w:t xml:space="preserve">Prohibits creation of future interests that vests too far into the future </w:t>
      </w:r>
    </w:p>
    <w:p w14:paraId="11459B34" w14:textId="72827FC3" w:rsidR="00F250C4" w:rsidRPr="00A7111A" w:rsidRDefault="00F250C4" w:rsidP="00A7111A">
      <w:pPr>
        <w:numPr>
          <w:ilvl w:val="0"/>
          <w:numId w:val="250"/>
        </w:numPr>
        <w:contextualSpacing/>
        <w:textAlignment w:val="center"/>
        <w:rPr>
          <w:rFonts w:ascii="Calibri" w:hAnsi="Calibri" w:cs="Calibri"/>
          <w:sz w:val="22"/>
          <w:szCs w:val="22"/>
        </w:rPr>
      </w:pPr>
      <w:r w:rsidRPr="00A7111A">
        <w:rPr>
          <w:rFonts w:ascii="Calibri" w:hAnsi="Calibri" w:cs="Calibri"/>
          <w:sz w:val="22"/>
          <w:szCs w:val="22"/>
        </w:rPr>
        <w:t xml:space="preserve">Vests under different circumstances </w:t>
      </w:r>
      <w:r w:rsidR="00D03C35" w:rsidRPr="00A7111A">
        <w:rPr>
          <w:rFonts w:ascii="Calibri" w:hAnsi="Calibri" w:cs="Calibri"/>
          <w:sz w:val="22"/>
          <w:szCs w:val="22"/>
        </w:rPr>
        <w:sym w:font="Wingdings" w:char="F0E0"/>
      </w:r>
      <w:r w:rsidRPr="00A7111A">
        <w:rPr>
          <w:rFonts w:ascii="Calibri" w:hAnsi="Calibri" w:cs="Calibri"/>
          <w:sz w:val="22"/>
          <w:szCs w:val="22"/>
        </w:rPr>
        <w:t xml:space="preserve"> uncertainty </w:t>
      </w:r>
    </w:p>
    <w:p w14:paraId="365FCDD1" w14:textId="77777777" w:rsidR="00F250C4" w:rsidRPr="00A7111A" w:rsidRDefault="00F250C4" w:rsidP="00A7111A">
      <w:pPr>
        <w:numPr>
          <w:ilvl w:val="0"/>
          <w:numId w:val="250"/>
        </w:numPr>
        <w:contextualSpacing/>
        <w:textAlignment w:val="center"/>
        <w:rPr>
          <w:rFonts w:ascii="Calibri" w:hAnsi="Calibri" w:cs="Calibri"/>
          <w:sz w:val="22"/>
          <w:szCs w:val="22"/>
        </w:rPr>
      </w:pPr>
      <w:r w:rsidRPr="00A7111A">
        <w:rPr>
          <w:rFonts w:ascii="Calibri" w:hAnsi="Calibri" w:cs="Calibri"/>
          <w:sz w:val="22"/>
          <w:szCs w:val="22"/>
        </w:rPr>
        <w:t>Defeats creation of certain interests</w:t>
      </w:r>
    </w:p>
    <w:p w14:paraId="4B0C8FBA" w14:textId="7DC11A89"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r w:rsidR="00D42E13">
        <w:rPr>
          <w:rFonts w:ascii="Calibri" w:hAnsi="Calibri" w:cs="Calibri"/>
        </w:rPr>
        <w:t>WASTE</w:t>
      </w:r>
    </w:p>
    <w:p w14:paraId="4C580205" w14:textId="77777777" w:rsidR="005D7CAD" w:rsidRPr="00A7111A" w:rsidRDefault="005D7CAD" w:rsidP="00A7111A">
      <w:pPr>
        <w:contextualSpacing/>
        <w:rPr>
          <w:rFonts w:ascii="Calibri" w:hAnsi="Calibri" w:cs="Calibri"/>
        </w:rPr>
      </w:pPr>
    </w:p>
    <w:p w14:paraId="15E4654D" w14:textId="77777777" w:rsidR="00D03C35" w:rsidRPr="00A7111A" w:rsidRDefault="00D03C35" w:rsidP="00A7111A">
      <w:pPr>
        <w:pStyle w:val="ListParagraph"/>
        <w:numPr>
          <w:ilvl w:val="0"/>
          <w:numId w:val="50"/>
        </w:numPr>
        <w:textAlignment w:val="center"/>
        <w:rPr>
          <w:rFonts w:ascii="Calibri" w:hAnsi="Calibri" w:cs="Calibri"/>
          <w:color w:val="000000"/>
          <w:sz w:val="22"/>
          <w:szCs w:val="22"/>
        </w:rPr>
      </w:pPr>
      <w:r w:rsidRPr="00A7111A">
        <w:rPr>
          <w:rFonts w:ascii="Calibri" w:hAnsi="Calibri" w:cs="Calibri"/>
          <w:color w:val="000000"/>
          <w:shd w:val="clear" w:color="auto" w:fill="FFFFFF"/>
        </w:rPr>
        <w:t>D</w:t>
      </w:r>
      <w:r w:rsidR="00F250C4" w:rsidRPr="00A7111A">
        <w:rPr>
          <w:rFonts w:ascii="Calibri" w:hAnsi="Calibri" w:cs="Calibri"/>
          <w:color w:val="000000"/>
          <w:shd w:val="clear" w:color="auto" w:fill="FFFFFF"/>
        </w:rPr>
        <w:t xml:space="preserve">ivide interests across time </w:t>
      </w:r>
      <w:r w:rsidR="00F250C4" w:rsidRPr="00A7111A">
        <w:rPr>
          <w:rFonts w:ascii="Calibri" w:hAnsi="Calibri" w:cs="Calibri"/>
          <w:shd w:val="clear" w:color="auto" w:fill="FFFFFF"/>
        </w:rPr>
        <w:sym w:font="Wingdings" w:char="F0E0"/>
      </w:r>
      <w:r w:rsidR="00F250C4" w:rsidRPr="00A7111A">
        <w:rPr>
          <w:rFonts w:ascii="Calibri" w:hAnsi="Calibri" w:cs="Calibri"/>
          <w:color w:val="000000"/>
          <w:shd w:val="clear" w:color="auto" w:fill="FFFFFF"/>
        </w:rPr>
        <w:t xml:space="preserve"> possibility of durational conflicts btw owners today vs. tomorrow</w:t>
      </w:r>
    </w:p>
    <w:p w14:paraId="76E9D6BE" w14:textId="77777777" w:rsidR="00D03C35" w:rsidRPr="00A7111A" w:rsidRDefault="00D03C35" w:rsidP="00A7111A">
      <w:pPr>
        <w:pStyle w:val="ListParagraph"/>
        <w:textAlignment w:val="center"/>
        <w:rPr>
          <w:rFonts w:ascii="Calibri" w:hAnsi="Calibri" w:cs="Calibri"/>
          <w:color w:val="000000"/>
          <w:sz w:val="22"/>
          <w:szCs w:val="22"/>
        </w:rPr>
      </w:pPr>
    </w:p>
    <w:p w14:paraId="53B12653" w14:textId="6C4F7712" w:rsidR="00D03C35" w:rsidRPr="00A7111A" w:rsidRDefault="00D03C35" w:rsidP="00A7111A">
      <w:pPr>
        <w:ind w:left="360"/>
        <w:contextualSpacing/>
        <w:textAlignment w:val="center"/>
        <w:rPr>
          <w:rFonts w:ascii="Calibri" w:hAnsi="Calibri" w:cs="Calibri"/>
          <w:color w:val="000000"/>
          <w:sz w:val="22"/>
          <w:szCs w:val="22"/>
        </w:rPr>
      </w:pPr>
      <w:r w:rsidRPr="00A7111A">
        <w:rPr>
          <w:rFonts w:ascii="Calibri" w:hAnsi="Calibri" w:cs="Calibri"/>
          <w:b/>
          <w:u w:val="single"/>
        </w:rPr>
        <w:t>Problem of divergence of interests</w:t>
      </w:r>
    </w:p>
    <w:p w14:paraId="4E1815F8" w14:textId="77777777" w:rsidR="00D03C35" w:rsidRPr="00A7111A" w:rsidRDefault="00D03C35" w:rsidP="00A7111A">
      <w:pPr>
        <w:numPr>
          <w:ilvl w:val="1"/>
          <w:numId w:val="270"/>
        </w:numPr>
        <w:contextualSpacing/>
        <w:rPr>
          <w:rFonts w:ascii="Calibri" w:hAnsi="Calibri" w:cs="Calibri"/>
        </w:rPr>
      </w:pPr>
      <w:r w:rsidRPr="00A7111A">
        <w:rPr>
          <w:rFonts w:ascii="Calibri" w:hAnsi="Calibri" w:cs="Calibri"/>
        </w:rPr>
        <w:t>Eg. chopping down trees that take a long time to grow!</w:t>
      </w:r>
    </w:p>
    <w:p w14:paraId="0D0FA071" w14:textId="77777777" w:rsidR="00D03C35" w:rsidRPr="00A7111A" w:rsidRDefault="00D03C35" w:rsidP="00A7111A">
      <w:pPr>
        <w:numPr>
          <w:ilvl w:val="0"/>
          <w:numId w:val="270"/>
        </w:numPr>
        <w:contextualSpacing/>
        <w:rPr>
          <w:rFonts w:ascii="Calibri" w:hAnsi="Calibri" w:cs="Calibri"/>
        </w:rPr>
      </w:pPr>
      <w:r w:rsidRPr="00A7111A">
        <w:rPr>
          <w:rFonts w:ascii="Calibri" w:hAnsi="Calibri" w:cs="Calibri"/>
        </w:rPr>
        <w:t xml:space="preserve">Law tries to mitigate the divergence of interests with the </w:t>
      </w:r>
      <w:r w:rsidRPr="00A7111A">
        <w:rPr>
          <w:rFonts w:ascii="Calibri" w:hAnsi="Calibri" w:cs="Calibri"/>
          <w:b/>
        </w:rPr>
        <w:t>doctrine of waste</w:t>
      </w:r>
    </w:p>
    <w:p w14:paraId="2B8ABE42" w14:textId="77777777" w:rsidR="00D03C35" w:rsidRPr="00A7111A" w:rsidRDefault="00D03C35" w:rsidP="00A7111A">
      <w:pPr>
        <w:numPr>
          <w:ilvl w:val="1"/>
          <w:numId w:val="270"/>
        </w:numPr>
        <w:contextualSpacing/>
        <w:rPr>
          <w:rFonts w:ascii="Calibri" w:hAnsi="Calibri" w:cs="Calibri"/>
          <w:highlight w:val="yellow"/>
        </w:rPr>
      </w:pPr>
      <w:r w:rsidRPr="00A7111A">
        <w:rPr>
          <w:rFonts w:ascii="Calibri" w:hAnsi="Calibri" w:cs="Calibri"/>
          <w:highlight w:val="yellow"/>
        </w:rPr>
        <w:t>This is the default rule, basic rule law applies unless relevant rights holders agree to do something else</w:t>
      </w:r>
    </w:p>
    <w:p w14:paraId="04B1AE17" w14:textId="77777777" w:rsidR="00D03C35" w:rsidRPr="00A7111A" w:rsidRDefault="00D03C35" w:rsidP="00A7111A">
      <w:pPr>
        <w:numPr>
          <w:ilvl w:val="2"/>
          <w:numId w:val="270"/>
        </w:numPr>
        <w:contextualSpacing/>
        <w:rPr>
          <w:rFonts w:ascii="Calibri" w:hAnsi="Calibri" w:cs="Calibri"/>
          <w:highlight w:val="yellow"/>
        </w:rPr>
      </w:pPr>
      <w:r w:rsidRPr="00A7111A">
        <w:rPr>
          <w:rFonts w:ascii="Calibri" w:hAnsi="Calibri" w:cs="Calibri"/>
          <w:highlight w:val="yellow"/>
        </w:rPr>
        <w:t>E.g. if the right holders all agreed to remove the trees</w:t>
      </w:r>
    </w:p>
    <w:p w14:paraId="36BA5BED" w14:textId="77777777" w:rsidR="00D03C35" w:rsidRPr="00A7111A" w:rsidRDefault="00D03C35" w:rsidP="00A7111A">
      <w:pPr>
        <w:contextualSpacing/>
        <w:textAlignment w:val="center"/>
        <w:rPr>
          <w:rFonts w:ascii="Calibri" w:hAnsi="Calibri" w:cs="Calibri"/>
          <w:color w:val="000000"/>
          <w:sz w:val="22"/>
          <w:szCs w:val="22"/>
        </w:rPr>
      </w:pPr>
    </w:p>
    <w:p w14:paraId="6DD7530F" w14:textId="402001C4" w:rsidR="00D03C35" w:rsidRPr="00A7111A" w:rsidRDefault="00D03C35" w:rsidP="00A7111A">
      <w:pPr>
        <w:contextualSpacing/>
        <w:rPr>
          <w:rFonts w:ascii="Calibri" w:hAnsi="Calibri" w:cs="Calibri"/>
          <w:b/>
          <w:bCs/>
          <w:u w:val="single"/>
        </w:rPr>
      </w:pPr>
      <w:r w:rsidRPr="00A7111A">
        <w:rPr>
          <w:rFonts w:ascii="Calibri" w:hAnsi="Calibri" w:cs="Calibri"/>
          <w:b/>
          <w:bCs/>
          <w:u w:val="single"/>
        </w:rPr>
        <w:t>(1) Affirmative waste</w:t>
      </w:r>
    </w:p>
    <w:p w14:paraId="789A69B8" w14:textId="77777777" w:rsidR="00D03C35" w:rsidRPr="00A7111A" w:rsidRDefault="00D03C35" w:rsidP="00A7111A">
      <w:pPr>
        <w:numPr>
          <w:ilvl w:val="0"/>
          <w:numId w:val="271"/>
        </w:numPr>
        <w:contextualSpacing/>
        <w:rPr>
          <w:rFonts w:ascii="Calibri" w:hAnsi="Calibri" w:cs="Calibri"/>
        </w:rPr>
      </w:pPr>
      <w:r w:rsidRPr="00A7111A">
        <w:rPr>
          <w:rFonts w:ascii="Calibri" w:hAnsi="Calibri" w:cs="Calibri"/>
        </w:rPr>
        <w:t xml:space="preserve">Person w/ present possessory interest is doing something </w:t>
      </w:r>
      <w:r w:rsidRPr="00A7111A">
        <w:rPr>
          <w:rFonts w:ascii="Calibri" w:hAnsi="Calibri" w:cs="Calibri"/>
          <w:b/>
        </w:rPr>
        <w:t>bad</w:t>
      </w:r>
    </w:p>
    <w:p w14:paraId="56D6C109" w14:textId="77777777" w:rsidR="00D03C35" w:rsidRPr="00A7111A" w:rsidRDefault="00D03C35" w:rsidP="00A7111A">
      <w:pPr>
        <w:numPr>
          <w:ilvl w:val="1"/>
          <w:numId w:val="271"/>
        </w:numPr>
        <w:contextualSpacing/>
        <w:rPr>
          <w:rFonts w:ascii="Calibri" w:hAnsi="Calibri" w:cs="Calibri"/>
          <w:b/>
        </w:rPr>
      </w:pPr>
      <w:r w:rsidRPr="00A7111A">
        <w:rPr>
          <w:rFonts w:ascii="Calibri" w:hAnsi="Calibri" w:cs="Calibri"/>
        </w:rPr>
        <w:t xml:space="preserve">Not normal use, rather, </w:t>
      </w:r>
      <w:r w:rsidRPr="00A7111A">
        <w:rPr>
          <w:rFonts w:ascii="Calibri" w:hAnsi="Calibri" w:cs="Calibri"/>
          <w:b/>
        </w:rPr>
        <w:t xml:space="preserve">use </w:t>
      </w:r>
      <w:r w:rsidRPr="00A7111A">
        <w:rPr>
          <w:rFonts w:ascii="Calibri" w:hAnsi="Calibri" w:cs="Calibri"/>
          <w:b/>
          <w:color w:val="FF0000"/>
        </w:rPr>
        <w:t>that causes excess damage</w:t>
      </w:r>
    </w:p>
    <w:p w14:paraId="07B86697" w14:textId="77777777" w:rsidR="00D03C35" w:rsidRPr="00A7111A" w:rsidRDefault="00D03C35" w:rsidP="00A7111A">
      <w:pPr>
        <w:numPr>
          <w:ilvl w:val="1"/>
          <w:numId w:val="271"/>
        </w:numPr>
        <w:contextualSpacing/>
        <w:rPr>
          <w:rFonts w:ascii="Calibri" w:hAnsi="Calibri" w:cs="Calibri"/>
        </w:rPr>
      </w:pPr>
      <w:r w:rsidRPr="00A7111A">
        <w:rPr>
          <w:rFonts w:ascii="Calibri" w:hAnsi="Calibri" w:cs="Calibri"/>
        </w:rPr>
        <w:t>Use that causes normal wear and tear is NOT affirmative waste</w:t>
      </w:r>
    </w:p>
    <w:p w14:paraId="48446D0C" w14:textId="77777777" w:rsidR="00D03C35" w:rsidRPr="00A7111A" w:rsidRDefault="00D03C35" w:rsidP="00A7111A">
      <w:pPr>
        <w:numPr>
          <w:ilvl w:val="3"/>
          <w:numId w:val="271"/>
        </w:numPr>
        <w:contextualSpacing/>
        <w:rPr>
          <w:rFonts w:ascii="Calibri" w:hAnsi="Calibri" w:cs="Calibri"/>
        </w:rPr>
      </w:pPr>
      <w:r w:rsidRPr="00A7111A">
        <w:rPr>
          <w:rFonts w:ascii="Calibri" w:hAnsi="Calibri" w:cs="Calibri"/>
        </w:rPr>
        <w:t>Eg. Chopping down ornamental trees; this isn’t just normal wear and tear, this is not normal, bad</w:t>
      </w:r>
    </w:p>
    <w:p w14:paraId="27186494" w14:textId="77777777" w:rsidR="00D03C35" w:rsidRPr="00A7111A" w:rsidRDefault="00D03C35" w:rsidP="00A7111A">
      <w:pPr>
        <w:contextualSpacing/>
        <w:textAlignment w:val="center"/>
        <w:rPr>
          <w:rFonts w:ascii="Calibri" w:hAnsi="Calibri" w:cs="Calibri"/>
          <w:color w:val="000000"/>
          <w:shd w:val="clear" w:color="auto" w:fill="FFFFFF"/>
        </w:rPr>
      </w:pPr>
    </w:p>
    <w:p w14:paraId="0A78DCE7" w14:textId="77777777" w:rsidR="00D03C35" w:rsidRPr="00A7111A" w:rsidRDefault="00F250C4" w:rsidP="00A7111A">
      <w:pPr>
        <w:contextualSpacing/>
        <w:textAlignment w:val="center"/>
        <w:rPr>
          <w:rFonts w:ascii="Calibri" w:hAnsi="Calibri" w:cs="Calibri"/>
          <w:b/>
          <w:bCs/>
          <w:color w:val="000000"/>
          <w:u w:val="single"/>
          <w:shd w:val="clear" w:color="auto" w:fill="FFFFFF"/>
        </w:rPr>
      </w:pPr>
      <w:r w:rsidRPr="00A7111A">
        <w:rPr>
          <w:rFonts w:ascii="Calibri" w:hAnsi="Calibri" w:cs="Calibri"/>
          <w:b/>
          <w:bCs/>
          <w:color w:val="000000"/>
          <w:u w:val="single"/>
          <w:shd w:val="clear" w:color="auto" w:fill="FFFFFF"/>
        </w:rPr>
        <w:t xml:space="preserve">(2) Permissive </w:t>
      </w:r>
    </w:p>
    <w:p w14:paraId="59BF4662" w14:textId="77777777" w:rsidR="00D03C35" w:rsidRPr="00A7111A" w:rsidRDefault="00D03C35" w:rsidP="00A7111A">
      <w:pPr>
        <w:numPr>
          <w:ilvl w:val="0"/>
          <w:numId w:val="271"/>
        </w:numPr>
        <w:contextualSpacing/>
        <w:rPr>
          <w:rFonts w:ascii="Calibri" w:hAnsi="Calibri" w:cs="Calibri"/>
        </w:rPr>
      </w:pPr>
      <w:r w:rsidRPr="00A7111A">
        <w:rPr>
          <w:rFonts w:ascii="Calibri" w:hAnsi="Calibri" w:cs="Calibri"/>
        </w:rPr>
        <w:t>Person w/ present possessory interest DOESN’T act</w:t>
      </w:r>
    </w:p>
    <w:p w14:paraId="19FC0DD9" w14:textId="77777777" w:rsidR="00D03C35" w:rsidRPr="00A7111A" w:rsidRDefault="00D03C35" w:rsidP="00A7111A">
      <w:pPr>
        <w:numPr>
          <w:ilvl w:val="0"/>
          <w:numId w:val="271"/>
        </w:numPr>
        <w:contextualSpacing/>
        <w:rPr>
          <w:rFonts w:ascii="Calibri" w:hAnsi="Calibri" w:cs="Calibri"/>
        </w:rPr>
      </w:pPr>
      <w:r w:rsidRPr="00A7111A">
        <w:rPr>
          <w:rFonts w:ascii="Calibri" w:hAnsi="Calibri" w:cs="Calibri"/>
          <w:b/>
        </w:rPr>
        <w:t xml:space="preserve">Unreasonable failure to act </w:t>
      </w:r>
      <w:r w:rsidRPr="00A7111A">
        <w:rPr>
          <w:rFonts w:ascii="Calibri" w:hAnsi="Calibri" w:cs="Calibri"/>
        </w:rPr>
        <w:t xml:space="preserve">which causes </w:t>
      </w:r>
      <w:r w:rsidRPr="00A7111A">
        <w:rPr>
          <w:rFonts w:ascii="Calibri" w:hAnsi="Calibri" w:cs="Calibri"/>
          <w:b/>
        </w:rPr>
        <w:t>excess damage</w:t>
      </w:r>
    </w:p>
    <w:p w14:paraId="75ABF50D" w14:textId="77777777" w:rsidR="00D03C35" w:rsidRPr="00A7111A" w:rsidRDefault="00D03C35" w:rsidP="00A7111A">
      <w:pPr>
        <w:numPr>
          <w:ilvl w:val="1"/>
          <w:numId w:val="271"/>
        </w:numPr>
        <w:contextualSpacing/>
        <w:rPr>
          <w:rFonts w:ascii="Calibri" w:hAnsi="Calibri" w:cs="Calibri"/>
        </w:rPr>
      </w:pPr>
      <w:r w:rsidRPr="00A7111A">
        <w:rPr>
          <w:rFonts w:ascii="Calibri" w:hAnsi="Calibri" w:cs="Calibri"/>
        </w:rPr>
        <w:t>Eg. roof starts leaking but person doesn’t fix roof - they didn’t do anything when they should have acted to prevent excess damage in the form of water damage</w:t>
      </w:r>
    </w:p>
    <w:p w14:paraId="083CDD11" w14:textId="01C7859E" w:rsidR="00D03C35" w:rsidRPr="00A7111A" w:rsidRDefault="00F250C4" w:rsidP="00A7111A">
      <w:pPr>
        <w:contextualSpacing/>
        <w:textAlignment w:val="center"/>
        <w:rPr>
          <w:rFonts w:ascii="Calibri" w:hAnsi="Calibri" w:cs="Calibri"/>
          <w:b/>
          <w:bCs/>
          <w:color w:val="000000"/>
          <w:u w:val="single"/>
          <w:shd w:val="clear" w:color="auto" w:fill="FFFFFF"/>
        </w:rPr>
      </w:pPr>
      <w:r w:rsidRPr="00A7111A">
        <w:rPr>
          <w:rFonts w:ascii="Calibri" w:hAnsi="Calibri" w:cs="Calibri"/>
          <w:b/>
          <w:bCs/>
          <w:color w:val="000000"/>
          <w:u w:val="single"/>
          <w:shd w:val="clear" w:color="auto" w:fill="FFFFFF"/>
        </w:rPr>
        <w:t xml:space="preserve">(3) Ameliorative </w:t>
      </w:r>
    </w:p>
    <w:p w14:paraId="058AD6FB" w14:textId="77777777" w:rsidR="00D03C35" w:rsidRPr="00A7111A" w:rsidRDefault="00D03C35" w:rsidP="00A7111A">
      <w:pPr>
        <w:numPr>
          <w:ilvl w:val="0"/>
          <w:numId w:val="271"/>
        </w:numPr>
        <w:contextualSpacing/>
        <w:rPr>
          <w:rFonts w:ascii="Calibri" w:hAnsi="Calibri" w:cs="Calibri"/>
        </w:rPr>
      </w:pPr>
      <w:r w:rsidRPr="00A7111A">
        <w:rPr>
          <w:rFonts w:ascii="Calibri" w:hAnsi="Calibri" w:cs="Calibri"/>
        </w:rPr>
        <w:t>Significant change in the property</w:t>
      </w:r>
    </w:p>
    <w:p w14:paraId="3A65FFF9" w14:textId="77777777" w:rsidR="00D03C35" w:rsidRPr="00A7111A" w:rsidRDefault="00D03C35" w:rsidP="00A7111A">
      <w:pPr>
        <w:numPr>
          <w:ilvl w:val="0"/>
          <w:numId w:val="271"/>
        </w:numPr>
        <w:contextualSpacing/>
        <w:rPr>
          <w:rFonts w:ascii="Calibri" w:hAnsi="Calibri" w:cs="Calibri"/>
        </w:rPr>
      </w:pPr>
      <w:r w:rsidRPr="00A7111A">
        <w:rPr>
          <w:rFonts w:ascii="Calibri" w:hAnsi="Calibri" w:cs="Calibri"/>
        </w:rPr>
        <w:t>Although its a change, unlike the other 2 changes in affirmative in permissive waste, this change</w:t>
      </w:r>
      <w:r w:rsidRPr="00A7111A">
        <w:rPr>
          <w:rFonts w:ascii="Calibri" w:hAnsi="Calibri" w:cs="Calibri"/>
          <w:b/>
        </w:rPr>
        <w:t xml:space="preserve"> increases the value of the property</w:t>
      </w:r>
      <w:r w:rsidRPr="00A7111A">
        <w:rPr>
          <w:rFonts w:ascii="Calibri" w:hAnsi="Calibri" w:cs="Calibri"/>
        </w:rPr>
        <w:t>, changes the property in a way that makes the property “better”</w:t>
      </w:r>
    </w:p>
    <w:p w14:paraId="7619D469" w14:textId="77777777" w:rsidR="00D03C35" w:rsidRPr="00A7111A" w:rsidRDefault="00D03C35" w:rsidP="00A7111A">
      <w:pPr>
        <w:numPr>
          <w:ilvl w:val="1"/>
          <w:numId w:val="271"/>
        </w:numPr>
        <w:contextualSpacing/>
        <w:rPr>
          <w:rFonts w:ascii="Calibri" w:hAnsi="Calibri" w:cs="Calibri"/>
        </w:rPr>
      </w:pPr>
      <w:r w:rsidRPr="00A7111A">
        <w:rPr>
          <w:rFonts w:ascii="Calibri" w:hAnsi="Calibri" w:cs="Calibri"/>
        </w:rPr>
        <w:t>Typically “better” = increases market valuable</w:t>
      </w:r>
    </w:p>
    <w:p w14:paraId="57F6C1FE" w14:textId="77777777" w:rsidR="00D03C35" w:rsidRPr="00A7111A" w:rsidRDefault="00D03C35" w:rsidP="00A7111A">
      <w:pPr>
        <w:numPr>
          <w:ilvl w:val="0"/>
          <w:numId w:val="271"/>
        </w:numPr>
        <w:contextualSpacing/>
        <w:rPr>
          <w:rFonts w:ascii="Calibri" w:hAnsi="Calibri" w:cs="Calibri"/>
        </w:rPr>
      </w:pPr>
      <w:r w:rsidRPr="00A7111A">
        <w:rPr>
          <w:rFonts w:ascii="Calibri" w:hAnsi="Calibri" w:cs="Calibri"/>
        </w:rPr>
        <w:t xml:space="preserve">Today, this waste </w:t>
      </w:r>
      <w:r w:rsidRPr="00A7111A">
        <w:rPr>
          <w:rFonts w:ascii="Calibri" w:hAnsi="Calibri" w:cs="Calibri"/>
          <w:i/>
        </w:rPr>
        <w:t>can be allowed</w:t>
      </w:r>
      <w:r w:rsidRPr="00A7111A">
        <w:rPr>
          <w:rFonts w:ascii="Calibri" w:hAnsi="Calibri" w:cs="Calibri"/>
        </w:rPr>
        <w:t xml:space="preserve">, if there are </w:t>
      </w:r>
      <w:r w:rsidRPr="00A7111A">
        <w:rPr>
          <w:rFonts w:ascii="Calibri" w:hAnsi="Calibri" w:cs="Calibri"/>
          <w:b/>
        </w:rPr>
        <w:t>changed circumstances</w:t>
      </w:r>
    </w:p>
    <w:p w14:paraId="307D253C" w14:textId="77777777" w:rsidR="00D03C35" w:rsidRPr="00A7111A" w:rsidRDefault="00D03C35" w:rsidP="00A7111A">
      <w:pPr>
        <w:numPr>
          <w:ilvl w:val="1"/>
          <w:numId w:val="271"/>
        </w:numPr>
        <w:contextualSpacing/>
        <w:rPr>
          <w:rFonts w:ascii="Calibri" w:hAnsi="Calibri" w:cs="Calibri"/>
        </w:rPr>
      </w:pPr>
      <w:r w:rsidRPr="00A7111A">
        <w:rPr>
          <w:rFonts w:ascii="Calibri" w:hAnsi="Calibri" w:cs="Calibri"/>
        </w:rPr>
        <w:t>You can do ameliorative waste sometimes, not always</w:t>
      </w:r>
    </w:p>
    <w:p w14:paraId="7E079FCF" w14:textId="77777777" w:rsidR="00D03C35" w:rsidRPr="00A7111A" w:rsidRDefault="00D03C35" w:rsidP="00A7111A">
      <w:pPr>
        <w:contextualSpacing/>
        <w:textAlignment w:val="center"/>
        <w:rPr>
          <w:rFonts w:ascii="Calibri" w:hAnsi="Calibri" w:cs="Calibri"/>
          <w:color w:val="000000"/>
          <w:sz w:val="22"/>
          <w:szCs w:val="22"/>
        </w:rPr>
      </w:pPr>
    </w:p>
    <w:p w14:paraId="0FE33634" w14:textId="77777777" w:rsidR="00F250C4" w:rsidRPr="00A7111A" w:rsidRDefault="00F250C4" w:rsidP="00A7111A">
      <w:pPr>
        <w:pStyle w:val="NormalWeb"/>
        <w:spacing w:before="0" w:beforeAutospacing="0" w:after="0" w:afterAutospacing="0"/>
        <w:ind w:left="720"/>
        <w:contextualSpacing/>
        <w:rPr>
          <w:rFonts w:ascii="Calibri" w:hAnsi="Calibri" w:cs="Calibri"/>
          <w:color w:val="000000"/>
        </w:rPr>
      </w:pPr>
      <w:r w:rsidRPr="00A7111A">
        <w:rPr>
          <w:rFonts w:ascii="Calibri" w:hAnsi="Calibri" w:cs="Calibri"/>
          <w:color w:val="000000"/>
        </w:rPr>
        <w:t> </w:t>
      </w:r>
    </w:p>
    <w:p w14:paraId="1AA31F84" w14:textId="73156D06" w:rsidR="00F250C4" w:rsidRPr="00A7111A" w:rsidRDefault="00F250C4" w:rsidP="00A7111A">
      <w:pPr>
        <w:pStyle w:val="NormalWeb"/>
        <w:spacing w:before="0" w:beforeAutospacing="0" w:after="0" w:afterAutospacing="0"/>
        <w:contextualSpacing/>
        <w:rPr>
          <w:rFonts w:ascii="Calibri" w:hAnsi="Calibri" w:cs="Calibri"/>
          <w:color w:val="FF0000"/>
        </w:rPr>
      </w:pPr>
      <w:r w:rsidRPr="00A7111A">
        <w:rPr>
          <w:rFonts w:ascii="Calibri" w:hAnsi="Calibri" w:cs="Calibri"/>
          <w:b/>
          <w:bCs/>
          <w:color w:val="000000"/>
          <w:shd w:val="clear" w:color="auto" w:fill="CCFFCC"/>
        </w:rPr>
        <w:t>Brokaw v. Fairchild (1929)</w:t>
      </w:r>
      <w:r w:rsidR="006334EF" w:rsidRPr="00A7111A">
        <w:rPr>
          <w:rFonts w:ascii="Calibri" w:hAnsi="Calibri" w:cs="Calibri"/>
          <w:b/>
          <w:bCs/>
          <w:color w:val="000000"/>
          <w:shd w:val="clear" w:color="auto" w:fill="CCFFCC"/>
        </w:rPr>
        <w:t xml:space="preserve">: </w:t>
      </w:r>
      <w:r w:rsidR="006334EF" w:rsidRPr="00A7111A">
        <w:rPr>
          <w:rFonts w:ascii="Calibri" w:hAnsi="Calibri" w:cs="Calibri"/>
          <w:color w:val="FF0000"/>
          <w:highlight w:val="yellow"/>
        </w:rPr>
        <w:t xml:space="preserve">ameliorative waste, even though it makes property value better, can still be form of waste / </w:t>
      </w:r>
      <w:r w:rsidR="006334EF" w:rsidRPr="00A7111A">
        <w:rPr>
          <w:rFonts w:ascii="Calibri" w:hAnsi="Calibri" w:cs="Calibri"/>
          <w:b/>
          <w:bCs/>
          <w:color w:val="FF0000"/>
          <w:highlight w:val="yellow"/>
        </w:rPr>
        <w:t>life tenant has right to use estate, but NOT right to act like owner</w:t>
      </w:r>
      <w:r w:rsidR="006334EF" w:rsidRPr="00A7111A">
        <w:rPr>
          <w:rFonts w:ascii="Calibri" w:hAnsi="Calibri" w:cs="Calibri"/>
          <w:color w:val="FF0000"/>
          <w:highlight w:val="yellow"/>
        </w:rPr>
        <w:t xml:space="preserve"> / knocking building down is acting like owner</w:t>
      </w:r>
    </w:p>
    <w:p w14:paraId="391145AA" w14:textId="77777777" w:rsidR="006334EF" w:rsidRPr="00A7111A" w:rsidRDefault="006334EF" w:rsidP="00A7111A">
      <w:pPr>
        <w:pStyle w:val="NormalWeb"/>
        <w:spacing w:before="0" w:beforeAutospacing="0" w:after="0" w:afterAutospacing="0"/>
        <w:contextualSpacing/>
        <w:rPr>
          <w:rFonts w:ascii="Calibri" w:hAnsi="Calibri" w:cs="Calibri"/>
          <w:color w:val="FF0000"/>
        </w:rPr>
      </w:pPr>
    </w:p>
    <w:p w14:paraId="06AB9C57" w14:textId="77777777" w:rsidR="006334EF" w:rsidRPr="00A7111A" w:rsidRDefault="006334EF" w:rsidP="00A7111A">
      <w:pPr>
        <w:contextualSpacing/>
        <w:rPr>
          <w:rFonts w:ascii="Calibri" w:hAnsi="Calibri" w:cs="Calibri"/>
          <w:i/>
        </w:rPr>
      </w:pPr>
      <w:r w:rsidRPr="00A7111A">
        <w:rPr>
          <w:rFonts w:ascii="Calibri" w:hAnsi="Calibri" w:cs="Calibri"/>
          <w:b/>
        </w:rPr>
        <w:t xml:space="preserve">Facts: </w:t>
      </w:r>
      <w:r w:rsidRPr="00A7111A">
        <w:rPr>
          <w:rFonts w:ascii="Calibri" w:hAnsi="Calibri" w:cs="Calibri"/>
        </w:rPr>
        <w:t xml:space="preserve">P, a remainderman, had inherited a mansion from his father and wanted to knock the mansion down and build apartments, claiming he couldn’t rent the mansion for enough to </w:t>
      </w:r>
      <w:r w:rsidRPr="00A7111A">
        <w:rPr>
          <w:rFonts w:ascii="Calibri" w:hAnsi="Calibri" w:cs="Calibri"/>
        </w:rPr>
        <w:lastRenderedPageBreak/>
        <w:t>cover the tax bill. The other remaindermen who also inherited mansions located nearby objected and argue knocking the mansion down is waste.</w:t>
      </w:r>
    </w:p>
    <w:p w14:paraId="00995AED" w14:textId="77777777" w:rsidR="006334EF" w:rsidRPr="00A7111A" w:rsidRDefault="006334EF" w:rsidP="00A7111A">
      <w:pPr>
        <w:contextualSpacing/>
        <w:rPr>
          <w:rFonts w:ascii="Calibri" w:hAnsi="Calibri" w:cs="Calibri"/>
        </w:rPr>
      </w:pPr>
      <w:r w:rsidRPr="00A7111A">
        <w:rPr>
          <w:rFonts w:ascii="Calibri" w:hAnsi="Calibri" w:cs="Calibri"/>
          <w:b/>
          <w:color w:val="FF0000"/>
          <w:highlight w:val="yellow"/>
        </w:rPr>
        <w:t xml:space="preserve">Holding: </w:t>
      </w:r>
      <w:r w:rsidRPr="00A7111A">
        <w:rPr>
          <w:rFonts w:ascii="Calibri" w:hAnsi="Calibri" w:cs="Calibri"/>
          <w:color w:val="FF0000"/>
          <w:highlight w:val="yellow"/>
        </w:rPr>
        <w:t>If you have a life estate, you do not own the property, cannot act like an owner, and must pass the property to remainderman in similar condition.</w:t>
      </w:r>
      <w:r w:rsidRPr="00A7111A">
        <w:rPr>
          <w:rFonts w:ascii="Calibri" w:hAnsi="Calibri" w:cs="Calibri"/>
          <w:color w:val="FF0000"/>
        </w:rPr>
        <w:t xml:space="preserve"> </w:t>
      </w:r>
      <w:r w:rsidRPr="00A7111A">
        <w:rPr>
          <w:rFonts w:ascii="Calibri" w:hAnsi="Calibri" w:cs="Calibri"/>
        </w:rPr>
        <w:t>Thus, P cannot knock the mansion down because to do so is wasteful.</w:t>
      </w:r>
    </w:p>
    <w:p w14:paraId="1641D4BF" w14:textId="77777777" w:rsidR="006334EF" w:rsidRPr="00A7111A" w:rsidRDefault="006334EF" w:rsidP="00A7111A">
      <w:pPr>
        <w:numPr>
          <w:ilvl w:val="1"/>
          <w:numId w:val="272"/>
        </w:numPr>
        <w:contextualSpacing/>
        <w:rPr>
          <w:rFonts w:ascii="Calibri" w:hAnsi="Calibri" w:cs="Calibri"/>
        </w:rPr>
      </w:pPr>
      <w:r w:rsidRPr="00A7111A">
        <w:rPr>
          <w:rFonts w:ascii="Calibri" w:hAnsi="Calibri" w:cs="Calibri"/>
        </w:rPr>
        <w:t>Demolishing property = act of ownership</w:t>
      </w:r>
    </w:p>
    <w:p w14:paraId="768B6206" w14:textId="77777777" w:rsidR="006334EF" w:rsidRPr="00A7111A" w:rsidRDefault="006334EF" w:rsidP="00A7111A">
      <w:pPr>
        <w:numPr>
          <w:ilvl w:val="1"/>
          <w:numId w:val="272"/>
        </w:numPr>
        <w:contextualSpacing/>
        <w:rPr>
          <w:rFonts w:ascii="Calibri" w:hAnsi="Calibri" w:cs="Calibri"/>
        </w:rPr>
      </w:pPr>
      <w:r w:rsidRPr="00A7111A">
        <w:rPr>
          <w:rFonts w:ascii="Calibri" w:hAnsi="Calibri" w:cs="Calibri"/>
        </w:rPr>
        <w:t>The property must pass to the remainderman “as nearly as practicable, unimpaired in its nature, character, or improvements,” otherwise, it’s waste</w:t>
      </w:r>
    </w:p>
    <w:p w14:paraId="5C3C8630" w14:textId="77777777" w:rsidR="006334EF" w:rsidRPr="00A7111A" w:rsidRDefault="006334EF" w:rsidP="00A7111A">
      <w:pPr>
        <w:numPr>
          <w:ilvl w:val="0"/>
          <w:numId w:val="272"/>
        </w:numPr>
        <w:contextualSpacing/>
        <w:rPr>
          <w:rFonts w:ascii="Calibri" w:hAnsi="Calibri" w:cs="Calibri"/>
        </w:rPr>
      </w:pPr>
      <w:r w:rsidRPr="00A7111A">
        <w:rPr>
          <w:rFonts w:ascii="Calibri" w:hAnsi="Calibri" w:cs="Calibri"/>
        </w:rPr>
        <w:t xml:space="preserve">If you have a </w:t>
      </w:r>
      <w:r w:rsidRPr="00A7111A">
        <w:rPr>
          <w:rFonts w:ascii="Calibri" w:hAnsi="Calibri" w:cs="Calibri"/>
          <w:color w:val="FF0000"/>
        </w:rPr>
        <w:t>life estate</w:t>
      </w:r>
      <w:r w:rsidRPr="00A7111A">
        <w:rPr>
          <w:rFonts w:ascii="Calibri" w:hAnsi="Calibri" w:cs="Calibri"/>
        </w:rPr>
        <w:t xml:space="preserve">, </w:t>
      </w:r>
      <w:r w:rsidRPr="00A7111A">
        <w:rPr>
          <w:rFonts w:ascii="Calibri" w:hAnsi="Calibri" w:cs="Calibri"/>
          <w:color w:val="FF0000"/>
        </w:rPr>
        <w:t xml:space="preserve">you can just use the estate, but </w:t>
      </w:r>
      <w:r w:rsidRPr="00A7111A">
        <w:rPr>
          <w:rFonts w:ascii="Calibri" w:hAnsi="Calibri" w:cs="Calibri"/>
          <w:b/>
          <w:bCs/>
          <w:color w:val="FF0000"/>
        </w:rPr>
        <w:t>you can’t impair what it is that is handed down on to the remainderman</w:t>
      </w:r>
    </w:p>
    <w:p w14:paraId="18F4C75E" w14:textId="77777777" w:rsidR="006334EF" w:rsidRPr="00A7111A" w:rsidRDefault="006334EF" w:rsidP="00A7111A">
      <w:pPr>
        <w:numPr>
          <w:ilvl w:val="0"/>
          <w:numId w:val="272"/>
        </w:numPr>
        <w:contextualSpacing/>
        <w:rPr>
          <w:rFonts w:ascii="Calibri" w:hAnsi="Calibri" w:cs="Calibri"/>
        </w:rPr>
      </w:pPr>
      <w:r w:rsidRPr="00A7111A">
        <w:rPr>
          <w:rFonts w:ascii="Calibri" w:hAnsi="Calibri" w:cs="Calibri"/>
        </w:rPr>
        <w:t>Doesn’t matter if the remaindermen would or would not be financially better off</w:t>
      </w:r>
    </w:p>
    <w:p w14:paraId="01911228" w14:textId="77777777" w:rsidR="006334EF" w:rsidRPr="00A7111A" w:rsidRDefault="006334EF" w:rsidP="00A7111A">
      <w:pPr>
        <w:numPr>
          <w:ilvl w:val="1"/>
          <w:numId w:val="272"/>
        </w:numPr>
        <w:contextualSpacing/>
        <w:rPr>
          <w:rFonts w:ascii="Calibri" w:hAnsi="Calibri" w:cs="Calibri"/>
          <w:b/>
        </w:rPr>
      </w:pPr>
      <w:r w:rsidRPr="00A7111A">
        <w:rPr>
          <w:rFonts w:ascii="Calibri" w:hAnsi="Calibri" w:cs="Calibri"/>
          <w:b/>
        </w:rPr>
        <w:t>Not all values can be reduced to monetary values</w:t>
      </w:r>
    </w:p>
    <w:p w14:paraId="35723411" w14:textId="77777777" w:rsidR="006334EF" w:rsidRPr="00A7111A" w:rsidRDefault="006334EF" w:rsidP="00A7111A">
      <w:pPr>
        <w:numPr>
          <w:ilvl w:val="2"/>
          <w:numId w:val="272"/>
        </w:numPr>
        <w:contextualSpacing/>
        <w:rPr>
          <w:rFonts w:ascii="Calibri" w:hAnsi="Calibri" w:cs="Calibri"/>
        </w:rPr>
      </w:pPr>
      <w:r w:rsidRPr="00A7111A">
        <w:rPr>
          <w:rFonts w:ascii="Calibri" w:hAnsi="Calibri" w:cs="Calibri"/>
        </w:rPr>
        <w:t>Even if everyone would be better off financially, doesn’t mean they’d be better off all things considered</w:t>
      </w:r>
    </w:p>
    <w:p w14:paraId="7944381B" w14:textId="77777777" w:rsidR="006334EF" w:rsidRPr="00A7111A" w:rsidRDefault="006334EF" w:rsidP="00A7111A">
      <w:pPr>
        <w:numPr>
          <w:ilvl w:val="2"/>
          <w:numId w:val="272"/>
        </w:numPr>
        <w:contextualSpacing/>
        <w:rPr>
          <w:rFonts w:ascii="Calibri" w:hAnsi="Calibri" w:cs="Calibri"/>
        </w:rPr>
      </w:pPr>
      <w:r w:rsidRPr="00A7111A">
        <w:rPr>
          <w:rFonts w:ascii="Calibri" w:hAnsi="Calibri" w:cs="Calibri"/>
        </w:rPr>
        <w:t xml:space="preserve">They may have lost irreparable sentimental value </w:t>
      </w:r>
    </w:p>
    <w:p w14:paraId="4929577F" w14:textId="77777777" w:rsidR="006334EF" w:rsidRPr="00A7111A" w:rsidRDefault="006334EF" w:rsidP="00A7111A">
      <w:pPr>
        <w:numPr>
          <w:ilvl w:val="0"/>
          <w:numId w:val="272"/>
        </w:numPr>
        <w:contextualSpacing/>
        <w:rPr>
          <w:rFonts w:ascii="Calibri" w:hAnsi="Calibri" w:cs="Calibri"/>
        </w:rPr>
      </w:pPr>
      <w:r w:rsidRPr="00A7111A">
        <w:rPr>
          <w:rFonts w:ascii="Calibri" w:hAnsi="Calibri" w:cs="Calibri"/>
        </w:rPr>
        <w:t xml:space="preserve">Same idea as in </w:t>
      </w:r>
      <w:r w:rsidRPr="00A7111A">
        <w:rPr>
          <w:rFonts w:ascii="Calibri" w:hAnsi="Calibri" w:cs="Calibri"/>
          <w:i/>
          <w:color w:val="0000FF"/>
        </w:rPr>
        <w:t>Bolotin v. Rindge</w:t>
      </w:r>
      <w:r w:rsidRPr="00A7111A">
        <w:rPr>
          <w:rFonts w:ascii="Calibri" w:hAnsi="Calibri" w:cs="Calibri"/>
          <w:color w:val="0000FF"/>
        </w:rPr>
        <w:t xml:space="preserve"> - </w:t>
      </w:r>
      <w:r w:rsidRPr="00A7111A">
        <w:rPr>
          <w:rFonts w:ascii="Calibri" w:hAnsi="Calibri" w:cs="Calibri"/>
        </w:rPr>
        <w:t>just looking at market value of property is not enough, must consider other aspects of property outside of market value that are important to people</w:t>
      </w:r>
    </w:p>
    <w:p w14:paraId="3D157D4C" w14:textId="77777777" w:rsidR="00F250C4" w:rsidRPr="00A7111A" w:rsidRDefault="00F250C4" w:rsidP="00A7111A">
      <w:pPr>
        <w:contextualSpacing/>
        <w:rPr>
          <w:rFonts w:ascii="Calibri" w:hAnsi="Calibri" w:cs="Calibri"/>
        </w:rPr>
      </w:pPr>
    </w:p>
    <w:p w14:paraId="07618678" w14:textId="77777777" w:rsidR="005D7CAD" w:rsidRPr="00A7111A" w:rsidRDefault="005D7CAD" w:rsidP="00A7111A">
      <w:pPr>
        <w:pStyle w:val="Heading2"/>
        <w:spacing w:before="0"/>
        <w:contextualSpacing/>
        <w:rPr>
          <w:rFonts w:ascii="Calibri" w:hAnsi="Calibri" w:cs="Calibri"/>
        </w:rPr>
      </w:pPr>
      <w:bookmarkStart w:id="52" w:name="_Toc131516193"/>
      <w:r w:rsidRPr="00A7111A">
        <w:rPr>
          <w:rFonts w:ascii="Calibri" w:hAnsi="Calibri" w:cs="Calibri"/>
        </w:rPr>
        <w:t>Co-tenancies</w:t>
      </w:r>
      <w:bookmarkEnd w:id="52"/>
    </w:p>
    <w:p w14:paraId="4A83D821" w14:textId="77777777" w:rsidR="005D7CAD" w:rsidRPr="00A7111A" w:rsidRDefault="005D7CAD" w:rsidP="00A7111A">
      <w:pPr>
        <w:pStyle w:val="Heading2"/>
        <w:spacing w:before="0"/>
        <w:contextualSpacing/>
        <w:rPr>
          <w:rFonts w:ascii="Calibri" w:hAnsi="Calibri" w:cs="Calibri"/>
        </w:rPr>
      </w:pPr>
    </w:p>
    <w:p w14:paraId="755DE85B" w14:textId="77777777" w:rsidR="003847B0" w:rsidRPr="00A7111A" w:rsidRDefault="003847B0"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FFFFFF"/>
        </w:rPr>
        <w:t xml:space="preserve">CONCURRENT OWNERSHIP </w:t>
      </w:r>
    </w:p>
    <w:p w14:paraId="2EA7DFB9" w14:textId="2ADE353E" w:rsidR="003847B0" w:rsidRPr="00A7111A" w:rsidRDefault="003847B0" w:rsidP="00A7111A">
      <w:pPr>
        <w:pStyle w:val="ListParagraph"/>
        <w:numPr>
          <w:ilvl w:val="0"/>
          <w:numId w:val="50"/>
        </w:numPr>
        <w:textAlignment w:val="center"/>
        <w:rPr>
          <w:rFonts w:ascii="Calibri" w:hAnsi="Calibri" w:cs="Calibri"/>
          <w:color w:val="000000"/>
          <w:sz w:val="22"/>
          <w:szCs w:val="22"/>
        </w:rPr>
      </w:pPr>
      <w:r w:rsidRPr="00A7111A">
        <w:rPr>
          <w:rFonts w:ascii="Calibri" w:hAnsi="Calibri" w:cs="Calibri"/>
          <w:color w:val="000000"/>
          <w:shd w:val="clear" w:color="auto" w:fill="FFFFFF"/>
        </w:rPr>
        <w:t>Multiple owners at the same time</w:t>
      </w:r>
    </w:p>
    <w:p w14:paraId="793E8F00" w14:textId="2473D96E" w:rsidR="003847B0" w:rsidRPr="00A7111A" w:rsidRDefault="003847B0" w:rsidP="00A7111A">
      <w:pPr>
        <w:pStyle w:val="ListParagraph"/>
        <w:numPr>
          <w:ilvl w:val="0"/>
          <w:numId w:val="50"/>
        </w:numPr>
        <w:textAlignment w:val="center"/>
        <w:rPr>
          <w:rFonts w:ascii="Calibri" w:hAnsi="Calibri" w:cs="Calibri"/>
          <w:color w:val="000000"/>
          <w:sz w:val="22"/>
          <w:szCs w:val="22"/>
        </w:rPr>
      </w:pPr>
      <w:r w:rsidRPr="00A7111A">
        <w:rPr>
          <w:rFonts w:ascii="Calibri" w:hAnsi="Calibri" w:cs="Calibri"/>
          <w:color w:val="000000"/>
          <w:shd w:val="clear" w:color="auto" w:fill="FFFFFF"/>
        </w:rPr>
        <w:t>i.e.: "O grants Blackacre to A for life, then to B and C"</w:t>
      </w:r>
    </w:p>
    <w:p w14:paraId="7000E82F" w14:textId="77777777" w:rsidR="003847B0" w:rsidRPr="00A7111A" w:rsidRDefault="003847B0" w:rsidP="00A7111A">
      <w:pPr>
        <w:numPr>
          <w:ilvl w:val="1"/>
          <w:numId w:val="273"/>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A has a life estate in Blackacre, and B and C own Blackacre in fee simple absolute in remainder. </w:t>
      </w:r>
    </w:p>
    <w:p w14:paraId="6DD85692" w14:textId="77777777" w:rsidR="003847B0" w:rsidRPr="00A7111A" w:rsidRDefault="003847B0" w:rsidP="00A7111A">
      <w:pPr>
        <w:contextualSpacing/>
        <w:textAlignment w:val="center"/>
        <w:rPr>
          <w:rFonts w:ascii="Calibri" w:hAnsi="Calibri" w:cs="Calibri"/>
          <w:color w:val="000000"/>
        </w:rPr>
      </w:pPr>
      <w:r w:rsidRPr="00A7111A">
        <w:rPr>
          <w:rFonts w:ascii="Calibri" w:hAnsi="Calibri" w:cs="Calibri"/>
          <w:b/>
          <w:bCs/>
          <w:color w:val="000000"/>
          <w:shd w:val="clear" w:color="auto" w:fill="FFFFFF"/>
        </w:rPr>
        <w:t xml:space="preserve">Common-law co-tenancies: </w:t>
      </w:r>
    </w:p>
    <w:p w14:paraId="1F7E16DA" w14:textId="02866406" w:rsidR="003847B0" w:rsidRPr="00A7111A" w:rsidRDefault="003847B0" w:rsidP="00A7111A">
      <w:pPr>
        <w:numPr>
          <w:ilvl w:val="0"/>
          <w:numId w:val="274"/>
        </w:numPr>
        <w:contextualSpacing/>
        <w:textAlignment w:val="center"/>
        <w:rPr>
          <w:rFonts w:ascii="Calibri" w:hAnsi="Calibri" w:cs="Calibri"/>
          <w:b/>
          <w:bCs/>
          <w:color w:val="000000"/>
        </w:rPr>
      </w:pPr>
      <w:r w:rsidRPr="00A7111A">
        <w:rPr>
          <w:rFonts w:ascii="Calibri" w:hAnsi="Calibri" w:cs="Calibri"/>
          <w:b/>
          <w:bCs/>
          <w:color w:val="000000"/>
          <w:shd w:val="clear" w:color="auto" w:fill="CCFFFF"/>
        </w:rPr>
        <w:t>Tenancy in Common:</w:t>
      </w:r>
      <w:r w:rsidRPr="00A7111A">
        <w:rPr>
          <w:rFonts w:ascii="Calibri" w:hAnsi="Calibri" w:cs="Calibri"/>
          <w:color w:val="000000"/>
          <w:shd w:val="clear" w:color="auto" w:fill="FFFFFF"/>
        </w:rPr>
        <w:t xml:space="preserve"> </w:t>
      </w:r>
      <w:r w:rsidRPr="00A7111A">
        <w:rPr>
          <w:rFonts w:ascii="Calibri" w:hAnsi="Calibri" w:cs="Calibri"/>
          <w:b/>
          <w:bCs/>
          <w:color w:val="000000"/>
          <w:shd w:val="clear" w:color="auto" w:fill="FFFFFF"/>
        </w:rPr>
        <w:t xml:space="preserve">ea tenant's interest is </w:t>
      </w:r>
      <w:r w:rsidRPr="00A7111A">
        <w:rPr>
          <w:rFonts w:ascii="Calibri" w:hAnsi="Calibri" w:cs="Calibri"/>
          <w:b/>
          <w:bCs/>
          <w:color w:val="000000"/>
          <w:u w:val="single"/>
          <w:shd w:val="clear" w:color="auto" w:fill="FFFFFF"/>
        </w:rPr>
        <w:t>undivided but separate</w:t>
      </w:r>
    </w:p>
    <w:p w14:paraId="15261048" w14:textId="54013B0A" w:rsidR="003847B0" w:rsidRPr="00A7111A" w:rsidRDefault="003847B0" w:rsidP="00A7111A">
      <w:pPr>
        <w:pStyle w:val="ListParagraph"/>
        <w:numPr>
          <w:ilvl w:val="1"/>
          <w:numId w:val="50"/>
        </w:numPr>
        <w:rPr>
          <w:rFonts w:ascii="Calibri" w:hAnsi="Calibri" w:cs="Calibri"/>
          <w:highlight w:val="yellow"/>
        </w:rPr>
      </w:pPr>
      <w:r w:rsidRPr="00A7111A">
        <w:rPr>
          <w:rFonts w:ascii="Calibri" w:hAnsi="Calibri" w:cs="Calibri"/>
          <w:highlight w:val="yellow"/>
          <w:u w:val="single"/>
        </w:rPr>
        <w:t>Each has the right to possess the whole</w:t>
      </w:r>
    </w:p>
    <w:p w14:paraId="704B5559" w14:textId="27121E5E" w:rsidR="003847B0" w:rsidRPr="00A7111A" w:rsidRDefault="003847B0" w:rsidP="00A7111A">
      <w:pPr>
        <w:pStyle w:val="ListParagraph"/>
        <w:numPr>
          <w:ilvl w:val="2"/>
          <w:numId w:val="50"/>
        </w:numPr>
        <w:rPr>
          <w:rFonts w:ascii="Calibri" w:hAnsi="Calibri" w:cs="Calibri"/>
        </w:rPr>
      </w:pPr>
      <w:r w:rsidRPr="00A7111A">
        <w:rPr>
          <w:rFonts w:ascii="Calibri" w:hAnsi="Calibri" w:cs="Calibri"/>
        </w:rPr>
        <w:t xml:space="preserve">Eg if Jack + Jill own a house as tenants in common, Jack cannot exclude Jill from the living room, Jack cannot exclude Jill from the kitchen, etc. </w:t>
      </w:r>
    </w:p>
    <w:p w14:paraId="0D77B5E3" w14:textId="2BCD9144" w:rsidR="003847B0" w:rsidRPr="00A7111A" w:rsidRDefault="003847B0" w:rsidP="00A7111A">
      <w:pPr>
        <w:pStyle w:val="ListParagraph"/>
        <w:numPr>
          <w:ilvl w:val="1"/>
          <w:numId w:val="50"/>
        </w:numPr>
        <w:rPr>
          <w:rFonts w:ascii="Calibri" w:hAnsi="Calibri" w:cs="Calibri"/>
        </w:rPr>
      </w:pPr>
      <w:r w:rsidRPr="00A7111A">
        <w:rPr>
          <w:rFonts w:ascii="Calibri" w:hAnsi="Calibri" w:cs="Calibri"/>
        </w:rPr>
        <w:t xml:space="preserve">...But, these interests are </w:t>
      </w:r>
      <w:r w:rsidRPr="00A7111A">
        <w:rPr>
          <w:rFonts w:ascii="Calibri" w:hAnsi="Calibri" w:cs="Calibri"/>
          <w:b/>
        </w:rPr>
        <w:t>separate</w:t>
      </w:r>
      <w:r w:rsidRPr="00A7111A">
        <w:rPr>
          <w:rFonts w:ascii="Calibri" w:hAnsi="Calibri" w:cs="Calibri"/>
        </w:rPr>
        <w:t xml:space="preserve"> </w:t>
      </w:r>
      <w:r w:rsidRPr="00A7111A">
        <w:rPr>
          <w:rFonts w:ascii="Calibri" w:hAnsi="Calibri" w:cs="Calibri"/>
        </w:rPr>
        <w:sym w:font="Wingdings" w:char="F0E0"/>
      </w:r>
      <w:r w:rsidRPr="00A7111A">
        <w:rPr>
          <w:rFonts w:ascii="Calibri" w:hAnsi="Calibri" w:cs="Calibri"/>
        </w:rPr>
        <w:t xml:space="preserve"> </w:t>
      </w:r>
      <w:r w:rsidRPr="00A7111A">
        <w:rPr>
          <w:rFonts w:ascii="Calibri" w:hAnsi="Calibri" w:cs="Calibri"/>
          <w:b/>
        </w:rPr>
        <w:t>independently alienable</w:t>
      </w:r>
    </w:p>
    <w:p w14:paraId="6847EEDA" w14:textId="44DCC64E" w:rsidR="003847B0" w:rsidRPr="00A7111A" w:rsidRDefault="003847B0" w:rsidP="00A7111A">
      <w:pPr>
        <w:pStyle w:val="ListParagraph"/>
        <w:numPr>
          <w:ilvl w:val="1"/>
          <w:numId w:val="50"/>
        </w:numPr>
        <w:rPr>
          <w:rFonts w:ascii="Calibri" w:hAnsi="Calibri" w:cs="Calibri"/>
        </w:rPr>
      </w:pPr>
      <w:r w:rsidRPr="00A7111A">
        <w:rPr>
          <w:rFonts w:ascii="Calibri" w:hAnsi="Calibri" w:cs="Calibri"/>
        </w:rPr>
        <w:t>Share sizes do NOT need to be equal</w:t>
      </w:r>
    </w:p>
    <w:p w14:paraId="2AA3078D" w14:textId="77777777" w:rsidR="003847B0" w:rsidRPr="00A7111A" w:rsidRDefault="003847B0" w:rsidP="00A7111A">
      <w:pPr>
        <w:numPr>
          <w:ilvl w:val="2"/>
          <w:numId w:val="274"/>
        </w:numPr>
        <w:contextualSpacing/>
        <w:rPr>
          <w:rFonts w:ascii="Calibri" w:hAnsi="Calibri" w:cs="Calibri"/>
        </w:rPr>
      </w:pPr>
      <w:r w:rsidRPr="00A7111A">
        <w:rPr>
          <w:rFonts w:ascii="Calibri" w:hAnsi="Calibri" w:cs="Calibri"/>
        </w:rPr>
        <w:t>Co-tenants may have unequal rights to profits or to rents from the property</w:t>
      </w:r>
    </w:p>
    <w:p w14:paraId="4B656458" w14:textId="77777777" w:rsidR="003847B0" w:rsidRPr="00A7111A" w:rsidRDefault="003847B0" w:rsidP="00A7111A">
      <w:pPr>
        <w:numPr>
          <w:ilvl w:val="2"/>
          <w:numId w:val="274"/>
        </w:numPr>
        <w:contextualSpacing/>
        <w:rPr>
          <w:rFonts w:ascii="Calibri" w:hAnsi="Calibri" w:cs="Calibri"/>
        </w:rPr>
      </w:pPr>
      <w:r w:rsidRPr="00A7111A">
        <w:rPr>
          <w:rFonts w:ascii="Calibri" w:hAnsi="Calibri" w:cs="Calibri"/>
        </w:rPr>
        <w:t>Co-tenants may have unequal responsibilities/obligations</w:t>
      </w:r>
    </w:p>
    <w:p w14:paraId="0BC75FAF" w14:textId="68BA7697" w:rsidR="003847B0" w:rsidRPr="00A7111A" w:rsidRDefault="003847B0" w:rsidP="00A7111A">
      <w:pPr>
        <w:pStyle w:val="ListParagraph"/>
        <w:numPr>
          <w:ilvl w:val="1"/>
          <w:numId w:val="50"/>
        </w:numPr>
        <w:rPr>
          <w:rFonts w:ascii="Calibri" w:hAnsi="Calibri" w:cs="Calibri"/>
          <w:highlight w:val="yellow"/>
        </w:rPr>
      </w:pPr>
      <w:r w:rsidRPr="00A7111A">
        <w:rPr>
          <w:rFonts w:ascii="Calibri" w:hAnsi="Calibri" w:cs="Calibri"/>
          <w:highlight w:val="yellow"/>
        </w:rPr>
        <w:t>Co-tenants do not have any property rights against each other</w:t>
      </w:r>
    </w:p>
    <w:p w14:paraId="7AAE7CA2" w14:textId="6121CCA3" w:rsidR="003847B0" w:rsidRPr="00A7111A" w:rsidRDefault="003847B0" w:rsidP="00A7111A">
      <w:pPr>
        <w:pStyle w:val="ListParagraph"/>
        <w:numPr>
          <w:ilvl w:val="1"/>
          <w:numId w:val="50"/>
        </w:numPr>
        <w:rPr>
          <w:rFonts w:ascii="Calibri" w:hAnsi="Calibri" w:cs="Calibri"/>
        </w:rPr>
      </w:pPr>
      <w:r w:rsidRPr="00A7111A">
        <w:rPr>
          <w:rFonts w:ascii="Calibri" w:hAnsi="Calibri" w:cs="Calibri"/>
        </w:rPr>
        <w:t>No co-tenant can demand rent from another co-tenant</w:t>
      </w:r>
    </w:p>
    <w:p w14:paraId="0F72488A" w14:textId="40C1E9B0" w:rsidR="003847B0" w:rsidRPr="00A7111A" w:rsidRDefault="003847B0" w:rsidP="00A7111A">
      <w:pPr>
        <w:numPr>
          <w:ilvl w:val="0"/>
          <w:numId w:val="274"/>
        </w:numPr>
        <w:contextualSpacing/>
        <w:textAlignment w:val="center"/>
        <w:rPr>
          <w:rFonts w:ascii="Calibri" w:hAnsi="Calibri" w:cs="Calibri"/>
          <w:b/>
          <w:bCs/>
          <w:color w:val="000000"/>
        </w:rPr>
      </w:pPr>
      <w:r w:rsidRPr="00A7111A">
        <w:rPr>
          <w:rFonts w:ascii="Calibri" w:hAnsi="Calibri" w:cs="Calibri"/>
          <w:b/>
          <w:bCs/>
          <w:color w:val="000000"/>
          <w:shd w:val="clear" w:color="auto" w:fill="CCFFFF"/>
        </w:rPr>
        <w:t xml:space="preserve">Joint Tenancy: </w:t>
      </w:r>
    </w:p>
    <w:p w14:paraId="4C076390" w14:textId="13D2E267" w:rsidR="003847B0" w:rsidRPr="00A7111A" w:rsidRDefault="003847B0" w:rsidP="00A7111A">
      <w:pPr>
        <w:pStyle w:val="ListParagraph"/>
        <w:numPr>
          <w:ilvl w:val="0"/>
          <w:numId w:val="50"/>
        </w:numPr>
        <w:rPr>
          <w:rFonts w:ascii="Calibri" w:hAnsi="Calibri" w:cs="Calibri"/>
        </w:rPr>
      </w:pPr>
      <w:r w:rsidRPr="00A7111A">
        <w:rPr>
          <w:rFonts w:ascii="Calibri" w:hAnsi="Calibri" w:cs="Calibri"/>
        </w:rPr>
        <w:t>Similar as TIC w/ 3 major differences</w:t>
      </w:r>
    </w:p>
    <w:p w14:paraId="52835FAE" w14:textId="77777777" w:rsidR="003847B0" w:rsidRPr="00A7111A" w:rsidRDefault="003847B0" w:rsidP="00A7111A">
      <w:pPr>
        <w:ind w:left="1440"/>
        <w:contextualSpacing/>
        <w:rPr>
          <w:rFonts w:ascii="Calibri" w:hAnsi="Calibri" w:cs="Calibri"/>
          <w:color w:val="FF0000"/>
        </w:rPr>
      </w:pPr>
      <w:r w:rsidRPr="00A7111A">
        <w:rPr>
          <w:rFonts w:ascii="Calibri" w:hAnsi="Calibri" w:cs="Calibri"/>
          <w:b/>
          <w:color w:val="FF0000"/>
          <w:u w:val="single"/>
        </w:rPr>
        <w:t>#1 Joint tenancy has a right of survivorship</w:t>
      </w:r>
    </w:p>
    <w:p w14:paraId="14FA8449" w14:textId="7657A139" w:rsidR="003847B0" w:rsidRPr="00A7111A" w:rsidRDefault="003847B0" w:rsidP="00A7111A">
      <w:pPr>
        <w:pStyle w:val="ListParagraph"/>
        <w:numPr>
          <w:ilvl w:val="1"/>
          <w:numId w:val="50"/>
        </w:numPr>
        <w:rPr>
          <w:rFonts w:ascii="Calibri" w:hAnsi="Calibri" w:cs="Calibri"/>
        </w:rPr>
      </w:pPr>
      <w:r w:rsidRPr="00A7111A">
        <w:rPr>
          <w:rFonts w:ascii="Calibri" w:hAnsi="Calibri" w:cs="Calibri"/>
        </w:rPr>
        <w:t xml:space="preserve">When one joint tenant dies, his interest vanishes, and any other joint tenant’s interest increases proportionately </w:t>
      </w:r>
    </w:p>
    <w:p w14:paraId="69B19179" w14:textId="77777777" w:rsidR="003847B0" w:rsidRPr="00A7111A" w:rsidRDefault="003847B0" w:rsidP="00A7111A">
      <w:pPr>
        <w:numPr>
          <w:ilvl w:val="3"/>
          <w:numId w:val="274"/>
        </w:numPr>
        <w:contextualSpacing/>
        <w:rPr>
          <w:rFonts w:ascii="Calibri" w:hAnsi="Calibri" w:cs="Calibri"/>
        </w:rPr>
      </w:pPr>
      <w:r w:rsidRPr="00A7111A">
        <w:rPr>
          <w:rFonts w:ascii="Calibri" w:hAnsi="Calibri" w:cs="Calibri"/>
        </w:rPr>
        <w:t>Survivors have a right to the deceased tenants share</w:t>
      </w:r>
    </w:p>
    <w:p w14:paraId="5C26CE8F" w14:textId="77777777" w:rsidR="003847B0" w:rsidRPr="00A7111A" w:rsidRDefault="003847B0" w:rsidP="00A7111A">
      <w:pPr>
        <w:numPr>
          <w:ilvl w:val="3"/>
          <w:numId w:val="274"/>
        </w:numPr>
        <w:contextualSpacing/>
        <w:rPr>
          <w:rFonts w:ascii="Calibri" w:hAnsi="Calibri" w:cs="Calibri"/>
        </w:rPr>
      </w:pPr>
      <w:r w:rsidRPr="00A7111A">
        <w:rPr>
          <w:rFonts w:ascii="Calibri" w:eastAsia="Arial Unicode MS" w:hAnsi="Calibri" w:cs="Calibri"/>
        </w:rPr>
        <w:lastRenderedPageBreak/>
        <w:t>Rationale → if one interest vanishes, you don’t want gap in interest, someone has to always have an interest</w:t>
      </w:r>
    </w:p>
    <w:p w14:paraId="799EB8C4" w14:textId="77777777" w:rsidR="003847B0" w:rsidRPr="00A7111A" w:rsidRDefault="003847B0" w:rsidP="00A7111A">
      <w:pPr>
        <w:pStyle w:val="ListParagraph"/>
        <w:numPr>
          <w:ilvl w:val="1"/>
          <w:numId w:val="50"/>
        </w:numPr>
        <w:rPr>
          <w:rFonts w:ascii="Calibri" w:hAnsi="Calibri" w:cs="Calibri"/>
        </w:rPr>
      </w:pPr>
      <w:r w:rsidRPr="00A7111A">
        <w:rPr>
          <w:rFonts w:ascii="Calibri" w:hAnsi="Calibri" w:cs="Calibri"/>
        </w:rPr>
        <w:t xml:space="preserve">This is true REGARDLESS of wills </w:t>
      </w:r>
    </w:p>
    <w:p w14:paraId="41A229F1" w14:textId="39973A27" w:rsidR="003847B0" w:rsidRPr="00A7111A" w:rsidRDefault="003847B0" w:rsidP="00A7111A">
      <w:pPr>
        <w:pStyle w:val="ListParagraph"/>
        <w:numPr>
          <w:ilvl w:val="2"/>
          <w:numId w:val="50"/>
        </w:numPr>
        <w:rPr>
          <w:rFonts w:ascii="Calibri" w:hAnsi="Calibri" w:cs="Calibri"/>
        </w:rPr>
      </w:pPr>
      <w:r w:rsidRPr="00A7111A">
        <w:rPr>
          <w:rFonts w:ascii="Calibri" w:hAnsi="Calibri" w:cs="Calibri"/>
        </w:rPr>
        <w:t>Another hypo -</w:t>
      </w:r>
      <w:r w:rsidRPr="00A7111A">
        <w:rPr>
          <w:rFonts w:ascii="Calibri" w:hAnsi="Calibri" w:cs="Calibri"/>
          <w:highlight w:val="yellow"/>
        </w:rPr>
        <w:t xml:space="preserve"> if Blackacre is owned by 3 tenants, A, B, C who all have equal shares, and A dies, B and C would each own a half of Blackacre </w:t>
      </w:r>
      <w:r w:rsidRPr="00A7111A">
        <w:rPr>
          <w:rFonts w:ascii="Calibri" w:hAnsi="Calibri" w:cs="Calibri"/>
        </w:rPr>
        <w:t xml:space="preserve">- this is true </w:t>
      </w:r>
      <w:r w:rsidRPr="00A7111A">
        <w:rPr>
          <w:rFonts w:ascii="Calibri" w:hAnsi="Calibri" w:cs="Calibri"/>
          <w:b/>
        </w:rPr>
        <w:t>regardless</w:t>
      </w:r>
      <w:r w:rsidRPr="00A7111A">
        <w:rPr>
          <w:rFonts w:ascii="Calibri" w:hAnsi="Calibri" w:cs="Calibri"/>
        </w:rPr>
        <w:t xml:space="preserve"> of what A’s will said</w:t>
      </w:r>
    </w:p>
    <w:p w14:paraId="052FCDC8" w14:textId="3814D3BB" w:rsidR="003847B0" w:rsidRPr="00A7111A" w:rsidRDefault="003847B0" w:rsidP="00A7111A">
      <w:pPr>
        <w:pStyle w:val="ListParagraph"/>
        <w:numPr>
          <w:ilvl w:val="1"/>
          <w:numId w:val="50"/>
        </w:numPr>
        <w:rPr>
          <w:rFonts w:ascii="Calibri" w:hAnsi="Calibri" w:cs="Calibri"/>
        </w:rPr>
      </w:pPr>
      <w:r w:rsidRPr="00A7111A">
        <w:rPr>
          <w:rFonts w:ascii="Calibri" w:eastAsia="Arial Unicode MS" w:hAnsi="Calibri" w:cs="Calibri"/>
        </w:rPr>
        <w:t xml:space="preserve">Implication → don’t want to enter into joint tenancy unless you trust the joint tenants </w:t>
      </w:r>
    </w:p>
    <w:p w14:paraId="15F63339" w14:textId="77777777" w:rsidR="003847B0" w:rsidRPr="00A7111A" w:rsidRDefault="003847B0" w:rsidP="00A7111A">
      <w:pPr>
        <w:ind w:left="1440"/>
        <w:contextualSpacing/>
        <w:rPr>
          <w:rFonts w:ascii="Calibri" w:hAnsi="Calibri" w:cs="Calibri"/>
        </w:rPr>
      </w:pPr>
    </w:p>
    <w:p w14:paraId="2117C2B6" w14:textId="77777777" w:rsidR="003847B0" w:rsidRPr="00A7111A" w:rsidRDefault="003847B0" w:rsidP="00A7111A">
      <w:pPr>
        <w:ind w:left="1440"/>
        <w:contextualSpacing/>
        <w:rPr>
          <w:rFonts w:ascii="Calibri" w:hAnsi="Calibri" w:cs="Calibri"/>
          <w:b/>
          <w:color w:val="FF0000"/>
        </w:rPr>
      </w:pPr>
      <w:r w:rsidRPr="00A7111A">
        <w:rPr>
          <w:rFonts w:ascii="Calibri" w:hAnsi="Calibri" w:cs="Calibri"/>
          <w:b/>
          <w:color w:val="FF0000"/>
          <w:u w:val="single"/>
        </w:rPr>
        <w:t>#2 Joint tenancy requires satisfying the “four unities”</w:t>
      </w:r>
    </w:p>
    <w:p w14:paraId="19D5186D" w14:textId="77777777" w:rsidR="003847B0" w:rsidRPr="00A7111A" w:rsidRDefault="003847B0" w:rsidP="00A7111A">
      <w:pPr>
        <w:pStyle w:val="ListParagraph"/>
        <w:numPr>
          <w:ilvl w:val="2"/>
          <w:numId w:val="50"/>
        </w:numPr>
        <w:rPr>
          <w:rFonts w:ascii="Calibri" w:hAnsi="Calibri" w:cs="Calibri"/>
          <w:highlight w:val="yellow"/>
        </w:rPr>
      </w:pPr>
      <w:r w:rsidRPr="00A7111A">
        <w:rPr>
          <w:rFonts w:ascii="Calibri" w:hAnsi="Calibri" w:cs="Calibri"/>
          <w:i/>
          <w:highlight w:val="yellow"/>
        </w:rPr>
        <w:t xml:space="preserve">(1) Unity of </w:t>
      </w:r>
      <w:r w:rsidRPr="00A7111A">
        <w:rPr>
          <w:rFonts w:ascii="Calibri" w:hAnsi="Calibri" w:cs="Calibri"/>
          <w:b/>
          <w:bCs/>
          <w:i/>
          <w:color w:val="FF0000"/>
          <w:highlight w:val="yellow"/>
        </w:rPr>
        <w:t>possession</w:t>
      </w:r>
      <w:r w:rsidRPr="00A7111A">
        <w:rPr>
          <w:rFonts w:ascii="Calibri" w:hAnsi="Calibri" w:cs="Calibri"/>
          <w:color w:val="FF0000"/>
          <w:highlight w:val="yellow"/>
        </w:rPr>
        <w:t xml:space="preserve"> </w:t>
      </w:r>
      <w:r w:rsidRPr="00A7111A">
        <w:rPr>
          <w:rFonts w:ascii="Calibri" w:hAnsi="Calibri" w:cs="Calibri"/>
          <w:highlight w:val="yellow"/>
        </w:rPr>
        <w:t xml:space="preserve">- each joint tenant must have an </w:t>
      </w:r>
      <w:r w:rsidRPr="00A7111A">
        <w:rPr>
          <w:rFonts w:ascii="Calibri" w:hAnsi="Calibri" w:cs="Calibri"/>
          <w:b/>
          <w:bCs/>
          <w:highlight w:val="yellow"/>
        </w:rPr>
        <w:t xml:space="preserve">EQUAL right </w:t>
      </w:r>
      <w:r w:rsidRPr="00A7111A">
        <w:rPr>
          <w:rFonts w:ascii="Calibri" w:hAnsi="Calibri" w:cs="Calibri"/>
          <w:highlight w:val="yellow"/>
        </w:rPr>
        <w:t xml:space="preserve">to possess the whole (same as tenancy in common) </w:t>
      </w:r>
    </w:p>
    <w:p w14:paraId="7A2DDFCB" w14:textId="77777777" w:rsidR="003847B0" w:rsidRPr="00A7111A" w:rsidRDefault="003847B0" w:rsidP="00A7111A">
      <w:pPr>
        <w:pStyle w:val="ListParagraph"/>
        <w:numPr>
          <w:ilvl w:val="2"/>
          <w:numId w:val="50"/>
        </w:numPr>
        <w:rPr>
          <w:rFonts w:ascii="Calibri" w:hAnsi="Calibri" w:cs="Calibri"/>
          <w:highlight w:val="yellow"/>
        </w:rPr>
      </w:pPr>
      <w:r w:rsidRPr="00A7111A">
        <w:rPr>
          <w:rFonts w:ascii="Calibri" w:hAnsi="Calibri" w:cs="Calibri"/>
          <w:i/>
        </w:rPr>
        <w:t xml:space="preserve">(2) Unity of </w:t>
      </w:r>
      <w:r w:rsidRPr="00A7111A">
        <w:rPr>
          <w:rFonts w:ascii="Calibri" w:hAnsi="Calibri" w:cs="Calibri"/>
          <w:b/>
          <w:bCs/>
          <w:i/>
          <w:color w:val="FF0000"/>
        </w:rPr>
        <w:t>time</w:t>
      </w:r>
      <w:r w:rsidRPr="00A7111A">
        <w:rPr>
          <w:rFonts w:ascii="Calibri" w:hAnsi="Calibri" w:cs="Calibri"/>
          <w:i/>
          <w:color w:val="FF0000"/>
        </w:rPr>
        <w:t xml:space="preserve"> </w:t>
      </w:r>
      <w:r w:rsidRPr="00A7111A">
        <w:rPr>
          <w:rFonts w:ascii="Calibri" w:hAnsi="Calibri" w:cs="Calibri"/>
        </w:rPr>
        <w:t>- each joint tenants interest must have been established at the same time</w:t>
      </w:r>
    </w:p>
    <w:p w14:paraId="3B8EA007" w14:textId="77777777" w:rsidR="003847B0" w:rsidRPr="00A7111A" w:rsidRDefault="003847B0" w:rsidP="00A7111A">
      <w:pPr>
        <w:pStyle w:val="ListParagraph"/>
        <w:numPr>
          <w:ilvl w:val="2"/>
          <w:numId w:val="50"/>
        </w:numPr>
        <w:rPr>
          <w:rFonts w:ascii="Calibri" w:hAnsi="Calibri" w:cs="Calibri"/>
          <w:highlight w:val="yellow"/>
        </w:rPr>
      </w:pPr>
      <w:r w:rsidRPr="00A7111A">
        <w:rPr>
          <w:rFonts w:ascii="Calibri" w:hAnsi="Calibri" w:cs="Calibri"/>
          <w:i/>
        </w:rPr>
        <w:t xml:space="preserve">(3) Unity of </w:t>
      </w:r>
      <w:r w:rsidRPr="00A7111A">
        <w:rPr>
          <w:rFonts w:ascii="Calibri" w:hAnsi="Calibri" w:cs="Calibri"/>
          <w:b/>
          <w:bCs/>
          <w:i/>
          <w:color w:val="FF0000"/>
        </w:rPr>
        <w:t>title</w:t>
      </w:r>
      <w:r w:rsidRPr="00A7111A">
        <w:rPr>
          <w:rFonts w:ascii="Calibri" w:hAnsi="Calibri" w:cs="Calibri"/>
          <w:i/>
          <w:color w:val="FF0000"/>
        </w:rPr>
        <w:t xml:space="preserve"> </w:t>
      </w:r>
      <w:r w:rsidRPr="00A7111A">
        <w:rPr>
          <w:rFonts w:ascii="Calibri" w:hAnsi="Calibri" w:cs="Calibri"/>
          <w:i/>
        </w:rPr>
        <w:t xml:space="preserve">- </w:t>
      </w:r>
      <w:r w:rsidRPr="00A7111A">
        <w:rPr>
          <w:rFonts w:ascii="Calibri" w:hAnsi="Calibri" w:cs="Calibri"/>
        </w:rPr>
        <w:t xml:space="preserve">each tenant got their title (ownership share) via the same instrument </w:t>
      </w:r>
    </w:p>
    <w:p w14:paraId="4B5C71E2" w14:textId="644B65D6" w:rsidR="003847B0" w:rsidRPr="00A7111A" w:rsidRDefault="003847B0" w:rsidP="00A7111A">
      <w:pPr>
        <w:pStyle w:val="ListParagraph"/>
        <w:numPr>
          <w:ilvl w:val="3"/>
          <w:numId w:val="50"/>
        </w:numPr>
        <w:rPr>
          <w:rFonts w:ascii="Calibri" w:hAnsi="Calibri" w:cs="Calibri"/>
          <w:highlight w:val="yellow"/>
        </w:rPr>
      </w:pPr>
      <w:r w:rsidRPr="00A7111A">
        <w:rPr>
          <w:rFonts w:ascii="Calibri" w:hAnsi="Calibri" w:cs="Calibri"/>
        </w:rPr>
        <w:t>AP can be the same instrument (its possible, doesn’t just need to be via deed)</w:t>
      </w:r>
    </w:p>
    <w:p w14:paraId="41C7CC59" w14:textId="77777777" w:rsidR="003847B0" w:rsidRPr="00A7111A" w:rsidRDefault="003847B0" w:rsidP="00A7111A">
      <w:pPr>
        <w:pStyle w:val="ListParagraph"/>
        <w:numPr>
          <w:ilvl w:val="2"/>
          <w:numId w:val="50"/>
        </w:numPr>
        <w:rPr>
          <w:rFonts w:ascii="Calibri" w:hAnsi="Calibri" w:cs="Calibri"/>
        </w:rPr>
      </w:pPr>
      <w:r w:rsidRPr="00A7111A">
        <w:rPr>
          <w:rFonts w:ascii="Calibri" w:hAnsi="Calibri" w:cs="Calibri"/>
          <w:i/>
        </w:rPr>
        <w:t xml:space="preserve">(4) Unity of </w:t>
      </w:r>
      <w:r w:rsidRPr="00A7111A">
        <w:rPr>
          <w:rFonts w:ascii="Calibri" w:hAnsi="Calibri" w:cs="Calibri"/>
          <w:b/>
          <w:bCs/>
          <w:i/>
          <w:color w:val="FF0000"/>
        </w:rPr>
        <w:t>interest</w:t>
      </w:r>
      <w:r w:rsidRPr="00A7111A">
        <w:rPr>
          <w:rFonts w:ascii="Calibri" w:hAnsi="Calibri" w:cs="Calibri"/>
          <w:color w:val="FF0000"/>
        </w:rPr>
        <w:t xml:space="preserve"> </w:t>
      </w:r>
      <w:r w:rsidRPr="00A7111A">
        <w:rPr>
          <w:rFonts w:ascii="Calibri" w:hAnsi="Calibri" w:cs="Calibri"/>
        </w:rPr>
        <w:t>- they must all have a fee simple, or a life estate, or a lease</w:t>
      </w:r>
    </w:p>
    <w:p w14:paraId="3F19B4D0" w14:textId="487814EE" w:rsidR="003847B0" w:rsidRPr="00A7111A" w:rsidRDefault="003847B0" w:rsidP="00A7111A">
      <w:pPr>
        <w:pStyle w:val="ListParagraph"/>
        <w:numPr>
          <w:ilvl w:val="3"/>
          <w:numId w:val="50"/>
        </w:numPr>
        <w:rPr>
          <w:rFonts w:ascii="Calibri" w:hAnsi="Calibri" w:cs="Calibri"/>
        </w:rPr>
      </w:pPr>
      <w:r w:rsidRPr="00A7111A">
        <w:rPr>
          <w:rFonts w:ascii="Calibri" w:hAnsi="Calibri" w:cs="Calibri"/>
        </w:rPr>
        <w:t xml:space="preserve">The interest has to be </w:t>
      </w:r>
      <w:r w:rsidRPr="00A7111A">
        <w:rPr>
          <w:rFonts w:ascii="Calibri" w:hAnsi="Calibri" w:cs="Calibri"/>
          <w:b/>
          <w:bCs/>
        </w:rPr>
        <w:t>the same type for all joint tenants</w:t>
      </w:r>
    </w:p>
    <w:p w14:paraId="5501398B" w14:textId="0CD01BD7" w:rsidR="003847B0" w:rsidRPr="00A7111A" w:rsidRDefault="003847B0" w:rsidP="00A7111A">
      <w:pPr>
        <w:pStyle w:val="ListParagraph"/>
        <w:numPr>
          <w:ilvl w:val="2"/>
          <w:numId w:val="50"/>
        </w:numPr>
        <w:rPr>
          <w:rFonts w:ascii="Calibri" w:hAnsi="Calibri" w:cs="Calibri"/>
        </w:rPr>
      </w:pPr>
      <w:r w:rsidRPr="00A7111A">
        <w:rPr>
          <w:rFonts w:ascii="Calibri" w:hAnsi="Calibri" w:cs="Calibri"/>
        </w:rPr>
        <w:t>Some states have relaxed time + title requirement bc it's easy to get around via a straw transaction anyways</w:t>
      </w:r>
    </w:p>
    <w:p w14:paraId="2B097924" w14:textId="77777777" w:rsidR="003847B0" w:rsidRPr="00A7111A" w:rsidRDefault="003847B0" w:rsidP="00A7111A">
      <w:pPr>
        <w:ind w:left="1440"/>
        <w:contextualSpacing/>
        <w:rPr>
          <w:rFonts w:ascii="Calibri" w:hAnsi="Calibri" w:cs="Calibri"/>
          <w:b/>
          <w:color w:val="FF0000"/>
        </w:rPr>
      </w:pPr>
      <w:r w:rsidRPr="00A7111A">
        <w:rPr>
          <w:rFonts w:ascii="Calibri" w:hAnsi="Calibri" w:cs="Calibri"/>
          <w:b/>
          <w:color w:val="FF0000"/>
          <w:u w:val="single"/>
        </w:rPr>
        <w:t>#3 Joint tenants share sizes must be the same</w:t>
      </w:r>
    </w:p>
    <w:p w14:paraId="25792648" w14:textId="77777777" w:rsidR="003847B0" w:rsidRPr="00A7111A" w:rsidRDefault="003847B0" w:rsidP="00A7111A">
      <w:pPr>
        <w:numPr>
          <w:ilvl w:val="2"/>
          <w:numId w:val="274"/>
        </w:numPr>
        <w:contextualSpacing/>
        <w:rPr>
          <w:rFonts w:ascii="Calibri" w:hAnsi="Calibri" w:cs="Calibri"/>
        </w:rPr>
      </w:pPr>
      <w:r w:rsidRPr="00A7111A">
        <w:rPr>
          <w:rFonts w:ascii="Calibri" w:hAnsi="Calibri" w:cs="Calibri"/>
        </w:rPr>
        <w:t>Each tenant must have the same size shares</w:t>
      </w:r>
    </w:p>
    <w:p w14:paraId="33BE6795" w14:textId="77777777" w:rsidR="003847B0" w:rsidRPr="00A7111A" w:rsidRDefault="003847B0" w:rsidP="00A7111A">
      <w:pPr>
        <w:numPr>
          <w:ilvl w:val="3"/>
          <w:numId w:val="274"/>
        </w:numPr>
        <w:contextualSpacing/>
        <w:rPr>
          <w:rFonts w:ascii="Calibri" w:hAnsi="Calibri" w:cs="Calibri"/>
          <w:i/>
        </w:rPr>
      </w:pPr>
      <w:r w:rsidRPr="00A7111A">
        <w:rPr>
          <w:rFonts w:ascii="Calibri" w:hAnsi="Calibri" w:cs="Calibri"/>
          <w:i/>
        </w:rPr>
        <w:t>In minority of states, you don’t need to have shares same size</w:t>
      </w:r>
    </w:p>
    <w:p w14:paraId="69082AFF" w14:textId="77777777" w:rsidR="003847B0" w:rsidRPr="00A7111A" w:rsidRDefault="003847B0" w:rsidP="00A7111A">
      <w:pPr>
        <w:numPr>
          <w:ilvl w:val="3"/>
          <w:numId w:val="274"/>
        </w:numPr>
        <w:contextualSpacing/>
        <w:rPr>
          <w:rFonts w:ascii="Calibri" w:hAnsi="Calibri" w:cs="Calibri"/>
          <w:i/>
        </w:rPr>
      </w:pPr>
      <w:r w:rsidRPr="00A7111A">
        <w:rPr>
          <w:rFonts w:ascii="Calibri" w:hAnsi="Calibri" w:cs="Calibri"/>
          <w:i/>
        </w:rPr>
        <w:t>Note if exam says something is a “properly formed joint tenancy” , you assume that it is and move on. Don’t try and challenge the asusmptions/facts given in fact pattern</w:t>
      </w:r>
    </w:p>
    <w:p w14:paraId="57B3073C" w14:textId="77777777" w:rsidR="003847B0" w:rsidRPr="00A7111A" w:rsidRDefault="003847B0" w:rsidP="00A7111A">
      <w:pPr>
        <w:contextualSpacing/>
        <w:rPr>
          <w:rFonts w:ascii="Calibri" w:hAnsi="Calibri" w:cs="Calibri"/>
          <w:highlight w:val="yellow"/>
          <w:u w:val="single"/>
        </w:rPr>
      </w:pPr>
    </w:p>
    <w:p w14:paraId="3436B93F" w14:textId="47B3CC57" w:rsidR="003847B0" w:rsidRPr="00A7111A" w:rsidRDefault="003847B0" w:rsidP="00A7111A">
      <w:pPr>
        <w:contextualSpacing/>
        <w:rPr>
          <w:rFonts w:ascii="Calibri" w:hAnsi="Calibri" w:cs="Calibri"/>
          <w:highlight w:val="yellow"/>
          <w:u w:val="single"/>
        </w:rPr>
      </w:pPr>
      <w:r w:rsidRPr="00A7111A">
        <w:rPr>
          <w:rFonts w:ascii="Calibri" w:hAnsi="Calibri" w:cs="Calibri"/>
          <w:highlight w:val="yellow"/>
          <w:u w:val="single"/>
        </w:rPr>
        <w:t>Below 2 are for marital property only</w:t>
      </w:r>
    </w:p>
    <w:p w14:paraId="2A988749" w14:textId="06FB12AD" w:rsidR="003847B0" w:rsidRPr="00A7111A" w:rsidRDefault="003847B0" w:rsidP="00A7111A">
      <w:pPr>
        <w:contextualSpacing/>
        <w:rPr>
          <w:rFonts w:ascii="Calibri" w:hAnsi="Calibri" w:cs="Calibri"/>
          <w:i/>
        </w:rPr>
      </w:pPr>
      <w:r w:rsidRPr="00A7111A">
        <w:rPr>
          <w:rFonts w:ascii="Calibri" w:hAnsi="Calibri" w:cs="Calibri"/>
          <w:i/>
        </w:rPr>
        <w:t xml:space="preserve"> </w:t>
      </w:r>
    </w:p>
    <w:p w14:paraId="122F14DD" w14:textId="77777777" w:rsidR="003847B0" w:rsidRPr="00A7111A" w:rsidRDefault="003847B0" w:rsidP="00A7111A">
      <w:pPr>
        <w:numPr>
          <w:ilvl w:val="0"/>
          <w:numId w:val="274"/>
        </w:numPr>
        <w:contextualSpacing/>
        <w:textAlignment w:val="center"/>
        <w:rPr>
          <w:rFonts w:ascii="Calibri" w:hAnsi="Calibri" w:cs="Calibri"/>
          <w:b/>
          <w:bCs/>
          <w:color w:val="000000"/>
        </w:rPr>
      </w:pPr>
      <w:r w:rsidRPr="00A7111A">
        <w:rPr>
          <w:rFonts w:ascii="Calibri" w:hAnsi="Calibri" w:cs="Calibri"/>
          <w:b/>
          <w:bCs/>
          <w:color w:val="000000"/>
          <w:shd w:val="clear" w:color="auto" w:fill="CCFFFF"/>
        </w:rPr>
        <w:t>Tenancies by the entirety</w:t>
      </w:r>
    </w:p>
    <w:p w14:paraId="7F35D486" w14:textId="77777777" w:rsidR="003847B0" w:rsidRPr="00A7111A" w:rsidRDefault="003847B0" w:rsidP="00A7111A">
      <w:pPr>
        <w:pStyle w:val="ListParagraph"/>
        <w:numPr>
          <w:ilvl w:val="1"/>
          <w:numId w:val="50"/>
        </w:numPr>
        <w:rPr>
          <w:rFonts w:ascii="Calibri" w:hAnsi="Calibri" w:cs="Calibri"/>
          <w:i/>
        </w:rPr>
      </w:pPr>
      <w:r w:rsidRPr="00A7111A">
        <w:rPr>
          <w:rFonts w:ascii="Calibri" w:hAnsi="Calibri" w:cs="Calibri"/>
          <w:i/>
        </w:rPr>
        <w:t>Exists in a number of states, but not all</w:t>
      </w:r>
    </w:p>
    <w:p w14:paraId="7E7AEFDF" w14:textId="77777777" w:rsidR="003847B0" w:rsidRPr="00A7111A" w:rsidRDefault="003847B0" w:rsidP="00A7111A">
      <w:pPr>
        <w:pStyle w:val="ListParagraph"/>
        <w:numPr>
          <w:ilvl w:val="1"/>
          <w:numId w:val="50"/>
        </w:numPr>
        <w:rPr>
          <w:rFonts w:ascii="Calibri" w:hAnsi="Calibri" w:cs="Calibri"/>
          <w:i/>
        </w:rPr>
      </w:pPr>
      <w:r w:rsidRPr="00A7111A">
        <w:rPr>
          <w:rFonts w:ascii="Calibri" w:hAnsi="Calibri" w:cs="Calibri"/>
        </w:rPr>
        <w:t>Holdover from the fact that under the common law, for many centuries, married women were not allowed to own property in their own name</w:t>
      </w:r>
    </w:p>
    <w:p w14:paraId="7C9BAFCF" w14:textId="2D7862F8" w:rsidR="003847B0" w:rsidRPr="00A7111A" w:rsidRDefault="003847B0" w:rsidP="00A7111A">
      <w:pPr>
        <w:pStyle w:val="ListParagraph"/>
        <w:numPr>
          <w:ilvl w:val="1"/>
          <w:numId w:val="50"/>
        </w:numPr>
        <w:rPr>
          <w:rFonts w:ascii="Calibri" w:hAnsi="Calibri" w:cs="Calibri"/>
          <w:i/>
        </w:rPr>
      </w:pPr>
      <w:r w:rsidRPr="00A7111A">
        <w:rPr>
          <w:rFonts w:ascii="Calibri" w:hAnsi="Calibri" w:cs="Calibri"/>
        </w:rPr>
        <w:t xml:space="preserve">Similar to joint tenancy - has a right of survivorship, REQ 4 UNITIES </w:t>
      </w:r>
    </w:p>
    <w:p w14:paraId="6520B0E3" w14:textId="77777777" w:rsidR="003847B0" w:rsidRPr="00A7111A" w:rsidRDefault="003847B0" w:rsidP="00A7111A">
      <w:pPr>
        <w:pStyle w:val="ListParagraph"/>
        <w:numPr>
          <w:ilvl w:val="2"/>
          <w:numId w:val="50"/>
        </w:numPr>
        <w:rPr>
          <w:rFonts w:ascii="Calibri" w:hAnsi="Calibri" w:cs="Calibri"/>
          <w:i/>
        </w:rPr>
      </w:pPr>
      <w:r w:rsidRPr="00A7111A">
        <w:rPr>
          <w:rFonts w:ascii="Calibri" w:hAnsi="Calibri" w:cs="Calibri"/>
          <w:b/>
          <w:u w:val="single"/>
        </w:rPr>
        <w:t>Fifth unity -</w:t>
      </w:r>
      <w:r w:rsidRPr="00A7111A">
        <w:rPr>
          <w:rFonts w:ascii="Calibri" w:hAnsi="Calibri" w:cs="Calibri"/>
        </w:rPr>
        <w:t xml:space="preserve"> have to be married to have it</w:t>
      </w:r>
    </w:p>
    <w:p w14:paraId="632EF8AF" w14:textId="77777777" w:rsidR="003847B0" w:rsidRPr="00A7111A" w:rsidRDefault="003847B0" w:rsidP="00A7111A">
      <w:pPr>
        <w:pStyle w:val="ListParagraph"/>
        <w:numPr>
          <w:ilvl w:val="1"/>
          <w:numId w:val="50"/>
        </w:numPr>
        <w:rPr>
          <w:rFonts w:ascii="Calibri" w:hAnsi="Calibri" w:cs="Calibri"/>
          <w:i/>
        </w:rPr>
      </w:pPr>
      <w:r w:rsidRPr="00A7111A">
        <w:rPr>
          <w:rFonts w:ascii="Calibri" w:eastAsia="Arial Unicode MS" w:hAnsi="Calibri" w:cs="Calibri"/>
        </w:rPr>
        <w:t xml:space="preserve">Marriage is a unit, property belongs to the unit → </w:t>
      </w:r>
      <w:r w:rsidRPr="00A7111A">
        <w:rPr>
          <w:rFonts w:ascii="Calibri" w:hAnsi="Calibri" w:cs="Calibri"/>
          <w:b/>
        </w:rPr>
        <w:t xml:space="preserve">key difference is neither spouse can unilaterally transfer property that’s held by the tenancy by the entirety or by incumbent </w:t>
      </w:r>
      <w:r w:rsidRPr="00A7111A">
        <w:rPr>
          <w:rFonts w:ascii="Calibri" w:hAnsi="Calibri" w:cs="Calibri"/>
        </w:rPr>
        <w:t>(can’t take mortgage out against it)</w:t>
      </w:r>
    </w:p>
    <w:p w14:paraId="472DBAC7" w14:textId="77777777" w:rsidR="003847B0" w:rsidRPr="00A7111A" w:rsidRDefault="003847B0" w:rsidP="00A7111A">
      <w:pPr>
        <w:pStyle w:val="ListParagraph"/>
        <w:numPr>
          <w:ilvl w:val="2"/>
          <w:numId w:val="50"/>
        </w:numPr>
        <w:rPr>
          <w:rFonts w:ascii="Calibri" w:hAnsi="Calibri" w:cs="Calibri"/>
          <w:i/>
        </w:rPr>
      </w:pPr>
      <w:r w:rsidRPr="00A7111A">
        <w:rPr>
          <w:rFonts w:ascii="Calibri" w:hAnsi="Calibri" w:cs="Calibri"/>
        </w:rPr>
        <w:t>They can transfer property</w:t>
      </w:r>
      <w:r w:rsidRPr="00A7111A">
        <w:rPr>
          <w:rFonts w:ascii="Calibri" w:hAnsi="Calibri" w:cs="Calibri"/>
          <w:b/>
        </w:rPr>
        <w:t xml:space="preserve"> ONLY IF </w:t>
      </w:r>
      <w:r w:rsidRPr="00A7111A">
        <w:rPr>
          <w:rFonts w:ascii="Calibri" w:hAnsi="Calibri" w:cs="Calibri"/>
        </w:rPr>
        <w:t>the other spouse agrees</w:t>
      </w:r>
    </w:p>
    <w:p w14:paraId="5609DF99" w14:textId="77777777" w:rsidR="003847B0" w:rsidRPr="00A7111A" w:rsidRDefault="003847B0" w:rsidP="00A7111A">
      <w:pPr>
        <w:pStyle w:val="ListParagraph"/>
        <w:numPr>
          <w:ilvl w:val="2"/>
          <w:numId w:val="50"/>
        </w:numPr>
        <w:rPr>
          <w:rFonts w:ascii="Calibri" w:hAnsi="Calibri" w:cs="Calibri"/>
          <w:i/>
        </w:rPr>
      </w:pPr>
      <w:r w:rsidRPr="00A7111A">
        <w:rPr>
          <w:rFonts w:ascii="Calibri" w:hAnsi="Calibri" w:cs="Calibri"/>
        </w:rPr>
        <w:t>Both spouse must agree to any transfer the interest or incumbent</w:t>
      </w:r>
    </w:p>
    <w:p w14:paraId="4BCFB9C4" w14:textId="77777777" w:rsidR="003847B0" w:rsidRPr="00A7111A" w:rsidRDefault="003847B0" w:rsidP="00A7111A">
      <w:pPr>
        <w:pStyle w:val="ListParagraph"/>
        <w:numPr>
          <w:ilvl w:val="1"/>
          <w:numId w:val="50"/>
        </w:numPr>
        <w:rPr>
          <w:rFonts w:ascii="Calibri" w:hAnsi="Calibri" w:cs="Calibri"/>
          <w:i/>
        </w:rPr>
      </w:pPr>
      <w:r w:rsidRPr="00A7111A">
        <w:rPr>
          <w:rFonts w:ascii="Calibri" w:hAnsi="Calibri" w:cs="Calibri"/>
        </w:rPr>
        <w:t>Can’t get out of a tenancy by the entirely unilaterally</w:t>
      </w:r>
    </w:p>
    <w:p w14:paraId="171BCF8C" w14:textId="0ED2E60A" w:rsidR="003847B0" w:rsidRPr="00A7111A" w:rsidRDefault="003847B0" w:rsidP="00A7111A">
      <w:pPr>
        <w:pStyle w:val="ListParagraph"/>
        <w:numPr>
          <w:ilvl w:val="2"/>
          <w:numId w:val="50"/>
        </w:numPr>
        <w:rPr>
          <w:rFonts w:ascii="Calibri" w:hAnsi="Calibri" w:cs="Calibri"/>
          <w:i/>
        </w:rPr>
      </w:pPr>
      <w:r w:rsidRPr="00A7111A">
        <w:rPr>
          <w:rFonts w:ascii="Calibri" w:eastAsia="Arial Unicode MS" w:hAnsi="Calibri" w:cs="Calibri"/>
        </w:rPr>
        <w:lastRenderedPageBreak/>
        <w:t>Have to get other spouse to agree OR get divorced → only way to get out of tenancy by the entirety</w:t>
      </w:r>
    </w:p>
    <w:p w14:paraId="2C054BAF" w14:textId="34BE6848" w:rsidR="003847B0" w:rsidRPr="00A7111A" w:rsidRDefault="003847B0" w:rsidP="00A7111A">
      <w:pPr>
        <w:numPr>
          <w:ilvl w:val="0"/>
          <w:numId w:val="274"/>
        </w:numPr>
        <w:contextualSpacing/>
        <w:textAlignment w:val="center"/>
        <w:rPr>
          <w:rFonts w:ascii="Calibri" w:hAnsi="Calibri" w:cs="Calibri"/>
          <w:b/>
          <w:bCs/>
          <w:color w:val="000000"/>
          <w:shd w:val="clear" w:color="auto" w:fill="CCFFFF"/>
        </w:rPr>
      </w:pPr>
      <w:r w:rsidRPr="00A7111A">
        <w:rPr>
          <w:rFonts w:ascii="Calibri" w:hAnsi="Calibri" w:cs="Calibri"/>
          <w:color w:val="000000"/>
          <w:shd w:val="clear" w:color="auto" w:fill="FFFFFF"/>
        </w:rPr>
        <w:t xml:space="preserve"> </w:t>
      </w:r>
      <w:r w:rsidRPr="00A7111A">
        <w:rPr>
          <w:rFonts w:ascii="Calibri" w:hAnsi="Calibri" w:cs="Calibri"/>
          <w:b/>
          <w:bCs/>
          <w:color w:val="000000"/>
          <w:shd w:val="clear" w:color="auto" w:fill="CCFFFF"/>
        </w:rPr>
        <w:t>Common Property</w:t>
      </w:r>
    </w:p>
    <w:p w14:paraId="21391009" w14:textId="11AC4D72" w:rsidR="003847B0" w:rsidRPr="00A7111A" w:rsidRDefault="003847B0" w:rsidP="00A7111A">
      <w:pPr>
        <w:pStyle w:val="ListParagraph"/>
        <w:numPr>
          <w:ilvl w:val="1"/>
          <w:numId w:val="50"/>
        </w:numPr>
        <w:rPr>
          <w:rFonts w:ascii="Calibri" w:hAnsi="Calibri" w:cs="Calibri"/>
        </w:rPr>
      </w:pPr>
      <w:r w:rsidRPr="00A7111A">
        <w:rPr>
          <w:rFonts w:ascii="Calibri" w:eastAsia="Arial Unicode MS" w:hAnsi="Calibri" w:cs="Calibri"/>
        </w:rPr>
        <w:t>Alternative to TBE → state has one or the other, but not both</w:t>
      </w:r>
    </w:p>
    <w:p w14:paraId="2E8D24A1" w14:textId="28DF7FDD" w:rsidR="003847B0" w:rsidRPr="00A7111A" w:rsidRDefault="003847B0" w:rsidP="00A7111A">
      <w:pPr>
        <w:pStyle w:val="ListParagraph"/>
        <w:numPr>
          <w:ilvl w:val="1"/>
          <w:numId w:val="50"/>
        </w:numPr>
        <w:rPr>
          <w:rFonts w:ascii="Calibri" w:hAnsi="Calibri" w:cs="Calibri"/>
        </w:rPr>
      </w:pPr>
      <w:r w:rsidRPr="00A7111A">
        <w:rPr>
          <w:rFonts w:ascii="Calibri" w:hAnsi="Calibri" w:cs="Calibri"/>
        </w:rPr>
        <w:t>All property acquired in a marriage automatically becomes community property, regardless of which spouse acquired it</w:t>
      </w:r>
    </w:p>
    <w:p w14:paraId="77C30E53" w14:textId="77777777" w:rsidR="003847B0" w:rsidRPr="00A7111A" w:rsidRDefault="003847B0" w:rsidP="00A7111A">
      <w:pPr>
        <w:numPr>
          <w:ilvl w:val="2"/>
          <w:numId w:val="301"/>
        </w:numPr>
        <w:contextualSpacing/>
        <w:rPr>
          <w:rFonts w:ascii="Calibri" w:hAnsi="Calibri" w:cs="Calibri"/>
        </w:rPr>
      </w:pPr>
      <w:r w:rsidRPr="00A7111A">
        <w:rPr>
          <w:rFonts w:ascii="Calibri" w:hAnsi="Calibri" w:cs="Calibri"/>
        </w:rPr>
        <w:t xml:space="preserve">Equal right to possess community property </w:t>
      </w:r>
    </w:p>
    <w:p w14:paraId="1B0A0CBE" w14:textId="77777777" w:rsidR="003847B0" w:rsidRPr="00A7111A" w:rsidRDefault="003847B0" w:rsidP="00A7111A">
      <w:pPr>
        <w:numPr>
          <w:ilvl w:val="2"/>
          <w:numId w:val="301"/>
        </w:numPr>
        <w:contextualSpacing/>
        <w:rPr>
          <w:rFonts w:ascii="Calibri" w:hAnsi="Calibri" w:cs="Calibri"/>
        </w:rPr>
      </w:pPr>
      <w:r w:rsidRPr="00A7111A">
        <w:rPr>
          <w:rFonts w:ascii="Calibri" w:hAnsi="Calibri" w:cs="Calibri"/>
        </w:rPr>
        <w:t>Alienation or encumbrance of community property requires consent of both spouses</w:t>
      </w:r>
    </w:p>
    <w:p w14:paraId="343AD0FA" w14:textId="458F06F0" w:rsidR="003847B0" w:rsidRPr="00A7111A" w:rsidRDefault="003847B0" w:rsidP="00A7111A">
      <w:pPr>
        <w:numPr>
          <w:ilvl w:val="1"/>
          <w:numId w:val="301"/>
        </w:numPr>
        <w:contextualSpacing/>
        <w:rPr>
          <w:rFonts w:ascii="Calibri" w:hAnsi="Calibri" w:cs="Calibri"/>
        </w:rPr>
      </w:pPr>
      <w:r w:rsidRPr="00A7111A">
        <w:rPr>
          <w:rFonts w:ascii="Calibri" w:hAnsi="Calibri" w:cs="Calibri"/>
        </w:rPr>
        <w:t>If spouses divorce, community property is divided equally 50/50, unless spouse can show it was separate property (which means it's not governed by community property)</w:t>
      </w:r>
    </w:p>
    <w:p w14:paraId="4F6FE2FB" w14:textId="77777777" w:rsidR="003847B0" w:rsidRPr="00A7111A" w:rsidRDefault="003847B0" w:rsidP="00A7111A">
      <w:pPr>
        <w:contextualSpacing/>
        <w:rPr>
          <w:rFonts w:ascii="Calibri" w:hAnsi="Calibri" w:cs="Calibri"/>
        </w:rPr>
      </w:pPr>
    </w:p>
    <w:p w14:paraId="1263A10F" w14:textId="77777777" w:rsidR="003847B0" w:rsidRPr="00A7111A" w:rsidRDefault="003847B0" w:rsidP="00A7111A">
      <w:pPr>
        <w:contextualSpacing/>
        <w:rPr>
          <w:rFonts w:ascii="Calibri" w:hAnsi="Calibri" w:cs="Calibri"/>
        </w:rPr>
      </w:pPr>
      <w:r w:rsidRPr="00A7111A">
        <w:rPr>
          <w:rFonts w:ascii="Calibri" w:hAnsi="Calibri" w:cs="Calibri"/>
          <w:u w:val="single"/>
        </w:rPr>
        <w:t>Both tenancy by the entirety + community property require permission from other spouse to transfer property, but difference is that in community property after divorce, all property is divided equally</w:t>
      </w:r>
    </w:p>
    <w:p w14:paraId="1326892E" w14:textId="77777777" w:rsidR="003847B0" w:rsidRPr="00A7111A" w:rsidRDefault="003847B0" w:rsidP="00A7111A">
      <w:pPr>
        <w:contextualSpacing/>
        <w:rPr>
          <w:rFonts w:ascii="Calibri" w:hAnsi="Calibri" w:cs="Calibri"/>
        </w:rPr>
      </w:pPr>
    </w:p>
    <w:p w14:paraId="48695D30" w14:textId="77777777" w:rsidR="003847B0" w:rsidRPr="00A7111A" w:rsidRDefault="003847B0" w:rsidP="00A7111A">
      <w:pPr>
        <w:contextualSpacing/>
        <w:rPr>
          <w:rFonts w:ascii="Calibri" w:hAnsi="Calibri" w:cs="Calibri"/>
          <w:b/>
          <w:u w:val="single"/>
        </w:rPr>
      </w:pPr>
      <w:r w:rsidRPr="00A7111A">
        <w:rPr>
          <w:rFonts w:ascii="Calibri" w:hAnsi="Calibri" w:cs="Calibri"/>
          <w:b/>
          <w:u w:val="single"/>
        </w:rPr>
        <w:t>Hypo</w:t>
      </w:r>
    </w:p>
    <w:p w14:paraId="0D28CC1D" w14:textId="77777777" w:rsidR="003847B0" w:rsidRPr="00A7111A" w:rsidRDefault="003847B0" w:rsidP="00A7111A">
      <w:pPr>
        <w:contextualSpacing/>
        <w:rPr>
          <w:rFonts w:ascii="Calibri" w:hAnsi="Calibri" w:cs="Calibri"/>
        </w:rPr>
      </w:pPr>
      <w:r w:rsidRPr="00A7111A">
        <w:rPr>
          <w:rFonts w:ascii="Calibri" w:hAnsi="Calibri" w:cs="Calibri"/>
        </w:rPr>
        <w:t>Grant gives blackacre to A and B.</w:t>
      </w:r>
    </w:p>
    <w:p w14:paraId="712B278F" w14:textId="3DB4BAAC" w:rsidR="003847B0" w:rsidRPr="00A7111A" w:rsidRDefault="003847B0" w:rsidP="00A7111A">
      <w:pPr>
        <w:numPr>
          <w:ilvl w:val="0"/>
          <w:numId w:val="302"/>
        </w:numPr>
        <w:contextualSpacing/>
        <w:rPr>
          <w:rFonts w:ascii="Calibri" w:hAnsi="Calibri" w:cs="Calibri"/>
          <w:highlight w:val="yellow"/>
        </w:rPr>
      </w:pPr>
      <w:r w:rsidRPr="00A7111A">
        <w:rPr>
          <w:rFonts w:ascii="Calibri" w:hAnsi="Calibri" w:cs="Calibri"/>
          <w:highlight w:val="yellow"/>
        </w:rPr>
        <w:t xml:space="preserve">Assuming they’re not married they are either a </w:t>
      </w:r>
      <w:r w:rsidR="003E061E" w:rsidRPr="00A7111A">
        <w:rPr>
          <w:rFonts w:ascii="Calibri" w:hAnsi="Calibri" w:cs="Calibri"/>
          <w:highlight w:val="yellow"/>
        </w:rPr>
        <w:t>TIC</w:t>
      </w:r>
      <w:r w:rsidRPr="00A7111A">
        <w:rPr>
          <w:rFonts w:ascii="Calibri" w:hAnsi="Calibri" w:cs="Calibri"/>
          <w:highlight w:val="yellow"/>
        </w:rPr>
        <w:t xml:space="preserve"> or </w:t>
      </w:r>
      <w:r w:rsidR="003E061E" w:rsidRPr="00A7111A">
        <w:rPr>
          <w:rFonts w:ascii="Calibri" w:hAnsi="Calibri" w:cs="Calibri"/>
          <w:highlight w:val="yellow"/>
        </w:rPr>
        <w:t>JT</w:t>
      </w:r>
    </w:p>
    <w:p w14:paraId="1F998D8A" w14:textId="77777777" w:rsidR="003847B0" w:rsidRPr="00A7111A" w:rsidRDefault="003847B0" w:rsidP="00A7111A">
      <w:pPr>
        <w:numPr>
          <w:ilvl w:val="1"/>
          <w:numId w:val="302"/>
        </w:numPr>
        <w:contextualSpacing/>
        <w:rPr>
          <w:rFonts w:ascii="Calibri" w:hAnsi="Calibri" w:cs="Calibri"/>
          <w:highlight w:val="yellow"/>
        </w:rPr>
      </w:pPr>
      <w:r w:rsidRPr="00A7111A">
        <w:rPr>
          <w:rFonts w:ascii="Calibri" w:hAnsi="Calibri" w:cs="Calibri"/>
          <w:highlight w:val="yellow"/>
        </w:rPr>
        <w:t xml:space="preserve">Without further specification, it is </w:t>
      </w:r>
      <w:r w:rsidRPr="00A7111A">
        <w:rPr>
          <w:rFonts w:ascii="Calibri" w:hAnsi="Calibri" w:cs="Calibri"/>
          <w:b/>
          <w:highlight w:val="yellow"/>
        </w:rPr>
        <w:t>presumed it is a tenancy in common</w:t>
      </w:r>
    </w:p>
    <w:p w14:paraId="60D7B2E2" w14:textId="77777777" w:rsidR="003847B0" w:rsidRPr="00A7111A" w:rsidRDefault="003847B0" w:rsidP="00A7111A">
      <w:pPr>
        <w:numPr>
          <w:ilvl w:val="1"/>
          <w:numId w:val="302"/>
        </w:numPr>
        <w:contextualSpacing/>
        <w:rPr>
          <w:rFonts w:ascii="Calibri" w:hAnsi="Calibri" w:cs="Calibri"/>
          <w:highlight w:val="yellow"/>
        </w:rPr>
      </w:pPr>
      <w:r w:rsidRPr="00A7111A">
        <w:rPr>
          <w:rFonts w:ascii="Calibri" w:hAnsi="Calibri" w:cs="Calibri"/>
          <w:highlight w:val="yellow"/>
        </w:rPr>
        <w:t>Presumption is that it is a tenancy in common</w:t>
      </w:r>
      <w:r w:rsidRPr="00A7111A">
        <w:rPr>
          <w:rFonts w:ascii="Calibri" w:hAnsi="Calibri" w:cs="Calibri"/>
          <w:highlight w:val="yellow"/>
        </w:rPr>
        <w:tab/>
      </w:r>
    </w:p>
    <w:p w14:paraId="3233E515" w14:textId="77777777" w:rsidR="006A762A" w:rsidRPr="00A7111A" w:rsidRDefault="006A762A" w:rsidP="00A7111A">
      <w:pPr>
        <w:contextualSpacing/>
        <w:rPr>
          <w:rFonts w:ascii="Calibri" w:hAnsi="Calibri" w:cs="Calibri"/>
          <w:b/>
          <w:u w:val="single"/>
        </w:rPr>
      </w:pPr>
      <w:r w:rsidRPr="00A7111A">
        <w:rPr>
          <w:rFonts w:ascii="Calibri" w:hAnsi="Calibri" w:cs="Calibri"/>
          <w:b/>
          <w:u w:val="single"/>
        </w:rPr>
        <w:t>Resolving Disputes Amongst Co-Owners</w:t>
      </w:r>
    </w:p>
    <w:p w14:paraId="25909CCC" w14:textId="77777777" w:rsidR="006A762A" w:rsidRPr="00A7111A" w:rsidRDefault="006A762A" w:rsidP="00A7111A">
      <w:pPr>
        <w:contextualSpacing/>
        <w:rPr>
          <w:rFonts w:ascii="Calibri" w:hAnsi="Calibri" w:cs="Calibri"/>
          <w:b/>
        </w:rPr>
      </w:pPr>
    </w:p>
    <w:p w14:paraId="782BD54E" w14:textId="44EF25F9" w:rsidR="006A762A" w:rsidRPr="00A7111A" w:rsidRDefault="006A762A" w:rsidP="00A7111A">
      <w:pPr>
        <w:numPr>
          <w:ilvl w:val="0"/>
          <w:numId w:val="304"/>
        </w:numPr>
        <w:contextualSpacing/>
        <w:rPr>
          <w:rFonts w:ascii="Calibri" w:hAnsi="Calibri" w:cs="Calibri"/>
          <w:b/>
        </w:rPr>
      </w:pPr>
      <w:r w:rsidRPr="00A7111A">
        <w:rPr>
          <w:rFonts w:ascii="Calibri" w:hAnsi="Calibri" w:cs="Calibri"/>
          <w:b/>
        </w:rPr>
        <w:t>Future Interest Disputes</w:t>
      </w:r>
      <w:r w:rsidRPr="00A7111A">
        <w:rPr>
          <w:rFonts w:ascii="Calibri" w:eastAsia="Arial Unicode MS" w:hAnsi="Calibri" w:cs="Calibri"/>
        </w:rPr>
        <w:t xml:space="preserve"> → doctrine of waste will step in to place restrictions on what present owner can do (or in permissive waste, should be doing) to protect co-owners long term property interests</w:t>
      </w:r>
    </w:p>
    <w:p w14:paraId="44A31942" w14:textId="77777777" w:rsidR="006A762A" w:rsidRPr="00A7111A" w:rsidRDefault="006A762A" w:rsidP="00A7111A">
      <w:pPr>
        <w:numPr>
          <w:ilvl w:val="0"/>
          <w:numId w:val="304"/>
        </w:numPr>
        <w:contextualSpacing/>
        <w:rPr>
          <w:rFonts w:ascii="Calibri" w:hAnsi="Calibri" w:cs="Calibri"/>
          <w:b/>
        </w:rPr>
      </w:pPr>
      <w:r w:rsidRPr="00A7111A">
        <w:rPr>
          <w:rFonts w:ascii="Calibri" w:eastAsia="Arial Unicode MS" w:hAnsi="Calibri" w:cs="Calibri"/>
          <w:b/>
        </w:rPr>
        <w:t xml:space="preserve">Concurrent Owner Disputes → </w:t>
      </w:r>
      <w:r w:rsidRPr="00A7111A">
        <w:rPr>
          <w:rFonts w:ascii="Calibri" w:hAnsi="Calibri" w:cs="Calibri"/>
        </w:rPr>
        <w:t>court generally won’t intervene; waste is generally disfavored as remedy for concurrent owner disputes</w:t>
      </w:r>
    </w:p>
    <w:p w14:paraId="400CBFA2" w14:textId="77777777" w:rsidR="006A762A" w:rsidRPr="00A7111A" w:rsidRDefault="006A762A" w:rsidP="00A7111A">
      <w:pPr>
        <w:numPr>
          <w:ilvl w:val="1"/>
          <w:numId w:val="304"/>
        </w:numPr>
        <w:contextualSpacing/>
        <w:rPr>
          <w:rFonts w:ascii="Calibri" w:hAnsi="Calibri" w:cs="Calibri"/>
          <w:b/>
        </w:rPr>
      </w:pPr>
      <w:r w:rsidRPr="00A7111A">
        <w:rPr>
          <w:rFonts w:ascii="Calibri" w:hAnsi="Calibri" w:cs="Calibri"/>
          <w:b/>
          <w:u w:val="single"/>
        </w:rPr>
        <w:t>Remedy is partition</w:t>
      </w:r>
    </w:p>
    <w:p w14:paraId="44208EB5" w14:textId="77777777" w:rsidR="006A762A" w:rsidRPr="00A7111A" w:rsidRDefault="006A762A" w:rsidP="00A7111A">
      <w:pPr>
        <w:numPr>
          <w:ilvl w:val="2"/>
          <w:numId w:val="304"/>
        </w:numPr>
        <w:contextualSpacing/>
        <w:rPr>
          <w:rFonts w:ascii="Calibri" w:hAnsi="Calibri" w:cs="Calibri"/>
          <w:b/>
        </w:rPr>
      </w:pPr>
      <w:r w:rsidRPr="00A7111A">
        <w:rPr>
          <w:rFonts w:ascii="Calibri" w:hAnsi="Calibri" w:cs="Calibri"/>
        </w:rPr>
        <w:t>If you don’t like relationship, you can get out of it</w:t>
      </w:r>
    </w:p>
    <w:p w14:paraId="300F7BF7" w14:textId="77777777" w:rsidR="006A762A" w:rsidRPr="00A7111A" w:rsidRDefault="006A762A" w:rsidP="00A7111A">
      <w:pPr>
        <w:numPr>
          <w:ilvl w:val="0"/>
          <w:numId w:val="303"/>
        </w:numPr>
        <w:contextualSpacing/>
        <w:rPr>
          <w:rFonts w:ascii="Calibri" w:hAnsi="Calibri" w:cs="Calibri"/>
          <w:highlight w:val="yellow"/>
        </w:rPr>
      </w:pPr>
      <w:r w:rsidRPr="00A7111A">
        <w:rPr>
          <w:rFonts w:ascii="Calibri" w:eastAsia="Arial Unicode MS" w:hAnsi="Calibri" w:cs="Calibri"/>
          <w:highlight w:val="yellow"/>
        </w:rPr>
        <w:t>Co-tenants in tenancy in common OR joint tenancy have an automatic right of partition → they can just leave and get out of it</w:t>
      </w:r>
    </w:p>
    <w:p w14:paraId="5D136DC6" w14:textId="77777777" w:rsidR="006A762A" w:rsidRPr="00A7111A" w:rsidRDefault="006A762A" w:rsidP="00A7111A">
      <w:pPr>
        <w:ind w:left="720"/>
        <w:contextualSpacing/>
        <w:rPr>
          <w:rFonts w:ascii="Calibri" w:hAnsi="Calibri" w:cs="Calibri"/>
        </w:rPr>
      </w:pPr>
    </w:p>
    <w:p w14:paraId="4D6723DD" w14:textId="77777777" w:rsidR="006A762A" w:rsidRPr="00A7111A" w:rsidRDefault="006A762A" w:rsidP="00A7111A">
      <w:pPr>
        <w:contextualSpacing/>
        <w:rPr>
          <w:rFonts w:ascii="Calibri" w:hAnsi="Calibri" w:cs="Calibri"/>
          <w:u w:val="single"/>
        </w:rPr>
      </w:pPr>
      <w:r w:rsidRPr="00A7111A">
        <w:rPr>
          <w:rFonts w:ascii="Calibri" w:hAnsi="Calibri" w:cs="Calibri"/>
          <w:u w:val="single"/>
        </w:rPr>
        <w:t>How is co-ownership otherwise regulated outside of remedy of partition?</w:t>
      </w:r>
    </w:p>
    <w:p w14:paraId="08D7B473" w14:textId="77777777" w:rsidR="006A762A" w:rsidRPr="00A7111A" w:rsidRDefault="006A762A" w:rsidP="00A7111A">
      <w:pPr>
        <w:numPr>
          <w:ilvl w:val="0"/>
          <w:numId w:val="305"/>
        </w:numPr>
        <w:contextualSpacing/>
        <w:rPr>
          <w:rFonts w:ascii="Calibri" w:hAnsi="Calibri" w:cs="Calibri"/>
        </w:rPr>
      </w:pPr>
      <w:r w:rsidRPr="00A7111A">
        <w:rPr>
          <w:rFonts w:ascii="Calibri" w:hAnsi="Calibri" w:cs="Calibri"/>
        </w:rPr>
        <w:t>A co-owner can make</w:t>
      </w:r>
      <w:r w:rsidRPr="00A7111A">
        <w:rPr>
          <w:rFonts w:ascii="Calibri" w:hAnsi="Calibri" w:cs="Calibri"/>
          <w:b/>
        </w:rPr>
        <w:t xml:space="preserve"> threat of exit </w:t>
      </w:r>
      <w:r w:rsidRPr="00A7111A">
        <w:rPr>
          <w:rFonts w:ascii="Calibri" w:eastAsia="Arial Unicode MS" w:hAnsi="Calibri" w:cs="Calibri"/>
        </w:rPr>
        <w:t>→ I’ll leave unless you do X</w:t>
      </w:r>
    </w:p>
    <w:p w14:paraId="5632471D" w14:textId="77777777" w:rsidR="006A762A" w:rsidRPr="00A7111A" w:rsidRDefault="006A762A" w:rsidP="00A7111A">
      <w:pPr>
        <w:numPr>
          <w:ilvl w:val="0"/>
          <w:numId w:val="305"/>
        </w:numPr>
        <w:contextualSpacing/>
        <w:rPr>
          <w:rFonts w:ascii="Calibri" w:hAnsi="Calibri" w:cs="Calibri"/>
        </w:rPr>
      </w:pPr>
      <w:r w:rsidRPr="00A7111A">
        <w:rPr>
          <w:rFonts w:ascii="Calibri" w:hAnsi="Calibri" w:cs="Calibri"/>
        </w:rPr>
        <w:t xml:space="preserve">Or, have a </w:t>
      </w:r>
      <w:r w:rsidRPr="00A7111A">
        <w:rPr>
          <w:rFonts w:ascii="Calibri" w:hAnsi="Calibri" w:cs="Calibri"/>
          <w:b/>
        </w:rPr>
        <w:t>contract between parties</w:t>
      </w:r>
      <w:r w:rsidRPr="00A7111A">
        <w:rPr>
          <w:rFonts w:ascii="Calibri" w:hAnsi="Calibri" w:cs="Calibri"/>
        </w:rPr>
        <w:t xml:space="preserve"> that sets out norms that govern proper use</w:t>
      </w:r>
    </w:p>
    <w:p w14:paraId="01BF51AE" w14:textId="77777777" w:rsidR="003847B0" w:rsidRPr="00A7111A" w:rsidRDefault="003847B0"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color w:val="000000"/>
        </w:rPr>
        <w:t> </w:t>
      </w:r>
    </w:p>
    <w:p w14:paraId="554A5470" w14:textId="77777777" w:rsidR="006A762A" w:rsidRPr="00A7111A" w:rsidRDefault="006A762A" w:rsidP="00A7111A">
      <w:pPr>
        <w:pStyle w:val="Heading2"/>
        <w:spacing w:before="0"/>
        <w:contextualSpacing/>
        <w:rPr>
          <w:rFonts w:ascii="Calibri" w:hAnsi="Calibri" w:cs="Calibri"/>
        </w:rPr>
      </w:pPr>
      <w:r w:rsidRPr="00A7111A">
        <w:rPr>
          <w:rFonts w:ascii="Calibri" w:hAnsi="Calibri" w:cs="Calibri"/>
        </w:rPr>
        <w:t>Partition</w:t>
      </w:r>
      <w:r w:rsidRPr="00A7111A">
        <w:rPr>
          <w:rFonts w:ascii="Calibri" w:hAnsi="Calibri" w:cs="Calibri"/>
        </w:rPr>
        <w:br/>
      </w:r>
    </w:p>
    <w:p w14:paraId="1F9638D0" w14:textId="77777777" w:rsidR="006A762A" w:rsidRPr="00A7111A" w:rsidRDefault="006A762A"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FFFFFF"/>
        </w:rPr>
        <w:t xml:space="preserve">PARTITION </w:t>
      </w:r>
    </w:p>
    <w:p w14:paraId="610E3B28" w14:textId="77777777" w:rsidR="006A762A" w:rsidRPr="00A7111A" w:rsidRDefault="006A762A" w:rsidP="00A7111A">
      <w:pPr>
        <w:numPr>
          <w:ilvl w:val="0"/>
          <w:numId w:val="289"/>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Available to any cotenant at any time </w:t>
      </w:r>
    </w:p>
    <w:p w14:paraId="7A006530" w14:textId="77777777" w:rsidR="006A762A" w:rsidRPr="00A7111A" w:rsidRDefault="006A762A" w:rsidP="00A7111A">
      <w:pPr>
        <w:numPr>
          <w:ilvl w:val="0"/>
          <w:numId w:val="289"/>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If you want out, you can </w:t>
      </w:r>
    </w:p>
    <w:p w14:paraId="7C36E5B5" w14:textId="77777777" w:rsidR="006A762A" w:rsidRPr="00A7111A" w:rsidRDefault="006A762A" w:rsidP="00A7111A">
      <w:pPr>
        <w:numPr>
          <w:ilvl w:val="0"/>
          <w:numId w:val="289"/>
        </w:numPr>
        <w:contextualSpacing/>
        <w:textAlignment w:val="center"/>
        <w:rPr>
          <w:rFonts w:ascii="Calibri" w:hAnsi="Calibri" w:cs="Calibri"/>
          <w:color w:val="000000"/>
          <w:sz w:val="22"/>
          <w:szCs w:val="22"/>
        </w:rPr>
      </w:pPr>
      <w:r w:rsidRPr="00A7111A">
        <w:rPr>
          <w:rFonts w:ascii="Calibri" w:hAnsi="Calibri" w:cs="Calibri"/>
          <w:color w:val="000000"/>
          <w:shd w:val="clear" w:color="auto" w:fill="FFFFFF"/>
        </w:rPr>
        <w:t xml:space="preserve">Two ways to achieve: </w:t>
      </w:r>
    </w:p>
    <w:p w14:paraId="611759F2" w14:textId="77777777" w:rsidR="006A762A" w:rsidRPr="00A7111A" w:rsidRDefault="006A762A" w:rsidP="00A7111A">
      <w:pPr>
        <w:numPr>
          <w:ilvl w:val="0"/>
          <w:numId w:val="290"/>
        </w:numPr>
        <w:contextualSpacing/>
        <w:textAlignment w:val="center"/>
        <w:rPr>
          <w:rFonts w:ascii="Calibri" w:hAnsi="Calibri" w:cs="Calibri"/>
          <w:b/>
          <w:bCs/>
          <w:color w:val="000000"/>
        </w:rPr>
      </w:pPr>
      <w:r w:rsidRPr="00A7111A">
        <w:rPr>
          <w:rFonts w:ascii="Calibri" w:hAnsi="Calibri" w:cs="Calibri"/>
          <w:b/>
          <w:bCs/>
          <w:color w:val="000000"/>
          <w:shd w:val="clear" w:color="auto" w:fill="CCFFFF"/>
        </w:rPr>
        <w:lastRenderedPageBreak/>
        <w:t>By Sale</w:t>
      </w:r>
      <w:r w:rsidRPr="00A7111A">
        <w:rPr>
          <w:rFonts w:ascii="Calibri" w:hAnsi="Calibri" w:cs="Calibri"/>
          <w:b/>
          <w:bCs/>
          <w:color w:val="000000"/>
          <w:shd w:val="clear" w:color="auto" w:fill="FFFFFF"/>
        </w:rPr>
        <w:t>: selling the estate --&gt; court auctions off the property and divide the proceeds between the co-tenants</w:t>
      </w:r>
    </w:p>
    <w:p w14:paraId="57E2893B" w14:textId="77777777" w:rsidR="006A762A" w:rsidRPr="00A7111A" w:rsidRDefault="006A762A" w:rsidP="00A7111A">
      <w:pPr>
        <w:numPr>
          <w:ilvl w:val="0"/>
          <w:numId w:val="290"/>
        </w:numPr>
        <w:contextualSpacing/>
        <w:textAlignment w:val="center"/>
        <w:rPr>
          <w:rFonts w:ascii="Calibri" w:hAnsi="Calibri" w:cs="Calibri"/>
          <w:b/>
          <w:bCs/>
          <w:color w:val="000000"/>
        </w:rPr>
      </w:pPr>
      <w:r w:rsidRPr="00A7111A">
        <w:rPr>
          <w:rFonts w:ascii="Calibri" w:hAnsi="Calibri" w:cs="Calibri"/>
          <w:b/>
          <w:bCs/>
          <w:color w:val="000000"/>
          <w:shd w:val="clear" w:color="auto" w:fill="CCFFFF"/>
        </w:rPr>
        <w:t>In Kind</w:t>
      </w:r>
      <w:r w:rsidRPr="00A7111A">
        <w:rPr>
          <w:rFonts w:ascii="Calibri" w:hAnsi="Calibri" w:cs="Calibri"/>
          <w:b/>
          <w:bCs/>
          <w:color w:val="000000"/>
          <w:shd w:val="clear" w:color="auto" w:fill="FFFFFF"/>
        </w:rPr>
        <w:t>: divide the property between cotenants</w:t>
      </w:r>
    </w:p>
    <w:p w14:paraId="28B780FD" w14:textId="77777777" w:rsidR="006A762A" w:rsidRPr="00A7111A" w:rsidRDefault="006A762A" w:rsidP="00A7111A">
      <w:pPr>
        <w:numPr>
          <w:ilvl w:val="1"/>
          <w:numId w:val="291"/>
        </w:numPr>
        <w:contextualSpacing/>
        <w:textAlignment w:val="center"/>
        <w:rPr>
          <w:rFonts w:ascii="Calibri" w:hAnsi="Calibri" w:cs="Calibri"/>
          <w:b/>
          <w:bCs/>
          <w:color w:val="000000"/>
        </w:rPr>
      </w:pPr>
      <w:r w:rsidRPr="00A7111A">
        <w:rPr>
          <w:rFonts w:ascii="Calibri" w:hAnsi="Calibri" w:cs="Calibri"/>
          <w:b/>
          <w:bCs/>
          <w:color w:val="000000"/>
          <w:shd w:val="clear" w:color="auto" w:fill="FFFFFF"/>
        </w:rPr>
        <w:t>You might also have an owelty awarded: payment from one to another cotenant to make the values coincide with the distribution of their property prior to the partition</w:t>
      </w:r>
    </w:p>
    <w:p w14:paraId="22DC3A9C" w14:textId="77777777" w:rsidR="006A762A" w:rsidRPr="00A7111A" w:rsidRDefault="006A762A" w:rsidP="00A7111A">
      <w:pPr>
        <w:pStyle w:val="Heading2"/>
        <w:spacing w:before="0"/>
        <w:contextualSpacing/>
        <w:rPr>
          <w:rFonts w:ascii="Calibri" w:hAnsi="Calibri" w:cs="Calibri"/>
        </w:rPr>
      </w:pPr>
    </w:p>
    <w:p w14:paraId="117C07F7" w14:textId="16888473" w:rsidR="006A762A" w:rsidRPr="00A7111A" w:rsidRDefault="006A762A" w:rsidP="00A7111A">
      <w:pPr>
        <w:contextualSpacing/>
        <w:textAlignment w:val="center"/>
        <w:rPr>
          <w:rFonts w:ascii="Calibri" w:hAnsi="Calibri" w:cs="Calibri"/>
          <w:color w:val="FF0000"/>
          <w:sz w:val="22"/>
          <w:szCs w:val="22"/>
        </w:rPr>
      </w:pPr>
      <w:r w:rsidRPr="00A7111A">
        <w:rPr>
          <w:rFonts w:ascii="Calibri" w:hAnsi="Calibri" w:cs="Calibri"/>
          <w:b/>
          <w:bCs/>
          <w:shd w:val="clear" w:color="auto" w:fill="CCFFCC"/>
        </w:rPr>
        <w:t>Delfino v. Vealencis (1980)</w:t>
      </w:r>
      <w:r w:rsidRPr="00A7111A">
        <w:rPr>
          <w:rFonts w:ascii="Calibri" w:eastAsia="Arial Unicode MS" w:hAnsi="Calibri" w:cs="Calibri"/>
        </w:rPr>
        <w:t xml:space="preserve">: </w:t>
      </w:r>
      <w:r w:rsidRPr="00A7111A">
        <w:rPr>
          <w:rFonts w:ascii="Calibri" w:eastAsia="Arial Unicode MS" w:hAnsi="Calibri" w:cs="Calibri"/>
          <w:color w:val="FF0000"/>
        </w:rPr>
        <w:t xml:space="preserve">partition by sale / partition in kind; </w:t>
      </w:r>
      <w:r w:rsidRPr="00A7111A">
        <w:rPr>
          <w:rFonts w:ascii="Calibri" w:hAnsi="Calibri" w:cs="Calibri"/>
          <w:b/>
          <w:bCs/>
          <w:color w:val="FF0000"/>
          <w:shd w:val="clear" w:color="auto" w:fill="FFFF99"/>
        </w:rPr>
        <w:t>Court says that policy is to favor partition in kind unless (1) PIK would be impracticable and inequitable, AND (2) the partition by sale would better serve the owners' interests</w:t>
      </w:r>
    </w:p>
    <w:p w14:paraId="7441869A" w14:textId="77777777" w:rsidR="006A762A" w:rsidRPr="00A7111A" w:rsidRDefault="006A762A" w:rsidP="00A7111A">
      <w:pPr>
        <w:contextualSpacing/>
        <w:rPr>
          <w:rFonts w:ascii="Calibri" w:hAnsi="Calibri" w:cs="Calibri"/>
        </w:rPr>
      </w:pPr>
      <w:r w:rsidRPr="00A7111A">
        <w:rPr>
          <w:rFonts w:ascii="Calibri" w:hAnsi="Calibri" w:cs="Calibri"/>
          <w:b/>
        </w:rPr>
        <w:t xml:space="preserve">Facts: </w:t>
      </w:r>
      <w:r w:rsidRPr="00A7111A">
        <w:rPr>
          <w:rFonts w:ascii="Calibri" w:hAnsi="Calibri" w:cs="Calibri"/>
        </w:rPr>
        <w:t xml:space="preserve">Two families owned a plot of land as tenants in common. The Delfinos owned 69% and Vealencis owned 31%. Vealencis lived on the land + operated trash removal business out of property as well. Delfinos did not actually have possession of their parcel (they lived elsewhere). Delfinos wanted the court to order </w:t>
      </w:r>
      <w:r w:rsidRPr="00A7111A">
        <w:rPr>
          <w:rFonts w:ascii="Calibri" w:hAnsi="Calibri" w:cs="Calibri"/>
          <w:b/>
        </w:rPr>
        <w:t>partition by sale</w:t>
      </w:r>
      <w:r w:rsidRPr="00A7111A">
        <w:rPr>
          <w:rFonts w:ascii="Calibri" w:hAnsi="Calibri" w:cs="Calibri"/>
        </w:rPr>
        <w:t>, but Vealencis wanted</w:t>
      </w:r>
      <w:r w:rsidRPr="00A7111A">
        <w:rPr>
          <w:rFonts w:ascii="Calibri" w:hAnsi="Calibri" w:cs="Calibri"/>
          <w:b/>
        </w:rPr>
        <w:t xml:space="preserve"> partition in kind.</w:t>
      </w:r>
    </w:p>
    <w:p w14:paraId="10D5AD52" w14:textId="77777777" w:rsidR="006A762A" w:rsidRPr="00A7111A" w:rsidRDefault="006A762A" w:rsidP="00A7111A">
      <w:pPr>
        <w:numPr>
          <w:ilvl w:val="1"/>
          <w:numId w:val="306"/>
        </w:numPr>
        <w:contextualSpacing/>
        <w:rPr>
          <w:rFonts w:ascii="Calibri" w:hAnsi="Calibri" w:cs="Calibri"/>
          <w:color w:val="FF0000"/>
          <w:highlight w:val="yellow"/>
        </w:rPr>
      </w:pPr>
      <w:r w:rsidRPr="00A7111A">
        <w:rPr>
          <w:rFonts w:ascii="Calibri" w:hAnsi="Calibri" w:cs="Calibri"/>
          <w:b/>
          <w:color w:val="FF0000"/>
          <w:highlight w:val="yellow"/>
        </w:rPr>
        <w:t xml:space="preserve">By sale </w:t>
      </w:r>
      <w:r w:rsidRPr="00A7111A">
        <w:rPr>
          <w:rFonts w:ascii="Calibri" w:hAnsi="Calibri" w:cs="Calibri"/>
          <w:color w:val="FF0000"/>
          <w:highlight w:val="yellow"/>
        </w:rPr>
        <w:t>- sold at auction + divide $ proportionate that matches ownership shares</w:t>
      </w:r>
    </w:p>
    <w:p w14:paraId="7066E180" w14:textId="77777777" w:rsidR="006A762A" w:rsidRPr="00A7111A" w:rsidRDefault="006A762A" w:rsidP="00A7111A">
      <w:pPr>
        <w:numPr>
          <w:ilvl w:val="1"/>
          <w:numId w:val="306"/>
        </w:numPr>
        <w:contextualSpacing/>
        <w:rPr>
          <w:rFonts w:ascii="Calibri" w:hAnsi="Calibri" w:cs="Calibri"/>
          <w:color w:val="FF0000"/>
          <w:highlight w:val="yellow"/>
        </w:rPr>
      </w:pPr>
      <w:r w:rsidRPr="00A7111A">
        <w:rPr>
          <w:rFonts w:ascii="Calibri" w:hAnsi="Calibri" w:cs="Calibri"/>
          <w:b/>
          <w:color w:val="FF0000"/>
          <w:highlight w:val="yellow"/>
        </w:rPr>
        <w:t xml:space="preserve">In kind - </w:t>
      </w:r>
      <w:r w:rsidRPr="00A7111A">
        <w:rPr>
          <w:rFonts w:ascii="Calibri" w:hAnsi="Calibri" w:cs="Calibri"/>
          <w:color w:val="FF0000"/>
          <w:highlight w:val="yellow"/>
        </w:rPr>
        <w:t>physically dividing property up between parties + each party will own their part all by themselves</w:t>
      </w:r>
    </w:p>
    <w:p w14:paraId="35E5ECFA" w14:textId="77777777" w:rsidR="006A762A" w:rsidRPr="00A7111A" w:rsidRDefault="006A762A" w:rsidP="00A7111A">
      <w:pPr>
        <w:numPr>
          <w:ilvl w:val="0"/>
          <w:numId w:val="306"/>
        </w:numPr>
        <w:contextualSpacing/>
        <w:rPr>
          <w:rFonts w:ascii="Calibri" w:hAnsi="Calibri" w:cs="Calibri"/>
        </w:rPr>
      </w:pPr>
      <w:r w:rsidRPr="00A7111A">
        <w:rPr>
          <w:rFonts w:ascii="Calibri" w:hAnsi="Calibri" w:cs="Calibri"/>
        </w:rPr>
        <w:t xml:space="preserve">Vealencis want partition by kind bc she wants to remain on the property and continue operating her business </w:t>
      </w:r>
    </w:p>
    <w:p w14:paraId="50C107DD" w14:textId="77777777" w:rsidR="006A762A" w:rsidRPr="00A7111A" w:rsidRDefault="006A762A" w:rsidP="00A7111A">
      <w:pPr>
        <w:numPr>
          <w:ilvl w:val="0"/>
          <w:numId w:val="306"/>
        </w:numPr>
        <w:contextualSpacing/>
        <w:rPr>
          <w:rFonts w:ascii="Calibri" w:hAnsi="Calibri" w:cs="Calibri"/>
        </w:rPr>
      </w:pPr>
      <w:r w:rsidRPr="00A7111A">
        <w:rPr>
          <w:rFonts w:ascii="Calibri" w:hAnsi="Calibri" w:cs="Calibri"/>
        </w:rPr>
        <w:t>Delfinos want to build residential subdivision on their property post-partition; betting they will win at auction to buy Vealencis part of the plot</w:t>
      </w:r>
    </w:p>
    <w:p w14:paraId="18578959" w14:textId="77777777" w:rsidR="006A762A" w:rsidRPr="00A7111A" w:rsidRDefault="006A762A" w:rsidP="00A7111A">
      <w:pPr>
        <w:contextualSpacing/>
        <w:rPr>
          <w:rFonts w:ascii="Calibri" w:hAnsi="Calibri" w:cs="Calibri"/>
        </w:rPr>
      </w:pPr>
      <w:r w:rsidRPr="00A7111A">
        <w:rPr>
          <w:rFonts w:ascii="Calibri" w:hAnsi="Calibri" w:cs="Calibri"/>
          <w:b/>
        </w:rPr>
        <w:t xml:space="preserve">Rule: </w:t>
      </w:r>
      <w:r w:rsidRPr="00A7111A">
        <w:rPr>
          <w:rFonts w:ascii="Calibri" w:hAnsi="Calibri" w:cs="Calibri"/>
        </w:rPr>
        <w:t xml:space="preserve">Policy is </w:t>
      </w:r>
      <w:r w:rsidRPr="00A7111A">
        <w:rPr>
          <w:rFonts w:ascii="Calibri" w:hAnsi="Calibri" w:cs="Calibri"/>
          <w:b/>
        </w:rPr>
        <w:t>to favor partition in kind</w:t>
      </w:r>
      <w:r w:rsidRPr="00A7111A">
        <w:rPr>
          <w:rFonts w:ascii="Calibri" w:hAnsi="Calibri" w:cs="Calibri"/>
        </w:rPr>
        <w:t>, unless both of following are true:</w:t>
      </w:r>
    </w:p>
    <w:p w14:paraId="713CC98F" w14:textId="77777777" w:rsidR="006A762A" w:rsidRPr="00A7111A" w:rsidRDefault="006A762A" w:rsidP="00A7111A">
      <w:pPr>
        <w:ind w:left="1440"/>
        <w:contextualSpacing/>
        <w:rPr>
          <w:rFonts w:ascii="Calibri" w:hAnsi="Calibri" w:cs="Calibri"/>
          <w:i/>
        </w:rPr>
      </w:pPr>
      <w:r w:rsidRPr="00A7111A">
        <w:rPr>
          <w:rFonts w:ascii="Calibri" w:hAnsi="Calibri" w:cs="Calibri"/>
          <w:i/>
        </w:rPr>
        <w:t>Have to have both conditions!</w:t>
      </w:r>
    </w:p>
    <w:p w14:paraId="440D75ED" w14:textId="77777777" w:rsidR="006A762A" w:rsidRPr="00A7111A" w:rsidRDefault="006A762A" w:rsidP="00A7111A">
      <w:pPr>
        <w:numPr>
          <w:ilvl w:val="1"/>
          <w:numId w:val="307"/>
        </w:numPr>
        <w:contextualSpacing/>
        <w:rPr>
          <w:rFonts w:ascii="Calibri" w:hAnsi="Calibri" w:cs="Calibri"/>
        </w:rPr>
      </w:pPr>
      <w:r w:rsidRPr="00A7111A">
        <w:rPr>
          <w:rFonts w:ascii="Calibri" w:hAnsi="Calibri" w:cs="Calibri"/>
          <w:u w:val="single"/>
        </w:rPr>
        <w:t>Dividing in kind would be impractical or inequitable</w:t>
      </w:r>
    </w:p>
    <w:p w14:paraId="5371CC0E" w14:textId="77777777" w:rsidR="006A762A" w:rsidRPr="00A7111A" w:rsidRDefault="006A762A" w:rsidP="00A7111A">
      <w:pPr>
        <w:numPr>
          <w:ilvl w:val="1"/>
          <w:numId w:val="307"/>
        </w:numPr>
        <w:contextualSpacing/>
        <w:rPr>
          <w:rFonts w:ascii="Calibri" w:hAnsi="Calibri" w:cs="Calibri"/>
        </w:rPr>
      </w:pPr>
      <w:r w:rsidRPr="00A7111A">
        <w:rPr>
          <w:rFonts w:ascii="Calibri" w:hAnsi="Calibri" w:cs="Calibri"/>
          <w:u w:val="single"/>
        </w:rPr>
        <w:t>Selling the property would be better to serve owner’s interests</w:t>
      </w:r>
    </w:p>
    <w:p w14:paraId="4FAE0F73" w14:textId="77777777" w:rsidR="006A762A" w:rsidRPr="00A7111A" w:rsidRDefault="006A762A" w:rsidP="00A7111A">
      <w:pPr>
        <w:contextualSpacing/>
        <w:rPr>
          <w:rFonts w:ascii="Calibri" w:hAnsi="Calibri" w:cs="Calibri"/>
        </w:rPr>
      </w:pPr>
    </w:p>
    <w:p w14:paraId="63938ADD" w14:textId="77777777" w:rsidR="006A762A" w:rsidRPr="00A7111A" w:rsidRDefault="006A762A" w:rsidP="00A7111A">
      <w:pPr>
        <w:contextualSpacing/>
        <w:rPr>
          <w:rFonts w:ascii="Calibri" w:hAnsi="Calibri" w:cs="Calibri"/>
        </w:rPr>
      </w:pPr>
      <w:r w:rsidRPr="00A7111A">
        <w:rPr>
          <w:rFonts w:ascii="Calibri" w:hAnsi="Calibri" w:cs="Calibri"/>
          <w:b/>
        </w:rPr>
        <w:t xml:space="preserve">Application: </w:t>
      </w:r>
      <w:r w:rsidRPr="00A7111A">
        <w:rPr>
          <w:rFonts w:ascii="Calibri" w:hAnsi="Calibri" w:cs="Calibri"/>
        </w:rPr>
        <w:t>Physical partition is feasible - subdivision is possible even with the business present</w:t>
      </w:r>
    </w:p>
    <w:p w14:paraId="2E432331" w14:textId="77777777" w:rsidR="006A762A" w:rsidRPr="00A7111A" w:rsidRDefault="006A762A" w:rsidP="00A7111A">
      <w:pPr>
        <w:numPr>
          <w:ilvl w:val="0"/>
          <w:numId w:val="307"/>
        </w:numPr>
        <w:contextualSpacing/>
        <w:rPr>
          <w:rFonts w:ascii="Calibri" w:hAnsi="Calibri" w:cs="Calibri"/>
        </w:rPr>
      </w:pPr>
      <w:r w:rsidRPr="00A7111A">
        <w:rPr>
          <w:rFonts w:ascii="Calibri" w:hAnsi="Calibri" w:cs="Calibri"/>
        </w:rPr>
        <w:t xml:space="preserve">Owners interest - Delfinos might lose market value by having the business next door, so yes, physical partition is not in THEIR interest, but </w:t>
      </w:r>
      <w:r w:rsidRPr="00A7111A">
        <w:rPr>
          <w:rFonts w:ascii="Calibri" w:hAnsi="Calibri" w:cs="Calibri"/>
          <w:b/>
        </w:rPr>
        <w:t>you have to consider BOTH parties interests</w:t>
      </w:r>
    </w:p>
    <w:p w14:paraId="60A9DFA6" w14:textId="77777777" w:rsidR="006A762A" w:rsidRPr="00A7111A" w:rsidRDefault="006A762A" w:rsidP="00A7111A">
      <w:pPr>
        <w:numPr>
          <w:ilvl w:val="1"/>
          <w:numId w:val="307"/>
        </w:numPr>
        <w:contextualSpacing/>
        <w:rPr>
          <w:rFonts w:ascii="Calibri" w:hAnsi="Calibri" w:cs="Calibri"/>
        </w:rPr>
      </w:pPr>
      <w:r w:rsidRPr="00A7111A">
        <w:rPr>
          <w:rFonts w:ascii="Calibri" w:hAnsi="Calibri" w:cs="Calibri"/>
        </w:rPr>
        <w:t>Vealencis home + livelihood depended on being on this property for several yrs</w:t>
      </w:r>
    </w:p>
    <w:p w14:paraId="6FF5BCC4" w14:textId="77777777" w:rsidR="006A762A" w:rsidRPr="00A7111A" w:rsidRDefault="006A762A" w:rsidP="00A7111A">
      <w:pPr>
        <w:numPr>
          <w:ilvl w:val="0"/>
          <w:numId w:val="307"/>
        </w:numPr>
        <w:contextualSpacing/>
        <w:rPr>
          <w:rFonts w:ascii="Calibri" w:hAnsi="Calibri" w:cs="Calibri"/>
        </w:rPr>
      </w:pPr>
      <w:r w:rsidRPr="00A7111A">
        <w:rPr>
          <w:rFonts w:ascii="Calibri" w:hAnsi="Calibri" w:cs="Calibri"/>
          <w:b/>
        </w:rPr>
        <w:t>Only one set of owners interests would be served</w:t>
      </w:r>
      <w:r w:rsidRPr="00A7111A">
        <w:rPr>
          <w:rFonts w:ascii="Calibri" w:hAnsi="Calibri" w:cs="Calibri"/>
        </w:rPr>
        <w:t xml:space="preserve"> by physical partition, so the second requirement isn’t satisfied</w:t>
      </w:r>
    </w:p>
    <w:p w14:paraId="4157A6C3" w14:textId="77777777" w:rsidR="006A762A" w:rsidRPr="00A7111A" w:rsidRDefault="006A762A" w:rsidP="00A7111A">
      <w:pPr>
        <w:numPr>
          <w:ilvl w:val="1"/>
          <w:numId w:val="307"/>
        </w:numPr>
        <w:contextualSpacing/>
        <w:rPr>
          <w:rFonts w:ascii="Calibri" w:hAnsi="Calibri" w:cs="Calibri"/>
        </w:rPr>
      </w:pPr>
      <w:r w:rsidRPr="00A7111A">
        <w:rPr>
          <w:rFonts w:ascii="Calibri" w:hAnsi="Calibri" w:cs="Calibri"/>
        </w:rPr>
        <w:t>The second requirement is that ALL owners interests would be better satisfied by partition by sale</w:t>
      </w:r>
    </w:p>
    <w:p w14:paraId="5AA54E8B" w14:textId="77777777" w:rsidR="006A762A" w:rsidRPr="00A7111A" w:rsidRDefault="006A762A" w:rsidP="00A7111A">
      <w:pPr>
        <w:numPr>
          <w:ilvl w:val="0"/>
          <w:numId w:val="307"/>
        </w:numPr>
        <w:contextualSpacing/>
        <w:rPr>
          <w:rFonts w:ascii="Calibri" w:hAnsi="Calibri" w:cs="Calibri"/>
          <w:color w:val="FF0000"/>
        </w:rPr>
      </w:pPr>
      <w:r w:rsidRPr="00A7111A">
        <w:rPr>
          <w:rFonts w:ascii="Calibri" w:hAnsi="Calibri" w:cs="Calibri"/>
          <w:color w:val="FF0000"/>
        </w:rPr>
        <w:t>Court orders partition by kind</w:t>
      </w:r>
    </w:p>
    <w:p w14:paraId="12C3242F" w14:textId="77777777" w:rsidR="006A762A" w:rsidRPr="00A7111A" w:rsidRDefault="006A762A" w:rsidP="00A7111A">
      <w:pPr>
        <w:numPr>
          <w:ilvl w:val="1"/>
          <w:numId w:val="307"/>
        </w:numPr>
        <w:contextualSpacing/>
        <w:rPr>
          <w:rFonts w:ascii="Calibri" w:hAnsi="Calibri" w:cs="Calibri"/>
        </w:rPr>
      </w:pPr>
      <w:r w:rsidRPr="00A7111A">
        <w:rPr>
          <w:rFonts w:ascii="Calibri" w:hAnsi="Calibri" w:cs="Calibri"/>
        </w:rPr>
        <w:t>Trial court had divided up the property in kind - gave Vealencis only 1 acre out of 20.5 acres, and ordered her to pay an owelty</w:t>
      </w:r>
    </w:p>
    <w:p w14:paraId="634FD1F3" w14:textId="77777777" w:rsidR="006A762A" w:rsidRPr="00A7111A" w:rsidRDefault="006A762A" w:rsidP="00A7111A">
      <w:pPr>
        <w:numPr>
          <w:ilvl w:val="1"/>
          <w:numId w:val="307"/>
        </w:numPr>
        <w:contextualSpacing/>
        <w:rPr>
          <w:rFonts w:ascii="Calibri" w:hAnsi="Calibri" w:cs="Calibri"/>
        </w:rPr>
      </w:pPr>
      <w:r w:rsidRPr="00A7111A">
        <w:rPr>
          <w:rFonts w:ascii="Calibri" w:hAnsi="Calibri" w:cs="Calibri"/>
          <w:b/>
        </w:rPr>
        <w:t>Owelty =</w:t>
      </w:r>
      <w:r w:rsidRPr="00A7111A">
        <w:rPr>
          <w:rFonts w:ascii="Calibri" w:hAnsi="Calibri" w:cs="Calibri"/>
        </w:rPr>
        <w:t xml:space="preserve"> payment to correct an imbalance that arises from partitioning in kind </w:t>
      </w:r>
    </w:p>
    <w:p w14:paraId="08363DEF" w14:textId="77777777" w:rsidR="006A762A" w:rsidRPr="00A7111A" w:rsidRDefault="006A762A" w:rsidP="00A7111A">
      <w:pPr>
        <w:numPr>
          <w:ilvl w:val="1"/>
          <w:numId w:val="307"/>
        </w:numPr>
        <w:contextualSpacing/>
        <w:rPr>
          <w:rFonts w:ascii="Calibri" w:hAnsi="Calibri" w:cs="Calibri"/>
        </w:rPr>
      </w:pPr>
      <w:r w:rsidRPr="00A7111A">
        <w:rPr>
          <w:rFonts w:ascii="Calibri" w:hAnsi="Calibri" w:cs="Calibri"/>
        </w:rPr>
        <w:t>Partitioning property in kind often cannot be done in exactly the way the parties interests are apportioned</w:t>
      </w:r>
    </w:p>
    <w:p w14:paraId="23F2A775" w14:textId="77777777" w:rsidR="006A762A" w:rsidRPr="00A7111A" w:rsidRDefault="006A762A" w:rsidP="00A7111A">
      <w:pPr>
        <w:numPr>
          <w:ilvl w:val="2"/>
          <w:numId w:val="307"/>
        </w:numPr>
        <w:contextualSpacing/>
        <w:rPr>
          <w:rFonts w:ascii="Calibri" w:hAnsi="Calibri" w:cs="Calibri"/>
        </w:rPr>
      </w:pPr>
      <w:r w:rsidRPr="00A7111A">
        <w:rPr>
          <w:rFonts w:ascii="Calibri" w:hAnsi="Calibri" w:cs="Calibri"/>
        </w:rPr>
        <w:lastRenderedPageBreak/>
        <w:t>Unique physical characteristics of property - like a ridge unevenly dividing the property</w:t>
      </w:r>
    </w:p>
    <w:p w14:paraId="2F0EFEBC" w14:textId="77777777" w:rsidR="006A762A" w:rsidRPr="00A7111A" w:rsidRDefault="006A762A" w:rsidP="00A7111A">
      <w:pPr>
        <w:numPr>
          <w:ilvl w:val="3"/>
          <w:numId w:val="307"/>
        </w:numPr>
        <w:contextualSpacing/>
        <w:rPr>
          <w:rFonts w:ascii="Calibri" w:hAnsi="Calibri" w:cs="Calibri"/>
        </w:rPr>
      </w:pPr>
      <w:r w:rsidRPr="00A7111A">
        <w:rPr>
          <w:rFonts w:ascii="Calibri" w:hAnsi="Calibri" w:cs="Calibri"/>
        </w:rPr>
        <w:t>Person who gets smaller portion pays $ to the other party (an owelty) to ensure the market value of what everyone gets is 50/50</w:t>
      </w:r>
    </w:p>
    <w:p w14:paraId="6D4F33DB" w14:textId="77777777" w:rsidR="006A762A" w:rsidRPr="00A7111A" w:rsidRDefault="006A762A" w:rsidP="00A7111A">
      <w:pPr>
        <w:ind w:left="2880"/>
        <w:contextualSpacing/>
        <w:rPr>
          <w:rFonts w:ascii="Calibri" w:hAnsi="Calibri" w:cs="Calibri"/>
        </w:rPr>
      </w:pPr>
    </w:p>
    <w:p w14:paraId="1285564B" w14:textId="77777777" w:rsidR="006A762A" w:rsidRPr="00A7111A" w:rsidRDefault="006A762A" w:rsidP="00A7111A">
      <w:pPr>
        <w:numPr>
          <w:ilvl w:val="0"/>
          <w:numId w:val="307"/>
        </w:numPr>
        <w:contextualSpacing/>
        <w:rPr>
          <w:rFonts w:ascii="Calibri" w:hAnsi="Calibri" w:cs="Calibri"/>
        </w:rPr>
      </w:pPr>
      <w:r w:rsidRPr="00A7111A">
        <w:rPr>
          <w:rFonts w:ascii="Calibri" w:hAnsi="Calibri" w:cs="Calibri"/>
        </w:rPr>
        <w:t>Today, most states still favor partition in mind in some shape or form</w:t>
      </w:r>
    </w:p>
    <w:p w14:paraId="204C26EE" w14:textId="77777777" w:rsidR="006A762A" w:rsidRPr="00A7111A" w:rsidRDefault="006A762A" w:rsidP="00A7111A">
      <w:pPr>
        <w:numPr>
          <w:ilvl w:val="0"/>
          <w:numId w:val="307"/>
        </w:numPr>
        <w:contextualSpacing/>
        <w:rPr>
          <w:rFonts w:ascii="Calibri" w:hAnsi="Calibri" w:cs="Calibri"/>
        </w:rPr>
      </w:pPr>
      <w:r w:rsidRPr="00A7111A">
        <w:rPr>
          <w:rFonts w:ascii="Calibri" w:hAnsi="Calibri" w:cs="Calibri"/>
        </w:rPr>
        <w:t xml:space="preserve">Might be a trend for support for partition by sale, which makes sense bc modern property is less likely to be easily divisible </w:t>
      </w:r>
    </w:p>
    <w:p w14:paraId="247E4E55" w14:textId="77777777" w:rsidR="006A762A" w:rsidRPr="00A7111A" w:rsidRDefault="006A762A" w:rsidP="00A7111A">
      <w:pPr>
        <w:numPr>
          <w:ilvl w:val="1"/>
          <w:numId w:val="307"/>
        </w:numPr>
        <w:contextualSpacing/>
        <w:rPr>
          <w:rFonts w:ascii="Calibri" w:hAnsi="Calibri" w:cs="Calibri"/>
        </w:rPr>
      </w:pPr>
      <w:r w:rsidRPr="00A7111A">
        <w:rPr>
          <w:rFonts w:ascii="Calibri" w:eastAsia="Arial Unicode MS" w:hAnsi="Calibri" w:cs="Calibri"/>
        </w:rPr>
        <w:t>Against partition by sale → sentimental value to property that cannot be valued in dollars, social cost going to be lost in the sale bc no one is going to pay more for the property just bc it has an extra sentimental value for you</w:t>
      </w:r>
    </w:p>
    <w:p w14:paraId="0C3EB4E5" w14:textId="77777777" w:rsidR="003847B0" w:rsidRPr="00A7111A" w:rsidRDefault="003847B0" w:rsidP="00A7111A">
      <w:pPr>
        <w:contextualSpacing/>
        <w:rPr>
          <w:rFonts w:ascii="Calibri" w:hAnsi="Calibri" w:cs="Calibri"/>
        </w:rPr>
      </w:pPr>
    </w:p>
    <w:p w14:paraId="4121CAD3" w14:textId="77777777" w:rsidR="006A762A" w:rsidRPr="00A7111A" w:rsidRDefault="006A762A" w:rsidP="00A7111A">
      <w:pPr>
        <w:contextualSpacing/>
        <w:rPr>
          <w:rFonts w:ascii="Calibri" w:hAnsi="Calibri" w:cs="Calibri"/>
        </w:rPr>
      </w:pPr>
    </w:p>
    <w:p w14:paraId="5C7F4AF3" w14:textId="77777777" w:rsidR="006A762A" w:rsidRPr="00A7111A" w:rsidRDefault="006A762A" w:rsidP="00A7111A">
      <w:pPr>
        <w:contextualSpacing/>
        <w:rPr>
          <w:rFonts w:ascii="Calibri" w:hAnsi="Calibri" w:cs="Calibri"/>
        </w:rPr>
      </w:pPr>
    </w:p>
    <w:p w14:paraId="7ABD8A96" w14:textId="3FCCB281" w:rsidR="005D7CAD" w:rsidRPr="00A7111A" w:rsidRDefault="005D7CAD" w:rsidP="00A7111A">
      <w:pPr>
        <w:pStyle w:val="Heading2"/>
        <w:spacing w:before="0"/>
        <w:contextualSpacing/>
        <w:rPr>
          <w:rFonts w:ascii="Calibri" w:hAnsi="Calibri" w:cs="Calibri"/>
        </w:rPr>
      </w:pPr>
      <w:bookmarkStart w:id="53" w:name="_Toc131516194"/>
      <w:r w:rsidRPr="00A7111A">
        <w:rPr>
          <w:rFonts w:ascii="Calibri" w:hAnsi="Calibri" w:cs="Calibri"/>
        </w:rPr>
        <w:t>Severance</w:t>
      </w:r>
      <w:bookmarkEnd w:id="53"/>
    </w:p>
    <w:p w14:paraId="28294E10" w14:textId="77777777" w:rsidR="006A762A" w:rsidRPr="00A7111A" w:rsidRDefault="006A762A" w:rsidP="00A7111A">
      <w:pPr>
        <w:numPr>
          <w:ilvl w:val="0"/>
          <w:numId w:val="308"/>
        </w:numPr>
        <w:contextualSpacing/>
        <w:rPr>
          <w:rFonts w:ascii="Calibri" w:hAnsi="Calibri" w:cs="Calibri"/>
        </w:rPr>
      </w:pPr>
      <w:r w:rsidRPr="00A7111A">
        <w:rPr>
          <w:rFonts w:ascii="Calibri" w:hAnsi="Calibri" w:cs="Calibri"/>
        </w:rPr>
        <w:t>Converts a joint tenancy to a tenancy in common</w:t>
      </w:r>
    </w:p>
    <w:p w14:paraId="53A47402" w14:textId="77777777" w:rsidR="006A762A" w:rsidRPr="00A7111A" w:rsidRDefault="006A762A" w:rsidP="00A7111A">
      <w:pPr>
        <w:numPr>
          <w:ilvl w:val="1"/>
          <w:numId w:val="308"/>
        </w:numPr>
        <w:contextualSpacing/>
        <w:rPr>
          <w:rFonts w:ascii="Calibri" w:hAnsi="Calibri" w:cs="Calibri"/>
        </w:rPr>
      </w:pPr>
      <w:r w:rsidRPr="00A7111A">
        <w:rPr>
          <w:rFonts w:ascii="Calibri" w:hAnsi="Calibri" w:cs="Calibri"/>
        </w:rPr>
        <w:t>NOT partition - partition converts joint tenancy or tenancy in common into SEPARATE ownership, fees altogether</w:t>
      </w:r>
    </w:p>
    <w:p w14:paraId="67035368" w14:textId="77777777" w:rsidR="006A762A" w:rsidRPr="00A7111A" w:rsidRDefault="006A762A" w:rsidP="00A7111A">
      <w:pPr>
        <w:numPr>
          <w:ilvl w:val="0"/>
          <w:numId w:val="308"/>
        </w:numPr>
        <w:contextualSpacing/>
        <w:rPr>
          <w:rFonts w:ascii="Calibri" w:hAnsi="Calibri" w:cs="Calibri"/>
        </w:rPr>
      </w:pPr>
      <w:r w:rsidRPr="00A7111A">
        <w:rPr>
          <w:rFonts w:ascii="Calibri" w:hAnsi="Calibri" w:cs="Calibri"/>
        </w:rPr>
        <w:t>Severance does NOT eliminate the co-ownership relationship</w:t>
      </w:r>
    </w:p>
    <w:p w14:paraId="05A39F17" w14:textId="77777777" w:rsidR="006A762A" w:rsidRPr="00A7111A" w:rsidRDefault="006A762A" w:rsidP="00A7111A">
      <w:pPr>
        <w:numPr>
          <w:ilvl w:val="1"/>
          <w:numId w:val="308"/>
        </w:numPr>
        <w:contextualSpacing/>
        <w:rPr>
          <w:rFonts w:ascii="Calibri" w:hAnsi="Calibri" w:cs="Calibri"/>
          <w:highlight w:val="yellow"/>
        </w:rPr>
      </w:pPr>
      <w:r w:rsidRPr="00A7111A">
        <w:rPr>
          <w:rFonts w:ascii="Calibri" w:hAnsi="Calibri" w:cs="Calibri"/>
          <w:highlight w:val="yellow"/>
        </w:rPr>
        <w:t>It converts joint tenancy to a tenancy in common</w:t>
      </w:r>
    </w:p>
    <w:p w14:paraId="711AF4D1" w14:textId="77777777" w:rsidR="006A762A" w:rsidRPr="00A7111A" w:rsidRDefault="006A762A" w:rsidP="00A7111A">
      <w:pPr>
        <w:numPr>
          <w:ilvl w:val="2"/>
          <w:numId w:val="308"/>
        </w:numPr>
        <w:contextualSpacing/>
        <w:rPr>
          <w:rFonts w:ascii="Calibri" w:hAnsi="Calibri" w:cs="Calibri"/>
        </w:rPr>
      </w:pPr>
      <w:r w:rsidRPr="00A7111A">
        <w:rPr>
          <w:rFonts w:ascii="Calibri" w:hAnsi="Calibri" w:cs="Calibri"/>
        </w:rPr>
        <w:t>Either joint tenant can unilaterally sever a joint tenancy, in common law, you do this by severing one of the four units by for example engaging in straw transaction</w:t>
      </w:r>
    </w:p>
    <w:p w14:paraId="25968E88" w14:textId="77777777" w:rsidR="006A762A" w:rsidRPr="00A7111A" w:rsidRDefault="006A762A" w:rsidP="00A7111A">
      <w:pPr>
        <w:pStyle w:val="NormalWeb"/>
        <w:spacing w:before="0" w:beforeAutospacing="0" w:after="0" w:afterAutospacing="0"/>
        <w:contextualSpacing/>
        <w:rPr>
          <w:rFonts w:ascii="Calibri" w:hAnsi="Calibri" w:cs="Calibri"/>
          <w:color w:val="000000"/>
        </w:rPr>
      </w:pPr>
    </w:p>
    <w:p w14:paraId="0FEA40AA" w14:textId="5ED899A3" w:rsidR="003847B0" w:rsidRPr="00A7111A" w:rsidRDefault="003847B0" w:rsidP="00A7111A">
      <w:pPr>
        <w:pStyle w:val="NormalWeb"/>
        <w:spacing w:before="0" w:beforeAutospacing="0" w:after="0" w:afterAutospacing="0"/>
        <w:contextualSpacing/>
        <w:rPr>
          <w:rFonts w:ascii="Calibri" w:hAnsi="Calibri" w:cs="Calibri"/>
          <w:color w:val="000000"/>
        </w:rPr>
      </w:pPr>
      <w:r w:rsidRPr="00A7111A">
        <w:rPr>
          <w:rFonts w:ascii="Calibri" w:hAnsi="Calibri" w:cs="Calibri"/>
          <w:b/>
          <w:bCs/>
          <w:color w:val="000000"/>
          <w:shd w:val="clear" w:color="auto" w:fill="CCFFCC"/>
        </w:rPr>
        <w:t>Harms v. Sprague</w:t>
      </w:r>
      <w:r w:rsidR="006A762A" w:rsidRPr="00A7111A">
        <w:rPr>
          <w:rFonts w:ascii="Calibri" w:hAnsi="Calibri" w:cs="Calibri"/>
          <w:b/>
          <w:bCs/>
          <w:color w:val="000000"/>
          <w:shd w:val="clear" w:color="auto" w:fill="CCFFCC"/>
        </w:rPr>
        <w:t xml:space="preserve"> </w:t>
      </w:r>
      <w:r w:rsidRPr="00A7111A">
        <w:rPr>
          <w:rFonts w:ascii="Calibri" w:hAnsi="Calibri" w:cs="Calibri"/>
          <w:b/>
          <w:bCs/>
          <w:color w:val="000000"/>
          <w:shd w:val="clear" w:color="auto" w:fill="CCFFCC"/>
        </w:rPr>
        <w:t>(1984)</w:t>
      </w:r>
      <w:r w:rsidR="006A762A" w:rsidRPr="00A7111A">
        <w:rPr>
          <w:rFonts w:ascii="Calibri" w:hAnsi="Calibri" w:cs="Calibri"/>
          <w:b/>
          <w:bCs/>
          <w:color w:val="000000"/>
          <w:shd w:val="clear" w:color="auto" w:fill="CCFFCC"/>
        </w:rPr>
        <w:t>:</w:t>
      </w:r>
      <w:r w:rsidR="006A762A" w:rsidRPr="00A7111A">
        <w:rPr>
          <w:rFonts w:ascii="Calibri" w:hAnsi="Calibri" w:cs="Calibri"/>
          <w:b/>
          <w:bCs/>
          <w:color w:val="FF0000"/>
          <w:shd w:val="clear" w:color="auto" w:fill="CCFFCC"/>
        </w:rPr>
        <w:t xml:space="preserve"> </w:t>
      </w:r>
      <w:r w:rsidR="006A762A" w:rsidRPr="00A7111A">
        <w:rPr>
          <w:rFonts w:ascii="Calibri" w:hAnsi="Calibri" w:cs="Calibri"/>
          <w:b/>
          <w:bCs/>
          <w:color w:val="FF0000"/>
          <w:highlight w:val="yellow"/>
          <w:shd w:val="clear" w:color="auto" w:fill="CCFFCC"/>
        </w:rPr>
        <w:t>unilateral mortgages do not sever joint tenancies</w:t>
      </w:r>
    </w:p>
    <w:p w14:paraId="794983FF" w14:textId="77777777" w:rsidR="006A762A" w:rsidRPr="00A7111A" w:rsidRDefault="006A762A" w:rsidP="00A7111A">
      <w:pPr>
        <w:contextualSpacing/>
        <w:rPr>
          <w:rFonts w:ascii="Calibri" w:hAnsi="Calibri" w:cs="Calibri"/>
        </w:rPr>
      </w:pPr>
      <w:r w:rsidRPr="00A7111A">
        <w:rPr>
          <w:rFonts w:ascii="Calibri" w:hAnsi="Calibri" w:cs="Calibri"/>
          <w:b/>
        </w:rPr>
        <w:t xml:space="preserve">Facts: </w:t>
      </w:r>
      <w:r w:rsidRPr="00A7111A">
        <w:rPr>
          <w:rFonts w:ascii="Calibri" w:hAnsi="Calibri" w:cs="Calibri"/>
        </w:rPr>
        <w:t>Two brothers owned property in joint tenancy. John created a mortgage interest in Simmons and left his share of the property in his will to Sprague. John dies.</w:t>
      </w:r>
    </w:p>
    <w:p w14:paraId="1459C06E" w14:textId="29401D04" w:rsidR="006A762A" w:rsidRPr="00A7111A" w:rsidRDefault="006A762A" w:rsidP="00A7111A">
      <w:pPr>
        <w:numPr>
          <w:ilvl w:val="0"/>
          <w:numId w:val="310"/>
        </w:numPr>
        <w:contextualSpacing/>
        <w:rPr>
          <w:rFonts w:ascii="Calibri" w:hAnsi="Calibri" w:cs="Calibri"/>
        </w:rPr>
      </w:pPr>
      <w:r w:rsidRPr="00A7111A">
        <w:rPr>
          <w:rFonts w:ascii="Calibri" w:eastAsia="Arial Unicode MS" w:hAnsi="Calibri" w:cs="Calibri"/>
        </w:rPr>
        <w:t>If mortgage to Simmons severed the joint tenancy, John and William would own simply as “tenants in common”, and tenants in common do NOT have a right of survivorship → thus when John died, his will WOULD be effective + Sprague would get the interest</w:t>
      </w:r>
    </w:p>
    <w:p w14:paraId="484B6C3F" w14:textId="77777777" w:rsidR="006A762A" w:rsidRPr="00A7111A" w:rsidRDefault="006A762A" w:rsidP="00A7111A">
      <w:pPr>
        <w:contextualSpacing/>
        <w:rPr>
          <w:rFonts w:ascii="Calibri" w:hAnsi="Calibri" w:cs="Calibri"/>
          <w:u w:val="single"/>
        </w:rPr>
      </w:pPr>
    </w:p>
    <w:p w14:paraId="5237F9ED" w14:textId="1BA5F241" w:rsidR="006A762A" w:rsidRPr="00A7111A" w:rsidRDefault="006A762A" w:rsidP="00A7111A">
      <w:pPr>
        <w:contextualSpacing/>
        <w:rPr>
          <w:rFonts w:ascii="Calibri" w:hAnsi="Calibri" w:cs="Calibri"/>
          <w:color w:val="FF0000"/>
          <w:u w:val="single"/>
        </w:rPr>
      </w:pPr>
      <w:r w:rsidRPr="00A7111A">
        <w:rPr>
          <w:rFonts w:ascii="Calibri" w:hAnsi="Calibri" w:cs="Calibri"/>
          <w:color w:val="FF0000"/>
          <w:u w:val="single"/>
        </w:rPr>
        <w:t>#1 Does a mortgage by one joint tenant sever the joint tenancy, creating a tenancy in common?</w:t>
      </w:r>
    </w:p>
    <w:p w14:paraId="487BDB41" w14:textId="77777777" w:rsidR="006A762A" w:rsidRPr="00A7111A" w:rsidRDefault="006A762A" w:rsidP="00A7111A">
      <w:pPr>
        <w:numPr>
          <w:ilvl w:val="0"/>
          <w:numId w:val="311"/>
        </w:numPr>
        <w:contextualSpacing/>
        <w:rPr>
          <w:rFonts w:ascii="Calibri" w:hAnsi="Calibri" w:cs="Calibri"/>
        </w:rPr>
      </w:pPr>
      <w:r w:rsidRPr="00A7111A">
        <w:rPr>
          <w:rFonts w:ascii="Calibri" w:hAnsi="Calibri" w:cs="Calibri"/>
          <w:color w:val="FF0000"/>
        </w:rPr>
        <w:t xml:space="preserve">No. </w:t>
      </w:r>
      <w:r w:rsidRPr="00A7111A">
        <w:rPr>
          <w:rFonts w:ascii="Calibri" w:hAnsi="Calibri" w:cs="Calibri"/>
        </w:rPr>
        <w:t>Destroying one of the 4 unities would - if John had SOLD his interest to Simmons, that would have severed the joint tenancy. But a mortgage does not involve a transfer in this way. There hasn’t been a conveyance, so that doesn’t severe the joint tenancy</w:t>
      </w:r>
    </w:p>
    <w:p w14:paraId="52972481" w14:textId="77777777" w:rsidR="006A762A" w:rsidRPr="00A7111A" w:rsidRDefault="006A762A" w:rsidP="00A7111A">
      <w:pPr>
        <w:numPr>
          <w:ilvl w:val="1"/>
          <w:numId w:val="311"/>
        </w:numPr>
        <w:contextualSpacing/>
        <w:rPr>
          <w:rFonts w:ascii="Calibri" w:hAnsi="Calibri" w:cs="Calibri"/>
        </w:rPr>
      </w:pPr>
      <w:r w:rsidRPr="00A7111A">
        <w:rPr>
          <w:rFonts w:ascii="Calibri" w:hAnsi="Calibri" w:cs="Calibri"/>
        </w:rPr>
        <w:t>Note it could have, if John stopped making the mortgage payments and redemption period expired, Simmons would be able to take the property</w:t>
      </w:r>
    </w:p>
    <w:p w14:paraId="0B60452E" w14:textId="77777777" w:rsidR="006A762A" w:rsidRPr="00A7111A" w:rsidRDefault="006A762A" w:rsidP="00A7111A">
      <w:pPr>
        <w:numPr>
          <w:ilvl w:val="0"/>
          <w:numId w:val="311"/>
        </w:numPr>
        <w:contextualSpacing/>
        <w:rPr>
          <w:rFonts w:ascii="Calibri" w:hAnsi="Calibri" w:cs="Calibri"/>
        </w:rPr>
      </w:pPr>
      <w:r w:rsidRPr="00A7111A">
        <w:rPr>
          <w:rFonts w:ascii="Calibri" w:hAnsi="Calibri" w:cs="Calibri"/>
        </w:rPr>
        <w:t>Unilateral mortgage does not sever the joint tenancy</w:t>
      </w:r>
    </w:p>
    <w:p w14:paraId="074AA0CC" w14:textId="77777777" w:rsidR="006A762A" w:rsidRPr="00A7111A" w:rsidRDefault="006A762A" w:rsidP="00A7111A">
      <w:pPr>
        <w:ind w:left="720"/>
        <w:contextualSpacing/>
        <w:rPr>
          <w:rFonts w:ascii="Calibri" w:hAnsi="Calibri" w:cs="Calibri"/>
        </w:rPr>
      </w:pPr>
    </w:p>
    <w:p w14:paraId="55077698" w14:textId="3A08B97C" w:rsidR="006A762A" w:rsidRPr="00A7111A" w:rsidRDefault="006A762A" w:rsidP="00A7111A">
      <w:pPr>
        <w:contextualSpacing/>
        <w:rPr>
          <w:rFonts w:ascii="Calibri" w:hAnsi="Calibri" w:cs="Calibri"/>
          <w:color w:val="FF0000"/>
        </w:rPr>
      </w:pPr>
      <w:r w:rsidRPr="00A7111A">
        <w:rPr>
          <w:rFonts w:ascii="Calibri" w:hAnsi="Calibri" w:cs="Calibri"/>
          <w:color w:val="FF0000"/>
          <w:u w:val="single"/>
        </w:rPr>
        <w:t>#2 Does the mortgage survive the mortgager’s death as a lien? NO</w:t>
      </w:r>
    </w:p>
    <w:p w14:paraId="1A5D7FCF" w14:textId="77777777" w:rsidR="006A762A" w:rsidRPr="00A7111A" w:rsidRDefault="006A762A" w:rsidP="00A7111A">
      <w:pPr>
        <w:numPr>
          <w:ilvl w:val="0"/>
          <w:numId w:val="314"/>
        </w:numPr>
        <w:contextualSpacing/>
        <w:rPr>
          <w:rFonts w:ascii="Calibri" w:hAnsi="Calibri" w:cs="Calibri"/>
        </w:rPr>
      </w:pPr>
      <w:r w:rsidRPr="00A7111A">
        <w:rPr>
          <w:rFonts w:ascii="Calibri" w:hAnsi="Calibri" w:cs="Calibri"/>
        </w:rPr>
        <w:t>Does John’s real property interest that was securing the mortgage still secure the mortgage after John dies?</w:t>
      </w:r>
    </w:p>
    <w:p w14:paraId="0FFCF2D5" w14:textId="77777777" w:rsidR="006A762A" w:rsidRPr="00A7111A" w:rsidRDefault="006A762A" w:rsidP="00A7111A">
      <w:pPr>
        <w:numPr>
          <w:ilvl w:val="0"/>
          <w:numId w:val="314"/>
        </w:numPr>
        <w:contextualSpacing/>
        <w:rPr>
          <w:rFonts w:ascii="Calibri" w:hAnsi="Calibri" w:cs="Calibri"/>
        </w:rPr>
      </w:pPr>
      <w:r w:rsidRPr="00A7111A">
        <w:rPr>
          <w:rFonts w:ascii="Calibri" w:hAnsi="Calibri" w:cs="Calibri"/>
        </w:rPr>
        <w:lastRenderedPageBreak/>
        <w:t xml:space="preserve">No. This was a lien on the giver, John’s, interest. </w:t>
      </w:r>
      <w:r w:rsidRPr="00A7111A">
        <w:rPr>
          <w:rFonts w:ascii="Calibri" w:hAnsi="Calibri" w:cs="Calibri"/>
          <w:color w:val="FF0000"/>
        </w:rPr>
        <w:t>Once John dies, his interest vanishes</w:t>
      </w:r>
      <w:r w:rsidRPr="00A7111A">
        <w:rPr>
          <w:rFonts w:ascii="Calibri" w:hAnsi="Calibri" w:cs="Calibri"/>
        </w:rPr>
        <w:t xml:space="preserve">, it is not transferred. When John died, his interest vanished and his interest was the interest that was securing the mortgage. Once John’s interest is gone when he dies, there’s nothing left securing the mortgage, so Simmons loses out as well. </w:t>
      </w:r>
    </w:p>
    <w:p w14:paraId="75FC858E" w14:textId="77777777" w:rsidR="006A762A" w:rsidRPr="00A7111A" w:rsidRDefault="006A762A" w:rsidP="00A7111A">
      <w:pPr>
        <w:numPr>
          <w:ilvl w:val="1"/>
          <w:numId w:val="314"/>
        </w:numPr>
        <w:contextualSpacing/>
        <w:rPr>
          <w:rFonts w:ascii="Calibri" w:hAnsi="Calibri" w:cs="Calibri"/>
        </w:rPr>
      </w:pPr>
      <w:r w:rsidRPr="00A7111A">
        <w:rPr>
          <w:rFonts w:ascii="Calibri" w:hAnsi="Calibri" w:cs="Calibri"/>
        </w:rPr>
        <w:t>Simmons no longer has the security for the mortgage, but Simmons might still be able to make a claim that he is owed the $, might not be able to get it bc he lacks the security interest, but in practice can raise a claim</w:t>
      </w:r>
    </w:p>
    <w:p w14:paraId="739C90EB" w14:textId="77777777" w:rsidR="006A762A" w:rsidRPr="00A7111A" w:rsidRDefault="006A762A" w:rsidP="00A7111A">
      <w:pPr>
        <w:numPr>
          <w:ilvl w:val="0"/>
          <w:numId w:val="314"/>
        </w:numPr>
        <w:contextualSpacing/>
        <w:rPr>
          <w:rFonts w:ascii="Calibri" w:hAnsi="Calibri" w:cs="Calibri"/>
        </w:rPr>
      </w:pPr>
      <w:r w:rsidRPr="00A7111A">
        <w:rPr>
          <w:rFonts w:ascii="Calibri" w:hAnsi="Calibri" w:cs="Calibri"/>
        </w:rPr>
        <w:t>Thus, Williams retains 100% of the property</w:t>
      </w:r>
    </w:p>
    <w:p w14:paraId="58707CC8" w14:textId="77777777" w:rsidR="006A762A" w:rsidRPr="00A7111A" w:rsidRDefault="006A762A" w:rsidP="00A7111A">
      <w:pPr>
        <w:contextualSpacing/>
        <w:rPr>
          <w:rFonts w:ascii="Calibri" w:hAnsi="Calibri" w:cs="Calibri"/>
        </w:rPr>
      </w:pPr>
    </w:p>
    <w:p w14:paraId="6E6FF6C5" w14:textId="77777777" w:rsidR="006A762A" w:rsidRPr="00A7111A" w:rsidRDefault="006A762A" w:rsidP="00A7111A">
      <w:pPr>
        <w:contextualSpacing/>
        <w:rPr>
          <w:rFonts w:ascii="Calibri" w:hAnsi="Calibri" w:cs="Calibri"/>
        </w:rPr>
      </w:pPr>
      <w:r w:rsidRPr="00A7111A">
        <w:rPr>
          <w:rFonts w:ascii="Calibri" w:hAnsi="Calibri" w:cs="Calibri"/>
          <w:u w:val="single"/>
        </w:rPr>
        <w:t>Simmons should have required both joint tenants sign the mortgage, so he could have recovered.</w:t>
      </w:r>
    </w:p>
    <w:p w14:paraId="585AD5E8" w14:textId="77777777" w:rsidR="006A762A" w:rsidRPr="00A7111A" w:rsidRDefault="006A762A" w:rsidP="00A7111A">
      <w:pPr>
        <w:contextualSpacing/>
        <w:rPr>
          <w:rFonts w:ascii="Calibri" w:hAnsi="Calibri" w:cs="Calibri"/>
        </w:rPr>
      </w:pPr>
    </w:p>
    <w:p w14:paraId="2FCD0651" w14:textId="77777777" w:rsidR="006A762A" w:rsidRPr="00A7111A" w:rsidRDefault="006A762A" w:rsidP="00A7111A">
      <w:pPr>
        <w:contextualSpacing/>
        <w:rPr>
          <w:rFonts w:ascii="Calibri" w:hAnsi="Calibri" w:cs="Calibri"/>
          <w:u w:val="single"/>
        </w:rPr>
      </w:pPr>
      <w:r w:rsidRPr="00A7111A">
        <w:rPr>
          <w:rFonts w:ascii="Calibri" w:hAnsi="Calibri" w:cs="Calibri"/>
          <w:u w:val="single"/>
        </w:rPr>
        <w:t>What if Williams died first?</w:t>
      </w:r>
    </w:p>
    <w:p w14:paraId="67780D84" w14:textId="77777777" w:rsidR="006A762A" w:rsidRPr="00A7111A" w:rsidRDefault="006A762A" w:rsidP="00A7111A">
      <w:pPr>
        <w:numPr>
          <w:ilvl w:val="0"/>
          <w:numId w:val="312"/>
        </w:numPr>
        <w:contextualSpacing/>
        <w:rPr>
          <w:rFonts w:ascii="Calibri" w:hAnsi="Calibri" w:cs="Calibri"/>
        </w:rPr>
      </w:pPr>
      <w:r w:rsidRPr="00A7111A">
        <w:rPr>
          <w:rFonts w:ascii="Calibri" w:hAnsi="Calibri" w:cs="Calibri"/>
        </w:rPr>
        <w:t>John now owns 100% of the property. The mortgage is now, as a general rule, still secured only by John’s original interest in the property, not the new, 100% interest</w:t>
      </w:r>
    </w:p>
    <w:p w14:paraId="03AB74B9" w14:textId="77777777" w:rsidR="006A762A" w:rsidRPr="00A7111A" w:rsidRDefault="006A762A" w:rsidP="00A7111A">
      <w:pPr>
        <w:contextualSpacing/>
        <w:rPr>
          <w:rFonts w:ascii="Calibri" w:hAnsi="Calibri" w:cs="Calibri"/>
        </w:rPr>
      </w:pPr>
    </w:p>
    <w:p w14:paraId="63A982AB" w14:textId="77777777" w:rsidR="006A762A" w:rsidRPr="00A7111A" w:rsidRDefault="006A762A" w:rsidP="00A7111A">
      <w:pPr>
        <w:contextualSpacing/>
        <w:rPr>
          <w:rFonts w:ascii="Calibri" w:hAnsi="Calibri" w:cs="Calibri"/>
          <w:highlight w:val="yellow"/>
        </w:rPr>
      </w:pPr>
      <w:r w:rsidRPr="00A7111A">
        <w:rPr>
          <w:rFonts w:ascii="Calibri" w:hAnsi="Calibri" w:cs="Calibri"/>
          <w:highlight w:val="yellow"/>
          <w:u w:val="single"/>
        </w:rPr>
        <w:t>Unilateral mortgages doesn’t sever joint tenancy</w:t>
      </w:r>
    </w:p>
    <w:p w14:paraId="7906D36D" w14:textId="77777777" w:rsidR="006A762A" w:rsidRPr="00A7111A" w:rsidRDefault="006A762A" w:rsidP="00A7111A">
      <w:pPr>
        <w:numPr>
          <w:ilvl w:val="0"/>
          <w:numId w:val="313"/>
        </w:numPr>
        <w:contextualSpacing/>
        <w:rPr>
          <w:rFonts w:ascii="Calibri" w:hAnsi="Calibri" w:cs="Calibri"/>
        </w:rPr>
      </w:pPr>
      <w:r w:rsidRPr="00A7111A">
        <w:rPr>
          <w:rFonts w:ascii="Calibri" w:hAnsi="Calibri" w:cs="Calibri"/>
        </w:rPr>
        <w:t xml:space="preserve">Courts differ as to if a unilateral </w:t>
      </w:r>
      <w:r w:rsidRPr="00A7111A">
        <w:rPr>
          <w:rFonts w:ascii="Calibri" w:hAnsi="Calibri" w:cs="Calibri"/>
          <w:i/>
        </w:rPr>
        <w:t>lease</w:t>
      </w:r>
      <w:r w:rsidRPr="00A7111A">
        <w:rPr>
          <w:rFonts w:ascii="Calibri" w:hAnsi="Calibri" w:cs="Calibri"/>
        </w:rPr>
        <w:t xml:space="preserve"> severs a joint tenancy - depends on jurisdiction</w:t>
      </w:r>
    </w:p>
    <w:p w14:paraId="15E9FFBA" w14:textId="77777777" w:rsidR="006A762A" w:rsidRPr="00A7111A" w:rsidRDefault="006A762A" w:rsidP="00A7111A">
      <w:pPr>
        <w:numPr>
          <w:ilvl w:val="0"/>
          <w:numId w:val="313"/>
        </w:numPr>
        <w:contextualSpacing/>
        <w:rPr>
          <w:rFonts w:ascii="Calibri" w:hAnsi="Calibri" w:cs="Calibri"/>
        </w:rPr>
      </w:pPr>
      <w:r w:rsidRPr="00A7111A">
        <w:rPr>
          <w:rFonts w:ascii="Calibri" w:hAnsi="Calibri" w:cs="Calibri"/>
        </w:rPr>
        <w:t>Courts do agree one tenant murdering another tenant does sever the joint tenancy</w:t>
      </w:r>
    </w:p>
    <w:p w14:paraId="7F75636C" w14:textId="49F006B5" w:rsidR="005D7CAD" w:rsidRPr="00A7111A" w:rsidRDefault="006A762A" w:rsidP="00A7111A">
      <w:pPr>
        <w:numPr>
          <w:ilvl w:val="0"/>
          <w:numId w:val="309"/>
        </w:numPr>
        <w:contextualSpacing/>
        <w:rPr>
          <w:rFonts w:ascii="Calibri" w:hAnsi="Calibri" w:cs="Calibri"/>
        </w:rPr>
      </w:pPr>
      <w:r w:rsidRPr="00A7111A">
        <w:rPr>
          <w:rFonts w:ascii="Calibri" w:hAnsi="Calibri" w:cs="Calibri"/>
        </w:rPr>
        <w:t>If John had</w:t>
      </w:r>
      <w:r w:rsidRPr="00A7111A">
        <w:rPr>
          <w:rFonts w:ascii="Calibri" w:hAnsi="Calibri" w:cs="Calibri"/>
          <w:i/>
        </w:rPr>
        <w:t xml:space="preserve"> sold </w:t>
      </w:r>
      <w:r w:rsidRPr="00A7111A">
        <w:rPr>
          <w:rFonts w:ascii="Calibri" w:hAnsi="Calibri" w:cs="Calibri"/>
        </w:rPr>
        <w:t>his interest to SImmons, that would have severed the joint tenancy</w:t>
      </w:r>
    </w:p>
    <w:p w14:paraId="7F7561BE" w14:textId="7DC6309B" w:rsidR="005D7CAD" w:rsidRPr="00A7111A" w:rsidRDefault="005D7CAD" w:rsidP="00A7111A">
      <w:pPr>
        <w:pStyle w:val="Heading2"/>
        <w:spacing w:before="0"/>
        <w:contextualSpacing/>
        <w:rPr>
          <w:rFonts w:ascii="Calibri" w:hAnsi="Calibri" w:cs="Calibri"/>
        </w:rPr>
      </w:pPr>
      <w:bookmarkStart w:id="54" w:name="_Toc131516195"/>
      <w:r w:rsidRPr="00A7111A">
        <w:rPr>
          <w:rFonts w:ascii="Calibri" w:hAnsi="Calibri" w:cs="Calibri"/>
        </w:rPr>
        <w:br/>
        <w:t>Leases: dependent covenants</w:t>
      </w:r>
      <w:bookmarkEnd w:id="54"/>
      <w:r w:rsidRPr="00A7111A">
        <w:rPr>
          <w:rFonts w:ascii="Calibri" w:hAnsi="Calibri" w:cs="Calibri"/>
        </w:rPr>
        <w:br/>
      </w:r>
    </w:p>
    <w:p w14:paraId="769F083D" w14:textId="77777777" w:rsidR="0008205D" w:rsidRPr="00A7111A" w:rsidRDefault="0008205D" w:rsidP="00A7111A">
      <w:pPr>
        <w:numPr>
          <w:ilvl w:val="0"/>
          <w:numId w:val="315"/>
        </w:numPr>
        <w:contextualSpacing/>
        <w:rPr>
          <w:rFonts w:ascii="Calibri" w:hAnsi="Calibri" w:cs="Calibri"/>
        </w:rPr>
      </w:pPr>
      <w:r w:rsidRPr="00A7111A">
        <w:rPr>
          <w:rFonts w:ascii="Calibri" w:hAnsi="Calibri" w:cs="Calibri"/>
        </w:rPr>
        <w:t>Leases transfer possession, so transfer the right to exclude, unlike licenses or easements, which are rights to use, not to possess</w:t>
      </w:r>
    </w:p>
    <w:p w14:paraId="6C900837" w14:textId="194F8EAF" w:rsidR="0008205D" w:rsidRPr="00A7111A" w:rsidRDefault="0008205D" w:rsidP="00A7111A">
      <w:pPr>
        <w:ind w:left="360"/>
        <w:contextualSpacing/>
        <w:textAlignment w:val="center"/>
        <w:rPr>
          <w:rFonts w:ascii="Calibri" w:hAnsi="Calibri" w:cs="Calibri"/>
        </w:rPr>
      </w:pPr>
      <w:r w:rsidRPr="00A7111A">
        <w:rPr>
          <w:rFonts w:ascii="Calibri" w:hAnsi="Calibri" w:cs="Calibri"/>
          <w:b/>
          <w:bCs/>
        </w:rPr>
        <w:t>FOUR TYPES</w:t>
      </w:r>
    </w:p>
    <w:p w14:paraId="6C9818C5" w14:textId="3A32AB8E" w:rsidR="0008205D" w:rsidRPr="00A7111A" w:rsidRDefault="0008205D" w:rsidP="00A7111A">
      <w:pPr>
        <w:numPr>
          <w:ilvl w:val="1"/>
          <w:numId w:val="316"/>
        </w:numPr>
        <w:tabs>
          <w:tab w:val="clear" w:pos="1440"/>
          <w:tab w:val="num" w:pos="720"/>
        </w:tabs>
        <w:ind w:left="720"/>
        <w:contextualSpacing/>
        <w:textAlignment w:val="center"/>
        <w:rPr>
          <w:rFonts w:ascii="Calibri" w:hAnsi="Calibri" w:cs="Calibri"/>
          <w:b/>
          <w:bCs/>
        </w:rPr>
      </w:pPr>
      <w:r w:rsidRPr="00A7111A">
        <w:rPr>
          <w:rFonts w:ascii="Calibri" w:hAnsi="Calibri" w:cs="Calibri"/>
          <w:b/>
          <w:bCs/>
          <w:shd w:val="clear" w:color="auto" w:fill="CCFFFF"/>
        </w:rPr>
        <w:t>(1) Term of Years</w:t>
      </w:r>
    </w:p>
    <w:p w14:paraId="21FB21E6" w14:textId="041842AC" w:rsidR="0008205D" w:rsidRPr="00A7111A" w:rsidRDefault="0008205D" w:rsidP="00A7111A">
      <w:pPr>
        <w:numPr>
          <w:ilvl w:val="2"/>
          <w:numId w:val="317"/>
        </w:numPr>
        <w:tabs>
          <w:tab w:val="clear" w:pos="2160"/>
          <w:tab w:val="num" w:pos="1440"/>
        </w:tabs>
        <w:ind w:left="1440"/>
        <w:contextualSpacing/>
        <w:textAlignment w:val="center"/>
        <w:rPr>
          <w:rFonts w:ascii="Calibri" w:hAnsi="Calibri" w:cs="Calibri"/>
        </w:rPr>
      </w:pPr>
      <w:r w:rsidRPr="00A7111A">
        <w:rPr>
          <w:rFonts w:ascii="Calibri" w:hAnsi="Calibri" w:cs="Calibri"/>
        </w:rPr>
        <w:t xml:space="preserve">Lease that ends automatically on a </w:t>
      </w:r>
      <w:r w:rsidRPr="00A7111A">
        <w:rPr>
          <w:rFonts w:ascii="Calibri" w:hAnsi="Calibri" w:cs="Calibri"/>
          <w:b/>
          <w:bCs/>
        </w:rPr>
        <w:t>definite, fixed ending date</w:t>
      </w:r>
      <w:r w:rsidRPr="00A7111A">
        <w:rPr>
          <w:rFonts w:ascii="Calibri" w:hAnsi="Calibri" w:cs="Calibri"/>
        </w:rPr>
        <w:t xml:space="preserve"> </w:t>
      </w:r>
    </w:p>
    <w:p w14:paraId="0B046042" w14:textId="32897592" w:rsidR="0008205D" w:rsidRPr="00A7111A" w:rsidRDefault="0008205D" w:rsidP="00A7111A">
      <w:pPr>
        <w:numPr>
          <w:ilvl w:val="2"/>
          <w:numId w:val="317"/>
        </w:numPr>
        <w:contextualSpacing/>
        <w:textAlignment w:val="center"/>
        <w:rPr>
          <w:rFonts w:ascii="Calibri" w:hAnsi="Calibri" w:cs="Calibri"/>
        </w:rPr>
      </w:pPr>
      <w:r w:rsidRPr="00A7111A">
        <w:rPr>
          <w:rFonts w:ascii="Calibri" w:hAnsi="Calibri" w:cs="Calibri"/>
        </w:rPr>
        <w:t xml:space="preserve">If more than one year </w:t>
      </w:r>
      <w:r w:rsidRPr="00A7111A">
        <w:rPr>
          <w:rFonts w:ascii="Calibri" w:hAnsi="Calibri" w:cs="Calibri"/>
        </w:rPr>
        <w:sym w:font="Wingdings" w:char="F0E0"/>
      </w:r>
      <w:r w:rsidRPr="00A7111A">
        <w:rPr>
          <w:rFonts w:ascii="Calibri" w:hAnsi="Calibri" w:cs="Calibri"/>
        </w:rPr>
        <w:t xml:space="preserve"> SOF</w:t>
      </w:r>
    </w:p>
    <w:p w14:paraId="0E240D0D" w14:textId="5FC91CE5" w:rsidR="0008205D" w:rsidRPr="00A7111A" w:rsidRDefault="0008205D" w:rsidP="00A7111A">
      <w:pPr>
        <w:numPr>
          <w:ilvl w:val="2"/>
          <w:numId w:val="317"/>
        </w:numPr>
        <w:tabs>
          <w:tab w:val="clear" w:pos="2160"/>
        </w:tabs>
        <w:contextualSpacing/>
        <w:textAlignment w:val="center"/>
        <w:rPr>
          <w:rFonts w:ascii="Calibri" w:hAnsi="Calibri" w:cs="Calibri"/>
        </w:rPr>
      </w:pPr>
      <w:r w:rsidRPr="00A7111A">
        <w:rPr>
          <w:rFonts w:ascii="Calibri" w:hAnsi="Calibri" w:cs="Calibri"/>
        </w:rPr>
        <w:t>Because it ends automatically, neither party needs to give notice</w:t>
      </w:r>
    </w:p>
    <w:p w14:paraId="3A50306C" w14:textId="0D6C9F3E" w:rsidR="0008205D" w:rsidRPr="00A7111A" w:rsidRDefault="0008205D" w:rsidP="00A7111A">
      <w:pPr>
        <w:numPr>
          <w:ilvl w:val="1"/>
          <w:numId w:val="316"/>
        </w:numPr>
        <w:tabs>
          <w:tab w:val="clear" w:pos="1440"/>
          <w:tab w:val="num" w:pos="720"/>
        </w:tabs>
        <w:ind w:left="720"/>
        <w:contextualSpacing/>
        <w:textAlignment w:val="center"/>
        <w:rPr>
          <w:rFonts w:ascii="Calibri" w:hAnsi="Calibri" w:cs="Calibri"/>
          <w:b/>
          <w:bCs/>
        </w:rPr>
      </w:pPr>
      <w:r w:rsidRPr="00A7111A">
        <w:rPr>
          <w:rFonts w:ascii="Calibri" w:hAnsi="Calibri" w:cs="Calibri"/>
          <w:b/>
          <w:bCs/>
          <w:shd w:val="clear" w:color="auto" w:fill="CCFFFF"/>
        </w:rPr>
        <w:t xml:space="preserve">(2) Periodic Tenancies </w:t>
      </w:r>
    </w:p>
    <w:p w14:paraId="315E7E18" w14:textId="7429683A" w:rsidR="0008205D" w:rsidRPr="00A7111A" w:rsidRDefault="0008205D" w:rsidP="00A7111A">
      <w:pPr>
        <w:pStyle w:val="ListParagraph"/>
        <w:numPr>
          <w:ilvl w:val="1"/>
          <w:numId w:val="50"/>
        </w:numPr>
        <w:textAlignment w:val="center"/>
        <w:rPr>
          <w:rFonts w:ascii="Calibri" w:hAnsi="Calibri" w:cs="Calibri"/>
        </w:rPr>
      </w:pPr>
      <w:r w:rsidRPr="00A7111A">
        <w:rPr>
          <w:rFonts w:ascii="Calibri" w:hAnsi="Calibri" w:cs="Calibri"/>
        </w:rPr>
        <w:t xml:space="preserve">Automatically roll over for a specified period of time </w:t>
      </w:r>
    </w:p>
    <w:p w14:paraId="783148DC" w14:textId="77777777" w:rsidR="0008205D" w:rsidRPr="00A7111A" w:rsidRDefault="0008205D" w:rsidP="00A7111A">
      <w:pPr>
        <w:pStyle w:val="ListParagraph"/>
        <w:numPr>
          <w:ilvl w:val="1"/>
          <w:numId w:val="50"/>
        </w:numPr>
        <w:textAlignment w:val="center"/>
        <w:rPr>
          <w:rFonts w:ascii="Calibri" w:hAnsi="Calibri" w:cs="Calibri"/>
        </w:rPr>
      </w:pPr>
      <w:r w:rsidRPr="00A7111A">
        <w:rPr>
          <w:rFonts w:ascii="Calibri" w:hAnsi="Calibri" w:cs="Calibri"/>
        </w:rPr>
        <w:t xml:space="preserve">Tend to also end on a certain date, but automatically continues to renew until another party stops it </w:t>
      </w:r>
    </w:p>
    <w:p w14:paraId="273E6E8F" w14:textId="76C17EFB" w:rsidR="0008205D" w:rsidRPr="00A7111A" w:rsidRDefault="0008205D" w:rsidP="00A7111A">
      <w:pPr>
        <w:pStyle w:val="ListParagraph"/>
        <w:numPr>
          <w:ilvl w:val="2"/>
          <w:numId w:val="50"/>
        </w:numPr>
        <w:textAlignment w:val="center"/>
        <w:rPr>
          <w:rFonts w:ascii="Calibri" w:hAnsi="Calibri" w:cs="Calibri"/>
        </w:rPr>
      </w:pPr>
      <w:r w:rsidRPr="00A7111A">
        <w:rPr>
          <w:rFonts w:ascii="Calibri" w:hAnsi="Calibri" w:cs="Calibri"/>
        </w:rPr>
        <w:t>Either party may terminate, but typically requires advanced notice, with time period usually being the same as the lease period</w:t>
      </w:r>
    </w:p>
    <w:p w14:paraId="212429EF" w14:textId="32BD7BCF" w:rsidR="0008205D" w:rsidRPr="00A7111A" w:rsidRDefault="0008205D" w:rsidP="00A7111A">
      <w:pPr>
        <w:numPr>
          <w:ilvl w:val="1"/>
          <w:numId w:val="316"/>
        </w:numPr>
        <w:tabs>
          <w:tab w:val="clear" w:pos="1440"/>
          <w:tab w:val="num" w:pos="720"/>
        </w:tabs>
        <w:ind w:left="720"/>
        <w:contextualSpacing/>
        <w:textAlignment w:val="center"/>
        <w:rPr>
          <w:rFonts w:ascii="Calibri" w:hAnsi="Calibri" w:cs="Calibri"/>
          <w:b/>
          <w:bCs/>
        </w:rPr>
      </w:pPr>
      <w:r w:rsidRPr="00A7111A">
        <w:rPr>
          <w:rFonts w:ascii="Calibri" w:hAnsi="Calibri" w:cs="Calibri"/>
          <w:b/>
          <w:bCs/>
          <w:shd w:val="clear" w:color="auto" w:fill="CCFFFF"/>
        </w:rPr>
        <w:t xml:space="preserve">(3) Tenancy At Will </w:t>
      </w:r>
    </w:p>
    <w:p w14:paraId="4F3815E0" w14:textId="77777777" w:rsidR="0008205D" w:rsidRPr="00A7111A" w:rsidRDefault="0008205D" w:rsidP="00A7111A">
      <w:pPr>
        <w:pStyle w:val="ListParagraph"/>
        <w:numPr>
          <w:ilvl w:val="1"/>
          <w:numId w:val="50"/>
        </w:numPr>
        <w:textAlignment w:val="center"/>
        <w:rPr>
          <w:rFonts w:ascii="Calibri" w:hAnsi="Calibri" w:cs="Calibri"/>
        </w:rPr>
      </w:pPr>
      <w:r w:rsidRPr="00A7111A">
        <w:rPr>
          <w:rFonts w:ascii="Calibri" w:hAnsi="Calibri" w:cs="Calibri"/>
        </w:rPr>
        <w:t>Can be terminated by any party at any time for any reason</w:t>
      </w:r>
    </w:p>
    <w:p w14:paraId="65B025FF" w14:textId="729BC7A8" w:rsidR="0008205D" w:rsidRPr="00A7111A" w:rsidRDefault="0008205D" w:rsidP="00A7111A">
      <w:pPr>
        <w:pStyle w:val="ListParagraph"/>
        <w:numPr>
          <w:ilvl w:val="1"/>
          <w:numId w:val="50"/>
        </w:numPr>
        <w:textAlignment w:val="center"/>
        <w:rPr>
          <w:rFonts w:ascii="Calibri" w:hAnsi="Calibri" w:cs="Calibri"/>
        </w:rPr>
      </w:pPr>
      <w:r w:rsidRPr="00A7111A">
        <w:rPr>
          <w:rFonts w:ascii="Calibri" w:hAnsi="Calibri" w:cs="Calibri"/>
        </w:rPr>
        <w:t>Many JX do require advanced notice, with time period usually being the same as the lease period, unless its year-to-year</w:t>
      </w:r>
    </w:p>
    <w:p w14:paraId="758815D4" w14:textId="273049D6" w:rsidR="0008205D" w:rsidRPr="00A7111A" w:rsidRDefault="0008205D" w:rsidP="00A7111A">
      <w:pPr>
        <w:numPr>
          <w:ilvl w:val="1"/>
          <w:numId w:val="316"/>
        </w:numPr>
        <w:tabs>
          <w:tab w:val="clear" w:pos="1440"/>
          <w:tab w:val="num" w:pos="720"/>
        </w:tabs>
        <w:ind w:left="720"/>
        <w:contextualSpacing/>
        <w:textAlignment w:val="center"/>
        <w:rPr>
          <w:rFonts w:ascii="Calibri" w:hAnsi="Calibri" w:cs="Calibri"/>
          <w:b/>
          <w:bCs/>
        </w:rPr>
      </w:pPr>
      <w:r w:rsidRPr="00A7111A">
        <w:rPr>
          <w:rFonts w:ascii="Calibri" w:hAnsi="Calibri" w:cs="Calibri"/>
          <w:b/>
          <w:bCs/>
          <w:shd w:val="clear" w:color="auto" w:fill="CCFFFF"/>
        </w:rPr>
        <w:t xml:space="preserve">(4). Tenancy At Sufferance </w:t>
      </w:r>
    </w:p>
    <w:p w14:paraId="00BA55D0" w14:textId="3395399C" w:rsidR="0008205D" w:rsidRPr="00A7111A" w:rsidRDefault="0008205D" w:rsidP="00A7111A">
      <w:pPr>
        <w:numPr>
          <w:ilvl w:val="2"/>
          <w:numId w:val="320"/>
        </w:numPr>
        <w:tabs>
          <w:tab w:val="clear" w:pos="2160"/>
          <w:tab w:val="num" w:pos="1440"/>
        </w:tabs>
        <w:ind w:left="1440"/>
        <w:contextualSpacing/>
        <w:textAlignment w:val="center"/>
        <w:rPr>
          <w:rFonts w:ascii="Calibri" w:hAnsi="Calibri" w:cs="Calibri"/>
        </w:rPr>
      </w:pPr>
      <w:r w:rsidRPr="00A7111A">
        <w:rPr>
          <w:rFonts w:ascii="Calibri" w:hAnsi="Calibri" w:cs="Calibri"/>
        </w:rPr>
        <w:t>Not a true lease/tenancy because the tenant doesn’t have any real right to possess</w:t>
      </w:r>
    </w:p>
    <w:p w14:paraId="077AC057" w14:textId="2589A765" w:rsidR="0008205D" w:rsidRPr="00A7111A" w:rsidRDefault="0008205D" w:rsidP="00A7111A">
      <w:pPr>
        <w:numPr>
          <w:ilvl w:val="2"/>
          <w:numId w:val="320"/>
        </w:numPr>
        <w:tabs>
          <w:tab w:val="clear" w:pos="2160"/>
          <w:tab w:val="num" w:pos="1440"/>
        </w:tabs>
        <w:ind w:left="1440"/>
        <w:contextualSpacing/>
        <w:textAlignment w:val="center"/>
        <w:rPr>
          <w:rFonts w:ascii="Calibri" w:hAnsi="Calibri" w:cs="Calibri"/>
        </w:rPr>
      </w:pPr>
      <w:r w:rsidRPr="00A7111A">
        <w:rPr>
          <w:rFonts w:ascii="Calibri" w:hAnsi="Calibri" w:cs="Calibri"/>
        </w:rPr>
        <w:t xml:space="preserve">Arises when tenant doesn’t leave after a lease ends </w:t>
      </w:r>
    </w:p>
    <w:p w14:paraId="0B3190CB" w14:textId="6D4BB32F" w:rsidR="0008205D" w:rsidRPr="00A7111A" w:rsidRDefault="0008205D" w:rsidP="00A7111A">
      <w:pPr>
        <w:numPr>
          <w:ilvl w:val="2"/>
          <w:numId w:val="320"/>
        </w:numPr>
        <w:tabs>
          <w:tab w:val="clear" w:pos="2160"/>
          <w:tab w:val="num" w:pos="1440"/>
        </w:tabs>
        <w:ind w:left="1440"/>
        <w:contextualSpacing/>
        <w:textAlignment w:val="center"/>
        <w:rPr>
          <w:rFonts w:ascii="Calibri" w:hAnsi="Calibri" w:cs="Calibri"/>
        </w:rPr>
      </w:pPr>
      <w:r w:rsidRPr="00A7111A">
        <w:rPr>
          <w:rFonts w:ascii="Calibri" w:hAnsi="Calibri" w:cs="Calibri"/>
        </w:rPr>
        <w:lastRenderedPageBreak/>
        <w:t>Tenant is different from a trespasser because a trespasser never had permission to enter property</w:t>
      </w:r>
    </w:p>
    <w:p w14:paraId="28CC3FD2" w14:textId="0799BAC9" w:rsidR="0008205D" w:rsidRPr="00A7111A" w:rsidRDefault="0008205D" w:rsidP="00A7111A">
      <w:pPr>
        <w:numPr>
          <w:ilvl w:val="2"/>
          <w:numId w:val="320"/>
        </w:numPr>
        <w:tabs>
          <w:tab w:val="clear" w:pos="2160"/>
          <w:tab w:val="num" w:pos="1440"/>
        </w:tabs>
        <w:ind w:left="1440"/>
        <w:contextualSpacing/>
        <w:textAlignment w:val="center"/>
        <w:rPr>
          <w:rFonts w:ascii="Calibri" w:hAnsi="Calibri" w:cs="Calibri"/>
        </w:rPr>
      </w:pPr>
      <w:r w:rsidRPr="00A7111A">
        <w:rPr>
          <w:rFonts w:ascii="Calibri" w:hAnsi="Calibri" w:cs="Calibri"/>
        </w:rPr>
        <w:t xml:space="preserve">Landlord has right to evict, but </w:t>
      </w:r>
      <w:r w:rsidRPr="00A7111A">
        <w:rPr>
          <w:rFonts w:ascii="Calibri" w:hAnsi="Calibri" w:cs="Calibri"/>
          <w:b/>
          <w:bCs/>
        </w:rPr>
        <w:t>may not have right to self-help</w:t>
      </w:r>
    </w:p>
    <w:p w14:paraId="30C348C2" w14:textId="77777777" w:rsidR="0008205D" w:rsidRPr="00A7111A" w:rsidRDefault="0008205D" w:rsidP="00A7111A">
      <w:pPr>
        <w:numPr>
          <w:ilvl w:val="2"/>
          <w:numId w:val="320"/>
        </w:numPr>
        <w:tabs>
          <w:tab w:val="clear" w:pos="2160"/>
          <w:tab w:val="num" w:pos="1440"/>
        </w:tabs>
        <w:ind w:left="1440"/>
        <w:contextualSpacing/>
        <w:textAlignment w:val="center"/>
        <w:rPr>
          <w:rFonts w:ascii="Calibri" w:hAnsi="Calibri" w:cs="Calibri"/>
        </w:rPr>
      </w:pPr>
      <w:r w:rsidRPr="00A7111A">
        <w:rPr>
          <w:rFonts w:ascii="Calibri" w:hAnsi="Calibri" w:cs="Calibri"/>
        </w:rPr>
        <w:t xml:space="preserve">One key doctrinal feature: </w:t>
      </w:r>
      <w:r w:rsidRPr="00A7111A">
        <w:rPr>
          <w:rFonts w:ascii="Calibri" w:hAnsi="Calibri" w:cs="Calibri"/>
          <w:b/>
          <w:bCs/>
          <w:color w:val="FA0000"/>
        </w:rPr>
        <w:t>tenancies at sufferance do not start the Adverse Possession clock</w:t>
      </w:r>
    </w:p>
    <w:p w14:paraId="4ECAF88E" w14:textId="77777777" w:rsidR="0008205D" w:rsidRPr="00A7111A" w:rsidRDefault="0008205D" w:rsidP="00A7111A">
      <w:pPr>
        <w:pStyle w:val="NormalWeb"/>
        <w:spacing w:before="0" w:beforeAutospacing="0" w:after="0" w:afterAutospacing="0"/>
        <w:ind w:left="1620"/>
        <w:contextualSpacing/>
        <w:rPr>
          <w:rFonts w:ascii="Calibri" w:hAnsi="Calibri" w:cs="Calibri"/>
          <w:color w:val="FA0000"/>
        </w:rPr>
      </w:pPr>
      <w:r w:rsidRPr="00A7111A">
        <w:rPr>
          <w:rFonts w:ascii="Calibri" w:hAnsi="Calibri" w:cs="Calibri"/>
          <w:color w:val="FA0000"/>
        </w:rPr>
        <w:t> </w:t>
      </w:r>
    </w:p>
    <w:p w14:paraId="2AB0229E" w14:textId="77777777" w:rsidR="0008205D" w:rsidRPr="00A7111A" w:rsidRDefault="0008205D" w:rsidP="00A7111A">
      <w:pPr>
        <w:contextualSpacing/>
        <w:rPr>
          <w:rFonts w:ascii="Calibri" w:hAnsi="Calibri" w:cs="Calibri"/>
        </w:rPr>
      </w:pPr>
      <w:r w:rsidRPr="00A7111A">
        <w:rPr>
          <w:rFonts w:ascii="Calibri" w:hAnsi="Calibri" w:cs="Calibri"/>
          <w:u w:val="single"/>
        </w:rPr>
        <w:t>Big theme in leases is allocation of risk</w:t>
      </w:r>
    </w:p>
    <w:p w14:paraId="422CC4FD" w14:textId="77777777" w:rsidR="0008205D" w:rsidRPr="00A7111A" w:rsidRDefault="0008205D" w:rsidP="00A7111A">
      <w:pPr>
        <w:numPr>
          <w:ilvl w:val="0"/>
          <w:numId w:val="347"/>
        </w:numPr>
        <w:contextualSpacing/>
        <w:rPr>
          <w:rFonts w:ascii="Calibri" w:hAnsi="Calibri" w:cs="Calibri"/>
        </w:rPr>
      </w:pPr>
      <w:r w:rsidRPr="00A7111A">
        <w:rPr>
          <w:rFonts w:ascii="Calibri" w:hAnsi="Calibri" w:cs="Calibri"/>
        </w:rPr>
        <w:t>Law sorting out how to allocate risk in situations where there are asymmetries of information and control between landlord + tenants</w:t>
      </w:r>
    </w:p>
    <w:p w14:paraId="0CD36620" w14:textId="77777777" w:rsidR="0008205D" w:rsidRPr="00A7111A" w:rsidRDefault="0008205D" w:rsidP="00A7111A">
      <w:pPr>
        <w:pStyle w:val="NormalWeb"/>
        <w:spacing w:before="0" w:beforeAutospacing="0" w:after="0" w:afterAutospacing="0"/>
        <w:ind w:left="540"/>
        <w:contextualSpacing/>
        <w:rPr>
          <w:rFonts w:ascii="Calibri" w:hAnsi="Calibri" w:cs="Calibri"/>
          <w:color w:val="FA0000"/>
        </w:rPr>
      </w:pPr>
      <w:r w:rsidRPr="00A7111A">
        <w:rPr>
          <w:rFonts w:ascii="Calibri" w:hAnsi="Calibri" w:cs="Calibri"/>
          <w:color w:val="FA0000"/>
        </w:rPr>
        <w:t> </w:t>
      </w:r>
    </w:p>
    <w:p w14:paraId="250194AC" w14:textId="028D505E" w:rsidR="0008205D" w:rsidRPr="00A7111A" w:rsidRDefault="0008205D"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Medico-Dental Building Company of Los Angeles v. Horton and Converse (1942)</w:t>
      </w:r>
    </w:p>
    <w:p w14:paraId="48B1430E" w14:textId="77777777" w:rsidR="0008205D" w:rsidRPr="00A7111A" w:rsidRDefault="0008205D"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07FE2D45" w14:textId="77777777" w:rsidR="0008205D" w:rsidRPr="00A7111A" w:rsidRDefault="0008205D" w:rsidP="00A7111A">
      <w:pPr>
        <w:pStyle w:val="ListParagraph"/>
        <w:numPr>
          <w:ilvl w:val="0"/>
          <w:numId w:val="322"/>
        </w:numPr>
        <w:rPr>
          <w:rFonts w:ascii="Calibri" w:hAnsi="Calibri" w:cs="Calibri"/>
        </w:rPr>
      </w:pPr>
      <w:r w:rsidRPr="00A7111A">
        <w:rPr>
          <w:rFonts w:ascii="Calibri" w:hAnsi="Calibri" w:cs="Calibri"/>
          <w:b/>
        </w:rPr>
        <w:t xml:space="preserve">Facts: </w:t>
      </w:r>
      <w:r w:rsidRPr="00A7111A">
        <w:rPr>
          <w:rFonts w:ascii="Calibri" w:hAnsi="Calibri" w:cs="Calibri"/>
        </w:rPr>
        <w:t xml:space="preserve">P owned a medical building and leased a space out to D, a drugstore. The lease had a restrictive covenant that prevented P from leasing any other portion of the building to another business selling drugs. D found out another tenant, a doctor, was selling drugs to his own patients. D rescinds its lease and stops paying rent. P sues D for the unpaid rent. </w:t>
      </w:r>
    </w:p>
    <w:p w14:paraId="3D1B56BB" w14:textId="77777777" w:rsidR="0008205D" w:rsidRPr="00A7111A" w:rsidRDefault="0008205D" w:rsidP="00A7111A">
      <w:pPr>
        <w:pStyle w:val="ListParagraph"/>
        <w:numPr>
          <w:ilvl w:val="0"/>
          <w:numId w:val="322"/>
        </w:numPr>
        <w:rPr>
          <w:rFonts w:ascii="Calibri" w:hAnsi="Calibri" w:cs="Calibri"/>
        </w:rPr>
      </w:pPr>
      <w:r w:rsidRPr="00A7111A">
        <w:rPr>
          <w:rFonts w:ascii="Calibri" w:hAnsi="Calibri" w:cs="Calibri"/>
          <w:b/>
        </w:rPr>
        <w:t xml:space="preserve">Holding: </w:t>
      </w:r>
      <w:r w:rsidRPr="00A7111A">
        <w:rPr>
          <w:rFonts w:ascii="Calibri" w:hAnsi="Calibri" w:cs="Calibri"/>
        </w:rPr>
        <w:t>The restrictive covenant and covenant to pay rent are dependent. Thus, tenant is allowed to withhold rent while lessor is violating restrictive covenant.</w:t>
      </w:r>
    </w:p>
    <w:p w14:paraId="2364DAE3" w14:textId="77777777" w:rsidR="0008205D" w:rsidRPr="00A7111A" w:rsidRDefault="0008205D" w:rsidP="00A7111A">
      <w:pPr>
        <w:contextualSpacing/>
        <w:rPr>
          <w:rFonts w:ascii="Calibri" w:hAnsi="Calibri" w:cs="Calibri"/>
          <w:i/>
          <w:highlight w:val="yellow"/>
        </w:rPr>
      </w:pPr>
      <w:r w:rsidRPr="00A7111A">
        <w:rPr>
          <w:rFonts w:ascii="Calibri" w:hAnsi="Calibri" w:cs="Calibri"/>
          <w:highlight w:val="yellow"/>
          <w:u w:val="single"/>
        </w:rPr>
        <w:t>Evidence covenants were dependent / intended to be linked</w:t>
      </w:r>
      <w:r w:rsidRPr="00A7111A">
        <w:rPr>
          <w:rFonts w:ascii="Calibri" w:eastAsia="Arial Unicode MS" w:hAnsi="Calibri" w:cs="Calibri"/>
          <w:highlight w:val="yellow"/>
        </w:rPr>
        <w:t xml:space="preserve"> → </w:t>
      </w:r>
      <w:r w:rsidRPr="00A7111A">
        <w:rPr>
          <w:rFonts w:ascii="Calibri" w:hAnsi="Calibri" w:cs="Calibri"/>
          <w:i/>
          <w:highlight w:val="yellow"/>
        </w:rPr>
        <w:t>look at intent of the parties</w:t>
      </w:r>
    </w:p>
    <w:p w14:paraId="2F2FE3B2" w14:textId="77777777" w:rsidR="00CD441D" w:rsidRPr="00A7111A" w:rsidRDefault="00CD441D" w:rsidP="00A7111A">
      <w:pPr>
        <w:pStyle w:val="ListParagraph"/>
        <w:numPr>
          <w:ilvl w:val="0"/>
          <w:numId w:val="50"/>
        </w:numPr>
        <w:textAlignment w:val="center"/>
        <w:rPr>
          <w:rFonts w:ascii="Calibri" w:hAnsi="Calibri" w:cs="Calibri"/>
          <w:color w:val="FA0000"/>
        </w:rPr>
      </w:pPr>
      <w:r w:rsidRPr="00A7111A">
        <w:rPr>
          <w:rFonts w:ascii="Calibri" w:hAnsi="Calibri" w:cs="Calibri"/>
          <w:b/>
          <w:bCs/>
          <w:color w:val="FA0000"/>
        </w:rPr>
        <w:t>TEST:</w:t>
      </w:r>
      <w:r w:rsidRPr="00A7111A">
        <w:rPr>
          <w:rFonts w:ascii="Calibri" w:hAnsi="Calibri" w:cs="Calibri"/>
          <w:color w:val="FA0000"/>
        </w:rPr>
        <w:t xml:space="preserve"> If one party violated one covenant - does that justify or excuse the other party's declining to comply with another covenant?</w:t>
      </w:r>
    </w:p>
    <w:p w14:paraId="61972D87" w14:textId="77777777" w:rsidR="00CD441D" w:rsidRPr="00A7111A" w:rsidRDefault="00CD441D" w:rsidP="00A7111A">
      <w:pPr>
        <w:pStyle w:val="ListParagraph"/>
        <w:numPr>
          <w:ilvl w:val="1"/>
          <w:numId w:val="50"/>
        </w:numPr>
        <w:textAlignment w:val="center"/>
        <w:rPr>
          <w:rFonts w:ascii="Calibri" w:hAnsi="Calibri" w:cs="Calibri"/>
          <w:color w:val="FA0000"/>
        </w:rPr>
      </w:pPr>
      <w:r w:rsidRPr="00A7111A">
        <w:rPr>
          <w:rFonts w:ascii="Calibri" w:hAnsi="Calibri" w:cs="Calibri"/>
          <w:color w:val="FA0000"/>
        </w:rPr>
        <w:t xml:space="preserve">NO </w:t>
      </w:r>
      <w:r w:rsidRPr="00A7111A">
        <w:rPr>
          <w:rFonts w:ascii="Calibri" w:hAnsi="Calibri" w:cs="Calibri"/>
        </w:rPr>
        <w:sym w:font="Wingdings" w:char="F0E0"/>
      </w:r>
      <w:r w:rsidRPr="00A7111A">
        <w:rPr>
          <w:rFonts w:ascii="Calibri" w:hAnsi="Calibri" w:cs="Calibri"/>
          <w:color w:val="FA0000"/>
        </w:rPr>
        <w:t xml:space="preserve"> </w:t>
      </w:r>
      <w:r w:rsidRPr="00A7111A">
        <w:rPr>
          <w:rFonts w:ascii="Calibri" w:hAnsi="Calibri" w:cs="Calibri"/>
          <w:b/>
          <w:bCs/>
          <w:color w:val="FA0000"/>
        </w:rPr>
        <w:t xml:space="preserve">covenants are independent </w:t>
      </w:r>
      <w:r w:rsidRPr="00A7111A">
        <w:rPr>
          <w:rFonts w:ascii="Calibri" w:hAnsi="Calibri" w:cs="Calibri"/>
        </w:rPr>
        <w:sym w:font="Wingdings" w:char="F0E0"/>
      </w:r>
      <w:r w:rsidRPr="00A7111A">
        <w:rPr>
          <w:rFonts w:ascii="Calibri" w:hAnsi="Calibri" w:cs="Calibri"/>
          <w:color w:val="FA0000"/>
        </w:rPr>
        <w:t>sue for damages</w:t>
      </w:r>
    </w:p>
    <w:p w14:paraId="73846277" w14:textId="6C0DFDED" w:rsidR="00CD441D" w:rsidRPr="00A7111A" w:rsidRDefault="00CD441D" w:rsidP="00A7111A">
      <w:pPr>
        <w:pStyle w:val="ListParagraph"/>
        <w:numPr>
          <w:ilvl w:val="1"/>
          <w:numId w:val="50"/>
        </w:numPr>
        <w:textAlignment w:val="center"/>
        <w:rPr>
          <w:rFonts w:ascii="Calibri" w:hAnsi="Calibri" w:cs="Calibri"/>
          <w:color w:val="FA0000"/>
        </w:rPr>
      </w:pPr>
      <w:r w:rsidRPr="00A7111A">
        <w:rPr>
          <w:rFonts w:ascii="Calibri" w:hAnsi="Calibri" w:cs="Calibri"/>
          <w:color w:val="FA0000"/>
        </w:rPr>
        <w:t xml:space="preserve">YES </w:t>
      </w:r>
      <w:r w:rsidRPr="00A7111A">
        <w:rPr>
          <w:rFonts w:ascii="Calibri" w:hAnsi="Calibri" w:cs="Calibri"/>
        </w:rPr>
        <w:sym w:font="Wingdings" w:char="F0E0"/>
      </w:r>
      <w:r w:rsidRPr="00A7111A">
        <w:rPr>
          <w:rFonts w:ascii="Calibri" w:hAnsi="Calibri" w:cs="Calibri"/>
          <w:color w:val="FA0000"/>
        </w:rPr>
        <w:t xml:space="preserve"> </w:t>
      </w:r>
      <w:r w:rsidRPr="00A7111A">
        <w:rPr>
          <w:rFonts w:ascii="Calibri" w:hAnsi="Calibri" w:cs="Calibri"/>
          <w:b/>
          <w:bCs/>
          <w:color w:val="FA0000"/>
        </w:rPr>
        <w:t xml:space="preserve">covenants are dependent </w:t>
      </w:r>
      <w:r w:rsidRPr="00A7111A">
        <w:rPr>
          <w:rFonts w:ascii="Calibri" w:hAnsi="Calibri" w:cs="Calibri"/>
        </w:rPr>
        <w:sym w:font="Wingdings" w:char="F0E0"/>
      </w:r>
      <w:r w:rsidRPr="00A7111A">
        <w:rPr>
          <w:rFonts w:ascii="Calibri" w:hAnsi="Calibri" w:cs="Calibri"/>
          <w:color w:val="FA0000"/>
        </w:rPr>
        <w:t xml:space="preserve"> entitled to not comply w/ dependent covenant </w:t>
      </w:r>
    </w:p>
    <w:p w14:paraId="6F2DED9C" w14:textId="77777777" w:rsidR="0008205D" w:rsidRPr="00A7111A" w:rsidRDefault="0008205D" w:rsidP="00A7111A">
      <w:pPr>
        <w:numPr>
          <w:ilvl w:val="0"/>
          <w:numId w:val="349"/>
        </w:numPr>
        <w:contextualSpacing/>
        <w:rPr>
          <w:rFonts w:ascii="Calibri" w:hAnsi="Calibri" w:cs="Calibri"/>
        </w:rPr>
      </w:pPr>
      <w:r w:rsidRPr="00A7111A">
        <w:rPr>
          <w:rFonts w:ascii="Calibri" w:hAnsi="Calibri" w:cs="Calibri"/>
        </w:rPr>
        <w:t xml:space="preserve">Both covenants were in a rider together </w:t>
      </w:r>
    </w:p>
    <w:p w14:paraId="50016DE3" w14:textId="77777777" w:rsidR="0008205D" w:rsidRPr="00A7111A" w:rsidRDefault="0008205D" w:rsidP="00A7111A">
      <w:pPr>
        <w:numPr>
          <w:ilvl w:val="0"/>
          <w:numId w:val="349"/>
        </w:numPr>
        <w:contextualSpacing/>
        <w:rPr>
          <w:rFonts w:ascii="Calibri" w:hAnsi="Calibri" w:cs="Calibri"/>
        </w:rPr>
      </w:pPr>
      <w:r w:rsidRPr="00A7111A">
        <w:rPr>
          <w:rFonts w:ascii="Calibri" w:hAnsi="Calibri" w:cs="Calibri"/>
        </w:rPr>
        <w:t>Plain language of agreement</w:t>
      </w:r>
    </w:p>
    <w:p w14:paraId="61E16CD0" w14:textId="77777777" w:rsidR="0008205D" w:rsidRPr="00A7111A" w:rsidRDefault="0008205D" w:rsidP="00A7111A">
      <w:pPr>
        <w:numPr>
          <w:ilvl w:val="0"/>
          <w:numId w:val="349"/>
        </w:numPr>
        <w:contextualSpacing/>
        <w:rPr>
          <w:rFonts w:ascii="Calibri" w:hAnsi="Calibri" w:cs="Calibri"/>
        </w:rPr>
      </w:pPr>
      <w:r w:rsidRPr="00A7111A">
        <w:rPr>
          <w:rFonts w:ascii="Calibri" w:hAnsi="Calibri" w:cs="Calibri"/>
        </w:rPr>
        <w:t>Obvious the subject matter of the covenant to not have competition in the building was crucial to D and thus likely a material part of consideration that induced D to enter agreement / agree to pay rent</w:t>
      </w:r>
    </w:p>
    <w:p w14:paraId="20184F1E" w14:textId="77777777" w:rsidR="0008205D" w:rsidRPr="00A7111A" w:rsidRDefault="0008205D" w:rsidP="00A7111A">
      <w:pPr>
        <w:numPr>
          <w:ilvl w:val="0"/>
          <w:numId w:val="349"/>
        </w:numPr>
        <w:contextualSpacing/>
        <w:rPr>
          <w:rFonts w:ascii="Calibri" w:hAnsi="Calibri" w:cs="Calibri"/>
        </w:rPr>
      </w:pPr>
      <w:r w:rsidRPr="00A7111A">
        <w:rPr>
          <w:rFonts w:ascii="Calibri" w:hAnsi="Calibri" w:cs="Calibri"/>
        </w:rPr>
        <w:t xml:space="preserve">Court also considers fact breach was </w:t>
      </w:r>
      <w:r w:rsidRPr="00A7111A">
        <w:rPr>
          <w:rFonts w:ascii="Calibri" w:eastAsia="Arial Unicode MS" w:hAnsi="Calibri" w:cs="Calibri"/>
          <w:b/>
          <w:color w:val="FF0000"/>
          <w:highlight w:val="yellow"/>
        </w:rPr>
        <w:t>substantial</w:t>
      </w:r>
      <w:r w:rsidRPr="00A7111A">
        <w:rPr>
          <w:rFonts w:ascii="Calibri" w:eastAsia="Arial Unicode MS" w:hAnsi="Calibri" w:cs="Calibri"/>
          <w:b/>
          <w:color w:val="FF0000"/>
        </w:rPr>
        <w:t xml:space="preserve"> </w:t>
      </w:r>
      <w:r w:rsidRPr="00A7111A">
        <w:rPr>
          <w:rFonts w:ascii="Calibri" w:eastAsia="Arial Unicode MS" w:hAnsi="Calibri" w:cs="Calibri"/>
          <w:b/>
        </w:rPr>
        <w:t xml:space="preserve">→ </w:t>
      </w:r>
      <w:r w:rsidRPr="00A7111A">
        <w:rPr>
          <w:rFonts w:ascii="Calibri" w:hAnsi="Calibri" w:cs="Calibri"/>
        </w:rPr>
        <w:t>maybe court would hold covenants were independent had breach not been substantial</w:t>
      </w:r>
    </w:p>
    <w:p w14:paraId="5F9FE66C" w14:textId="77777777" w:rsidR="0008205D" w:rsidRPr="00A7111A" w:rsidRDefault="0008205D" w:rsidP="00A7111A">
      <w:pPr>
        <w:ind w:left="720"/>
        <w:contextualSpacing/>
        <w:rPr>
          <w:rFonts w:ascii="Calibri" w:hAnsi="Calibri" w:cs="Calibri"/>
        </w:rPr>
      </w:pPr>
    </w:p>
    <w:p w14:paraId="1457A3BD" w14:textId="77777777" w:rsidR="0008205D" w:rsidRPr="00A7111A" w:rsidRDefault="0008205D" w:rsidP="00A7111A">
      <w:pPr>
        <w:contextualSpacing/>
        <w:rPr>
          <w:rFonts w:ascii="Calibri" w:hAnsi="Calibri" w:cs="Calibri"/>
        </w:rPr>
      </w:pPr>
      <w:r w:rsidRPr="00A7111A">
        <w:rPr>
          <w:rFonts w:ascii="Calibri" w:hAnsi="Calibri" w:cs="Calibri"/>
          <w:u w:val="single"/>
        </w:rPr>
        <w:t>Options for Remedies</w:t>
      </w:r>
    </w:p>
    <w:p w14:paraId="01314FB9" w14:textId="77777777" w:rsidR="0008205D" w:rsidRPr="00A7111A" w:rsidRDefault="0008205D" w:rsidP="00A7111A">
      <w:pPr>
        <w:numPr>
          <w:ilvl w:val="0"/>
          <w:numId w:val="348"/>
        </w:numPr>
        <w:contextualSpacing/>
        <w:rPr>
          <w:rFonts w:ascii="Calibri" w:hAnsi="Calibri" w:cs="Calibri"/>
        </w:rPr>
      </w:pPr>
      <w:r w:rsidRPr="00A7111A">
        <w:rPr>
          <w:rFonts w:ascii="Calibri" w:hAnsi="Calibri" w:cs="Calibri"/>
        </w:rPr>
        <w:t>Rescind the lease (what D did)</w:t>
      </w:r>
    </w:p>
    <w:p w14:paraId="5BCC1950" w14:textId="77777777" w:rsidR="0008205D" w:rsidRPr="00A7111A" w:rsidRDefault="0008205D" w:rsidP="00A7111A">
      <w:pPr>
        <w:numPr>
          <w:ilvl w:val="0"/>
          <w:numId w:val="348"/>
        </w:numPr>
        <w:contextualSpacing/>
        <w:rPr>
          <w:rFonts w:ascii="Calibri" w:hAnsi="Calibri" w:cs="Calibri"/>
        </w:rPr>
      </w:pPr>
      <w:r w:rsidRPr="00A7111A">
        <w:rPr>
          <w:rFonts w:ascii="Calibri" w:hAnsi="Calibri" w:cs="Calibri"/>
        </w:rPr>
        <w:t>Stay with lease, but sue for lost profits for violation of the covenant</w:t>
      </w:r>
    </w:p>
    <w:p w14:paraId="3FF3F93E" w14:textId="77777777" w:rsidR="0008205D" w:rsidRPr="00A7111A" w:rsidRDefault="0008205D" w:rsidP="00A7111A">
      <w:pPr>
        <w:numPr>
          <w:ilvl w:val="0"/>
          <w:numId w:val="348"/>
        </w:numPr>
        <w:contextualSpacing/>
        <w:rPr>
          <w:rFonts w:ascii="Calibri" w:hAnsi="Calibri" w:cs="Calibri"/>
        </w:rPr>
      </w:pPr>
      <w:r w:rsidRPr="00A7111A">
        <w:rPr>
          <w:rFonts w:ascii="Calibri" w:hAnsi="Calibri" w:cs="Calibri"/>
        </w:rPr>
        <w:t>Rescind the lease later, and sue for damages between time of breach + when they rescinded</w:t>
      </w:r>
    </w:p>
    <w:p w14:paraId="0DAD830A" w14:textId="77777777" w:rsidR="0008205D" w:rsidRPr="00A7111A" w:rsidRDefault="0008205D" w:rsidP="00A7111A">
      <w:pPr>
        <w:ind w:left="720"/>
        <w:contextualSpacing/>
        <w:rPr>
          <w:rFonts w:ascii="Calibri" w:hAnsi="Calibri" w:cs="Calibri"/>
        </w:rPr>
      </w:pPr>
    </w:p>
    <w:p w14:paraId="5488BCFF" w14:textId="77777777" w:rsidR="0008205D" w:rsidRPr="00A7111A" w:rsidRDefault="0008205D" w:rsidP="00A7111A">
      <w:pPr>
        <w:contextualSpacing/>
        <w:rPr>
          <w:rFonts w:ascii="Calibri" w:hAnsi="Calibri" w:cs="Calibri"/>
          <w:u w:val="single"/>
        </w:rPr>
      </w:pPr>
      <w:r w:rsidRPr="00A7111A">
        <w:rPr>
          <w:rFonts w:ascii="Calibri" w:hAnsi="Calibri" w:cs="Calibri"/>
          <w:u w:val="single"/>
        </w:rPr>
        <w:t>In general, major breaches tend to be treated as breaches of dependent covenants.</w:t>
      </w:r>
    </w:p>
    <w:p w14:paraId="6C473482" w14:textId="75D96A12" w:rsidR="00CD441D" w:rsidRPr="00A7111A" w:rsidRDefault="00CD441D" w:rsidP="00A7111A">
      <w:pPr>
        <w:contextualSpacing/>
        <w:rPr>
          <w:rFonts w:ascii="Calibri" w:hAnsi="Calibri" w:cs="Calibri"/>
          <w:u w:val="single"/>
        </w:rPr>
      </w:pPr>
      <w:r w:rsidRPr="00A7111A">
        <w:rPr>
          <w:rFonts w:ascii="Calibri" w:hAnsi="Calibri" w:cs="Calibri"/>
          <w:u w:val="single"/>
        </w:rPr>
        <w:t xml:space="preserve">Minor breaches tend to be treated as independent covenants. </w:t>
      </w:r>
    </w:p>
    <w:p w14:paraId="738F52E0" w14:textId="30C7327F" w:rsidR="0008205D" w:rsidRPr="00A7111A" w:rsidRDefault="0008205D"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447EFB07" w14:textId="77777777" w:rsidR="0008205D" w:rsidRPr="00A7111A" w:rsidRDefault="0008205D" w:rsidP="00A7111A">
      <w:pPr>
        <w:contextualSpacing/>
        <w:rPr>
          <w:rFonts w:ascii="Calibri" w:hAnsi="Calibri" w:cs="Calibri"/>
        </w:rPr>
      </w:pPr>
    </w:p>
    <w:p w14:paraId="6996F1CF" w14:textId="77777777" w:rsidR="005D7CAD" w:rsidRPr="00A7111A" w:rsidRDefault="005D7CAD" w:rsidP="00A7111A">
      <w:pPr>
        <w:pStyle w:val="Heading2"/>
        <w:spacing w:before="0"/>
        <w:contextualSpacing/>
        <w:rPr>
          <w:rFonts w:ascii="Calibri" w:hAnsi="Calibri" w:cs="Calibri"/>
        </w:rPr>
      </w:pPr>
      <w:bookmarkStart w:id="55" w:name="_Toc131516196"/>
      <w:r w:rsidRPr="00A7111A">
        <w:rPr>
          <w:rFonts w:ascii="Calibri" w:hAnsi="Calibri" w:cs="Calibri"/>
        </w:rPr>
        <w:lastRenderedPageBreak/>
        <w:t>Leases: implied warranty</w:t>
      </w:r>
      <w:bookmarkEnd w:id="55"/>
      <w:r w:rsidRPr="00A7111A">
        <w:rPr>
          <w:rFonts w:ascii="Calibri" w:hAnsi="Calibri" w:cs="Calibri"/>
        </w:rPr>
        <w:br/>
      </w:r>
    </w:p>
    <w:p w14:paraId="722BE914" w14:textId="5071FEFA" w:rsidR="0008205D" w:rsidRPr="00A7111A" w:rsidRDefault="00CD441D" w:rsidP="00A7111A">
      <w:pPr>
        <w:pStyle w:val="NormalWeb"/>
        <w:spacing w:before="0" w:beforeAutospacing="0" w:after="0" w:afterAutospacing="0"/>
        <w:contextualSpacing/>
        <w:rPr>
          <w:rFonts w:ascii="Calibri" w:hAnsi="Calibri" w:cs="Calibri"/>
          <w:color w:val="FA0000"/>
          <w:shd w:val="clear" w:color="auto" w:fill="CCFFFF"/>
        </w:rPr>
      </w:pPr>
      <w:r w:rsidRPr="00A7111A">
        <w:rPr>
          <w:rFonts w:ascii="Calibri" w:hAnsi="Calibri" w:cs="Calibri"/>
          <w:b/>
          <w:bCs/>
          <w:color w:val="FA0000"/>
          <w:shd w:val="clear" w:color="auto" w:fill="CCFFFF"/>
        </w:rPr>
        <w:t>CAVEAT EMPTOR</w:t>
      </w:r>
      <w:r w:rsidRPr="00A7111A">
        <w:rPr>
          <w:rFonts w:ascii="Calibri" w:hAnsi="Calibri" w:cs="Calibri"/>
          <w:color w:val="FA0000"/>
          <w:shd w:val="clear" w:color="auto" w:fill="CCFFFF"/>
        </w:rPr>
        <w:t xml:space="preserve"> “</w:t>
      </w:r>
      <w:r w:rsidR="0008205D" w:rsidRPr="00A7111A">
        <w:rPr>
          <w:rFonts w:ascii="Calibri" w:hAnsi="Calibri" w:cs="Calibri"/>
          <w:color w:val="FA0000"/>
          <w:shd w:val="clear" w:color="auto" w:fill="CCFFFF"/>
        </w:rPr>
        <w:t>Let the person who is leasing beware of the risks</w:t>
      </w:r>
      <w:r w:rsidRPr="00A7111A">
        <w:rPr>
          <w:rFonts w:ascii="Calibri" w:hAnsi="Calibri" w:cs="Calibri"/>
          <w:color w:val="FA0000"/>
          <w:shd w:val="clear" w:color="auto" w:fill="CCFFFF"/>
        </w:rPr>
        <w:t>”</w:t>
      </w:r>
    </w:p>
    <w:p w14:paraId="74EC5B07" w14:textId="77777777" w:rsidR="00CD441D" w:rsidRPr="00A7111A" w:rsidRDefault="00CD441D" w:rsidP="00A7111A">
      <w:pPr>
        <w:pStyle w:val="NormalWeb"/>
        <w:numPr>
          <w:ilvl w:val="0"/>
          <w:numId w:val="50"/>
        </w:numPr>
        <w:spacing w:before="0" w:beforeAutospacing="0" w:after="0" w:afterAutospacing="0"/>
        <w:contextualSpacing/>
        <w:rPr>
          <w:rFonts w:ascii="Calibri" w:hAnsi="Calibri" w:cs="Calibri"/>
          <w:color w:val="FA0000"/>
        </w:rPr>
      </w:pPr>
      <w:r w:rsidRPr="00A7111A">
        <w:rPr>
          <w:rFonts w:ascii="Calibri" w:hAnsi="Calibri" w:cs="Calibri"/>
          <w:color w:val="FA0000"/>
          <w:shd w:val="clear" w:color="auto" w:fill="CCFFFF"/>
        </w:rPr>
        <w:t>Allocates risk to the tenant</w:t>
      </w:r>
    </w:p>
    <w:p w14:paraId="19998D8B" w14:textId="2A6D03FF" w:rsidR="0008205D" w:rsidRPr="00A7111A" w:rsidRDefault="0008205D" w:rsidP="00A7111A">
      <w:pPr>
        <w:pStyle w:val="NormalWeb"/>
        <w:numPr>
          <w:ilvl w:val="0"/>
          <w:numId w:val="50"/>
        </w:numPr>
        <w:spacing w:before="0" w:beforeAutospacing="0" w:after="0" w:afterAutospacing="0"/>
        <w:contextualSpacing/>
        <w:rPr>
          <w:rFonts w:ascii="Calibri" w:hAnsi="Calibri" w:cs="Calibri"/>
          <w:color w:val="FA0000"/>
        </w:rPr>
      </w:pPr>
      <w:r w:rsidRPr="00A7111A">
        <w:rPr>
          <w:rFonts w:ascii="Calibri" w:hAnsi="Calibri" w:cs="Calibri"/>
          <w:color w:val="FA0000"/>
        </w:rPr>
        <w:t>There are no implied warranties of fitness for tenant's purpose</w:t>
      </w:r>
    </w:p>
    <w:p w14:paraId="32D7C8EA" w14:textId="77777777" w:rsidR="0008205D" w:rsidRPr="00A7111A" w:rsidRDefault="0008205D" w:rsidP="00A7111A">
      <w:pPr>
        <w:numPr>
          <w:ilvl w:val="0"/>
          <w:numId w:val="333"/>
        </w:numPr>
        <w:contextualSpacing/>
        <w:textAlignment w:val="center"/>
        <w:rPr>
          <w:rFonts w:ascii="Calibri" w:hAnsi="Calibri" w:cs="Calibri"/>
          <w:sz w:val="22"/>
          <w:szCs w:val="22"/>
        </w:rPr>
      </w:pPr>
      <w:r w:rsidRPr="00A7111A">
        <w:rPr>
          <w:rFonts w:ascii="Calibri" w:hAnsi="Calibri" w:cs="Calibri"/>
        </w:rPr>
        <w:t>Traditionally/presumptively, one could have an explicit warranty of fitness, but there is no implied warranty of fitness</w:t>
      </w:r>
    </w:p>
    <w:p w14:paraId="1B43946C" w14:textId="52EE0E1B" w:rsidR="0008205D" w:rsidRPr="00A7111A" w:rsidRDefault="00CD441D" w:rsidP="00A7111A">
      <w:pPr>
        <w:numPr>
          <w:ilvl w:val="0"/>
          <w:numId w:val="333"/>
        </w:numPr>
        <w:contextualSpacing/>
        <w:textAlignment w:val="center"/>
        <w:rPr>
          <w:rFonts w:ascii="Calibri" w:hAnsi="Calibri" w:cs="Calibri"/>
          <w:sz w:val="22"/>
          <w:szCs w:val="22"/>
        </w:rPr>
      </w:pPr>
      <w:r w:rsidRPr="00A7111A">
        <w:rPr>
          <w:rFonts w:ascii="Calibri" w:hAnsi="Calibri" w:cs="Calibri"/>
        </w:rPr>
        <w:t xml:space="preserve">QUESTION: </w:t>
      </w:r>
      <w:r w:rsidR="0008205D" w:rsidRPr="00A7111A">
        <w:rPr>
          <w:rFonts w:ascii="Calibri" w:hAnsi="Calibri" w:cs="Calibri"/>
        </w:rPr>
        <w:t>Who's better situated to assess whether the property is fit?</w:t>
      </w:r>
    </w:p>
    <w:p w14:paraId="0AA1BDCB" w14:textId="77777777" w:rsidR="0008205D" w:rsidRPr="00A7111A" w:rsidRDefault="0008205D" w:rsidP="00A7111A">
      <w:pPr>
        <w:numPr>
          <w:ilvl w:val="1"/>
          <w:numId w:val="333"/>
        </w:numPr>
        <w:contextualSpacing/>
        <w:textAlignment w:val="center"/>
        <w:rPr>
          <w:rFonts w:ascii="Calibri" w:hAnsi="Calibri" w:cs="Calibri"/>
          <w:sz w:val="22"/>
          <w:szCs w:val="22"/>
        </w:rPr>
      </w:pPr>
      <w:r w:rsidRPr="00A7111A">
        <w:rPr>
          <w:rFonts w:ascii="Calibri" w:hAnsi="Calibri" w:cs="Calibri"/>
        </w:rPr>
        <w:t xml:space="preserve">Arguably the tenant knows better than the landlord what he needs to know precisely, since the landlord doesn't know what the tenant's business is </w:t>
      </w:r>
    </w:p>
    <w:p w14:paraId="79FABDF4" w14:textId="77777777" w:rsidR="0008205D" w:rsidRPr="00A7111A" w:rsidRDefault="0008205D" w:rsidP="00A7111A">
      <w:pPr>
        <w:numPr>
          <w:ilvl w:val="1"/>
          <w:numId w:val="333"/>
        </w:numPr>
        <w:contextualSpacing/>
        <w:textAlignment w:val="center"/>
        <w:rPr>
          <w:rFonts w:ascii="Calibri" w:hAnsi="Calibri" w:cs="Calibri"/>
          <w:sz w:val="22"/>
          <w:szCs w:val="22"/>
        </w:rPr>
      </w:pPr>
      <w:r w:rsidRPr="00A7111A">
        <w:rPr>
          <w:rFonts w:ascii="Calibri" w:hAnsi="Calibri" w:cs="Calibri"/>
        </w:rPr>
        <w:t xml:space="preserve">Harsh effects: tenant may pay for property that is not suitable for their use </w:t>
      </w:r>
    </w:p>
    <w:p w14:paraId="23563619" w14:textId="77777777" w:rsidR="0008205D" w:rsidRPr="00A7111A" w:rsidRDefault="0008205D" w:rsidP="00A7111A">
      <w:pPr>
        <w:numPr>
          <w:ilvl w:val="0"/>
          <w:numId w:val="333"/>
        </w:numPr>
        <w:contextualSpacing/>
        <w:textAlignment w:val="center"/>
        <w:rPr>
          <w:rFonts w:ascii="Calibri" w:hAnsi="Calibri" w:cs="Calibri"/>
          <w:sz w:val="22"/>
          <w:szCs w:val="22"/>
        </w:rPr>
      </w:pPr>
      <w:r w:rsidRPr="00A7111A">
        <w:rPr>
          <w:rFonts w:ascii="Calibri" w:hAnsi="Calibri" w:cs="Calibri"/>
        </w:rPr>
        <w:t>Courts have tried to mitigate the harshness</w:t>
      </w:r>
    </w:p>
    <w:p w14:paraId="3D662BAF" w14:textId="77777777" w:rsidR="0008205D" w:rsidRPr="00A7111A" w:rsidRDefault="0008205D" w:rsidP="00A7111A">
      <w:pPr>
        <w:numPr>
          <w:ilvl w:val="1"/>
          <w:numId w:val="333"/>
        </w:numPr>
        <w:contextualSpacing/>
        <w:textAlignment w:val="center"/>
        <w:rPr>
          <w:rFonts w:ascii="Calibri" w:hAnsi="Calibri" w:cs="Calibri"/>
          <w:sz w:val="22"/>
          <w:szCs w:val="22"/>
        </w:rPr>
      </w:pPr>
      <w:r w:rsidRPr="00A7111A">
        <w:rPr>
          <w:rFonts w:ascii="Calibri" w:hAnsi="Calibri" w:cs="Calibri"/>
        </w:rPr>
        <w:t xml:space="preserve">Residential Property: </w:t>
      </w:r>
      <w:r w:rsidRPr="00A7111A">
        <w:rPr>
          <w:rFonts w:ascii="Calibri" w:hAnsi="Calibri" w:cs="Calibri"/>
          <w:b/>
          <w:bCs/>
          <w:shd w:val="clear" w:color="auto" w:fill="CCFFFF"/>
        </w:rPr>
        <w:t xml:space="preserve">Implied warranty of habitability </w:t>
      </w:r>
    </w:p>
    <w:p w14:paraId="13A6A0CF" w14:textId="77777777" w:rsidR="0008205D" w:rsidRPr="00A7111A" w:rsidRDefault="0008205D" w:rsidP="00A7111A">
      <w:pPr>
        <w:numPr>
          <w:ilvl w:val="1"/>
          <w:numId w:val="333"/>
        </w:numPr>
        <w:contextualSpacing/>
        <w:textAlignment w:val="center"/>
        <w:rPr>
          <w:rFonts w:ascii="Calibri" w:hAnsi="Calibri" w:cs="Calibri"/>
          <w:sz w:val="22"/>
          <w:szCs w:val="22"/>
        </w:rPr>
      </w:pPr>
      <w:r w:rsidRPr="00A7111A">
        <w:rPr>
          <w:rFonts w:ascii="Calibri" w:hAnsi="Calibri" w:cs="Calibri"/>
        </w:rPr>
        <w:t>General doctrines</w:t>
      </w:r>
    </w:p>
    <w:p w14:paraId="7A73DC91" w14:textId="77777777" w:rsidR="0008205D" w:rsidRPr="00A7111A" w:rsidRDefault="0008205D" w:rsidP="00A7111A">
      <w:pPr>
        <w:numPr>
          <w:ilvl w:val="2"/>
          <w:numId w:val="333"/>
        </w:numPr>
        <w:contextualSpacing/>
        <w:textAlignment w:val="center"/>
        <w:rPr>
          <w:rFonts w:ascii="Calibri" w:hAnsi="Calibri" w:cs="Calibri"/>
          <w:sz w:val="22"/>
          <w:szCs w:val="22"/>
        </w:rPr>
      </w:pPr>
      <w:r w:rsidRPr="00A7111A">
        <w:rPr>
          <w:rFonts w:ascii="Calibri" w:hAnsi="Calibri" w:cs="Calibri"/>
        </w:rPr>
        <w:t>Doctrines of surrender</w:t>
      </w:r>
    </w:p>
    <w:p w14:paraId="49E1AFCB" w14:textId="77777777" w:rsidR="0008205D" w:rsidRPr="00A7111A" w:rsidRDefault="0008205D" w:rsidP="00A7111A">
      <w:pPr>
        <w:numPr>
          <w:ilvl w:val="2"/>
          <w:numId w:val="333"/>
        </w:numPr>
        <w:contextualSpacing/>
        <w:textAlignment w:val="center"/>
        <w:rPr>
          <w:rFonts w:ascii="Calibri" w:hAnsi="Calibri" w:cs="Calibri"/>
          <w:sz w:val="22"/>
          <w:szCs w:val="22"/>
        </w:rPr>
      </w:pPr>
      <w:r w:rsidRPr="00A7111A">
        <w:rPr>
          <w:rFonts w:ascii="Calibri" w:hAnsi="Calibri" w:cs="Calibri"/>
        </w:rPr>
        <w:t>Duty to mitigate</w:t>
      </w:r>
    </w:p>
    <w:p w14:paraId="0E6E620F" w14:textId="40BCAA08" w:rsidR="0008205D" w:rsidRPr="00A7111A" w:rsidRDefault="0008205D" w:rsidP="00A7111A">
      <w:pPr>
        <w:pStyle w:val="NormalWeb"/>
        <w:spacing w:before="0" w:beforeAutospacing="0" w:after="0" w:afterAutospacing="0"/>
        <w:ind w:left="540"/>
        <w:contextualSpacing/>
        <w:rPr>
          <w:rFonts w:ascii="Calibri" w:hAnsi="Calibri" w:cs="Calibri"/>
        </w:rPr>
      </w:pPr>
      <w:r w:rsidRPr="00A7111A">
        <w:rPr>
          <w:rFonts w:ascii="Calibri" w:hAnsi="Calibri" w:cs="Calibri"/>
        </w:rPr>
        <w:t xml:space="preserve"> </w:t>
      </w:r>
    </w:p>
    <w:p w14:paraId="4ECEEDB8" w14:textId="41527BFF" w:rsidR="0008205D" w:rsidRPr="00A7111A" w:rsidRDefault="0008205D"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Javins v. First National Realty Corp.</w:t>
      </w:r>
      <w:r w:rsidR="00CD441D" w:rsidRPr="00A7111A">
        <w:rPr>
          <w:rFonts w:ascii="Calibri" w:hAnsi="Calibri" w:cs="Calibri"/>
          <w:b/>
          <w:bCs/>
          <w:shd w:val="clear" w:color="auto" w:fill="CCFFCC"/>
        </w:rPr>
        <w:t xml:space="preserve"> </w:t>
      </w:r>
      <w:r w:rsidRPr="00A7111A">
        <w:rPr>
          <w:rFonts w:ascii="Calibri" w:hAnsi="Calibri" w:cs="Calibri"/>
          <w:b/>
          <w:bCs/>
          <w:shd w:val="clear" w:color="auto" w:fill="CCFFCC"/>
        </w:rPr>
        <w:t>(1970):</w:t>
      </w:r>
      <w:r w:rsidRPr="00A7111A">
        <w:rPr>
          <w:rFonts w:ascii="Calibri" w:hAnsi="Calibri" w:cs="Calibri"/>
          <w:b/>
          <w:bCs/>
          <w:color w:val="FA0000"/>
          <w:shd w:val="clear" w:color="auto" w:fill="FFFF99"/>
        </w:rPr>
        <w:t xml:space="preserve"> created implied warranty of habitability</w:t>
      </w:r>
    </w:p>
    <w:p w14:paraId="738286F4" w14:textId="77777777" w:rsidR="0008205D" w:rsidRPr="00A7111A" w:rsidRDefault="0008205D" w:rsidP="00A7111A">
      <w:pPr>
        <w:pStyle w:val="NormalWeb"/>
        <w:spacing w:before="0" w:beforeAutospacing="0" w:after="0" w:afterAutospacing="0"/>
        <w:ind w:left="720"/>
        <w:contextualSpacing/>
        <w:rPr>
          <w:rFonts w:ascii="Calibri" w:hAnsi="Calibri" w:cs="Calibri"/>
        </w:rPr>
      </w:pPr>
      <w:r w:rsidRPr="00A7111A">
        <w:rPr>
          <w:rFonts w:ascii="Calibri" w:hAnsi="Calibri" w:cs="Calibri"/>
        </w:rPr>
        <w:t> </w:t>
      </w:r>
    </w:p>
    <w:p w14:paraId="03D2EA06" w14:textId="77777777" w:rsidR="00CD441D" w:rsidRPr="00A7111A" w:rsidRDefault="00CD441D" w:rsidP="00A7111A">
      <w:pPr>
        <w:contextualSpacing/>
        <w:rPr>
          <w:rFonts w:ascii="Calibri" w:hAnsi="Calibri" w:cs="Calibri"/>
        </w:rPr>
      </w:pPr>
      <w:r w:rsidRPr="00A7111A">
        <w:rPr>
          <w:rFonts w:ascii="Calibri" w:hAnsi="Calibri" w:cs="Calibri"/>
          <w:b/>
        </w:rPr>
        <w:t xml:space="preserve">Facts: </w:t>
      </w:r>
      <w:r w:rsidRPr="00A7111A">
        <w:rPr>
          <w:rFonts w:ascii="Calibri" w:hAnsi="Calibri" w:cs="Calibri"/>
        </w:rPr>
        <w:t>Tenants withheld rent due to various violations of housing code in their apartment.</w:t>
      </w:r>
    </w:p>
    <w:p w14:paraId="4D688879" w14:textId="33B30102" w:rsidR="00CD441D" w:rsidRPr="00A7111A" w:rsidRDefault="00CD441D" w:rsidP="00A7111A">
      <w:pPr>
        <w:contextualSpacing/>
        <w:rPr>
          <w:rFonts w:ascii="Calibri" w:hAnsi="Calibri" w:cs="Calibri"/>
        </w:rPr>
      </w:pPr>
      <w:r w:rsidRPr="00A7111A">
        <w:rPr>
          <w:rFonts w:ascii="Calibri" w:hAnsi="Calibri" w:cs="Calibri"/>
          <w:b/>
        </w:rPr>
        <w:t xml:space="preserve">Holding: </w:t>
      </w:r>
      <w:r w:rsidRPr="00A7111A">
        <w:rPr>
          <w:rFonts w:ascii="Calibri" w:hAnsi="Calibri" w:cs="Calibri"/>
        </w:rPr>
        <w:t xml:space="preserve">There is an </w:t>
      </w:r>
      <w:r w:rsidRPr="00A7111A">
        <w:rPr>
          <w:rFonts w:ascii="Calibri" w:hAnsi="Calibri" w:cs="Calibri"/>
          <w:b/>
          <w:bCs/>
          <w:shd w:val="clear" w:color="auto" w:fill="CCFFFF"/>
        </w:rPr>
        <w:t xml:space="preserve">implied warranty of habitability </w:t>
      </w:r>
      <w:r w:rsidRPr="00A7111A">
        <w:rPr>
          <w:rFonts w:ascii="Calibri" w:hAnsi="Calibri" w:cs="Calibri"/>
        </w:rPr>
        <w:t xml:space="preserve">as defined by the Housing Code and it is </w:t>
      </w:r>
      <w:r w:rsidRPr="00A7111A">
        <w:rPr>
          <w:rFonts w:ascii="Calibri" w:hAnsi="Calibri" w:cs="Calibri"/>
          <w:b/>
          <w:bCs/>
        </w:rPr>
        <w:t>dependent</w:t>
      </w:r>
      <w:r w:rsidRPr="00A7111A">
        <w:rPr>
          <w:rFonts w:ascii="Calibri" w:hAnsi="Calibri" w:cs="Calibri"/>
        </w:rPr>
        <w:t xml:space="preserve"> on the tenant’s implied covenant to pay rent. </w:t>
      </w:r>
    </w:p>
    <w:p w14:paraId="3E486ED0" w14:textId="77777777" w:rsidR="00CD441D" w:rsidRPr="00A7111A" w:rsidRDefault="00CD441D" w:rsidP="00A7111A">
      <w:pPr>
        <w:numPr>
          <w:ilvl w:val="0"/>
          <w:numId w:val="350"/>
        </w:numPr>
        <w:contextualSpacing/>
        <w:rPr>
          <w:rFonts w:ascii="Calibri" w:hAnsi="Calibri" w:cs="Calibri"/>
        </w:rPr>
      </w:pPr>
      <w:r w:rsidRPr="00A7111A">
        <w:rPr>
          <w:rFonts w:ascii="Calibri" w:hAnsi="Calibri" w:cs="Calibri"/>
        </w:rPr>
        <w:t>Moving away from old rule where tenant bears burden for all repairs, even major repairs</w:t>
      </w:r>
    </w:p>
    <w:p w14:paraId="7BCFE7C4" w14:textId="77777777" w:rsidR="00CD441D" w:rsidRPr="00A7111A" w:rsidRDefault="00CD441D" w:rsidP="00A7111A">
      <w:pPr>
        <w:numPr>
          <w:ilvl w:val="0"/>
          <w:numId w:val="350"/>
        </w:numPr>
        <w:contextualSpacing/>
        <w:rPr>
          <w:rFonts w:ascii="Calibri" w:hAnsi="Calibri" w:cs="Calibri"/>
        </w:rPr>
      </w:pPr>
      <w:r w:rsidRPr="00A7111A">
        <w:rPr>
          <w:rFonts w:ascii="Calibri" w:hAnsi="Calibri" w:cs="Calibri"/>
        </w:rPr>
        <w:t>In most jurisdictions, this warranty is statute, and it is</w:t>
      </w:r>
      <w:r w:rsidRPr="00A7111A">
        <w:rPr>
          <w:rFonts w:ascii="Calibri" w:hAnsi="Calibri" w:cs="Calibri"/>
          <w:b/>
        </w:rPr>
        <w:t xml:space="preserve"> not waivable</w:t>
      </w:r>
      <w:r w:rsidRPr="00A7111A">
        <w:rPr>
          <w:rFonts w:ascii="Calibri" w:hAnsi="Calibri" w:cs="Calibri"/>
        </w:rPr>
        <w:t xml:space="preserve"> - it is a mandatory rule</w:t>
      </w:r>
    </w:p>
    <w:p w14:paraId="71FB51F8" w14:textId="77777777" w:rsidR="00CD441D" w:rsidRPr="00A7111A" w:rsidRDefault="00CD441D" w:rsidP="00A7111A">
      <w:pPr>
        <w:numPr>
          <w:ilvl w:val="0"/>
          <w:numId w:val="350"/>
        </w:numPr>
        <w:contextualSpacing/>
        <w:rPr>
          <w:rFonts w:ascii="Calibri" w:hAnsi="Calibri" w:cs="Calibri"/>
        </w:rPr>
      </w:pPr>
      <w:r w:rsidRPr="00A7111A">
        <w:rPr>
          <w:rFonts w:ascii="Calibri" w:hAnsi="Calibri" w:cs="Calibri"/>
        </w:rPr>
        <w:t xml:space="preserve">Implied warranty of habitability is </w:t>
      </w:r>
      <w:r w:rsidRPr="00A7111A">
        <w:rPr>
          <w:rFonts w:ascii="Calibri" w:hAnsi="Calibri" w:cs="Calibri"/>
          <w:b/>
        </w:rPr>
        <w:t>dependent on tenant’s implied covenant to pay rent</w:t>
      </w:r>
      <w:r w:rsidRPr="00A7111A">
        <w:rPr>
          <w:rFonts w:ascii="Calibri" w:eastAsia="Arial Unicode MS" w:hAnsi="Calibri" w:cs="Calibri"/>
        </w:rPr>
        <w:t xml:space="preserve"> → if landlord breaches, tenant doesn’t have to pay rent</w:t>
      </w:r>
    </w:p>
    <w:p w14:paraId="51849C64" w14:textId="77777777" w:rsidR="00CD441D" w:rsidRPr="00A7111A" w:rsidRDefault="00CD441D" w:rsidP="00A7111A">
      <w:pPr>
        <w:numPr>
          <w:ilvl w:val="1"/>
          <w:numId w:val="350"/>
        </w:numPr>
        <w:contextualSpacing/>
        <w:rPr>
          <w:rFonts w:ascii="Calibri" w:hAnsi="Calibri" w:cs="Calibri"/>
        </w:rPr>
      </w:pPr>
      <w:r w:rsidRPr="00A7111A">
        <w:rPr>
          <w:rFonts w:ascii="Calibri" w:eastAsia="Arial Unicode MS" w:hAnsi="Calibri" w:cs="Calibri"/>
          <w:i/>
        </w:rPr>
        <w:t xml:space="preserve">Potential exception → </w:t>
      </w:r>
      <w:r w:rsidRPr="00A7111A">
        <w:rPr>
          <w:rFonts w:ascii="Calibri" w:hAnsi="Calibri" w:cs="Calibri"/>
        </w:rPr>
        <w:t>If there is only a partial breach, tenant might be exempt from paying only part of the rent (get a discount)</w:t>
      </w:r>
    </w:p>
    <w:p w14:paraId="6770878F" w14:textId="77777777" w:rsidR="00CD441D" w:rsidRPr="00A7111A" w:rsidRDefault="00CD441D" w:rsidP="00A7111A">
      <w:pPr>
        <w:ind w:left="1440"/>
        <w:contextualSpacing/>
        <w:rPr>
          <w:rFonts w:ascii="Calibri" w:hAnsi="Calibri" w:cs="Calibri"/>
        </w:rPr>
      </w:pPr>
    </w:p>
    <w:p w14:paraId="630D73FB" w14:textId="77777777" w:rsidR="00CD441D" w:rsidRPr="00A7111A" w:rsidRDefault="00CD441D" w:rsidP="00A7111A">
      <w:pPr>
        <w:contextualSpacing/>
        <w:rPr>
          <w:rFonts w:ascii="Calibri" w:hAnsi="Calibri" w:cs="Calibri"/>
          <w:u w:val="single"/>
        </w:rPr>
      </w:pPr>
      <w:r w:rsidRPr="00A7111A">
        <w:rPr>
          <w:rFonts w:ascii="Calibri" w:hAnsi="Calibri" w:cs="Calibri"/>
          <w:u w:val="single"/>
        </w:rPr>
        <w:t>Rationale for making implied warranty of habitability</w:t>
      </w:r>
    </w:p>
    <w:p w14:paraId="162747C4" w14:textId="77777777" w:rsidR="00CD441D" w:rsidRPr="00A7111A" w:rsidRDefault="00CD441D" w:rsidP="00A7111A">
      <w:pPr>
        <w:numPr>
          <w:ilvl w:val="0"/>
          <w:numId w:val="351"/>
        </w:numPr>
        <w:contextualSpacing/>
        <w:rPr>
          <w:rFonts w:ascii="Calibri" w:hAnsi="Calibri" w:cs="Calibri"/>
          <w:b/>
        </w:rPr>
      </w:pPr>
      <w:r w:rsidRPr="00A7111A">
        <w:rPr>
          <w:rFonts w:ascii="Calibri" w:hAnsi="Calibri" w:cs="Calibri"/>
          <w:b/>
        </w:rPr>
        <w:t>1) Common law default rule (old rule) no longer makes sense in the modern world</w:t>
      </w:r>
    </w:p>
    <w:p w14:paraId="7BF8ED09" w14:textId="77777777" w:rsidR="00CD441D" w:rsidRPr="00A7111A" w:rsidRDefault="00CD441D" w:rsidP="00A7111A">
      <w:pPr>
        <w:numPr>
          <w:ilvl w:val="1"/>
          <w:numId w:val="351"/>
        </w:numPr>
        <w:contextualSpacing/>
        <w:rPr>
          <w:rFonts w:ascii="Calibri" w:hAnsi="Calibri" w:cs="Calibri"/>
        </w:rPr>
      </w:pPr>
      <w:r w:rsidRPr="00A7111A">
        <w:rPr>
          <w:rFonts w:ascii="Calibri" w:hAnsi="Calibri" w:cs="Calibri"/>
        </w:rPr>
        <w:t>Tenants are no longer handy, good at repairing things, incompetent urban dwellers, modern housing more complex so harder to repair</w:t>
      </w:r>
    </w:p>
    <w:p w14:paraId="17AA7360" w14:textId="77777777" w:rsidR="00CD441D" w:rsidRPr="00A7111A" w:rsidRDefault="00CD441D" w:rsidP="00A7111A">
      <w:pPr>
        <w:numPr>
          <w:ilvl w:val="1"/>
          <w:numId w:val="351"/>
        </w:numPr>
        <w:contextualSpacing/>
        <w:rPr>
          <w:rFonts w:ascii="Calibri" w:hAnsi="Calibri" w:cs="Calibri"/>
        </w:rPr>
      </w:pPr>
      <w:r w:rsidRPr="00A7111A">
        <w:rPr>
          <w:rFonts w:ascii="Calibri" w:hAnsi="Calibri" w:cs="Calibri"/>
        </w:rPr>
        <w:t>Tenant cannot internalize the full benefit for repairs that are made</w:t>
      </w:r>
    </w:p>
    <w:p w14:paraId="0118DC28" w14:textId="77777777" w:rsidR="00CD441D" w:rsidRPr="00A7111A" w:rsidRDefault="00CD441D" w:rsidP="00A7111A">
      <w:pPr>
        <w:numPr>
          <w:ilvl w:val="1"/>
          <w:numId w:val="351"/>
        </w:numPr>
        <w:contextualSpacing/>
        <w:rPr>
          <w:rFonts w:ascii="Calibri" w:hAnsi="Calibri" w:cs="Calibri"/>
        </w:rPr>
      </w:pPr>
      <w:r w:rsidRPr="00A7111A">
        <w:rPr>
          <w:rFonts w:ascii="Calibri" w:hAnsi="Calibri" w:cs="Calibri"/>
        </w:rPr>
        <w:t>Tenants frequently move since they are renting, so if they repair the property they get no benefit</w:t>
      </w:r>
    </w:p>
    <w:p w14:paraId="31C29970" w14:textId="77777777" w:rsidR="00CD441D" w:rsidRPr="00A7111A" w:rsidRDefault="00CD441D" w:rsidP="00A7111A">
      <w:pPr>
        <w:numPr>
          <w:ilvl w:val="2"/>
          <w:numId w:val="351"/>
        </w:numPr>
        <w:contextualSpacing/>
        <w:rPr>
          <w:rFonts w:ascii="Calibri" w:hAnsi="Calibri" w:cs="Calibri"/>
          <w:highlight w:val="yellow"/>
        </w:rPr>
      </w:pPr>
      <w:r w:rsidRPr="00A7111A">
        <w:rPr>
          <w:rFonts w:ascii="Calibri" w:hAnsi="Calibri" w:cs="Calibri"/>
          <w:highlight w:val="yellow"/>
        </w:rPr>
        <w:t>Landlord can internalize all the costs AND the benefits for repair</w:t>
      </w:r>
    </w:p>
    <w:p w14:paraId="11852C4B" w14:textId="77777777" w:rsidR="00CD441D" w:rsidRPr="00A7111A" w:rsidRDefault="00CD441D" w:rsidP="00A7111A">
      <w:pPr>
        <w:numPr>
          <w:ilvl w:val="3"/>
          <w:numId w:val="351"/>
        </w:numPr>
        <w:contextualSpacing/>
        <w:rPr>
          <w:rFonts w:ascii="Calibri" w:hAnsi="Calibri" w:cs="Calibri"/>
        </w:rPr>
      </w:pPr>
      <w:r w:rsidRPr="00A7111A">
        <w:rPr>
          <w:rFonts w:ascii="Calibri" w:hAnsi="Calibri" w:cs="Calibri"/>
        </w:rPr>
        <w:t>Landlord can charge more money after tenant moves out</w:t>
      </w:r>
    </w:p>
    <w:p w14:paraId="3D00E69E" w14:textId="77777777" w:rsidR="00CD441D" w:rsidRPr="00A7111A" w:rsidRDefault="00CD441D" w:rsidP="00A7111A">
      <w:pPr>
        <w:ind w:left="2880"/>
        <w:contextualSpacing/>
        <w:rPr>
          <w:rFonts w:ascii="Calibri" w:hAnsi="Calibri" w:cs="Calibri"/>
        </w:rPr>
      </w:pPr>
    </w:p>
    <w:p w14:paraId="669C016B" w14:textId="77777777" w:rsidR="00CD441D" w:rsidRPr="00A7111A" w:rsidRDefault="00CD441D" w:rsidP="00A7111A">
      <w:pPr>
        <w:numPr>
          <w:ilvl w:val="0"/>
          <w:numId w:val="351"/>
        </w:numPr>
        <w:contextualSpacing/>
        <w:rPr>
          <w:rFonts w:ascii="Calibri" w:hAnsi="Calibri" w:cs="Calibri"/>
          <w:b/>
        </w:rPr>
      </w:pPr>
      <w:r w:rsidRPr="00A7111A">
        <w:rPr>
          <w:rFonts w:ascii="Calibri" w:hAnsi="Calibri" w:cs="Calibri"/>
          <w:b/>
        </w:rPr>
        <w:t>2) Landlord tenant law should be consistent with consumer protection law</w:t>
      </w:r>
    </w:p>
    <w:p w14:paraId="09EF4914" w14:textId="77777777" w:rsidR="00CD441D" w:rsidRPr="00A7111A" w:rsidRDefault="00CD441D" w:rsidP="00A7111A">
      <w:pPr>
        <w:numPr>
          <w:ilvl w:val="1"/>
          <w:numId w:val="351"/>
        </w:numPr>
        <w:contextualSpacing/>
        <w:rPr>
          <w:rFonts w:ascii="Calibri" w:hAnsi="Calibri" w:cs="Calibri"/>
        </w:rPr>
      </w:pPr>
      <w:r w:rsidRPr="00A7111A">
        <w:rPr>
          <w:rFonts w:ascii="Calibri" w:hAnsi="Calibri" w:cs="Calibri"/>
        </w:rPr>
        <w:t>Law implies warranty of fitness for consumer goods, makes sense we imply it for housing too</w:t>
      </w:r>
    </w:p>
    <w:p w14:paraId="3BD34AA0" w14:textId="77777777" w:rsidR="00CD441D" w:rsidRPr="00A7111A" w:rsidRDefault="00CD441D" w:rsidP="00A7111A">
      <w:pPr>
        <w:ind w:left="1440"/>
        <w:contextualSpacing/>
        <w:rPr>
          <w:rFonts w:ascii="Calibri" w:hAnsi="Calibri" w:cs="Calibri"/>
        </w:rPr>
      </w:pPr>
    </w:p>
    <w:p w14:paraId="33E2A51B" w14:textId="77777777" w:rsidR="00CD441D" w:rsidRPr="00A7111A" w:rsidRDefault="00CD441D" w:rsidP="00A7111A">
      <w:pPr>
        <w:numPr>
          <w:ilvl w:val="0"/>
          <w:numId w:val="351"/>
        </w:numPr>
        <w:contextualSpacing/>
        <w:rPr>
          <w:rFonts w:ascii="Calibri" w:hAnsi="Calibri" w:cs="Calibri"/>
        </w:rPr>
      </w:pPr>
      <w:r w:rsidRPr="00A7111A">
        <w:rPr>
          <w:rFonts w:ascii="Calibri" w:hAnsi="Calibri" w:cs="Calibri"/>
          <w:b/>
        </w:rPr>
        <w:t>3) Unequal bargaining power</w:t>
      </w:r>
    </w:p>
    <w:p w14:paraId="18E4D381" w14:textId="77777777" w:rsidR="00CD441D" w:rsidRPr="00A7111A" w:rsidRDefault="00CD441D" w:rsidP="00A7111A">
      <w:pPr>
        <w:numPr>
          <w:ilvl w:val="1"/>
          <w:numId w:val="351"/>
        </w:numPr>
        <w:contextualSpacing/>
        <w:rPr>
          <w:rFonts w:ascii="Calibri" w:hAnsi="Calibri" w:cs="Calibri"/>
        </w:rPr>
      </w:pPr>
      <w:r w:rsidRPr="00A7111A">
        <w:rPr>
          <w:rFonts w:ascii="Calibri" w:hAnsi="Calibri" w:cs="Calibri"/>
        </w:rPr>
        <w:t>Standardized form leases lead to unequal bargaining power</w:t>
      </w:r>
    </w:p>
    <w:p w14:paraId="1D92B569" w14:textId="77777777" w:rsidR="00CD441D" w:rsidRPr="00A7111A" w:rsidRDefault="00CD441D" w:rsidP="00A7111A">
      <w:pPr>
        <w:numPr>
          <w:ilvl w:val="2"/>
          <w:numId w:val="351"/>
        </w:numPr>
        <w:contextualSpacing/>
        <w:rPr>
          <w:rFonts w:ascii="Calibri" w:hAnsi="Calibri" w:cs="Calibri"/>
        </w:rPr>
      </w:pPr>
      <w:r w:rsidRPr="00A7111A">
        <w:rPr>
          <w:rFonts w:ascii="Calibri" w:hAnsi="Calibri" w:cs="Calibri"/>
        </w:rPr>
        <w:t>(Real concern if there’s only one set of terms available, monopoly situation, all landlords are using the same form)</w:t>
      </w:r>
    </w:p>
    <w:p w14:paraId="204643CE" w14:textId="77777777" w:rsidR="00CD441D" w:rsidRPr="00A7111A" w:rsidRDefault="00CD441D" w:rsidP="00A7111A">
      <w:pPr>
        <w:numPr>
          <w:ilvl w:val="2"/>
          <w:numId w:val="351"/>
        </w:numPr>
        <w:contextualSpacing/>
        <w:rPr>
          <w:rFonts w:ascii="Calibri" w:hAnsi="Calibri" w:cs="Calibri"/>
        </w:rPr>
      </w:pPr>
      <w:r w:rsidRPr="00A7111A">
        <w:rPr>
          <w:rFonts w:ascii="Calibri" w:eastAsia="Arial Unicode MS" w:hAnsi="Calibri" w:cs="Calibri"/>
        </w:rPr>
        <w:t>Empathized the standardized being the issue → not the form itself</w:t>
      </w:r>
    </w:p>
    <w:p w14:paraId="42A3F454" w14:textId="77777777" w:rsidR="00CD441D" w:rsidRPr="00A7111A" w:rsidRDefault="00CD441D" w:rsidP="00A7111A">
      <w:pPr>
        <w:numPr>
          <w:ilvl w:val="2"/>
          <w:numId w:val="351"/>
        </w:numPr>
        <w:contextualSpacing/>
        <w:rPr>
          <w:rFonts w:ascii="Calibri" w:hAnsi="Calibri" w:cs="Calibri"/>
        </w:rPr>
      </w:pPr>
      <w:r w:rsidRPr="00A7111A">
        <w:rPr>
          <w:rFonts w:ascii="Calibri" w:hAnsi="Calibri" w:cs="Calibri"/>
        </w:rPr>
        <w:t>No meaningful consumer choice for standardized monopoly</w:t>
      </w:r>
    </w:p>
    <w:p w14:paraId="26E100BA" w14:textId="77777777" w:rsidR="00CD441D" w:rsidRPr="00A7111A" w:rsidRDefault="00CD441D" w:rsidP="00A7111A">
      <w:pPr>
        <w:numPr>
          <w:ilvl w:val="1"/>
          <w:numId w:val="351"/>
        </w:numPr>
        <w:contextualSpacing/>
        <w:rPr>
          <w:rFonts w:ascii="Calibri" w:hAnsi="Calibri" w:cs="Calibri"/>
        </w:rPr>
      </w:pPr>
      <w:r w:rsidRPr="00A7111A">
        <w:rPr>
          <w:rFonts w:ascii="Calibri" w:hAnsi="Calibri" w:cs="Calibri"/>
        </w:rPr>
        <w:t xml:space="preserve"> Race and class discrimination</w:t>
      </w:r>
    </w:p>
    <w:p w14:paraId="20E59A9E" w14:textId="77777777" w:rsidR="00CD441D" w:rsidRPr="00A7111A" w:rsidRDefault="00CD441D" w:rsidP="00A7111A">
      <w:pPr>
        <w:numPr>
          <w:ilvl w:val="2"/>
          <w:numId w:val="351"/>
        </w:numPr>
        <w:contextualSpacing/>
        <w:rPr>
          <w:rFonts w:ascii="Calibri" w:hAnsi="Calibri" w:cs="Calibri"/>
        </w:rPr>
      </w:pPr>
      <w:r w:rsidRPr="00A7111A">
        <w:rPr>
          <w:rFonts w:ascii="Calibri" w:eastAsia="Arial Unicode MS" w:hAnsi="Calibri" w:cs="Calibri"/>
        </w:rPr>
        <w:t>More limits on places you can rent → more leverage sellers/landlords have as supply gets constrained</w:t>
      </w:r>
    </w:p>
    <w:p w14:paraId="236957F9" w14:textId="77777777" w:rsidR="00CD441D" w:rsidRPr="00A7111A" w:rsidRDefault="00CD441D" w:rsidP="00A7111A">
      <w:pPr>
        <w:ind w:left="2160"/>
        <w:contextualSpacing/>
        <w:rPr>
          <w:rFonts w:ascii="Calibri" w:hAnsi="Calibri" w:cs="Calibri"/>
        </w:rPr>
      </w:pPr>
    </w:p>
    <w:p w14:paraId="1B60A441" w14:textId="77777777" w:rsidR="00CD441D" w:rsidRPr="00A7111A" w:rsidRDefault="00CD441D" w:rsidP="00A7111A">
      <w:pPr>
        <w:numPr>
          <w:ilvl w:val="0"/>
          <w:numId w:val="351"/>
        </w:numPr>
        <w:contextualSpacing/>
        <w:rPr>
          <w:rFonts w:ascii="Calibri" w:hAnsi="Calibri" w:cs="Calibri"/>
          <w:b/>
        </w:rPr>
      </w:pPr>
      <w:r w:rsidRPr="00A7111A">
        <w:rPr>
          <w:rFonts w:ascii="Calibri" w:hAnsi="Calibri" w:cs="Calibri"/>
          <w:b/>
        </w:rPr>
        <w:t>4) Poor quality housing hurts the entire city</w:t>
      </w:r>
    </w:p>
    <w:p w14:paraId="658A1F50" w14:textId="77777777" w:rsidR="00CD441D" w:rsidRPr="00A7111A" w:rsidRDefault="00CD441D" w:rsidP="00A7111A">
      <w:pPr>
        <w:numPr>
          <w:ilvl w:val="1"/>
          <w:numId w:val="351"/>
        </w:numPr>
        <w:contextualSpacing/>
        <w:rPr>
          <w:rFonts w:ascii="Calibri" w:hAnsi="Calibri" w:cs="Calibri"/>
        </w:rPr>
      </w:pPr>
      <w:r w:rsidRPr="00A7111A">
        <w:rPr>
          <w:rFonts w:ascii="Calibri" w:hAnsi="Calibri" w:cs="Calibri"/>
        </w:rPr>
        <w:t>… but why is it that this should fall entirely on landlords and not the entire city?</w:t>
      </w:r>
    </w:p>
    <w:p w14:paraId="7EE027C2" w14:textId="77777777" w:rsidR="00CD441D" w:rsidRPr="00A7111A" w:rsidRDefault="00CD441D" w:rsidP="00A7111A">
      <w:pPr>
        <w:numPr>
          <w:ilvl w:val="1"/>
          <w:numId w:val="351"/>
        </w:numPr>
        <w:contextualSpacing/>
        <w:rPr>
          <w:rFonts w:ascii="Calibri" w:hAnsi="Calibri" w:cs="Calibri"/>
        </w:rPr>
      </w:pPr>
      <w:r w:rsidRPr="00A7111A">
        <w:rPr>
          <w:rFonts w:ascii="Calibri" w:hAnsi="Calibri" w:cs="Calibri"/>
        </w:rPr>
        <w:t>Why are public housing, vouchers not the solution? Why is the city (gov) not responsible for this? Who should be paying for this - the government/city or landlords?</w:t>
      </w:r>
    </w:p>
    <w:p w14:paraId="78624CA9" w14:textId="77777777" w:rsidR="00CD441D" w:rsidRPr="00A7111A" w:rsidRDefault="00CD441D" w:rsidP="00A7111A">
      <w:pPr>
        <w:contextualSpacing/>
        <w:rPr>
          <w:rFonts w:ascii="Calibri" w:hAnsi="Calibri" w:cs="Calibri"/>
        </w:rPr>
      </w:pPr>
    </w:p>
    <w:p w14:paraId="6E23F417" w14:textId="77777777" w:rsidR="00CD441D" w:rsidRPr="00A7111A" w:rsidRDefault="00CD441D" w:rsidP="00A7111A">
      <w:pPr>
        <w:contextualSpacing/>
        <w:rPr>
          <w:rFonts w:ascii="Calibri" w:hAnsi="Calibri" w:cs="Calibri"/>
        </w:rPr>
      </w:pPr>
      <w:r w:rsidRPr="00A7111A">
        <w:rPr>
          <w:rFonts w:ascii="Calibri" w:hAnsi="Calibri" w:cs="Calibri"/>
          <w:u w:val="single"/>
        </w:rPr>
        <w:t>In sum, leases for urban dwelling units should be “treated like any other contract”</w:t>
      </w:r>
    </w:p>
    <w:p w14:paraId="74580A91" w14:textId="77777777" w:rsidR="00CD441D" w:rsidRPr="00A7111A" w:rsidRDefault="00CD441D" w:rsidP="00A7111A">
      <w:pPr>
        <w:numPr>
          <w:ilvl w:val="0"/>
          <w:numId w:val="351"/>
        </w:numPr>
        <w:contextualSpacing/>
        <w:rPr>
          <w:rFonts w:ascii="Calibri" w:hAnsi="Calibri" w:cs="Calibri"/>
        </w:rPr>
      </w:pPr>
      <w:r w:rsidRPr="00A7111A">
        <w:rPr>
          <w:rFonts w:ascii="Calibri" w:eastAsia="Arial Unicode MS" w:hAnsi="Calibri" w:cs="Calibri"/>
        </w:rPr>
        <w:t xml:space="preserve">Treat leases like ordinary contracts → similar to </w:t>
      </w:r>
      <w:r w:rsidRPr="00A7111A">
        <w:rPr>
          <w:rFonts w:ascii="Calibri" w:hAnsi="Calibri" w:cs="Calibri"/>
          <w:i/>
          <w:color w:val="0000FF"/>
        </w:rPr>
        <w:t>Sommer v. Kridel</w:t>
      </w:r>
      <w:r w:rsidRPr="00A7111A">
        <w:rPr>
          <w:rFonts w:ascii="Calibri" w:hAnsi="Calibri" w:cs="Calibri"/>
          <w:i/>
        </w:rPr>
        <w:t xml:space="preserve"> </w:t>
      </w:r>
      <w:r w:rsidRPr="00A7111A">
        <w:rPr>
          <w:rFonts w:ascii="Calibri" w:hAnsi="Calibri" w:cs="Calibri"/>
        </w:rPr>
        <w:t xml:space="preserve">rational </w:t>
      </w:r>
    </w:p>
    <w:p w14:paraId="709A5263" w14:textId="77777777" w:rsidR="00CD441D" w:rsidRPr="00A7111A" w:rsidRDefault="00CD441D" w:rsidP="00A7111A">
      <w:pPr>
        <w:numPr>
          <w:ilvl w:val="0"/>
          <w:numId w:val="351"/>
        </w:numPr>
        <w:contextualSpacing/>
        <w:rPr>
          <w:rFonts w:ascii="Calibri" w:hAnsi="Calibri" w:cs="Calibri"/>
        </w:rPr>
      </w:pPr>
      <w:r w:rsidRPr="00A7111A">
        <w:rPr>
          <w:rFonts w:ascii="Calibri" w:hAnsi="Calibri" w:cs="Calibri"/>
        </w:rPr>
        <w:t>Lee critiques the rationale that leases are really being treated like contracts</w:t>
      </w:r>
    </w:p>
    <w:p w14:paraId="6B578797" w14:textId="77777777" w:rsidR="00CD441D" w:rsidRPr="00A7111A" w:rsidRDefault="00CD441D" w:rsidP="00A7111A">
      <w:pPr>
        <w:numPr>
          <w:ilvl w:val="1"/>
          <w:numId w:val="351"/>
        </w:numPr>
        <w:contextualSpacing/>
        <w:rPr>
          <w:rFonts w:ascii="Calibri" w:hAnsi="Calibri" w:cs="Calibri"/>
        </w:rPr>
      </w:pPr>
      <w:r w:rsidRPr="00A7111A">
        <w:rPr>
          <w:rFonts w:ascii="Calibri" w:hAnsi="Calibri" w:cs="Calibri"/>
        </w:rPr>
        <w:t xml:space="preserve">Unwaivable warranties are not typical in ordinary contract law… </w:t>
      </w:r>
    </w:p>
    <w:p w14:paraId="70E515E0" w14:textId="7A045CAE" w:rsidR="0008205D" w:rsidRPr="00A7111A" w:rsidRDefault="0008205D" w:rsidP="00A7111A">
      <w:pPr>
        <w:pStyle w:val="NormalWeb"/>
        <w:spacing w:before="0" w:beforeAutospacing="0" w:after="0" w:afterAutospacing="0"/>
        <w:contextualSpacing/>
        <w:rPr>
          <w:rFonts w:ascii="Calibri" w:hAnsi="Calibri" w:cs="Calibri"/>
        </w:rPr>
      </w:pPr>
    </w:p>
    <w:p w14:paraId="57AE4C8B" w14:textId="77777777" w:rsidR="005D7CAD" w:rsidRPr="00A7111A" w:rsidRDefault="005D7CAD" w:rsidP="00A7111A">
      <w:pPr>
        <w:pStyle w:val="Heading2"/>
        <w:spacing w:before="0"/>
        <w:contextualSpacing/>
        <w:rPr>
          <w:rFonts w:ascii="Calibri" w:hAnsi="Calibri" w:cs="Calibri"/>
        </w:rPr>
      </w:pPr>
      <w:bookmarkStart w:id="56" w:name="_Toc131516197"/>
      <w:r w:rsidRPr="00A7111A">
        <w:rPr>
          <w:rFonts w:ascii="Calibri" w:hAnsi="Calibri" w:cs="Calibri"/>
        </w:rPr>
        <w:t>Leases: constructive eviction</w:t>
      </w:r>
      <w:bookmarkEnd w:id="56"/>
    </w:p>
    <w:p w14:paraId="59741D30" w14:textId="77777777" w:rsidR="00896C86" w:rsidRPr="00A7111A" w:rsidRDefault="00896C86" w:rsidP="00A7111A">
      <w:pPr>
        <w:pStyle w:val="Heading2"/>
        <w:spacing w:before="0"/>
        <w:contextualSpacing/>
        <w:rPr>
          <w:rFonts w:ascii="Calibri" w:hAnsi="Calibri" w:cs="Calibri"/>
        </w:rPr>
      </w:pPr>
    </w:p>
    <w:p w14:paraId="4E11047C" w14:textId="77777777" w:rsidR="00896C86" w:rsidRPr="00A7111A" w:rsidRDefault="00896C86" w:rsidP="00A7111A">
      <w:pPr>
        <w:pStyle w:val="ListParagraph"/>
        <w:numPr>
          <w:ilvl w:val="0"/>
          <w:numId w:val="50"/>
        </w:numPr>
        <w:rPr>
          <w:rFonts w:ascii="Calibri" w:hAnsi="Calibri" w:cs="Calibri"/>
          <w:color w:val="FF0000"/>
        </w:rPr>
      </w:pPr>
      <w:r w:rsidRPr="00A7111A">
        <w:rPr>
          <w:rFonts w:ascii="Calibri" w:hAnsi="Calibri" w:cs="Calibri"/>
          <w:b/>
        </w:rPr>
        <w:t xml:space="preserve">Constructive conviction </w:t>
      </w:r>
      <w:r w:rsidRPr="00A7111A">
        <w:rPr>
          <w:rFonts w:ascii="Calibri" w:hAnsi="Calibri" w:cs="Calibri"/>
        </w:rPr>
        <w:t xml:space="preserve">= someone’s conduct </w:t>
      </w:r>
      <w:r w:rsidRPr="00A7111A">
        <w:rPr>
          <w:rFonts w:ascii="Calibri" w:hAnsi="Calibri" w:cs="Calibri"/>
          <w:color w:val="FF0000"/>
        </w:rPr>
        <w:t xml:space="preserve">substantially interfered w/ tenants use and enjoyment </w:t>
      </w:r>
      <w:r w:rsidRPr="00A7111A">
        <w:rPr>
          <w:rFonts w:ascii="Calibri" w:hAnsi="Calibri" w:cs="Calibri"/>
        </w:rPr>
        <w:t xml:space="preserve">of the leased property AND the </w:t>
      </w:r>
      <w:r w:rsidRPr="00A7111A">
        <w:rPr>
          <w:rFonts w:ascii="Calibri" w:hAnsi="Calibri" w:cs="Calibri"/>
          <w:color w:val="FF0000"/>
        </w:rPr>
        <w:t>landlord can be held responsible for that conduct</w:t>
      </w:r>
    </w:p>
    <w:p w14:paraId="0CE880FE" w14:textId="77777777" w:rsidR="00896C86" w:rsidRPr="00A7111A" w:rsidRDefault="00896C86" w:rsidP="00A7111A">
      <w:pPr>
        <w:pStyle w:val="ListParagraph"/>
        <w:numPr>
          <w:ilvl w:val="0"/>
          <w:numId w:val="50"/>
        </w:numPr>
        <w:rPr>
          <w:rFonts w:ascii="Calibri" w:hAnsi="Calibri" w:cs="Calibri"/>
          <w:color w:val="FF0000"/>
        </w:rPr>
      </w:pPr>
      <w:r w:rsidRPr="00A7111A">
        <w:rPr>
          <w:rFonts w:ascii="Calibri" w:hAnsi="Calibri" w:cs="Calibri"/>
          <w:b/>
          <w:bCs/>
        </w:rPr>
        <w:t>No actual eviction, but the court will treat the tenant as if they were</w:t>
      </w:r>
    </w:p>
    <w:p w14:paraId="0678BD7C" w14:textId="5654C3CD" w:rsidR="00896C86" w:rsidRPr="00A7111A" w:rsidRDefault="00896C86" w:rsidP="00A7111A">
      <w:pPr>
        <w:pStyle w:val="ListParagraph"/>
        <w:numPr>
          <w:ilvl w:val="0"/>
          <w:numId w:val="50"/>
        </w:numPr>
        <w:rPr>
          <w:rFonts w:ascii="Calibri" w:hAnsi="Calibri" w:cs="Calibri"/>
          <w:color w:val="FF0000"/>
        </w:rPr>
      </w:pPr>
      <w:r w:rsidRPr="00A7111A">
        <w:rPr>
          <w:rFonts w:ascii="Calibri" w:hAnsi="Calibri" w:cs="Calibri"/>
          <w:b/>
          <w:bCs/>
        </w:rPr>
        <w:t xml:space="preserve">Under some circumstances you can get out of your lease constructively </w:t>
      </w:r>
    </w:p>
    <w:p w14:paraId="4DE2DA83" w14:textId="77777777" w:rsidR="00896C86" w:rsidRPr="00A7111A" w:rsidRDefault="00896C86" w:rsidP="00A7111A">
      <w:pPr>
        <w:contextualSpacing/>
        <w:rPr>
          <w:rFonts w:ascii="Calibri" w:hAnsi="Calibri" w:cs="Calibri"/>
          <w:b/>
          <w:bCs/>
          <w:shd w:val="clear" w:color="auto" w:fill="CCFFCC"/>
        </w:rPr>
      </w:pPr>
    </w:p>
    <w:p w14:paraId="44B14C51" w14:textId="12E5A2CB" w:rsidR="00896C86" w:rsidRPr="00A7111A" w:rsidRDefault="00896C86" w:rsidP="00A7111A">
      <w:pPr>
        <w:contextualSpacing/>
        <w:rPr>
          <w:rFonts w:ascii="Calibri" w:hAnsi="Calibri" w:cs="Calibri"/>
          <w:i/>
        </w:rPr>
      </w:pPr>
      <w:r w:rsidRPr="00A7111A">
        <w:rPr>
          <w:rFonts w:ascii="Calibri" w:hAnsi="Calibri" w:cs="Calibri"/>
          <w:b/>
          <w:bCs/>
          <w:shd w:val="clear" w:color="auto" w:fill="CCFFCC"/>
        </w:rPr>
        <w:t>Blackett v. Olanoff (1977):</w:t>
      </w:r>
      <w:r w:rsidRPr="00A7111A">
        <w:rPr>
          <w:rFonts w:ascii="Calibri" w:hAnsi="Calibri" w:cs="Calibri"/>
          <w:color w:val="FA0000"/>
          <w:shd w:val="clear" w:color="auto" w:fill="FFFF99"/>
        </w:rPr>
        <w:t xml:space="preserve"> Constructive Eviction, P must show: (1) Someone's conduct </w:t>
      </w:r>
      <w:r w:rsidRPr="00A7111A">
        <w:rPr>
          <w:rFonts w:ascii="Calibri" w:hAnsi="Calibri" w:cs="Calibri"/>
          <w:b/>
          <w:bCs/>
          <w:color w:val="FA0000"/>
          <w:shd w:val="clear" w:color="auto" w:fill="FFFF99"/>
        </w:rPr>
        <w:t>substantially interfered with the tenant's use or enjoyment</w:t>
      </w:r>
      <w:r w:rsidRPr="00A7111A">
        <w:rPr>
          <w:rFonts w:ascii="Calibri" w:hAnsi="Calibri" w:cs="Calibri"/>
          <w:color w:val="FA0000"/>
          <w:shd w:val="clear" w:color="auto" w:fill="FFFF99"/>
        </w:rPr>
        <w:t xml:space="preserve"> of their property</w:t>
      </w:r>
      <w:r w:rsidRPr="00A7111A">
        <w:rPr>
          <w:rFonts w:ascii="Calibri" w:hAnsi="Calibri" w:cs="Calibri"/>
          <w:color w:val="FA0000"/>
        </w:rPr>
        <w:t xml:space="preserve"> and (2) </w:t>
      </w:r>
      <w:r w:rsidRPr="00A7111A">
        <w:rPr>
          <w:rFonts w:ascii="Calibri" w:hAnsi="Calibri" w:cs="Calibri"/>
          <w:b/>
          <w:bCs/>
          <w:color w:val="FA0000"/>
          <w:shd w:val="clear" w:color="auto" w:fill="FFFF99"/>
        </w:rPr>
        <w:t>landlord can be held responsible</w:t>
      </w:r>
      <w:r w:rsidRPr="00A7111A">
        <w:rPr>
          <w:rFonts w:ascii="Calibri" w:hAnsi="Calibri" w:cs="Calibri"/>
          <w:color w:val="FA0000"/>
          <w:shd w:val="clear" w:color="auto" w:fill="FFFF99"/>
        </w:rPr>
        <w:t xml:space="preserve"> for that conduct (i.e. </w:t>
      </w:r>
      <w:r w:rsidRPr="00A7111A">
        <w:rPr>
          <w:rFonts w:ascii="Calibri" w:hAnsi="Calibri" w:cs="Calibri"/>
          <w:b/>
          <w:bCs/>
          <w:color w:val="FA0000"/>
          <w:shd w:val="clear" w:color="auto" w:fill="FFFF99"/>
        </w:rPr>
        <w:t>knew when renting space to club that noise would be a natural and probable consequence</w:t>
      </w:r>
      <w:r w:rsidRPr="00A7111A">
        <w:rPr>
          <w:rFonts w:ascii="Calibri" w:hAnsi="Calibri" w:cs="Calibri"/>
          <w:color w:val="FA0000"/>
          <w:shd w:val="clear" w:color="auto" w:fill="FFFF99"/>
        </w:rPr>
        <w:t xml:space="preserve">, landlord </w:t>
      </w:r>
      <w:r w:rsidRPr="00A7111A">
        <w:rPr>
          <w:rFonts w:ascii="Calibri" w:hAnsi="Calibri" w:cs="Calibri"/>
          <w:b/>
          <w:bCs/>
          <w:color w:val="FA0000"/>
          <w:shd w:val="clear" w:color="auto" w:fill="FFFF99"/>
        </w:rPr>
        <w:t>could control</w:t>
      </w:r>
      <w:r w:rsidRPr="00A7111A">
        <w:rPr>
          <w:rFonts w:ascii="Calibri" w:hAnsi="Calibri" w:cs="Calibri"/>
          <w:color w:val="FA0000"/>
          <w:shd w:val="clear" w:color="auto" w:fill="FFFF99"/>
        </w:rPr>
        <w:t xml:space="preserve"> club); </w:t>
      </w:r>
      <w:r w:rsidRPr="00A7111A">
        <w:rPr>
          <w:rFonts w:ascii="Calibri" w:hAnsi="Calibri" w:cs="Calibri"/>
          <w:i/>
        </w:rPr>
        <w:t>tenant needs to have vacated property in reasonable time</w:t>
      </w:r>
    </w:p>
    <w:p w14:paraId="1EA951B7" w14:textId="77777777" w:rsidR="00896C86" w:rsidRPr="00A7111A" w:rsidRDefault="00896C86" w:rsidP="00A7111A">
      <w:pPr>
        <w:pStyle w:val="ListParagraph"/>
        <w:numPr>
          <w:ilvl w:val="0"/>
          <w:numId w:val="50"/>
        </w:numPr>
        <w:rPr>
          <w:rFonts w:ascii="Calibri" w:hAnsi="Calibri" w:cs="Calibri"/>
        </w:rPr>
      </w:pPr>
      <w:r w:rsidRPr="00A7111A">
        <w:rPr>
          <w:rFonts w:ascii="Calibri" w:hAnsi="Calibri" w:cs="Calibri"/>
          <w:b/>
        </w:rPr>
        <w:t xml:space="preserve">Facts: </w:t>
      </w:r>
      <w:r w:rsidRPr="00A7111A">
        <w:rPr>
          <w:rFonts w:ascii="Calibri" w:hAnsi="Calibri" w:cs="Calibri"/>
        </w:rPr>
        <w:t xml:space="preserve">Landlord rented one parcel of land as a residency and an adjacent parcel to a club. The tenant of the residence claimed the club was too loud, so left and argued constructive eviction. </w:t>
      </w:r>
    </w:p>
    <w:p w14:paraId="06B6C698" w14:textId="74006DB4" w:rsidR="00896C86" w:rsidRPr="00A7111A" w:rsidRDefault="00896C86" w:rsidP="00A7111A">
      <w:pPr>
        <w:pStyle w:val="ListParagraph"/>
        <w:numPr>
          <w:ilvl w:val="0"/>
          <w:numId w:val="50"/>
        </w:numPr>
        <w:rPr>
          <w:rFonts w:ascii="Calibri" w:hAnsi="Calibri" w:cs="Calibri"/>
        </w:rPr>
      </w:pPr>
      <w:r w:rsidRPr="00A7111A">
        <w:rPr>
          <w:rFonts w:ascii="Calibri" w:hAnsi="Calibri" w:cs="Calibri"/>
          <w:b/>
        </w:rPr>
        <w:t>Rule:</w:t>
      </w:r>
      <w:r w:rsidRPr="00A7111A">
        <w:rPr>
          <w:rFonts w:ascii="Calibri" w:hAnsi="Calibri" w:cs="Calibri"/>
          <w:color w:val="FA0000"/>
          <w:shd w:val="clear" w:color="auto" w:fill="FFFF99"/>
        </w:rPr>
        <w:t xml:space="preserve"> In order to establish a claim for Constructive Eviction, you must show: </w:t>
      </w:r>
    </w:p>
    <w:p w14:paraId="6E26F589" w14:textId="4076CA81" w:rsidR="00896C86" w:rsidRPr="00A7111A" w:rsidRDefault="00896C86" w:rsidP="00A7111A">
      <w:pPr>
        <w:pStyle w:val="ListParagraph"/>
        <w:numPr>
          <w:ilvl w:val="1"/>
          <w:numId w:val="50"/>
        </w:numPr>
        <w:textAlignment w:val="center"/>
        <w:rPr>
          <w:rFonts w:ascii="Calibri" w:hAnsi="Calibri" w:cs="Calibri"/>
          <w:color w:val="FA0000"/>
          <w:sz w:val="22"/>
          <w:szCs w:val="22"/>
        </w:rPr>
      </w:pPr>
      <w:r w:rsidRPr="00A7111A">
        <w:rPr>
          <w:rFonts w:ascii="Calibri" w:hAnsi="Calibri" w:cs="Calibri"/>
          <w:color w:val="FA0000"/>
          <w:shd w:val="clear" w:color="auto" w:fill="FFFF99"/>
        </w:rPr>
        <w:t>(1) Someone's conduct substantially interfered with the tenant's use or enjoyment of their property</w:t>
      </w:r>
    </w:p>
    <w:p w14:paraId="137E1752" w14:textId="2FE137D0" w:rsidR="00896C86" w:rsidRPr="00A7111A" w:rsidRDefault="00896C86" w:rsidP="00A7111A">
      <w:pPr>
        <w:pStyle w:val="ListParagraph"/>
        <w:numPr>
          <w:ilvl w:val="1"/>
          <w:numId w:val="50"/>
        </w:numPr>
        <w:textAlignment w:val="center"/>
        <w:rPr>
          <w:rFonts w:ascii="Calibri" w:hAnsi="Calibri" w:cs="Calibri"/>
          <w:color w:val="FA0000"/>
          <w:sz w:val="22"/>
          <w:szCs w:val="22"/>
        </w:rPr>
      </w:pPr>
      <w:r w:rsidRPr="00A7111A">
        <w:rPr>
          <w:rFonts w:ascii="Calibri" w:hAnsi="Calibri" w:cs="Calibri"/>
          <w:color w:val="FA0000"/>
          <w:shd w:val="clear" w:color="auto" w:fill="FFFF99"/>
        </w:rPr>
        <w:t>The landlord can be held responsible for that conduct</w:t>
      </w:r>
    </w:p>
    <w:p w14:paraId="346C5625" w14:textId="449D2A14" w:rsidR="00896C86" w:rsidRPr="00A7111A" w:rsidRDefault="00896C86" w:rsidP="00A7111A">
      <w:pPr>
        <w:pStyle w:val="ListParagraph"/>
        <w:numPr>
          <w:ilvl w:val="0"/>
          <w:numId w:val="50"/>
        </w:numPr>
        <w:rPr>
          <w:rFonts w:ascii="Calibri" w:hAnsi="Calibri" w:cs="Calibri"/>
        </w:rPr>
      </w:pPr>
      <w:r w:rsidRPr="00A7111A">
        <w:rPr>
          <w:rFonts w:ascii="Calibri" w:hAnsi="Calibri" w:cs="Calibri"/>
          <w:b/>
        </w:rPr>
        <w:t xml:space="preserve">Holding: </w:t>
      </w:r>
      <w:r w:rsidRPr="00A7111A">
        <w:rPr>
          <w:rFonts w:ascii="Calibri" w:hAnsi="Calibri" w:cs="Calibri"/>
        </w:rPr>
        <w:t>The club music being too loud to live in a residential apartment constituted a constructive eviction and thus the tenant can get out of their lease.</w:t>
      </w:r>
    </w:p>
    <w:p w14:paraId="2AEBD58D" w14:textId="700A8AE8" w:rsidR="00896C86" w:rsidRPr="00A7111A" w:rsidRDefault="00896C86" w:rsidP="00A7111A">
      <w:pPr>
        <w:numPr>
          <w:ilvl w:val="1"/>
          <w:numId w:val="50"/>
        </w:numPr>
        <w:contextualSpacing/>
        <w:rPr>
          <w:rFonts w:ascii="Calibri" w:hAnsi="Calibri" w:cs="Calibri"/>
          <w:i/>
        </w:rPr>
      </w:pPr>
      <w:r w:rsidRPr="00A7111A">
        <w:rPr>
          <w:rFonts w:ascii="Calibri" w:hAnsi="Calibri" w:cs="Calibri"/>
          <w:i/>
        </w:rPr>
        <w:lastRenderedPageBreak/>
        <w:t>For tenant to claim constructive eviction, tenant needs to have vacated property in reasonable time</w:t>
      </w:r>
    </w:p>
    <w:p w14:paraId="6D21E40D" w14:textId="66245CF4" w:rsidR="00896C86" w:rsidRPr="00A7111A" w:rsidRDefault="00896C86" w:rsidP="00A7111A">
      <w:pPr>
        <w:numPr>
          <w:ilvl w:val="0"/>
          <w:numId w:val="50"/>
        </w:numPr>
        <w:contextualSpacing/>
        <w:rPr>
          <w:rFonts w:ascii="Calibri" w:hAnsi="Calibri" w:cs="Calibri"/>
        </w:rPr>
      </w:pPr>
      <w:r w:rsidRPr="00A7111A">
        <w:rPr>
          <w:rFonts w:ascii="Calibri" w:hAnsi="Calibri" w:cs="Calibri"/>
          <w:b/>
          <w:bCs/>
        </w:rPr>
        <w:t>Reasoning</w:t>
      </w:r>
      <w:r w:rsidRPr="00A7111A">
        <w:rPr>
          <w:rFonts w:ascii="Calibri" w:hAnsi="Calibri" w:cs="Calibri"/>
        </w:rPr>
        <w:t xml:space="preserve">: Here, the music was very loud, no question it substantially interfered with tenants use + enjoyment, and the landlord can be held responsible for the club’s conduct because </w:t>
      </w:r>
      <w:r w:rsidRPr="00A7111A">
        <w:rPr>
          <w:rFonts w:ascii="Calibri" w:hAnsi="Calibri" w:cs="Calibri"/>
          <w:b/>
          <w:bCs/>
          <w:color w:val="FF0000"/>
        </w:rPr>
        <w:t>they</w:t>
      </w:r>
      <w:r w:rsidRPr="00A7111A">
        <w:rPr>
          <w:rFonts w:ascii="Calibri" w:hAnsi="Calibri" w:cs="Calibri"/>
          <w:b/>
          <w:color w:val="FF0000"/>
        </w:rPr>
        <w:t xml:space="preserve"> knew when renting the space to operate a club</w:t>
      </w:r>
      <w:r w:rsidRPr="00A7111A">
        <w:rPr>
          <w:rFonts w:ascii="Calibri" w:hAnsi="Calibri" w:cs="Calibri"/>
        </w:rPr>
        <w:t>, noise would be a natural and probable consequence, and landlord also had ability to tell club to not be as noisey</w:t>
      </w:r>
    </w:p>
    <w:p w14:paraId="4836AD4D" w14:textId="77777777" w:rsidR="00896C86" w:rsidRPr="00A7111A" w:rsidRDefault="00896C86" w:rsidP="00A7111A">
      <w:pPr>
        <w:numPr>
          <w:ilvl w:val="1"/>
          <w:numId w:val="50"/>
        </w:numPr>
        <w:contextualSpacing/>
        <w:rPr>
          <w:rFonts w:ascii="Calibri" w:hAnsi="Calibri" w:cs="Calibri"/>
        </w:rPr>
      </w:pPr>
      <w:r w:rsidRPr="00A7111A">
        <w:rPr>
          <w:rFonts w:ascii="Calibri" w:hAnsi="Calibri" w:cs="Calibri"/>
        </w:rPr>
        <w:t>Landlord</w:t>
      </w:r>
      <w:r w:rsidRPr="00A7111A">
        <w:rPr>
          <w:rFonts w:ascii="Calibri" w:hAnsi="Calibri" w:cs="Calibri"/>
          <w:b/>
        </w:rPr>
        <w:t xml:space="preserve"> could control </w:t>
      </w:r>
      <w:r w:rsidRPr="00A7111A">
        <w:rPr>
          <w:rFonts w:ascii="Calibri" w:hAnsi="Calibri" w:cs="Calibri"/>
        </w:rPr>
        <w:t>the club (they had told club to quiet down before + they had for short period of time, shows they had control over tenant)</w:t>
      </w:r>
    </w:p>
    <w:p w14:paraId="66E8065F" w14:textId="6BC0A91E" w:rsidR="00896C86"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57" w:name="_Toc131516198"/>
      <w:r w:rsidRPr="00A7111A">
        <w:rPr>
          <w:rFonts w:ascii="Calibri" w:hAnsi="Calibri" w:cs="Calibri"/>
        </w:rPr>
        <w:t>Leases: surrender</w:t>
      </w:r>
      <w:bookmarkEnd w:id="57"/>
      <w:r w:rsidRPr="00A7111A">
        <w:rPr>
          <w:rFonts w:ascii="Calibri" w:hAnsi="Calibri" w:cs="Calibri"/>
        </w:rPr>
        <w:br/>
      </w:r>
      <w:r w:rsidR="00896C86" w:rsidRPr="00A7111A">
        <w:rPr>
          <w:rFonts w:ascii="Calibri" w:hAnsi="Calibri" w:cs="Calibri"/>
          <w:b w:val="0"/>
          <w:bCs w:val="0"/>
          <w:color w:val="FF0000"/>
        </w:rPr>
        <w:t> </w:t>
      </w:r>
    </w:p>
    <w:p w14:paraId="6E4967A4" w14:textId="0B198DD5" w:rsidR="00896C86" w:rsidRPr="00A7111A" w:rsidRDefault="00896C86"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Gotlieb v. Taco Bell Corporation (1994)</w:t>
      </w:r>
      <w:r w:rsidRPr="00A7111A">
        <w:rPr>
          <w:rFonts w:ascii="Calibri" w:eastAsia="Arial Unicode MS" w:hAnsi="Calibri" w:cs="Calibri"/>
          <w:color w:val="0000FF"/>
          <w:sz w:val="22"/>
          <w:szCs w:val="22"/>
        </w:rPr>
        <w:t xml:space="preserve">: </w:t>
      </w:r>
      <w:r w:rsidRPr="00A7111A">
        <w:rPr>
          <w:rFonts w:ascii="Calibri" w:eastAsia="Arial Unicode MS" w:hAnsi="Calibri" w:cs="Calibri"/>
          <w:color w:val="FF0000"/>
          <w:sz w:val="22"/>
          <w:szCs w:val="22"/>
        </w:rPr>
        <w:t xml:space="preserve">accepted surrender of property by </w:t>
      </w:r>
      <w:r w:rsidRPr="00A7111A">
        <w:rPr>
          <w:rFonts w:ascii="Calibri" w:eastAsia="Arial Unicode MS" w:hAnsi="Calibri" w:cs="Calibri"/>
          <w:b/>
          <w:bCs/>
          <w:color w:val="FF0000"/>
          <w:sz w:val="22"/>
          <w:szCs w:val="22"/>
        </w:rPr>
        <w:t xml:space="preserve">operation of law/implied acceptance </w:t>
      </w:r>
      <w:r w:rsidRPr="00A7111A">
        <w:rPr>
          <w:rFonts w:ascii="Calibri" w:eastAsia="Arial Unicode MS" w:hAnsi="Calibri" w:cs="Calibri"/>
          <w:color w:val="FF0000"/>
          <w:sz w:val="22"/>
          <w:szCs w:val="22"/>
        </w:rPr>
        <w:t>when landlord sent lease proposal to new potential tenant</w:t>
      </w:r>
    </w:p>
    <w:p w14:paraId="1119E575" w14:textId="77777777" w:rsidR="00896C86" w:rsidRPr="00A7111A" w:rsidRDefault="00896C86" w:rsidP="00A7111A">
      <w:pPr>
        <w:pStyle w:val="NormalWeb"/>
        <w:spacing w:before="0" w:beforeAutospacing="0" w:after="0" w:afterAutospacing="0"/>
        <w:contextualSpacing/>
        <w:rPr>
          <w:rFonts w:ascii="Calibri" w:hAnsi="Calibri" w:cs="Calibri"/>
        </w:rPr>
      </w:pPr>
      <w:r w:rsidRPr="00A7111A">
        <w:rPr>
          <w:rFonts w:ascii="Calibri" w:hAnsi="Calibri" w:cs="Calibri"/>
        </w:rPr>
        <w:t> </w:t>
      </w:r>
    </w:p>
    <w:p w14:paraId="45A7960D" w14:textId="77777777" w:rsidR="00896C86" w:rsidRPr="00A7111A" w:rsidRDefault="00896C86" w:rsidP="00A7111A">
      <w:pPr>
        <w:pStyle w:val="ListParagraph"/>
        <w:numPr>
          <w:ilvl w:val="0"/>
          <w:numId w:val="50"/>
        </w:numPr>
        <w:rPr>
          <w:rFonts w:ascii="Calibri" w:hAnsi="Calibri" w:cs="Calibri"/>
        </w:rPr>
      </w:pPr>
      <w:r w:rsidRPr="00A7111A">
        <w:rPr>
          <w:rFonts w:ascii="Calibri" w:hAnsi="Calibri" w:cs="Calibri"/>
          <w:b/>
        </w:rPr>
        <w:t xml:space="preserve">Facts: </w:t>
      </w:r>
      <w:r w:rsidRPr="00A7111A">
        <w:rPr>
          <w:rFonts w:ascii="Calibri" w:hAnsi="Calibri" w:cs="Calibri"/>
        </w:rPr>
        <w:t>P agreed to lease property to TB for 20 years. TB agreed to get government approval to open the restaurant, but were permitted to cancel the lease if they couldn’t get approval within a 6 permitting period beginning when the lease started. Community groups opposed TB. TB both filed for a permit and repudiated on the lease on the day before the end of the permitting period. P sued TB for breach of lease and for unpaid rent. D refused to pay. Over a year into the lease with TB, P leased the property to Rite Aid at a higher price than TB’s lease was.</w:t>
      </w:r>
    </w:p>
    <w:p w14:paraId="51DFBDE7" w14:textId="2E59CA03" w:rsidR="00896C86" w:rsidRPr="00A7111A" w:rsidRDefault="00896C86" w:rsidP="00A7111A">
      <w:pPr>
        <w:pStyle w:val="ListParagraph"/>
        <w:numPr>
          <w:ilvl w:val="0"/>
          <w:numId w:val="50"/>
        </w:numPr>
        <w:rPr>
          <w:rFonts w:ascii="Calibri" w:hAnsi="Calibri" w:cs="Calibri"/>
        </w:rPr>
      </w:pPr>
      <w:r w:rsidRPr="00A7111A">
        <w:rPr>
          <w:rFonts w:ascii="Calibri" w:hAnsi="Calibri" w:cs="Calibri"/>
          <w:b/>
        </w:rPr>
        <w:t xml:space="preserve">Holding: </w:t>
      </w:r>
      <w:r w:rsidRPr="00A7111A">
        <w:rPr>
          <w:rFonts w:ascii="Calibri" w:hAnsi="Calibri" w:cs="Calibri"/>
        </w:rPr>
        <w:t>Landlord accepted TB’s surrender by operation of law / implied acceptance; landlord meeting with Rite Aid was more than a mere attempt to find another lease, it demonstrated intent to accept TB’s surrender.</w:t>
      </w:r>
    </w:p>
    <w:p w14:paraId="3340BCCB" w14:textId="77777777" w:rsidR="00896C86" w:rsidRPr="00A7111A" w:rsidRDefault="00896C86" w:rsidP="00A7111A">
      <w:pPr>
        <w:contextualSpacing/>
        <w:rPr>
          <w:rFonts w:ascii="Calibri" w:hAnsi="Calibri" w:cs="Calibri"/>
          <w:highlight w:val="yellow"/>
          <w:u w:val="single"/>
        </w:rPr>
      </w:pPr>
      <w:r w:rsidRPr="00A7111A">
        <w:rPr>
          <w:rFonts w:ascii="Calibri" w:hAnsi="Calibri" w:cs="Calibri"/>
          <w:highlight w:val="yellow"/>
          <w:u w:val="single"/>
        </w:rPr>
        <w:t>Landlords have 3 options when tenants attempt to repudiate/surrender a lease before its expiration:</w:t>
      </w:r>
    </w:p>
    <w:p w14:paraId="303DB5BF" w14:textId="3C364D09" w:rsidR="00896C86" w:rsidRPr="00A7111A" w:rsidRDefault="00896C86" w:rsidP="00A7111A">
      <w:pPr>
        <w:numPr>
          <w:ilvl w:val="0"/>
          <w:numId w:val="377"/>
        </w:numPr>
        <w:contextualSpacing/>
        <w:rPr>
          <w:rFonts w:ascii="Calibri" w:hAnsi="Calibri" w:cs="Calibri"/>
          <w:color w:val="FF0000"/>
        </w:rPr>
      </w:pPr>
      <w:r w:rsidRPr="00A7111A">
        <w:rPr>
          <w:rFonts w:ascii="Calibri" w:hAnsi="Calibri" w:cs="Calibri"/>
          <w:color w:val="FF0000"/>
        </w:rPr>
        <w:t xml:space="preserve">1) </w:t>
      </w:r>
      <w:r w:rsidRPr="00A7111A">
        <w:rPr>
          <w:rFonts w:ascii="Calibri" w:eastAsia="Arial Unicode MS" w:hAnsi="Calibri" w:cs="Calibri"/>
          <w:color w:val="FF0000"/>
        </w:rPr>
        <w:t>Reject the repudiation and do nothing → tenant still liable for rent</w:t>
      </w:r>
    </w:p>
    <w:p w14:paraId="4A722FCF" w14:textId="77777777" w:rsidR="00896C86" w:rsidRPr="00A7111A" w:rsidRDefault="00896C86" w:rsidP="00A7111A">
      <w:pPr>
        <w:numPr>
          <w:ilvl w:val="0"/>
          <w:numId w:val="377"/>
        </w:numPr>
        <w:contextualSpacing/>
        <w:rPr>
          <w:rFonts w:ascii="Calibri" w:hAnsi="Calibri" w:cs="Calibri"/>
          <w:color w:val="FF0000"/>
        </w:rPr>
      </w:pPr>
      <w:r w:rsidRPr="00A7111A">
        <w:rPr>
          <w:rFonts w:ascii="Calibri" w:hAnsi="Calibri" w:cs="Calibri"/>
          <w:color w:val="FF0000"/>
        </w:rPr>
        <w:t xml:space="preserve">2) Accept repudiation, re-enter and relet the property to someone else for the </w:t>
      </w:r>
      <w:r w:rsidRPr="00A7111A">
        <w:rPr>
          <w:rFonts w:ascii="Calibri" w:hAnsi="Calibri" w:cs="Calibri"/>
          <w:b/>
          <w:color w:val="FF0000"/>
        </w:rPr>
        <w:t>landlord’s benefit</w:t>
      </w:r>
    </w:p>
    <w:p w14:paraId="518B979C" w14:textId="7C694169" w:rsidR="00896C86" w:rsidRPr="00A7111A" w:rsidRDefault="00896C86" w:rsidP="00A7111A">
      <w:pPr>
        <w:numPr>
          <w:ilvl w:val="1"/>
          <w:numId w:val="377"/>
        </w:numPr>
        <w:contextualSpacing/>
        <w:rPr>
          <w:rFonts w:ascii="Calibri" w:hAnsi="Calibri" w:cs="Calibri"/>
        </w:rPr>
      </w:pPr>
      <w:r w:rsidRPr="00A7111A">
        <w:rPr>
          <w:rFonts w:ascii="Calibri" w:hAnsi="Calibri" w:cs="Calibri"/>
        </w:rPr>
        <w:t xml:space="preserve">Original lease no longer exists, tenant no longer owes any rent, and landlord just has lease w/ new tenant. </w:t>
      </w:r>
      <w:r w:rsidRPr="00A7111A">
        <w:rPr>
          <w:rFonts w:ascii="Calibri" w:hAnsi="Calibri" w:cs="Calibri"/>
          <w:b/>
        </w:rPr>
        <w:t>Attractive option for landlord if market rate has gone up / landlord can find tenants for higher leas</w:t>
      </w:r>
      <w:r w:rsidR="006D3F4C" w:rsidRPr="00A7111A">
        <w:rPr>
          <w:rFonts w:ascii="Calibri" w:hAnsi="Calibri" w:cs="Calibri"/>
          <w:b/>
        </w:rPr>
        <w:t>e</w:t>
      </w:r>
    </w:p>
    <w:p w14:paraId="7344228C" w14:textId="77777777" w:rsidR="00896C86" w:rsidRPr="00A7111A" w:rsidRDefault="00896C86" w:rsidP="00A7111A">
      <w:pPr>
        <w:numPr>
          <w:ilvl w:val="0"/>
          <w:numId w:val="377"/>
        </w:numPr>
        <w:contextualSpacing/>
        <w:rPr>
          <w:rFonts w:ascii="Calibri" w:hAnsi="Calibri" w:cs="Calibri"/>
          <w:color w:val="FF0000"/>
        </w:rPr>
      </w:pPr>
      <w:r w:rsidRPr="00A7111A">
        <w:rPr>
          <w:rFonts w:ascii="Calibri" w:hAnsi="Calibri" w:cs="Calibri"/>
          <w:color w:val="FF0000"/>
        </w:rPr>
        <w:t xml:space="preserve">3) Reject the repudiation, enter the premises and relet </w:t>
      </w:r>
      <w:r w:rsidRPr="00A7111A">
        <w:rPr>
          <w:rFonts w:ascii="Calibri" w:hAnsi="Calibri" w:cs="Calibri"/>
          <w:b/>
          <w:color w:val="FF0000"/>
        </w:rPr>
        <w:t>for the tenant’s benefit</w:t>
      </w:r>
    </w:p>
    <w:p w14:paraId="17EE3DC3" w14:textId="77777777" w:rsidR="00896C86" w:rsidRPr="00A7111A" w:rsidRDefault="00896C86" w:rsidP="00A7111A">
      <w:pPr>
        <w:numPr>
          <w:ilvl w:val="1"/>
          <w:numId w:val="377"/>
        </w:numPr>
        <w:contextualSpacing/>
        <w:rPr>
          <w:rFonts w:ascii="Calibri" w:hAnsi="Calibri" w:cs="Calibri"/>
        </w:rPr>
      </w:pPr>
      <w:r w:rsidRPr="00A7111A">
        <w:rPr>
          <w:rFonts w:ascii="Calibri" w:hAnsi="Calibri" w:cs="Calibri"/>
        </w:rPr>
        <w:t>Acting as the agent of the tenant</w:t>
      </w:r>
    </w:p>
    <w:p w14:paraId="29C420B5" w14:textId="7046D3D9" w:rsidR="00896C86" w:rsidRPr="00A7111A" w:rsidRDefault="00896C86" w:rsidP="00A7111A">
      <w:pPr>
        <w:numPr>
          <w:ilvl w:val="1"/>
          <w:numId w:val="377"/>
        </w:numPr>
        <w:contextualSpacing/>
        <w:rPr>
          <w:rFonts w:ascii="Calibri" w:hAnsi="Calibri" w:cs="Calibri"/>
        </w:rPr>
      </w:pPr>
      <w:r w:rsidRPr="00A7111A">
        <w:rPr>
          <w:rFonts w:ascii="Calibri" w:hAnsi="Calibri" w:cs="Calibri"/>
          <w:b/>
          <w:bCs/>
        </w:rPr>
        <w:t>Tenant remains liable for any difference in rent</w:t>
      </w:r>
      <w:r w:rsidRPr="00A7111A">
        <w:rPr>
          <w:rFonts w:ascii="Calibri" w:hAnsi="Calibri" w:cs="Calibri"/>
        </w:rPr>
        <w:t xml:space="preserve"> between KP and Cover P</w:t>
      </w:r>
    </w:p>
    <w:p w14:paraId="64278270" w14:textId="77777777" w:rsidR="00896C86" w:rsidRPr="00A7111A" w:rsidRDefault="00896C86" w:rsidP="00A7111A">
      <w:pPr>
        <w:numPr>
          <w:ilvl w:val="1"/>
          <w:numId w:val="377"/>
        </w:numPr>
        <w:contextualSpacing/>
        <w:rPr>
          <w:rFonts w:ascii="Calibri" w:hAnsi="Calibri" w:cs="Calibri"/>
          <w:b/>
        </w:rPr>
      </w:pPr>
      <w:r w:rsidRPr="00A7111A">
        <w:rPr>
          <w:rFonts w:ascii="Calibri" w:hAnsi="Calibri" w:cs="Calibri"/>
          <w:b/>
        </w:rPr>
        <w:t xml:space="preserve">Attractive option for landlord even if market rate hasn’t gone up / if market rate has stayed the same / </w:t>
      </w:r>
      <w:r w:rsidRPr="00A7111A">
        <w:rPr>
          <w:rFonts w:ascii="Calibri" w:hAnsi="Calibri" w:cs="Calibri"/>
          <w:b/>
          <w:i/>
        </w:rPr>
        <w:t xml:space="preserve">maybe </w:t>
      </w:r>
      <w:r w:rsidRPr="00A7111A">
        <w:rPr>
          <w:rFonts w:ascii="Calibri" w:hAnsi="Calibri" w:cs="Calibri"/>
          <w:b/>
        </w:rPr>
        <w:t xml:space="preserve">even if market rate is lower </w:t>
      </w:r>
      <w:r w:rsidRPr="00A7111A">
        <w:rPr>
          <w:rFonts w:ascii="Calibri" w:hAnsi="Calibri" w:cs="Calibri"/>
        </w:rPr>
        <w:t xml:space="preserve">bc landlord doesn't need to worry about recovering tenants rent, landlord can find better tenant who will pay rent </w:t>
      </w:r>
    </w:p>
    <w:p w14:paraId="5AC3F5DA" w14:textId="77777777" w:rsidR="00896C86" w:rsidRPr="00A7111A" w:rsidRDefault="00896C86" w:rsidP="00A7111A">
      <w:pPr>
        <w:ind w:left="1440"/>
        <w:contextualSpacing/>
        <w:rPr>
          <w:rFonts w:ascii="Calibri" w:hAnsi="Calibri" w:cs="Calibri"/>
        </w:rPr>
      </w:pPr>
    </w:p>
    <w:p w14:paraId="2ABB8D01" w14:textId="77777777" w:rsidR="00896C86" w:rsidRPr="00A7111A" w:rsidRDefault="00896C86" w:rsidP="00A7111A">
      <w:pPr>
        <w:contextualSpacing/>
        <w:rPr>
          <w:rFonts w:ascii="Calibri" w:hAnsi="Calibri" w:cs="Calibri"/>
          <w:u w:val="single"/>
        </w:rPr>
      </w:pPr>
      <w:r w:rsidRPr="00A7111A">
        <w:rPr>
          <w:rFonts w:ascii="Calibri" w:hAnsi="Calibri" w:cs="Calibri"/>
          <w:u w:val="single"/>
        </w:rPr>
        <w:t>Surrender can be accepted 2 different ways</w:t>
      </w:r>
    </w:p>
    <w:p w14:paraId="781D2CE9" w14:textId="77777777" w:rsidR="00896C86" w:rsidRPr="00A7111A" w:rsidRDefault="00896C86" w:rsidP="00A7111A">
      <w:pPr>
        <w:numPr>
          <w:ilvl w:val="0"/>
          <w:numId w:val="375"/>
        </w:numPr>
        <w:contextualSpacing/>
        <w:rPr>
          <w:rFonts w:ascii="Calibri" w:hAnsi="Calibri" w:cs="Calibri"/>
        </w:rPr>
      </w:pPr>
      <w:r w:rsidRPr="00A7111A">
        <w:rPr>
          <w:rFonts w:ascii="Calibri" w:hAnsi="Calibri" w:cs="Calibri"/>
        </w:rPr>
        <w:t>An express agreement</w:t>
      </w:r>
      <w:r w:rsidRPr="00A7111A">
        <w:rPr>
          <w:rFonts w:ascii="Calibri" w:hAnsi="Calibri" w:cs="Calibri"/>
          <w:b/>
        </w:rPr>
        <w:t xml:space="preserve"> or</w:t>
      </w:r>
      <w:r w:rsidRPr="00A7111A">
        <w:rPr>
          <w:rFonts w:ascii="Calibri" w:hAnsi="Calibri" w:cs="Calibri"/>
        </w:rPr>
        <w:t xml:space="preserve"> by operation of law</w:t>
      </w:r>
    </w:p>
    <w:p w14:paraId="1250E6C6" w14:textId="4ADDB9D6" w:rsidR="00896C86" w:rsidRPr="00A7111A" w:rsidRDefault="00896C86" w:rsidP="00A7111A">
      <w:pPr>
        <w:numPr>
          <w:ilvl w:val="1"/>
          <w:numId w:val="375"/>
        </w:numPr>
        <w:contextualSpacing/>
        <w:rPr>
          <w:rFonts w:ascii="Calibri" w:hAnsi="Calibri" w:cs="Calibri"/>
        </w:rPr>
      </w:pPr>
      <w:r w:rsidRPr="00A7111A">
        <w:rPr>
          <w:rFonts w:ascii="Calibri" w:hAnsi="Calibri" w:cs="Calibri"/>
          <w:b/>
          <w:bCs/>
          <w:shd w:val="clear" w:color="auto" w:fill="CCFFFF"/>
        </w:rPr>
        <w:t>Express agreement</w:t>
      </w:r>
      <w:r w:rsidRPr="00A7111A">
        <w:rPr>
          <w:rFonts w:ascii="Calibri" w:hAnsi="Calibri" w:cs="Calibri"/>
        </w:rPr>
        <w:t xml:space="preserve"> or implicitly by </w:t>
      </w:r>
      <w:r w:rsidRPr="00A7111A">
        <w:rPr>
          <w:rFonts w:ascii="Calibri" w:hAnsi="Calibri" w:cs="Calibri"/>
          <w:b/>
          <w:bCs/>
          <w:shd w:val="clear" w:color="auto" w:fill="CCFFFF"/>
        </w:rPr>
        <w:t>operation of law</w:t>
      </w:r>
    </w:p>
    <w:p w14:paraId="44B204C8" w14:textId="77777777" w:rsidR="00896C86" w:rsidRPr="00A7111A" w:rsidRDefault="00896C86" w:rsidP="00A7111A">
      <w:pPr>
        <w:numPr>
          <w:ilvl w:val="1"/>
          <w:numId w:val="375"/>
        </w:numPr>
        <w:contextualSpacing/>
        <w:rPr>
          <w:rFonts w:ascii="Calibri" w:hAnsi="Calibri" w:cs="Calibri"/>
        </w:rPr>
      </w:pPr>
      <w:r w:rsidRPr="00A7111A">
        <w:rPr>
          <w:rFonts w:ascii="Calibri" w:hAnsi="Calibri" w:cs="Calibri"/>
        </w:rPr>
        <w:lastRenderedPageBreak/>
        <w:t xml:space="preserve">Was there an express agreement between the parties that repudiation is accepted? </w:t>
      </w:r>
    </w:p>
    <w:p w14:paraId="7C6E581A" w14:textId="77777777" w:rsidR="00896C86" w:rsidRPr="00A7111A" w:rsidRDefault="00896C86" w:rsidP="00A7111A">
      <w:pPr>
        <w:ind w:left="1440"/>
        <w:contextualSpacing/>
        <w:rPr>
          <w:rFonts w:ascii="Calibri" w:hAnsi="Calibri" w:cs="Calibri"/>
          <w:b/>
        </w:rPr>
      </w:pPr>
      <w:r w:rsidRPr="00A7111A">
        <w:rPr>
          <w:rFonts w:ascii="Calibri" w:hAnsi="Calibri" w:cs="Calibri"/>
          <w:b/>
        </w:rPr>
        <w:t>OR</w:t>
      </w:r>
    </w:p>
    <w:p w14:paraId="3036C96B" w14:textId="77777777" w:rsidR="00896C86" w:rsidRPr="00A7111A" w:rsidRDefault="00896C86" w:rsidP="00A7111A">
      <w:pPr>
        <w:numPr>
          <w:ilvl w:val="1"/>
          <w:numId w:val="375"/>
        </w:numPr>
        <w:contextualSpacing/>
        <w:rPr>
          <w:rFonts w:ascii="Calibri" w:hAnsi="Calibri" w:cs="Calibri"/>
        </w:rPr>
      </w:pPr>
      <w:r w:rsidRPr="00A7111A">
        <w:rPr>
          <w:rFonts w:ascii="Calibri" w:hAnsi="Calibri" w:cs="Calibri"/>
        </w:rPr>
        <w:t>Was there an implicit acceptance of the repudiation / acceptance of repudiation by the operation of law?</w:t>
      </w:r>
    </w:p>
    <w:p w14:paraId="40D9DDF8" w14:textId="77777777" w:rsidR="00896C86" w:rsidRPr="00A7111A" w:rsidRDefault="00896C86" w:rsidP="00A7111A">
      <w:pPr>
        <w:numPr>
          <w:ilvl w:val="2"/>
          <w:numId w:val="375"/>
        </w:numPr>
        <w:contextualSpacing/>
        <w:rPr>
          <w:rFonts w:ascii="Calibri" w:hAnsi="Calibri" w:cs="Calibri"/>
        </w:rPr>
      </w:pPr>
      <w:r w:rsidRPr="00A7111A">
        <w:rPr>
          <w:rFonts w:ascii="Calibri" w:eastAsia="Arial Unicode MS" w:hAnsi="Calibri" w:cs="Calibri"/>
        </w:rPr>
        <w:t>Some act so inconsistent with landlord/tenant relationship, which implies their intent to deem lease terminated, acceptance of repudiation would be implied → eg. changing the locks</w:t>
      </w:r>
    </w:p>
    <w:p w14:paraId="0125539B" w14:textId="77777777" w:rsidR="00896C86" w:rsidRPr="00A7111A" w:rsidRDefault="00896C86" w:rsidP="00A7111A">
      <w:pPr>
        <w:numPr>
          <w:ilvl w:val="1"/>
          <w:numId w:val="375"/>
        </w:numPr>
        <w:contextualSpacing/>
        <w:rPr>
          <w:rFonts w:ascii="Calibri" w:hAnsi="Calibri" w:cs="Calibri"/>
        </w:rPr>
      </w:pPr>
      <w:r w:rsidRPr="00A7111A">
        <w:rPr>
          <w:rFonts w:ascii="Calibri" w:hAnsi="Calibri" w:cs="Calibri"/>
        </w:rPr>
        <w:t>Applies even if there was an “outward refusal” to accept the repudiation</w:t>
      </w:r>
    </w:p>
    <w:p w14:paraId="100512FD" w14:textId="77777777" w:rsidR="00896C86" w:rsidRPr="00A7111A" w:rsidRDefault="00896C86" w:rsidP="00A7111A">
      <w:pPr>
        <w:numPr>
          <w:ilvl w:val="2"/>
          <w:numId w:val="375"/>
        </w:numPr>
        <w:contextualSpacing/>
        <w:rPr>
          <w:rFonts w:ascii="Calibri" w:hAnsi="Calibri" w:cs="Calibri"/>
        </w:rPr>
      </w:pPr>
      <w:r w:rsidRPr="00A7111A">
        <w:rPr>
          <w:rFonts w:ascii="Calibri" w:hAnsi="Calibri" w:cs="Calibri"/>
        </w:rPr>
        <w:t>If landlord declares they rejected the repudiation, but changes the locks, the landlord has implicitly accepted the repudiation</w:t>
      </w:r>
    </w:p>
    <w:p w14:paraId="2DB637CC" w14:textId="77777777" w:rsidR="00896C86" w:rsidRPr="00A7111A" w:rsidRDefault="00896C86" w:rsidP="00A7111A">
      <w:pPr>
        <w:ind w:left="2160"/>
        <w:contextualSpacing/>
        <w:rPr>
          <w:rFonts w:ascii="Calibri" w:hAnsi="Calibri" w:cs="Calibri"/>
        </w:rPr>
      </w:pPr>
    </w:p>
    <w:p w14:paraId="428761D1" w14:textId="77777777" w:rsidR="00896C86" w:rsidRPr="00A7111A" w:rsidRDefault="00896C86" w:rsidP="00A7111A">
      <w:pPr>
        <w:contextualSpacing/>
        <w:rPr>
          <w:rFonts w:ascii="Calibri" w:hAnsi="Calibri" w:cs="Calibri"/>
          <w:u w:val="single"/>
        </w:rPr>
      </w:pPr>
      <w:r w:rsidRPr="00A7111A">
        <w:rPr>
          <w:rFonts w:ascii="Calibri" w:hAnsi="Calibri" w:cs="Calibri"/>
          <w:u w:val="single"/>
        </w:rPr>
        <w:t>Once surrender is accepted, the tenant is off the hook. They owe nothing for rent due after surrender.</w:t>
      </w:r>
    </w:p>
    <w:p w14:paraId="5EC062CE" w14:textId="77777777" w:rsidR="00896C86" w:rsidRPr="00A7111A" w:rsidRDefault="00896C86" w:rsidP="00A7111A">
      <w:pPr>
        <w:numPr>
          <w:ilvl w:val="0"/>
          <w:numId w:val="376"/>
        </w:numPr>
        <w:contextualSpacing/>
        <w:rPr>
          <w:rFonts w:ascii="Calibri" w:hAnsi="Calibri" w:cs="Calibri"/>
        </w:rPr>
      </w:pPr>
      <w:r w:rsidRPr="00A7111A">
        <w:rPr>
          <w:rFonts w:ascii="Calibri" w:hAnsi="Calibri" w:cs="Calibri"/>
        </w:rPr>
        <w:t xml:space="preserve">Here, P was not merely meeting with Rite Aid to try and find another lessee; </w:t>
      </w:r>
      <w:r w:rsidRPr="00A7111A">
        <w:rPr>
          <w:rFonts w:ascii="Calibri" w:hAnsi="Calibri" w:cs="Calibri"/>
          <w:b/>
        </w:rPr>
        <w:t>when P sent a lease proposal to Rite Aid, they implied acceptance of TB’s surrender.</w:t>
      </w:r>
    </w:p>
    <w:p w14:paraId="58A1FD87" w14:textId="77777777" w:rsidR="00896C86" w:rsidRPr="00A7111A" w:rsidRDefault="00896C86" w:rsidP="00A7111A">
      <w:pPr>
        <w:ind w:left="360"/>
        <w:contextualSpacing/>
        <w:rPr>
          <w:rFonts w:ascii="Calibri" w:hAnsi="Calibri" w:cs="Calibri"/>
        </w:rPr>
      </w:pPr>
    </w:p>
    <w:p w14:paraId="666434E2" w14:textId="77777777" w:rsidR="005D7CAD" w:rsidRPr="00A7111A" w:rsidRDefault="005D7CAD" w:rsidP="00A7111A">
      <w:pPr>
        <w:pStyle w:val="Heading2"/>
        <w:spacing w:before="0"/>
        <w:contextualSpacing/>
        <w:rPr>
          <w:rFonts w:ascii="Calibri" w:hAnsi="Calibri" w:cs="Calibri"/>
        </w:rPr>
      </w:pPr>
      <w:bookmarkStart w:id="58" w:name="_Toc131516199"/>
      <w:r w:rsidRPr="00A7111A">
        <w:rPr>
          <w:rFonts w:ascii="Calibri" w:hAnsi="Calibri" w:cs="Calibri"/>
        </w:rPr>
        <w:t>Leases: duty to mitigate</w:t>
      </w:r>
      <w:bookmarkEnd w:id="58"/>
    </w:p>
    <w:p w14:paraId="1AA2A1D4" w14:textId="77777777" w:rsidR="005D7CAD" w:rsidRPr="00A7111A" w:rsidRDefault="005D7CAD" w:rsidP="00A7111A">
      <w:pPr>
        <w:pStyle w:val="Heading2"/>
        <w:spacing w:before="0"/>
        <w:contextualSpacing/>
        <w:rPr>
          <w:rFonts w:ascii="Calibri" w:hAnsi="Calibri" w:cs="Calibri"/>
        </w:rPr>
      </w:pPr>
    </w:p>
    <w:p w14:paraId="43226533" w14:textId="0F08F0AB" w:rsidR="00896C86" w:rsidRPr="00A7111A" w:rsidRDefault="00896C86"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Sommer v. Kridel (1977)</w:t>
      </w:r>
      <w:r w:rsidRPr="00A7111A">
        <w:rPr>
          <w:rFonts w:ascii="Calibri" w:eastAsia="Arial Unicode MS" w:hAnsi="Calibri" w:cs="Calibri"/>
          <w:color w:val="0000FF"/>
        </w:rPr>
        <w:t xml:space="preserve"> </w:t>
      </w:r>
      <w:r w:rsidRPr="00A7111A">
        <w:rPr>
          <w:rFonts w:ascii="Calibri" w:eastAsia="Arial Unicode MS" w:hAnsi="Calibri" w:cs="Calibri"/>
          <w:color w:val="FF0000"/>
        </w:rPr>
        <w:t xml:space="preserve">→ </w:t>
      </w:r>
      <w:r w:rsidRPr="00A7111A">
        <w:rPr>
          <w:rFonts w:ascii="Calibri" w:hAnsi="Calibri" w:cs="Calibri"/>
          <w:b/>
          <w:bCs/>
          <w:color w:val="FA0000"/>
          <w:shd w:val="clear" w:color="auto" w:fill="FFFF99"/>
        </w:rPr>
        <w:t>landlord must make reasonable effort to re-let the property,</w:t>
      </w:r>
      <w:r w:rsidRPr="00A7111A">
        <w:rPr>
          <w:rFonts w:ascii="Calibri" w:hAnsi="Calibri" w:cs="Calibri"/>
          <w:color w:val="FA0000"/>
          <w:shd w:val="clear" w:color="auto" w:fill="FFFF99"/>
        </w:rPr>
        <w:t xml:space="preserve"> while the tenant must pay the reasonable costs of re-letting (majority rule for residential, but not commercial, property)</w:t>
      </w:r>
    </w:p>
    <w:p w14:paraId="199132D1" w14:textId="77777777" w:rsidR="00896C86" w:rsidRPr="00A7111A" w:rsidRDefault="00896C86" w:rsidP="00A7111A">
      <w:pPr>
        <w:pStyle w:val="NormalWeb"/>
        <w:spacing w:before="0" w:beforeAutospacing="0" w:after="0" w:afterAutospacing="0"/>
        <w:ind w:left="540"/>
        <w:contextualSpacing/>
        <w:rPr>
          <w:rFonts w:ascii="Calibri" w:hAnsi="Calibri" w:cs="Calibri"/>
        </w:rPr>
      </w:pPr>
      <w:r w:rsidRPr="00A7111A">
        <w:rPr>
          <w:rFonts w:ascii="Calibri" w:hAnsi="Calibri" w:cs="Calibri"/>
          <w:b/>
          <w:bCs/>
        </w:rPr>
        <w:t> </w:t>
      </w:r>
    </w:p>
    <w:p w14:paraId="435D281F" w14:textId="6C6776A8" w:rsidR="00896C86" w:rsidRPr="00A7111A" w:rsidRDefault="00896C86" w:rsidP="00A7111A">
      <w:pPr>
        <w:contextualSpacing/>
        <w:rPr>
          <w:rFonts w:ascii="Calibri" w:hAnsi="Calibri" w:cs="Calibri"/>
          <w:i/>
        </w:rPr>
      </w:pPr>
      <w:r w:rsidRPr="00A7111A">
        <w:rPr>
          <w:rFonts w:ascii="Calibri" w:hAnsi="Calibri" w:cs="Calibri"/>
          <w:b/>
        </w:rPr>
        <w:t xml:space="preserve">Facts: </w:t>
      </w:r>
      <w:r w:rsidRPr="00A7111A">
        <w:rPr>
          <w:rFonts w:ascii="Calibri" w:hAnsi="Calibri" w:cs="Calibri"/>
        </w:rPr>
        <w:t xml:space="preserve">D puts down deposit and signs 2 year lease, but breaks lease a month before lease started. Landlord eventually relets apartment to someone else at the same price, but 16 months after the apartment had first been advertised. Landlord sues D for 16 months of rent plus the security deposit </w:t>
      </w:r>
    </w:p>
    <w:p w14:paraId="67D91436" w14:textId="77777777" w:rsidR="00896C86" w:rsidRPr="00A7111A" w:rsidRDefault="00896C86" w:rsidP="00A7111A">
      <w:pPr>
        <w:contextualSpacing/>
        <w:rPr>
          <w:rFonts w:ascii="Calibri" w:hAnsi="Calibri" w:cs="Calibri"/>
        </w:rPr>
      </w:pPr>
      <w:r w:rsidRPr="00A7111A">
        <w:rPr>
          <w:rFonts w:ascii="Calibri" w:hAnsi="Calibri" w:cs="Calibri"/>
          <w:b/>
        </w:rPr>
        <w:t xml:space="preserve">Holding: </w:t>
      </w:r>
      <w:r w:rsidRPr="00A7111A">
        <w:rPr>
          <w:rFonts w:ascii="Calibri" w:hAnsi="Calibri" w:cs="Calibri"/>
        </w:rPr>
        <w:t xml:space="preserve">Duty to mitigate requires </w:t>
      </w:r>
      <w:r w:rsidRPr="00A7111A">
        <w:rPr>
          <w:rFonts w:ascii="Calibri" w:hAnsi="Calibri" w:cs="Calibri"/>
          <w:b/>
        </w:rPr>
        <w:t>landlord take reasonable efforts</w:t>
      </w:r>
      <w:r w:rsidRPr="00A7111A">
        <w:rPr>
          <w:rFonts w:ascii="Calibri" w:hAnsi="Calibri" w:cs="Calibri"/>
        </w:rPr>
        <w:t xml:space="preserve"> to lease property to someone else after lessee breaches, and the landlord bears burden of proving they took reasonable efforts.</w:t>
      </w:r>
    </w:p>
    <w:p w14:paraId="0DE94B7D" w14:textId="77777777" w:rsidR="00896C86" w:rsidRPr="00A7111A" w:rsidRDefault="00896C86" w:rsidP="00A7111A">
      <w:pPr>
        <w:contextualSpacing/>
        <w:rPr>
          <w:rFonts w:ascii="Calibri" w:hAnsi="Calibri" w:cs="Calibri"/>
        </w:rPr>
      </w:pPr>
    </w:p>
    <w:p w14:paraId="4A01B527" w14:textId="77777777" w:rsidR="00896C86" w:rsidRPr="00A7111A" w:rsidRDefault="00896C86" w:rsidP="00A7111A">
      <w:pPr>
        <w:contextualSpacing/>
        <w:rPr>
          <w:rFonts w:ascii="Calibri" w:hAnsi="Calibri" w:cs="Calibri"/>
          <w:b/>
          <w:u w:val="single"/>
        </w:rPr>
      </w:pPr>
      <w:r w:rsidRPr="00A7111A">
        <w:rPr>
          <w:rFonts w:ascii="Calibri" w:hAnsi="Calibri" w:cs="Calibri"/>
          <w:color w:val="FF0000"/>
          <w:u w:val="single"/>
        </w:rPr>
        <w:t xml:space="preserve">Duty to mitigate is </w:t>
      </w:r>
      <w:r w:rsidRPr="00A7111A">
        <w:rPr>
          <w:rFonts w:ascii="Calibri" w:hAnsi="Calibri" w:cs="Calibri"/>
          <w:b/>
          <w:color w:val="FF0000"/>
          <w:u w:val="single"/>
        </w:rPr>
        <w:t xml:space="preserve">majority rule </w:t>
      </w:r>
      <w:r w:rsidRPr="00A7111A">
        <w:rPr>
          <w:rFonts w:ascii="Calibri" w:hAnsi="Calibri" w:cs="Calibri"/>
          <w:b/>
          <w:u w:val="single"/>
        </w:rPr>
        <w:t xml:space="preserve">in US for </w:t>
      </w:r>
      <w:r w:rsidRPr="00A7111A">
        <w:rPr>
          <w:rFonts w:ascii="Calibri" w:hAnsi="Calibri" w:cs="Calibri"/>
          <w:b/>
          <w:color w:val="FF0000"/>
          <w:u w:val="single"/>
        </w:rPr>
        <w:t>residential property</w:t>
      </w:r>
    </w:p>
    <w:p w14:paraId="3E8F8298" w14:textId="77777777" w:rsidR="00896C86" w:rsidRPr="00A7111A" w:rsidRDefault="00896C86" w:rsidP="00A7111A">
      <w:pPr>
        <w:numPr>
          <w:ilvl w:val="1"/>
          <w:numId w:val="383"/>
        </w:numPr>
        <w:contextualSpacing/>
        <w:rPr>
          <w:rFonts w:ascii="Calibri" w:hAnsi="Calibri" w:cs="Calibri"/>
        </w:rPr>
      </w:pPr>
      <w:r w:rsidRPr="00A7111A">
        <w:rPr>
          <w:rFonts w:ascii="Calibri" w:eastAsia="Arial Unicode MS" w:hAnsi="Calibri" w:cs="Calibri"/>
        </w:rPr>
        <w:t>Commercial leases → generally no duty to mitigate</w:t>
      </w:r>
    </w:p>
    <w:p w14:paraId="2291CA80" w14:textId="77777777" w:rsidR="00896C86" w:rsidRPr="00A7111A" w:rsidRDefault="00896C86" w:rsidP="00A7111A">
      <w:pPr>
        <w:contextualSpacing/>
        <w:rPr>
          <w:rFonts w:ascii="Calibri" w:hAnsi="Calibri" w:cs="Calibri"/>
        </w:rPr>
      </w:pPr>
    </w:p>
    <w:p w14:paraId="4E125CB4" w14:textId="77777777" w:rsidR="00896C86" w:rsidRPr="00A7111A" w:rsidRDefault="00896C86" w:rsidP="00A7111A">
      <w:pPr>
        <w:contextualSpacing/>
        <w:rPr>
          <w:rFonts w:ascii="Calibri" w:hAnsi="Calibri" w:cs="Calibri"/>
        </w:rPr>
      </w:pPr>
      <w:r w:rsidRPr="00A7111A">
        <w:rPr>
          <w:rFonts w:ascii="Calibri" w:hAnsi="Calibri" w:cs="Calibri"/>
          <w:u w:val="single"/>
        </w:rPr>
        <w:t>Tenant can plead both surrender and duty to mitigate in the alternative</w:t>
      </w:r>
    </w:p>
    <w:p w14:paraId="317B34D1" w14:textId="77777777" w:rsidR="00896C86" w:rsidRPr="00A7111A" w:rsidRDefault="00896C86" w:rsidP="00A7111A">
      <w:pPr>
        <w:numPr>
          <w:ilvl w:val="0"/>
          <w:numId w:val="380"/>
        </w:numPr>
        <w:contextualSpacing/>
        <w:rPr>
          <w:rFonts w:ascii="Calibri" w:hAnsi="Calibri" w:cs="Calibri"/>
        </w:rPr>
      </w:pPr>
      <w:r w:rsidRPr="00A7111A">
        <w:rPr>
          <w:rFonts w:ascii="Calibri" w:eastAsia="Arial Unicode MS" w:hAnsi="Calibri" w:cs="Calibri"/>
        </w:rPr>
        <w:t xml:space="preserve">Even if tenant didn’t successfully surrender lease and is thus bound by it → landlord </w:t>
      </w:r>
      <w:r w:rsidRPr="00A7111A">
        <w:rPr>
          <w:rFonts w:ascii="Calibri" w:hAnsi="Calibri" w:cs="Calibri"/>
          <w:i/>
        </w:rPr>
        <w:t xml:space="preserve">still </w:t>
      </w:r>
      <w:r w:rsidRPr="00A7111A">
        <w:rPr>
          <w:rFonts w:ascii="Calibri" w:hAnsi="Calibri" w:cs="Calibri"/>
        </w:rPr>
        <w:t>might have duty to mitigate, which could in turn limit tenant’s damages</w:t>
      </w:r>
    </w:p>
    <w:p w14:paraId="5EA5FE15" w14:textId="77777777" w:rsidR="00896C86" w:rsidRPr="00A7111A" w:rsidRDefault="00896C86" w:rsidP="00A7111A">
      <w:pPr>
        <w:numPr>
          <w:ilvl w:val="0"/>
          <w:numId w:val="380"/>
        </w:numPr>
        <w:contextualSpacing/>
        <w:rPr>
          <w:rFonts w:ascii="Calibri" w:hAnsi="Calibri" w:cs="Calibri"/>
        </w:rPr>
      </w:pPr>
      <w:r w:rsidRPr="00A7111A">
        <w:rPr>
          <w:rFonts w:ascii="Calibri" w:hAnsi="Calibri" w:cs="Calibri"/>
        </w:rPr>
        <w:t>Which one applies, surrender or duty to mitigate, makes a financial difference to the tenant</w:t>
      </w:r>
    </w:p>
    <w:p w14:paraId="21114266" w14:textId="77777777" w:rsidR="00896C86" w:rsidRPr="00A7111A" w:rsidRDefault="00896C86" w:rsidP="00A7111A">
      <w:pPr>
        <w:ind w:left="1440"/>
        <w:contextualSpacing/>
        <w:rPr>
          <w:rFonts w:ascii="Calibri" w:hAnsi="Calibri" w:cs="Calibri"/>
        </w:rPr>
      </w:pPr>
    </w:p>
    <w:p w14:paraId="2E2D0392" w14:textId="576E3F16" w:rsidR="00896C86" w:rsidRPr="00A7111A" w:rsidRDefault="006D3F4C" w:rsidP="00A7111A">
      <w:pPr>
        <w:contextualSpacing/>
        <w:rPr>
          <w:rFonts w:ascii="Calibri" w:hAnsi="Calibri" w:cs="Calibri"/>
        </w:rPr>
      </w:pPr>
      <w:r w:rsidRPr="00A7111A">
        <w:rPr>
          <w:rFonts w:ascii="Calibri" w:eastAsia="Arial Unicode MS" w:hAnsi="Calibri" w:cs="Calibri"/>
          <w:u w:val="single"/>
        </w:rPr>
        <w:t xml:space="preserve">(1) </w:t>
      </w:r>
      <w:r w:rsidR="00896C86" w:rsidRPr="00A7111A">
        <w:rPr>
          <w:rFonts w:ascii="Calibri" w:eastAsia="Arial Unicode MS" w:hAnsi="Calibri" w:cs="Calibri"/>
          <w:u w:val="single"/>
        </w:rPr>
        <w:t>If landlord doesn’t accept tenant’s surrender → landlord relets on tenant’s behalf</w:t>
      </w:r>
    </w:p>
    <w:p w14:paraId="0FEEBA94" w14:textId="77777777" w:rsidR="00896C86" w:rsidRPr="00A7111A" w:rsidRDefault="00896C86" w:rsidP="00A7111A">
      <w:pPr>
        <w:numPr>
          <w:ilvl w:val="0"/>
          <w:numId w:val="379"/>
        </w:numPr>
        <w:contextualSpacing/>
        <w:rPr>
          <w:rFonts w:ascii="Calibri" w:hAnsi="Calibri" w:cs="Calibri"/>
        </w:rPr>
      </w:pPr>
      <w:r w:rsidRPr="00A7111A">
        <w:rPr>
          <w:rFonts w:ascii="Calibri" w:hAnsi="Calibri" w:cs="Calibri"/>
        </w:rPr>
        <w:t xml:space="preserve">Tenant is obligated to pay landlord’s </w:t>
      </w:r>
      <w:r w:rsidRPr="00A7111A">
        <w:rPr>
          <w:rFonts w:ascii="Calibri" w:hAnsi="Calibri" w:cs="Calibri"/>
          <w:b/>
        </w:rPr>
        <w:t>reasonable costs of reletting</w:t>
      </w:r>
    </w:p>
    <w:p w14:paraId="54787EA1" w14:textId="77777777" w:rsidR="00896C86" w:rsidRPr="00A7111A" w:rsidRDefault="00896C86" w:rsidP="00A7111A">
      <w:pPr>
        <w:numPr>
          <w:ilvl w:val="0"/>
          <w:numId w:val="379"/>
        </w:numPr>
        <w:contextualSpacing/>
        <w:rPr>
          <w:rFonts w:ascii="Calibri" w:hAnsi="Calibri" w:cs="Calibri"/>
        </w:rPr>
      </w:pPr>
      <w:r w:rsidRPr="00A7111A">
        <w:rPr>
          <w:rFonts w:ascii="Calibri" w:hAnsi="Calibri" w:cs="Calibri"/>
        </w:rPr>
        <w:t xml:space="preserve">Tenant </w:t>
      </w:r>
      <w:r w:rsidRPr="00A7111A">
        <w:rPr>
          <w:rFonts w:ascii="Calibri" w:hAnsi="Calibri" w:cs="Calibri"/>
          <w:b/>
        </w:rPr>
        <w:t>has to pay its full rent</w:t>
      </w:r>
      <w:r w:rsidRPr="00A7111A">
        <w:rPr>
          <w:rFonts w:ascii="Calibri" w:hAnsi="Calibri" w:cs="Calibri"/>
        </w:rPr>
        <w:t xml:space="preserve"> until landlord finds new tenant </w:t>
      </w:r>
    </w:p>
    <w:p w14:paraId="2D9ECF8A" w14:textId="77777777" w:rsidR="00896C86" w:rsidRPr="00A7111A" w:rsidRDefault="00896C86" w:rsidP="00A7111A">
      <w:pPr>
        <w:numPr>
          <w:ilvl w:val="1"/>
          <w:numId w:val="379"/>
        </w:numPr>
        <w:contextualSpacing/>
        <w:rPr>
          <w:rFonts w:ascii="Calibri" w:hAnsi="Calibri" w:cs="Calibri"/>
          <w:b/>
        </w:rPr>
      </w:pPr>
      <w:r w:rsidRPr="00A7111A">
        <w:rPr>
          <w:rFonts w:ascii="Calibri" w:hAnsi="Calibri" w:cs="Calibri"/>
          <w:b/>
        </w:rPr>
        <w:lastRenderedPageBreak/>
        <w:t>If new tenant’s lease is less than original tenant’s lease</w:t>
      </w:r>
      <w:r w:rsidRPr="00A7111A">
        <w:rPr>
          <w:rFonts w:ascii="Calibri" w:hAnsi="Calibri" w:cs="Calibri"/>
        </w:rPr>
        <w:t>, tenant will have to pay difference in rent for each month remaining on original lease</w:t>
      </w:r>
    </w:p>
    <w:p w14:paraId="408CADEF" w14:textId="77777777" w:rsidR="00896C86" w:rsidRPr="00A7111A" w:rsidRDefault="00896C86" w:rsidP="00A7111A">
      <w:pPr>
        <w:contextualSpacing/>
        <w:rPr>
          <w:rFonts w:ascii="Calibri" w:hAnsi="Calibri" w:cs="Calibri"/>
        </w:rPr>
      </w:pPr>
    </w:p>
    <w:p w14:paraId="6FF98AA1" w14:textId="30D806D7" w:rsidR="00896C86" w:rsidRPr="00A7111A" w:rsidRDefault="006D3F4C" w:rsidP="00A7111A">
      <w:pPr>
        <w:contextualSpacing/>
        <w:rPr>
          <w:rFonts w:ascii="Calibri" w:hAnsi="Calibri" w:cs="Calibri"/>
          <w:u w:val="single"/>
        </w:rPr>
      </w:pPr>
      <w:r w:rsidRPr="00A7111A">
        <w:rPr>
          <w:rFonts w:ascii="Calibri" w:eastAsia="Arial Unicode MS" w:hAnsi="Calibri" w:cs="Calibri"/>
          <w:u w:val="single"/>
        </w:rPr>
        <w:t xml:space="preserve">(2) </w:t>
      </w:r>
      <w:r w:rsidR="00896C86" w:rsidRPr="00A7111A">
        <w:rPr>
          <w:rFonts w:ascii="Calibri" w:eastAsia="Arial Unicode MS" w:hAnsi="Calibri" w:cs="Calibri"/>
          <w:u w:val="single"/>
        </w:rPr>
        <w:t>If landlord does accept tenant’s surrender → landlord relets on landlord’s behalf</w:t>
      </w:r>
    </w:p>
    <w:p w14:paraId="53483667" w14:textId="77777777" w:rsidR="00896C86" w:rsidRPr="00A7111A" w:rsidRDefault="00896C86" w:rsidP="00A7111A">
      <w:pPr>
        <w:numPr>
          <w:ilvl w:val="0"/>
          <w:numId w:val="382"/>
        </w:numPr>
        <w:contextualSpacing/>
        <w:rPr>
          <w:rFonts w:ascii="Calibri" w:hAnsi="Calibri" w:cs="Calibri"/>
        </w:rPr>
      </w:pPr>
      <w:r w:rsidRPr="00A7111A">
        <w:rPr>
          <w:rFonts w:ascii="Calibri" w:hAnsi="Calibri" w:cs="Calibri"/>
        </w:rPr>
        <w:t>Tenant has no obligation to pay any rent once landlord accepts surrender</w:t>
      </w:r>
    </w:p>
    <w:p w14:paraId="145BE743" w14:textId="77777777" w:rsidR="00896C86" w:rsidRPr="00A7111A" w:rsidRDefault="00896C86" w:rsidP="00A7111A">
      <w:pPr>
        <w:numPr>
          <w:ilvl w:val="1"/>
          <w:numId w:val="382"/>
        </w:numPr>
        <w:contextualSpacing/>
        <w:rPr>
          <w:rFonts w:ascii="Calibri" w:hAnsi="Calibri" w:cs="Calibri"/>
          <w:color w:val="FF0000"/>
        </w:rPr>
      </w:pPr>
      <w:r w:rsidRPr="00A7111A">
        <w:rPr>
          <w:rFonts w:ascii="Calibri" w:eastAsia="Arial Unicode MS" w:hAnsi="Calibri" w:cs="Calibri"/>
          <w:color w:val="FF0000"/>
        </w:rPr>
        <w:t>After surrender is accepted → lease disappears</w:t>
      </w:r>
    </w:p>
    <w:p w14:paraId="24C3A0A6" w14:textId="77777777" w:rsidR="00896C86" w:rsidRPr="00A7111A" w:rsidRDefault="00896C86" w:rsidP="00A7111A">
      <w:pPr>
        <w:numPr>
          <w:ilvl w:val="1"/>
          <w:numId w:val="382"/>
        </w:numPr>
        <w:contextualSpacing/>
        <w:rPr>
          <w:rFonts w:ascii="Calibri" w:hAnsi="Calibri" w:cs="Calibri"/>
        </w:rPr>
      </w:pPr>
      <w:r w:rsidRPr="00A7111A">
        <w:rPr>
          <w:rFonts w:ascii="Calibri" w:hAnsi="Calibri" w:cs="Calibri"/>
        </w:rPr>
        <w:t>Even if landlord is reletting at a loss, tenant still doesn’t have to pay</w:t>
      </w:r>
    </w:p>
    <w:p w14:paraId="7FF6D9B1" w14:textId="77777777" w:rsidR="00896C86" w:rsidRPr="00A7111A" w:rsidRDefault="00896C86" w:rsidP="00A7111A">
      <w:pPr>
        <w:numPr>
          <w:ilvl w:val="0"/>
          <w:numId w:val="382"/>
        </w:numPr>
        <w:contextualSpacing/>
        <w:rPr>
          <w:rFonts w:ascii="Calibri" w:hAnsi="Calibri" w:cs="Calibri"/>
          <w:b/>
        </w:rPr>
      </w:pPr>
      <w:r w:rsidRPr="00A7111A">
        <w:rPr>
          <w:rFonts w:ascii="Calibri" w:hAnsi="Calibri" w:cs="Calibri"/>
          <w:b/>
        </w:rPr>
        <w:t>Attractive option if market rate has risen</w:t>
      </w:r>
      <w:r w:rsidRPr="00A7111A">
        <w:rPr>
          <w:rFonts w:ascii="Calibri" w:eastAsia="Arial Unicode MS" w:hAnsi="Calibri" w:cs="Calibri"/>
        </w:rPr>
        <w:t xml:space="preserve"> → landlord can get higher rent, tenant doesn’t need to be on the hook bc landlord doesn’t need tenant’s rent anymore bc landlord is getting it from someone else, everyone is happy</w:t>
      </w:r>
    </w:p>
    <w:p w14:paraId="3C0A4FE4" w14:textId="77777777" w:rsidR="00896C86" w:rsidRPr="00A7111A" w:rsidRDefault="00896C86" w:rsidP="00A7111A">
      <w:pPr>
        <w:contextualSpacing/>
        <w:rPr>
          <w:rFonts w:ascii="Calibri" w:hAnsi="Calibri" w:cs="Calibri"/>
        </w:rPr>
      </w:pPr>
    </w:p>
    <w:p w14:paraId="72A7A994" w14:textId="04DFDE4D" w:rsidR="00896C86" w:rsidRPr="00A7111A" w:rsidRDefault="00896C86" w:rsidP="00A7111A">
      <w:pPr>
        <w:contextualSpacing/>
        <w:rPr>
          <w:rFonts w:ascii="Calibri" w:hAnsi="Calibri" w:cs="Calibri"/>
        </w:rPr>
      </w:pPr>
      <w:r w:rsidRPr="00A7111A">
        <w:rPr>
          <w:rFonts w:ascii="Calibri" w:hAnsi="Calibri" w:cs="Calibri"/>
          <w:u w:val="single"/>
        </w:rPr>
        <w:t>If duty to mitigate applies…</w:t>
      </w:r>
      <w:r w:rsidR="00FB05ED" w:rsidRPr="00A7111A">
        <w:rPr>
          <w:rFonts w:ascii="Calibri" w:hAnsi="Calibri" w:cs="Calibri"/>
          <w:u w:val="single"/>
        </w:rPr>
        <w:t>[</w:t>
      </w:r>
      <w:r w:rsidR="004C6240" w:rsidRPr="00A7111A">
        <w:rPr>
          <w:rFonts w:ascii="Calibri" w:hAnsi="Calibri" w:cs="Calibri"/>
          <w:u w:val="single"/>
        </w:rPr>
        <w:t>makes financial diff in time between “surrender” + reletting</w:t>
      </w:r>
      <w:r w:rsidR="00FB05ED" w:rsidRPr="00A7111A">
        <w:rPr>
          <w:rFonts w:ascii="Calibri" w:hAnsi="Calibri" w:cs="Calibri"/>
          <w:u w:val="single"/>
        </w:rPr>
        <w:t>]</w:t>
      </w:r>
    </w:p>
    <w:p w14:paraId="2521851C" w14:textId="77777777" w:rsidR="00896C86" w:rsidRPr="00A7111A" w:rsidRDefault="00896C86" w:rsidP="00A7111A">
      <w:pPr>
        <w:numPr>
          <w:ilvl w:val="0"/>
          <w:numId w:val="378"/>
        </w:numPr>
        <w:contextualSpacing/>
        <w:rPr>
          <w:rFonts w:ascii="Calibri" w:hAnsi="Calibri" w:cs="Calibri"/>
        </w:rPr>
      </w:pPr>
      <w:r w:rsidRPr="00A7111A">
        <w:rPr>
          <w:rFonts w:ascii="Calibri" w:hAnsi="Calibri" w:cs="Calibri"/>
        </w:rPr>
        <w:t xml:space="preserve">Landlord has duty to take reasonable efforts to try and relet apartment </w:t>
      </w:r>
    </w:p>
    <w:p w14:paraId="11FC3DD8" w14:textId="77777777" w:rsidR="00896C86" w:rsidRPr="00A7111A" w:rsidRDefault="00896C86" w:rsidP="00A7111A">
      <w:pPr>
        <w:numPr>
          <w:ilvl w:val="1"/>
          <w:numId w:val="378"/>
        </w:numPr>
        <w:contextualSpacing/>
        <w:rPr>
          <w:rFonts w:ascii="Calibri" w:hAnsi="Calibri" w:cs="Calibri"/>
        </w:rPr>
      </w:pPr>
      <w:r w:rsidRPr="00A7111A">
        <w:rPr>
          <w:rFonts w:ascii="Calibri" w:hAnsi="Calibri" w:cs="Calibri"/>
        </w:rPr>
        <w:t xml:space="preserve">Court decides what is </w:t>
      </w:r>
      <w:r w:rsidRPr="00A7111A">
        <w:rPr>
          <w:rFonts w:ascii="Calibri" w:hAnsi="Calibri" w:cs="Calibri"/>
          <w:b/>
        </w:rPr>
        <w:t xml:space="preserve">reasonable amount of time </w:t>
      </w:r>
      <w:r w:rsidRPr="00A7111A">
        <w:rPr>
          <w:rFonts w:ascii="Calibri" w:hAnsi="Calibri" w:cs="Calibri"/>
        </w:rPr>
        <w:t>to relet apartment</w:t>
      </w:r>
    </w:p>
    <w:p w14:paraId="14DD4390" w14:textId="77777777" w:rsidR="00896C86" w:rsidRPr="00A7111A" w:rsidRDefault="00896C86" w:rsidP="00A7111A">
      <w:pPr>
        <w:numPr>
          <w:ilvl w:val="0"/>
          <w:numId w:val="378"/>
        </w:numPr>
        <w:contextualSpacing/>
        <w:rPr>
          <w:rFonts w:ascii="Calibri" w:hAnsi="Calibri" w:cs="Calibri"/>
          <w:color w:val="FF0000"/>
        </w:rPr>
      </w:pPr>
      <w:r w:rsidRPr="00A7111A">
        <w:rPr>
          <w:rFonts w:ascii="Calibri" w:hAnsi="Calibri" w:cs="Calibri"/>
          <w:color w:val="FF0000"/>
        </w:rPr>
        <w:t>Tenant still liable for full rent during reasonable amount of time to relet apartment</w:t>
      </w:r>
    </w:p>
    <w:p w14:paraId="0775B8B8" w14:textId="77777777" w:rsidR="00896C86" w:rsidRPr="00A7111A" w:rsidRDefault="00896C86" w:rsidP="00A7111A">
      <w:pPr>
        <w:contextualSpacing/>
        <w:rPr>
          <w:rFonts w:ascii="Calibri" w:hAnsi="Calibri" w:cs="Calibri"/>
        </w:rPr>
      </w:pPr>
    </w:p>
    <w:p w14:paraId="4A3C104F" w14:textId="77777777" w:rsidR="00896C86" w:rsidRPr="00A7111A" w:rsidRDefault="00896C86" w:rsidP="00A7111A">
      <w:pPr>
        <w:numPr>
          <w:ilvl w:val="0"/>
          <w:numId w:val="378"/>
        </w:numPr>
        <w:contextualSpacing/>
        <w:rPr>
          <w:rFonts w:ascii="Calibri" w:hAnsi="Calibri" w:cs="Calibri"/>
          <w:b/>
        </w:rPr>
      </w:pPr>
      <w:r w:rsidRPr="00A7111A">
        <w:rPr>
          <w:rFonts w:ascii="Calibri" w:hAnsi="Calibri" w:cs="Calibri"/>
          <w:b/>
        </w:rPr>
        <w:t>If landlord relets apartment during reasonable amount of time</w:t>
      </w:r>
    </w:p>
    <w:p w14:paraId="7D4A79A4" w14:textId="4D05A092" w:rsidR="00896C86" w:rsidRPr="00A7111A" w:rsidRDefault="00896C86" w:rsidP="00A7111A">
      <w:pPr>
        <w:numPr>
          <w:ilvl w:val="1"/>
          <w:numId w:val="378"/>
        </w:numPr>
        <w:contextualSpacing/>
        <w:rPr>
          <w:rFonts w:ascii="Calibri" w:hAnsi="Calibri" w:cs="Calibri"/>
        </w:rPr>
      </w:pPr>
      <w:r w:rsidRPr="00A7111A">
        <w:rPr>
          <w:rFonts w:ascii="Calibri" w:hAnsi="Calibri" w:cs="Calibri"/>
        </w:rPr>
        <w:t xml:space="preserve">Tenant is liable for full rent during reasonable amount of time + </w:t>
      </w:r>
      <w:r w:rsidR="006D3F4C" w:rsidRPr="00A7111A">
        <w:rPr>
          <w:rFonts w:ascii="Calibri" w:hAnsi="Calibri" w:cs="Calibri"/>
        </w:rPr>
        <w:t>diff</w:t>
      </w:r>
      <w:r w:rsidRPr="00A7111A">
        <w:rPr>
          <w:rFonts w:ascii="Calibri" w:hAnsi="Calibri" w:cs="Calibri"/>
        </w:rPr>
        <w:t xml:space="preserve"> between relet rent and tenant’s original rent </w:t>
      </w:r>
      <w:r w:rsidRPr="00A7111A">
        <w:rPr>
          <w:rFonts w:ascii="Calibri" w:hAnsi="Calibri" w:cs="Calibri"/>
          <w:i/>
          <w:u w:val="single"/>
        </w:rPr>
        <w:t xml:space="preserve">if there </w:t>
      </w:r>
      <w:r w:rsidR="006D3F4C" w:rsidRPr="00A7111A">
        <w:rPr>
          <w:rFonts w:ascii="Calibri" w:hAnsi="Calibri" w:cs="Calibri"/>
          <w:i/>
          <w:u w:val="single"/>
        </w:rPr>
        <w:t>is</w:t>
      </w:r>
      <w:r w:rsidRPr="00A7111A">
        <w:rPr>
          <w:rFonts w:ascii="Calibri" w:hAnsi="Calibri" w:cs="Calibri"/>
          <w:i/>
          <w:u w:val="single"/>
        </w:rPr>
        <w:t xml:space="preserve"> </w:t>
      </w:r>
      <w:r w:rsidR="006D3F4C" w:rsidRPr="00A7111A">
        <w:rPr>
          <w:rFonts w:ascii="Calibri" w:hAnsi="Calibri" w:cs="Calibri"/>
          <w:i/>
          <w:u w:val="single"/>
        </w:rPr>
        <w:t>diff</w:t>
      </w:r>
      <w:r w:rsidRPr="00A7111A">
        <w:rPr>
          <w:rFonts w:ascii="Calibri" w:eastAsia="Arial Unicode MS" w:hAnsi="Calibri" w:cs="Calibri"/>
        </w:rPr>
        <w:t xml:space="preserve"> → if surplus, landlord gets to keep</w:t>
      </w:r>
    </w:p>
    <w:p w14:paraId="2D298BB4" w14:textId="77777777" w:rsidR="00896C86" w:rsidRPr="00A7111A" w:rsidRDefault="00896C86" w:rsidP="00A7111A">
      <w:pPr>
        <w:numPr>
          <w:ilvl w:val="0"/>
          <w:numId w:val="378"/>
        </w:numPr>
        <w:contextualSpacing/>
        <w:rPr>
          <w:rFonts w:ascii="Calibri" w:hAnsi="Calibri" w:cs="Calibri"/>
        </w:rPr>
      </w:pPr>
      <w:r w:rsidRPr="00A7111A">
        <w:rPr>
          <w:rFonts w:ascii="Calibri" w:hAnsi="Calibri" w:cs="Calibri"/>
          <w:b/>
        </w:rPr>
        <w:t>If landlord hasn’t relet apartment after reasonable time has passed</w:t>
      </w:r>
    </w:p>
    <w:p w14:paraId="2DE14D70" w14:textId="77777777" w:rsidR="00896C86" w:rsidRPr="00A7111A" w:rsidRDefault="00896C86" w:rsidP="00A7111A">
      <w:pPr>
        <w:numPr>
          <w:ilvl w:val="1"/>
          <w:numId w:val="378"/>
        </w:numPr>
        <w:contextualSpacing/>
        <w:rPr>
          <w:rFonts w:ascii="Calibri" w:hAnsi="Calibri" w:cs="Calibri"/>
        </w:rPr>
      </w:pPr>
      <w:r w:rsidRPr="00A7111A">
        <w:rPr>
          <w:rFonts w:ascii="Calibri" w:hAnsi="Calibri" w:cs="Calibri"/>
        </w:rPr>
        <w:t xml:space="preserve">Tenant is liable for the difference between what the landlord </w:t>
      </w:r>
      <w:r w:rsidRPr="00A7111A">
        <w:rPr>
          <w:rFonts w:ascii="Calibri" w:hAnsi="Calibri" w:cs="Calibri"/>
          <w:i/>
        </w:rPr>
        <w:t xml:space="preserve">could </w:t>
      </w:r>
      <w:r w:rsidRPr="00A7111A">
        <w:rPr>
          <w:rFonts w:ascii="Calibri" w:hAnsi="Calibri" w:cs="Calibri"/>
        </w:rPr>
        <w:t>relet the apartment for and their rent</w:t>
      </w:r>
    </w:p>
    <w:p w14:paraId="37647B62" w14:textId="387850BA" w:rsidR="00896C86" w:rsidRPr="00A7111A" w:rsidRDefault="00896C86" w:rsidP="00A7111A">
      <w:pPr>
        <w:numPr>
          <w:ilvl w:val="2"/>
          <w:numId w:val="378"/>
        </w:numPr>
        <w:contextualSpacing/>
        <w:rPr>
          <w:rFonts w:ascii="Calibri" w:hAnsi="Calibri" w:cs="Calibri"/>
        </w:rPr>
      </w:pPr>
      <w:r w:rsidRPr="00A7111A">
        <w:rPr>
          <w:rFonts w:ascii="Calibri" w:eastAsia="Arial Unicode MS" w:hAnsi="Calibri" w:cs="Calibri"/>
        </w:rPr>
        <w:t xml:space="preserve">If </w:t>
      </w:r>
      <w:r w:rsidR="006D3F4C" w:rsidRPr="00A7111A">
        <w:rPr>
          <w:rFonts w:ascii="Calibri" w:eastAsia="Arial Unicode MS" w:hAnsi="Calibri" w:cs="Calibri"/>
        </w:rPr>
        <w:t>Market Rate = Tenant Rent</w:t>
      </w:r>
      <w:r w:rsidRPr="00A7111A">
        <w:rPr>
          <w:rFonts w:ascii="Calibri" w:eastAsia="Arial Unicode MS" w:hAnsi="Calibri" w:cs="Calibri"/>
        </w:rPr>
        <w:t xml:space="preserve"> → tenant liable for $0</w:t>
      </w:r>
    </w:p>
    <w:p w14:paraId="24DE3333" w14:textId="1804E81D" w:rsidR="00896C86" w:rsidRPr="00A7111A" w:rsidRDefault="006D3F4C" w:rsidP="00A7111A">
      <w:pPr>
        <w:numPr>
          <w:ilvl w:val="2"/>
          <w:numId w:val="378"/>
        </w:numPr>
        <w:contextualSpacing/>
        <w:rPr>
          <w:rFonts w:ascii="Calibri" w:hAnsi="Calibri" w:cs="Calibri"/>
        </w:rPr>
      </w:pPr>
      <w:r w:rsidRPr="00A7111A">
        <w:rPr>
          <w:rFonts w:ascii="Calibri" w:eastAsia="Arial Unicode MS" w:hAnsi="Calibri" w:cs="Calibri"/>
        </w:rPr>
        <w:t xml:space="preserve">If Market Rate &gt; Tenant Rent </w:t>
      </w:r>
      <w:r w:rsidR="00896C86" w:rsidRPr="00A7111A">
        <w:rPr>
          <w:rFonts w:ascii="Calibri" w:eastAsia="Arial Unicode MS" w:hAnsi="Calibri" w:cs="Calibri"/>
        </w:rPr>
        <w:t xml:space="preserve">→ tenant is also liable for $0, but </w:t>
      </w:r>
      <w:r w:rsidR="00896C86" w:rsidRPr="00A7111A">
        <w:rPr>
          <w:rFonts w:ascii="Calibri" w:hAnsi="Calibri" w:cs="Calibri"/>
          <w:b/>
          <w:highlight w:val="yellow"/>
        </w:rPr>
        <w:t>landlord should be incentivized to accept tenant’s surrender + get a higher lease</w:t>
      </w:r>
    </w:p>
    <w:p w14:paraId="7B5EE1C6" w14:textId="77777777" w:rsidR="00896C86" w:rsidRPr="00A7111A" w:rsidRDefault="00896C86" w:rsidP="00A7111A">
      <w:pPr>
        <w:ind w:left="2160"/>
        <w:contextualSpacing/>
        <w:rPr>
          <w:rFonts w:ascii="Calibri" w:hAnsi="Calibri" w:cs="Calibri"/>
        </w:rPr>
      </w:pPr>
    </w:p>
    <w:p w14:paraId="02085641" w14:textId="4A87FD49" w:rsidR="00896C86" w:rsidRPr="00A7111A" w:rsidRDefault="006D3F4C" w:rsidP="00A7111A">
      <w:pPr>
        <w:numPr>
          <w:ilvl w:val="1"/>
          <w:numId w:val="378"/>
        </w:numPr>
        <w:contextualSpacing/>
        <w:rPr>
          <w:rFonts w:ascii="Calibri" w:hAnsi="Calibri" w:cs="Calibri"/>
        </w:rPr>
      </w:pPr>
      <w:r w:rsidRPr="00A7111A">
        <w:rPr>
          <w:rFonts w:ascii="Calibri" w:hAnsi="Calibri" w:cs="Calibri"/>
        </w:rPr>
        <w:t>Big diff</w:t>
      </w:r>
      <w:r w:rsidR="00896C86" w:rsidRPr="00A7111A">
        <w:rPr>
          <w:rFonts w:ascii="Calibri" w:hAnsi="Calibri" w:cs="Calibri"/>
        </w:rPr>
        <w:t xml:space="preserve"> if market rent </w:t>
      </w:r>
      <w:r w:rsidRPr="00A7111A">
        <w:rPr>
          <w:rFonts w:ascii="Calibri" w:hAnsi="Calibri" w:cs="Calibri"/>
        </w:rPr>
        <w:t>&lt;</w:t>
      </w:r>
      <w:r w:rsidR="00896C86" w:rsidRPr="00A7111A">
        <w:rPr>
          <w:rFonts w:ascii="Calibri" w:hAnsi="Calibri" w:cs="Calibri"/>
        </w:rPr>
        <w:t xml:space="preserve"> tenant’s rent, and small</w:t>
      </w:r>
      <w:r w:rsidRPr="00A7111A">
        <w:rPr>
          <w:rFonts w:ascii="Calibri" w:hAnsi="Calibri" w:cs="Calibri"/>
        </w:rPr>
        <w:t>/no diff</w:t>
      </w:r>
      <w:r w:rsidR="00896C86" w:rsidRPr="00A7111A">
        <w:rPr>
          <w:rFonts w:ascii="Calibri" w:hAnsi="Calibri" w:cs="Calibri"/>
        </w:rPr>
        <w:t xml:space="preserve"> if market rate is close to or equal to tenant’s rent</w:t>
      </w:r>
    </w:p>
    <w:p w14:paraId="14E1AFB1" w14:textId="77777777" w:rsidR="00896C86" w:rsidRPr="00A7111A" w:rsidRDefault="00896C86" w:rsidP="00A7111A">
      <w:pPr>
        <w:ind w:left="1440"/>
        <w:contextualSpacing/>
        <w:rPr>
          <w:rFonts w:ascii="Calibri" w:hAnsi="Calibri" w:cs="Calibri"/>
        </w:rPr>
      </w:pPr>
    </w:p>
    <w:p w14:paraId="311DD5FF" w14:textId="68C3BBCC" w:rsidR="00896C86" w:rsidRPr="00A7111A" w:rsidRDefault="00896C86" w:rsidP="00A7111A">
      <w:pPr>
        <w:numPr>
          <w:ilvl w:val="0"/>
          <w:numId w:val="378"/>
        </w:numPr>
        <w:contextualSpacing/>
        <w:rPr>
          <w:rFonts w:ascii="Calibri" w:hAnsi="Calibri" w:cs="Calibri"/>
        </w:rPr>
      </w:pPr>
      <w:r w:rsidRPr="00A7111A">
        <w:rPr>
          <w:rFonts w:ascii="Calibri" w:hAnsi="Calibri" w:cs="Calibri"/>
          <w:b/>
        </w:rPr>
        <w:t xml:space="preserve">If landlord is not reletting because the </w:t>
      </w:r>
      <w:r w:rsidR="006D3F4C" w:rsidRPr="00A7111A">
        <w:rPr>
          <w:rFonts w:ascii="Calibri" w:hAnsi="Calibri" w:cs="Calibri"/>
          <w:b/>
        </w:rPr>
        <w:t>MP</w:t>
      </w:r>
      <w:r w:rsidRPr="00A7111A">
        <w:rPr>
          <w:rFonts w:ascii="Calibri" w:hAnsi="Calibri" w:cs="Calibri"/>
          <w:b/>
        </w:rPr>
        <w:t xml:space="preserve"> has dropped</w:t>
      </w:r>
    </w:p>
    <w:p w14:paraId="60A7670F" w14:textId="77777777" w:rsidR="00896C86" w:rsidRPr="00A7111A" w:rsidRDefault="00896C86" w:rsidP="00A7111A">
      <w:pPr>
        <w:numPr>
          <w:ilvl w:val="1"/>
          <w:numId w:val="378"/>
        </w:numPr>
        <w:contextualSpacing/>
        <w:rPr>
          <w:rFonts w:ascii="Calibri" w:hAnsi="Calibri" w:cs="Calibri"/>
        </w:rPr>
      </w:pPr>
      <w:r w:rsidRPr="00A7111A">
        <w:rPr>
          <w:rFonts w:ascii="Calibri" w:hAnsi="Calibri" w:cs="Calibri"/>
        </w:rPr>
        <w:t xml:space="preserve">Landlord might </w:t>
      </w:r>
      <w:r w:rsidRPr="00A7111A">
        <w:rPr>
          <w:rFonts w:ascii="Calibri" w:hAnsi="Calibri" w:cs="Calibri"/>
          <w:u w:val="single"/>
        </w:rPr>
        <w:t>still save more $ NOT fulfilling duty to mitigate</w:t>
      </w:r>
    </w:p>
    <w:p w14:paraId="112998F9" w14:textId="77777777" w:rsidR="00896C86" w:rsidRPr="00A7111A" w:rsidRDefault="00896C86" w:rsidP="00A7111A">
      <w:pPr>
        <w:numPr>
          <w:ilvl w:val="2"/>
          <w:numId w:val="378"/>
        </w:numPr>
        <w:contextualSpacing/>
        <w:rPr>
          <w:rFonts w:ascii="Calibri" w:hAnsi="Calibri" w:cs="Calibri"/>
        </w:rPr>
      </w:pPr>
      <w:r w:rsidRPr="00A7111A">
        <w:rPr>
          <w:rFonts w:ascii="Calibri" w:eastAsia="Arial Unicode MS" w:hAnsi="Calibri" w:cs="Calibri"/>
        </w:rPr>
        <w:t>If fulfilled duty → landlord would lose $ by having to rent at a lower price, and tenant isn’t going to be liable once landlord relets apartment after reasonable time has passed</w:t>
      </w:r>
    </w:p>
    <w:p w14:paraId="03DE38DD" w14:textId="67E58D37" w:rsidR="00896C86" w:rsidRPr="00A7111A" w:rsidRDefault="00896C86" w:rsidP="00A7111A">
      <w:pPr>
        <w:numPr>
          <w:ilvl w:val="2"/>
          <w:numId w:val="378"/>
        </w:numPr>
        <w:contextualSpacing/>
        <w:rPr>
          <w:rFonts w:ascii="Calibri" w:hAnsi="Calibri" w:cs="Calibri"/>
        </w:rPr>
      </w:pPr>
      <w:r w:rsidRPr="00A7111A">
        <w:rPr>
          <w:rFonts w:ascii="Calibri" w:eastAsia="Arial Unicode MS" w:hAnsi="Calibri" w:cs="Calibri"/>
        </w:rPr>
        <w:t xml:space="preserve">If didn’t fulfill duty → landlord gets </w:t>
      </w:r>
      <w:r w:rsidR="00FB05ED" w:rsidRPr="00A7111A">
        <w:rPr>
          <w:rFonts w:ascii="Calibri" w:eastAsia="Arial Unicode MS" w:hAnsi="Calibri" w:cs="Calibri"/>
        </w:rPr>
        <w:t>diff</w:t>
      </w:r>
      <w:r w:rsidRPr="00A7111A">
        <w:rPr>
          <w:rFonts w:ascii="Calibri" w:eastAsia="Arial Unicode MS" w:hAnsi="Calibri" w:cs="Calibri"/>
        </w:rPr>
        <w:t xml:space="preserve"> </w:t>
      </w:r>
      <w:r w:rsidR="00FB05ED" w:rsidRPr="00A7111A">
        <w:rPr>
          <w:rFonts w:ascii="Calibri" w:eastAsia="Arial Unicode MS" w:hAnsi="Calibri" w:cs="Calibri"/>
        </w:rPr>
        <w:t>btw</w:t>
      </w:r>
      <w:r w:rsidRPr="00A7111A">
        <w:rPr>
          <w:rFonts w:ascii="Calibri" w:eastAsia="Arial Unicode MS" w:hAnsi="Calibri" w:cs="Calibri"/>
        </w:rPr>
        <w:t xml:space="preserve"> tenant’s rent and </w:t>
      </w:r>
      <w:r w:rsidR="00FB05ED" w:rsidRPr="00A7111A">
        <w:rPr>
          <w:rFonts w:ascii="Calibri" w:eastAsia="Arial Unicode MS" w:hAnsi="Calibri" w:cs="Calibri"/>
        </w:rPr>
        <w:t>MP</w:t>
      </w:r>
      <w:r w:rsidRPr="00A7111A">
        <w:rPr>
          <w:rFonts w:ascii="Calibri" w:eastAsia="Arial Unicode MS" w:hAnsi="Calibri" w:cs="Calibri"/>
        </w:rPr>
        <w:t xml:space="preserve">, which is significant and close to tenant’s rent </w:t>
      </w:r>
    </w:p>
    <w:p w14:paraId="7F3836CB" w14:textId="77777777" w:rsidR="00896C86" w:rsidRPr="00A7111A" w:rsidRDefault="00896C86" w:rsidP="00A7111A">
      <w:pPr>
        <w:numPr>
          <w:ilvl w:val="3"/>
          <w:numId w:val="378"/>
        </w:numPr>
        <w:contextualSpacing/>
        <w:rPr>
          <w:rFonts w:ascii="Calibri" w:hAnsi="Calibri" w:cs="Calibri"/>
          <w:b/>
        </w:rPr>
      </w:pPr>
      <w:r w:rsidRPr="00A7111A">
        <w:rPr>
          <w:rFonts w:ascii="Calibri" w:hAnsi="Calibri" w:cs="Calibri"/>
          <w:b/>
        </w:rPr>
        <w:t>Better for landlord to not fulfill duty + keep getting (almost all of) tenant’s rent v. low market rent</w:t>
      </w:r>
    </w:p>
    <w:p w14:paraId="2A9B1903" w14:textId="77777777" w:rsidR="00896C86" w:rsidRPr="00A7111A" w:rsidRDefault="00896C86" w:rsidP="00A7111A">
      <w:pPr>
        <w:ind w:left="1440"/>
        <w:contextualSpacing/>
        <w:rPr>
          <w:rFonts w:ascii="Calibri" w:hAnsi="Calibri" w:cs="Calibri"/>
        </w:rPr>
      </w:pPr>
    </w:p>
    <w:p w14:paraId="1B1B46F5" w14:textId="77777777" w:rsidR="00896C86" w:rsidRPr="00A7111A" w:rsidRDefault="00896C86" w:rsidP="00A7111A">
      <w:pPr>
        <w:contextualSpacing/>
        <w:rPr>
          <w:rFonts w:ascii="Calibri" w:hAnsi="Calibri" w:cs="Calibri"/>
        </w:rPr>
      </w:pPr>
    </w:p>
    <w:p w14:paraId="007DE7B2" w14:textId="77777777" w:rsidR="00896C86" w:rsidRPr="00A7111A" w:rsidRDefault="00896C86" w:rsidP="00A7111A">
      <w:pPr>
        <w:contextualSpacing/>
        <w:rPr>
          <w:rFonts w:ascii="Calibri" w:hAnsi="Calibri" w:cs="Calibri"/>
        </w:rPr>
      </w:pPr>
      <w:r w:rsidRPr="00A7111A">
        <w:rPr>
          <w:rFonts w:ascii="Calibri" w:hAnsi="Calibri" w:cs="Calibri"/>
          <w:b/>
        </w:rPr>
        <w:t xml:space="preserve">Reletting on the tenants behalf </w:t>
      </w:r>
      <w:r w:rsidRPr="00A7111A">
        <w:rPr>
          <w:rFonts w:ascii="Calibri" w:hAnsi="Calibri" w:cs="Calibri"/>
        </w:rPr>
        <w:t>= not accepting surrender, tenant still needs to be in picture</w:t>
      </w:r>
    </w:p>
    <w:p w14:paraId="792E3E19" w14:textId="77777777" w:rsidR="00896C86" w:rsidRPr="00A7111A" w:rsidRDefault="00896C86" w:rsidP="00A7111A">
      <w:pPr>
        <w:contextualSpacing/>
        <w:rPr>
          <w:rFonts w:ascii="Calibri" w:hAnsi="Calibri" w:cs="Calibri"/>
        </w:rPr>
      </w:pPr>
      <w:r w:rsidRPr="00A7111A">
        <w:rPr>
          <w:rFonts w:ascii="Calibri" w:hAnsi="Calibri" w:cs="Calibri"/>
        </w:rPr>
        <w:t>If landlord is reletting on behalf of the tenant, this means that the landlord has not accepted the surrender of vacancy</w:t>
      </w:r>
    </w:p>
    <w:p w14:paraId="7E114C40" w14:textId="77777777" w:rsidR="00896C86" w:rsidRPr="00A7111A" w:rsidRDefault="00896C86" w:rsidP="00A7111A">
      <w:pPr>
        <w:numPr>
          <w:ilvl w:val="0"/>
          <w:numId w:val="381"/>
        </w:numPr>
        <w:contextualSpacing/>
        <w:rPr>
          <w:rFonts w:ascii="Calibri" w:hAnsi="Calibri" w:cs="Calibri"/>
        </w:rPr>
      </w:pPr>
      <w:r w:rsidRPr="00A7111A">
        <w:rPr>
          <w:rFonts w:ascii="Calibri" w:hAnsi="Calibri" w:cs="Calibri"/>
        </w:rPr>
        <w:lastRenderedPageBreak/>
        <w:t>If lease is done on behalf of the tenant, surrender has been rejected</w:t>
      </w:r>
    </w:p>
    <w:p w14:paraId="78A732B3" w14:textId="77777777" w:rsidR="00896C86" w:rsidRPr="00A7111A" w:rsidRDefault="00896C86" w:rsidP="00A7111A">
      <w:pPr>
        <w:numPr>
          <w:ilvl w:val="0"/>
          <w:numId w:val="381"/>
        </w:numPr>
        <w:contextualSpacing/>
        <w:rPr>
          <w:rFonts w:ascii="Calibri" w:hAnsi="Calibri" w:cs="Calibri"/>
        </w:rPr>
      </w:pPr>
      <w:r w:rsidRPr="00A7111A">
        <w:rPr>
          <w:rFonts w:ascii="Calibri" w:hAnsi="Calibri" w:cs="Calibri"/>
        </w:rPr>
        <w:t xml:space="preserve">If landlord accepts the surrender, landlord is reletting on HIS own behalf </w:t>
      </w:r>
    </w:p>
    <w:p w14:paraId="4150FC2E" w14:textId="77777777" w:rsidR="00896C86" w:rsidRPr="00A7111A" w:rsidRDefault="00896C86" w:rsidP="00A7111A">
      <w:pPr>
        <w:numPr>
          <w:ilvl w:val="0"/>
          <w:numId w:val="381"/>
        </w:numPr>
        <w:contextualSpacing/>
        <w:rPr>
          <w:rFonts w:ascii="Calibri" w:hAnsi="Calibri" w:cs="Calibri"/>
        </w:rPr>
      </w:pPr>
      <w:r w:rsidRPr="00A7111A">
        <w:rPr>
          <w:rFonts w:ascii="Calibri" w:hAnsi="Calibri" w:cs="Calibri"/>
        </w:rPr>
        <w:t>If landlord does NOT accept surrender, landlord is letting on TENANTS behalf</w:t>
      </w:r>
    </w:p>
    <w:p w14:paraId="51790C47" w14:textId="77777777" w:rsidR="00896C86" w:rsidRPr="00A7111A" w:rsidRDefault="00896C86" w:rsidP="00A7111A">
      <w:pPr>
        <w:pStyle w:val="NormalWeb"/>
        <w:spacing w:before="0" w:beforeAutospacing="0" w:after="0" w:afterAutospacing="0"/>
        <w:ind w:left="540"/>
        <w:contextualSpacing/>
        <w:rPr>
          <w:rFonts w:ascii="Calibri" w:hAnsi="Calibri" w:cs="Calibri"/>
        </w:rPr>
      </w:pPr>
      <w:r w:rsidRPr="00A7111A">
        <w:rPr>
          <w:rFonts w:ascii="Calibri" w:hAnsi="Calibri" w:cs="Calibri"/>
        </w:rPr>
        <w:t> </w:t>
      </w:r>
    </w:p>
    <w:p w14:paraId="2BD8DFB4" w14:textId="10E3B7D3" w:rsidR="00896C86" w:rsidRPr="00A7111A" w:rsidRDefault="004C6240" w:rsidP="00A7111A">
      <w:pPr>
        <w:pStyle w:val="NormalWeb"/>
        <w:spacing w:before="0" w:beforeAutospacing="0" w:after="0" w:afterAutospacing="0"/>
        <w:contextualSpacing/>
        <w:rPr>
          <w:rFonts w:ascii="Calibri" w:hAnsi="Calibri" w:cs="Calibri"/>
          <w:b/>
          <w:bCs/>
        </w:rPr>
      </w:pPr>
      <w:r w:rsidRPr="00A7111A">
        <w:rPr>
          <w:rFonts w:ascii="Calibri" w:hAnsi="Calibri" w:cs="Calibri"/>
          <w:b/>
          <w:bCs/>
        </w:rPr>
        <w:t>HYPO:</w:t>
      </w:r>
    </w:p>
    <w:p w14:paraId="3A0AC30C" w14:textId="77777777" w:rsidR="00896C86" w:rsidRPr="00A7111A" w:rsidRDefault="00896C86" w:rsidP="00A7111A">
      <w:pPr>
        <w:numPr>
          <w:ilvl w:val="0"/>
          <w:numId w:val="371"/>
        </w:numPr>
        <w:contextualSpacing/>
        <w:textAlignment w:val="center"/>
        <w:rPr>
          <w:rFonts w:ascii="Calibri" w:hAnsi="Calibri" w:cs="Calibri"/>
        </w:rPr>
      </w:pPr>
      <w:r w:rsidRPr="00A7111A">
        <w:rPr>
          <w:rFonts w:ascii="Calibri" w:hAnsi="Calibri" w:cs="Calibri"/>
        </w:rPr>
        <w:t>Leased at $1000/month for 6 months</w:t>
      </w:r>
    </w:p>
    <w:p w14:paraId="49E98836" w14:textId="77777777" w:rsidR="00896C86" w:rsidRPr="00A7111A" w:rsidRDefault="00896C86" w:rsidP="00A7111A">
      <w:pPr>
        <w:numPr>
          <w:ilvl w:val="0"/>
          <w:numId w:val="371"/>
        </w:numPr>
        <w:contextualSpacing/>
        <w:textAlignment w:val="center"/>
        <w:rPr>
          <w:rFonts w:ascii="Calibri" w:hAnsi="Calibri" w:cs="Calibri"/>
        </w:rPr>
      </w:pPr>
      <w:r w:rsidRPr="00A7111A">
        <w:rPr>
          <w:rFonts w:ascii="Calibri" w:hAnsi="Calibri" w:cs="Calibri"/>
        </w:rPr>
        <w:t xml:space="preserve">3 months after the lease begins, the tenant repudiates, and the landlord relets at $700 a month </w:t>
      </w:r>
    </w:p>
    <w:p w14:paraId="1F1B6C31" w14:textId="1A04D4BA" w:rsidR="00896C86" w:rsidRPr="00A7111A" w:rsidRDefault="00896C86" w:rsidP="00A7111A">
      <w:pPr>
        <w:numPr>
          <w:ilvl w:val="0"/>
          <w:numId w:val="371"/>
        </w:numPr>
        <w:contextualSpacing/>
        <w:textAlignment w:val="center"/>
        <w:rPr>
          <w:rFonts w:ascii="Calibri" w:hAnsi="Calibri" w:cs="Calibri"/>
        </w:rPr>
      </w:pPr>
      <w:r w:rsidRPr="00A7111A">
        <w:rPr>
          <w:rFonts w:ascii="Calibri" w:hAnsi="Calibri" w:cs="Calibri"/>
        </w:rPr>
        <w:t>If</w:t>
      </w:r>
      <w:r w:rsidR="00FB05ED" w:rsidRPr="00A7111A">
        <w:rPr>
          <w:rFonts w:ascii="Calibri" w:hAnsi="Calibri" w:cs="Calibri"/>
        </w:rPr>
        <w:t xml:space="preserve"> </w:t>
      </w:r>
      <w:r w:rsidRPr="00A7111A">
        <w:rPr>
          <w:rFonts w:ascii="Calibri" w:hAnsi="Calibri" w:cs="Calibri"/>
        </w:rPr>
        <w:t xml:space="preserve">court </w:t>
      </w:r>
      <w:r w:rsidR="00FB05ED" w:rsidRPr="00A7111A">
        <w:rPr>
          <w:rFonts w:ascii="Calibri" w:hAnsi="Calibri" w:cs="Calibri"/>
        </w:rPr>
        <w:t>finds</w:t>
      </w:r>
      <w:r w:rsidRPr="00A7111A">
        <w:rPr>
          <w:rFonts w:ascii="Calibri" w:hAnsi="Calibri" w:cs="Calibri"/>
        </w:rPr>
        <w:t xml:space="preserve"> the landlord to have accepted the surrender: </w:t>
      </w:r>
    </w:p>
    <w:p w14:paraId="7A124ED7" w14:textId="77777777" w:rsidR="00896C86" w:rsidRPr="00A7111A" w:rsidRDefault="00896C86" w:rsidP="00A7111A">
      <w:pPr>
        <w:numPr>
          <w:ilvl w:val="1"/>
          <w:numId w:val="371"/>
        </w:numPr>
        <w:contextualSpacing/>
        <w:textAlignment w:val="center"/>
        <w:rPr>
          <w:rFonts w:ascii="Calibri" w:hAnsi="Calibri" w:cs="Calibri"/>
          <w:b/>
          <w:bCs/>
        </w:rPr>
      </w:pPr>
      <w:r w:rsidRPr="00A7111A">
        <w:rPr>
          <w:rFonts w:ascii="Calibri" w:hAnsi="Calibri" w:cs="Calibri"/>
          <w:b/>
          <w:bCs/>
        </w:rPr>
        <w:t>Tenant now owes the landlord nothing on the remainder of the lease</w:t>
      </w:r>
    </w:p>
    <w:p w14:paraId="2B679368" w14:textId="3DF29CE1" w:rsidR="00896C86" w:rsidRPr="00A7111A" w:rsidRDefault="00896C86" w:rsidP="00A7111A">
      <w:pPr>
        <w:numPr>
          <w:ilvl w:val="0"/>
          <w:numId w:val="371"/>
        </w:numPr>
        <w:contextualSpacing/>
        <w:textAlignment w:val="center"/>
        <w:rPr>
          <w:rFonts w:ascii="Calibri" w:hAnsi="Calibri" w:cs="Calibri"/>
        </w:rPr>
      </w:pPr>
      <w:r w:rsidRPr="00A7111A">
        <w:rPr>
          <w:rFonts w:ascii="Calibri" w:hAnsi="Calibri" w:cs="Calibri"/>
        </w:rPr>
        <w:t xml:space="preserve">If </w:t>
      </w:r>
      <w:r w:rsidR="00FB05ED" w:rsidRPr="00A7111A">
        <w:rPr>
          <w:rFonts w:ascii="Calibri" w:hAnsi="Calibri" w:cs="Calibri"/>
        </w:rPr>
        <w:t>court</w:t>
      </w:r>
      <w:r w:rsidRPr="00A7111A">
        <w:rPr>
          <w:rFonts w:ascii="Calibri" w:hAnsi="Calibri" w:cs="Calibri"/>
        </w:rPr>
        <w:t xml:space="preserve"> </w:t>
      </w:r>
      <w:r w:rsidR="00FB05ED" w:rsidRPr="00A7111A">
        <w:rPr>
          <w:rFonts w:ascii="Calibri" w:hAnsi="Calibri" w:cs="Calibri"/>
        </w:rPr>
        <w:t>finds</w:t>
      </w:r>
      <w:r w:rsidRPr="00A7111A">
        <w:rPr>
          <w:rFonts w:ascii="Calibri" w:hAnsi="Calibri" w:cs="Calibri"/>
        </w:rPr>
        <w:t xml:space="preserve"> the landlord </w:t>
      </w:r>
      <w:r w:rsidR="00FB05ED" w:rsidRPr="00A7111A">
        <w:rPr>
          <w:rFonts w:ascii="Calibri" w:hAnsi="Calibri" w:cs="Calibri"/>
        </w:rPr>
        <w:t>rejected surrender +</w:t>
      </w:r>
      <w:r w:rsidRPr="00A7111A">
        <w:rPr>
          <w:rFonts w:ascii="Calibri" w:hAnsi="Calibri" w:cs="Calibri"/>
        </w:rPr>
        <w:t xml:space="preserve"> relet property on tenant's behalf: </w:t>
      </w:r>
    </w:p>
    <w:p w14:paraId="3F8EB5A7" w14:textId="77777777" w:rsidR="00896C86" w:rsidRPr="00A7111A" w:rsidRDefault="00896C86" w:rsidP="00A7111A">
      <w:pPr>
        <w:numPr>
          <w:ilvl w:val="1"/>
          <w:numId w:val="371"/>
        </w:numPr>
        <w:contextualSpacing/>
        <w:textAlignment w:val="center"/>
        <w:rPr>
          <w:rFonts w:ascii="Calibri" w:hAnsi="Calibri" w:cs="Calibri"/>
        </w:rPr>
      </w:pPr>
      <w:r w:rsidRPr="00A7111A">
        <w:rPr>
          <w:rFonts w:ascii="Calibri" w:hAnsi="Calibri" w:cs="Calibri"/>
        </w:rPr>
        <w:t>Tenant now owes the landlord $900 for the remaining 3 months</w:t>
      </w:r>
    </w:p>
    <w:p w14:paraId="60DB9C56" w14:textId="77777777" w:rsidR="00896C86" w:rsidRPr="00A7111A" w:rsidRDefault="00896C86" w:rsidP="00A7111A">
      <w:pPr>
        <w:numPr>
          <w:ilvl w:val="0"/>
          <w:numId w:val="371"/>
        </w:numPr>
        <w:contextualSpacing/>
        <w:textAlignment w:val="center"/>
        <w:rPr>
          <w:rFonts w:ascii="Calibri" w:hAnsi="Calibri" w:cs="Calibri"/>
        </w:rPr>
      </w:pPr>
      <w:r w:rsidRPr="00A7111A">
        <w:rPr>
          <w:rFonts w:ascii="Calibri" w:hAnsi="Calibri" w:cs="Calibri"/>
        </w:rPr>
        <w:t xml:space="preserve">Suppose in this jurisdiction, there is no duty to mitigate: </w:t>
      </w:r>
    </w:p>
    <w:p w14:paraId="640972D2" w14:textId="77777777" w:rsidR="00896C86" w:rsidRPr="00A7111A" w:rsidRDefault="00896C86" w:rsidP="00A7111A">
      <w:pPr>
        <w:numPr>
          <w:ilvl w:val="1"/>
          <w:numId w:val="371"/>
        </w:numPr>
        <w:contextualSpacing/>
        <w:textAlignment w:val="center"/>
        <w:rPr>
          <w:rFonts w:ascii="Calibri" w:hAnsi="Calibri" w:cs="Calibri"/>
        </w:rPr>
      </w:pPr>
      <w:r w:rsidRPr="00A7111A">
        <w:rPr>
          <w:rFonts w:ascii="Calibri" w:hAnsi="Calibri" w:cs="Calibri"/>
        </w:rPr>
        <w:t>Then, for the first three months, the tenant owes $3000</w:t>
      </w:r>
    </w:p>
    <w:p w14:paraId="5986CB7D" w14:textId="77777777" w:rsidR="00896C86" w:rsidRPr="00A7111A" w:rsidRDefault="00896C86" w:rsidP="00A7111A">
      <w:pPr>
        <w:numPr>
          <w:ilvl w:val="0"/>
          <w:numId w:val="371"/>
        </w:numPr>
        <w:contextualSpacing/>
        <w:textAlignment w:val="center"/>
        <w:rPr>
          <w:rFonts w:ascii="Calibri" w:hAnsi="Calibri" w:cs="Calibri"/>
        </w:rPr>
      </w:pPr>
      <w:r w:rsidRPr="00A7111A">
        <w:rPr>
          <w:rFonts w:ascii="Calibri" w:hAnsi="Calibri" w:cs="Calibri"/>
        </w:rPr>
        <w:t>However, if there is a duty to mitigate:</w:t>
      </w:r>
    </w:p>
    <w:p w14:paraId="23395527" w14:textId="77777777" w:rsidR="00896C86" w:rsidRPr="00A7111A" w:rsidRDefault="00896C86" w:rsidP="00A7111A">
      <w:pPr>
        <w:numPr>
          <w:ilvl w:val="1"/>
          <w:numId w:val="371"/>
        </w:numPr>
        <w:contextualSpacing/>
        <w:textAlignment w:val="center"/>
        <w:rPr>
          <w:rFonts w:ascii="Calibri" w:hAnsi="Calibri" w:cs="Calibri"/>
        </w:rPr>
      </w:pPr>
      <w:r w:rsidRPr="00A7111A">
        <w:rPr>
          <w:rFonts w:ascii="Calibri" w:hAnsi="Calibri" w:cs="Calibri"/>
        </w:rPr>
        <w:t xml:space="preserve">Court will say that the landlord must relet within a reasonable time to recover for the first three months prior to repudiation </w:t>
      </w:r>
    </w:p>
    <w:p w14:paraId="69846B5E" w14:textId="77777777" w:rsidR="00896C86" w:rsidRPr="00A7111A" w:rsidRDefault="00896C86" w:rsidP="00A7111A">
      <w:pPr>
        <w:numPr>
          <w:ilvl w:val="1"/>
          <w:numId w:val="371"/>
        </w:numPr>
        <w:contextualSpacing/>
        <w:textAlignment w:val="center"/>
        <w:rPr>
          <w:rFonts w:ascii="Calibri" w:hAnsi="Calibri" w:cs="Calibri"/>
        </w:rPr>
      </w:pPr>
      <w:r w:rsidRPr="00A7111A">
        <w:rPr>
          <w:rFonts w:ascii="Calibri" w:hAnsi="Calibri" w:cs="Calibri"/>
        </w:rPr>
        <w:t>the court will reduce damages to the amount that the landlord would have suffered if he had actually mitigated</w:t>
      </w:r>
    </w:p>
    <w:p w14:paraId="1817E9D1" w14:textId="77777777" w:rsidR="00896C86" w:rsidRPr="00A7111A" w:rsidRDefault="00896C86" w:rsidP="00A7111A">
      <w:pPr>
        <w:numPr>
          <w:ilvl w:val="2"/>
          <w:numId w:val="371"/>
        </w:numPr>
        <w:contextualSpacing/>
        <w:textAlignment w:val="center"/>
        <w:rPr>
          <w:rFonts w:ascii="Calibri" w:hAnsi="Calibri" w:cs="Calibri"/>
        </w:rPr>
      </w:pPr>
      <w:r w:rsidRPr="00A7111A">
        <w:rPr>
          <w:rFonts w:ascii="Calibri" w:hAnsi="Calibri" w:cs="Calibri"/>
        </w:rPr>
        <w:t>As such, the tenant owes $1000 for the first month, because it was reasonable for landlord to take a month</w:t>
      </w:r>
    </w:p>
    <w:p w14:paraId="6871A348" w14:textId="01EEBE92" w:rsidR="00896C86" w:rsidRPr="00A7111A" w:rsidRDefault="00896C86" w:rsidP="00A7111A">
      <w:pPr>
        <w:numPr>
          <w:ilvl w:val="2"/>
          <w:numId w:val="371"/>
        </w:numPr>
        <w:contextualSpacing/>
        <w:textAlignment w:val="center"/>
        <w:rPr>
          <w:rFonts w:ascii="Calibri" w:hAnsi="Calibri" w:cs="Calibri"/>
        </w:rPr>
      </w:pPr>
      <w:r w:rsidRPr="00A7111A">
        <w:rPr>
          <w:rFonts w:ascii="Calibri" w:hAnsi="Calibri" w:cs="Calibri"/>
        </w:rPr>
        <w:t>But after</w:t>
      </w:r>
      <w:r w:rsidR="004C6240" w:rsidRPr="00A7111A">
        <w:rPr>
          <w:rFonts w:ascii="Calibri" w:hAnsi="Calibri" w:cs="Calibri"/>
        </w:rPr>
        <w:t xml:space="preserve"> reasonable time</w:t>
      </w:r>
      <w:r w:rsidRPr="00A7111A">
        <w:rPr>
          <w:rFonts w:ascii="Calibri" w:hAnsi="Calibri" w:cs="Calibri"/>
        </w:rPr>
        <w:t xml:space="preserve">, the tenant owes only </w:t>
      </w:r>
      <w:r w:rsidR="004C6240" w:rsidRPr="00A7111A">
        <w:rPr>
          <w:rFonts w:ascii="Calibri" w:hAnsi="Calibri" w:cs="Calibri"/>
        </w:rPr>
        <w:t>diff</w:t>
      </w:r>
      <w:r w:rsidRPr="00A7111A">
        <w:rPr>
          <w:rFonts w:ascii="Calibri" w:hAnsi="Calibri" w:cs="Calibri"/>
        </w:rPr>
        <w:t xml:space="preserve"> </w:t>
      </w:r>
      <w:r w:rsidR="004C6240" w:rsidRPr="00A7111A">
        <w:rPr>
          <w:rFonts w:ascii="Calibri" w:hAnsi="Calibri" w:cs="Calibri"/>
        </w:rPr>
        <w:t>btw</w:t>
      </w:r>
      <w:r w:rsidRPr="00A7111A">
        <w:rPr>
          <w:rFonts w:ascii="Calibri" w:hAnsi="Calibri" w:cs="Calibri"/>
        </w:rPr>
        <w:t xml:space="preserve"> KP and (Market Rate/MP) </w:t>
      </w:r>
    </w:p>
    <w:p w14:paraId="6A91EF60" w14:textId="18A69E46" w:rsidR="00896C86" w:rsidRPr="00A7111A" w:rsidRDefault="00896C86" w:rsidP="00A7111A">
      <w:pPr>
        <w:numPr>
          <w:ilvl w:val="2"/>
          <w:numId w:val="371"/>
        </w:numPr>
        <w:contextualSpacing/>
        <w:textAlignment w:val="center"/>
        <w:rPr>
          <w:rFonts w:ascii="Calibri" w:hAnsi="Calibri" w:cs="Calibri"/>
        </w:rPr>
      </w:pPr>
      <w:r w:rsidRPr="00A7111A">
        <w:rPr>
          <w:rFonts w:ascii="Calibri" w:hAnsi="Calibri" w:cs="Calibri"/>
        </w:rPr>
        <w:t xml:space="preserve">Assuming that at this point $700 is the MP for the rent, then the tenant would have owed $300/month </w:t>
      </w:r>
      <w:r w:rsidR="004C6240" w:rsidRPr="00A7111A">
        <w:rPr>
          <w:rFonts w:ascii="Calibri" w:hAnsi="Calibri" w:cs="Calibri"/>
        </w:rPr>
        <w:sym w:font="Wingdings" w:char="F0E0"/>
      </w:r>
      <w:r w:rsidRPr="00A7111A">
        <w:rPr>
          <w:rFonts w:ascii="Calibri" w:hAnsi="Calibri" w:cs="Calibri"/>
        </w:rPr>
        <w:t xml:space="preserve"> $600</w:t>
      </w:r>
    </w:p>
    <w:p w14:paraId="7B991721" w14:textId="77777777" w:rsidR="00896C86" w:rsidRPr="00A7111A" w:rsidRDefault="00896C86" w:rsidP="00A7111A">
      <w:pPr>
        <w:numPr>
          <w:ilvl w:val="2"/>
          <w:numId w:val="371"/>
        </w:numPr>
        <w:contextualSpacing/>
        <w:textAlignment w:val="center"/>
        <w:rPr>
          <w:rFonts w:ascii="Calibri" w:hAnsi="Calibri" w:cs="Calibri"/>
        </w:rPr>
      </w:pPr>
      <w:r w:rsidRPr="00A7111A">
        <w:rPr>
          <w:rFonts w:ascii="Calibri" w:hAnsi="Calibri" w:cs="Calibri"/>
        </w:rPr>
        <w:t>Thus, the total amount owed would be $1600</w:t>
      </w:r>
    </w:p>
    <w:p w14:paraId="0F541575" w14:textId="77777777" w:rsidR="00896C86" w:rsidRPr="00A7111A" w:rsidRDefault="00896C86" w:rsidP="00A7111A">
      <w:pPr>
        <w:contextualSpacing/>
        <w:rPr>
          <w:rFonts w:ascii="Calibri" w:hAnsi="Calibri" w:cs="Calibri"/>
        </w:rPr>
      </w:pPr>
    </w:p>
    <w:p w14:paraId="194A78AA" w14:textId="5903D365" w:rsidR="004C6240" w:rsidRPr="00A7111A" w:rsidRDefault="004C6240" w:rsidP="00A7111A">
      <w:pPr>
        <w:contextualSpacing/>
        <w:rPr>
          <w:rFonts w:ascii="Calibri" w:hAnsi="Calibri" w:cs="Calibri"/>
        </w:rPr>
      </w:pPr>
      <w:r w:rsidRPr="00A7111A">
        <w:rPr>
          <w:rFonts w:ascii="Calibri" w:hAnsi="Calibri" w:cs="Calibri"/>
          <w:noProof/>
        </w:rPr>
        <w:drawing>
          <wp:inline distT="114300" distB="114300" distL="114300" distR="114300" wp14:anchorId="02D1A808" wp14:editId="697014E0">
            <wp:extent cx="5943600" cy="2963334"/>
            <wp:effectExtent l="0" t="0" r="0" b="0"/>
            <wp:docPr id="4" name="image7.png" descr="A picture containing tab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7.png" descr="A picture containing table&#10;&#10;Description automatically generated"/>
                    <pic:cNvPicPr preferRelativeResize="0"/>
                  </pic:nvPicPr>
                  <pic:blipFill rotWithShape="1">
                    <a:blip r:embed="rId16"/>
                    <a:srcRect t="7407"/>
                    <a:stretch/>
                  </pic:blipFill>
                  <pic:spPr bwMode="auto">
                    <a:xfrm>
                      <a:off x="0" y="0"/>
                      <a:ext cx="5943600" cy="2963334"/>
                    </a:xfrm>
                    <a:prstGeom prst="rect">
                      <a:avLst/>
                    </a:prstGeom>
                    <a:ln>
                      <a:noFill/>
                    </a:ln>
                    <a:extLst>
                      <a:ext uri="{53640926-AAD7-44D8-BBD7-CCE9431645EC}">
                        <a14:shadowObscured xmlns:a14="http://schemas.microsoft.com/office/drawing/2010/main"/>
                      </a:ext>
                    </a:extLst>
                  </pic:spPr>
                </pic:pic>
              </a:graphicData>
            </a:graphic>
          </wp:inline>
        </w:drawing>
      </w:r>
    </w:p>
    <w:p w14:paraId="0597D073" w14:textId="77777777" w:rsidR="005D7CAD" w:rsidRPr="00A7111A" w:rsidRDefault="005D7CAD" w:rsidP="00A7111A">
      <w:pPr>
        <w:pStyle w:val="Heading1"/>
        <w:spacing w:before="0"/>
        <w:contextualSpacing/>
      </w:pPr>
      <w:bookmarkStart w:id="59" w:name="_Toc131516200"/>
      <w:r w:rsidRPr="00A7111A">
        <w:lastRenderedPageBreak/>
        <w:t>TAKINGS</w:t>
      </w:r>
      <w:bookmarkEnd w:id="59"/>
    </w:p>
    <w:p w14:paraId="176AE564" w14:textId="77777777"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60" w:name="_Toc131516201"/>
      <w:r w:rsidRPr="00A7111A">
        <w:rPr>
          <w:rFonts w:ascii="Calibri" w:hAnsi="Calibri" w:cs="Calibri"/>
        </w:rPr>
        <w:t>Eminent domain</w:t>
      </w:r>
      <w:bookmarkEnd w:id="60"/>
    </w:p>
    <w:p w14:paraId="69DE79ED" w14:textId="77777777" w:rsidR="00896C86" w:rsidRPr="00A7111A" w:rsidRDefault="00896C86" w:rsidP="00A7111A">
      <w:pPr>
        <w:pStyle w:val="Heading2"/>
        <w:spacing w:before="0"/>
        <w:contextualSpacing/>
        <w:rPr>
          <w:rFonts w:ascii="Calibri" w:hAnsi="Calibri" w:cs="Calibri"/>
        </w:rPr>
      </w:pPr>
    </w:p>
    <w:p w14:paraId="769B10D1" w14:textId="77777777" w:rsidR="004C6240" w:rsidRPr="00A7111A" w:rsidRDefault="004C6240" w:rsidP="00A7111A">
      <w:pPr>
        <w:contextualSpacing/>
        <w:rPr>
          <w:rFonts w:ascii="Calibri" w:hAnsi="Calibri" w:cs="Calibri"/>
          <w:b/>
          <w:u w:val="single"/>
        </w:rPr>
      </w:pPr>
      <w:r w:rsidRPr="00A7111A">
        <w:rPr>
          <w:rFonts w:ascii="Calibri" w:hAnsi="Calibri" w:cs="Calibri"/>
          <w:b/>
          <w:u w:val="single"/>
        </w:rPr>
        <w:t>Power of eminent domain is often said to be an implied attribute of sovereignty.</w:t>
      </w:r>
    </w:p>
    <w:p w14:paraId="35E10D00" w14:textId="77777777" w:rsidR="004C6240" w:rsidRPr="00A7111A" w:rsidRDefault="004C6240" w:rsidP="00A7111A">
      <w:pPr>
        <w:numPr>
          <w:ilvl w:val="0"/>
          <w:numId w:val="385"/>
        </w:numPr>
        <w:contextualSpacing/>
        <w:rPr>
          <w:rFonts w:ascii="Calibri" w:hAnsi="Calibri" w:cs="Calibri"/>
        </w:rPr>
      </w:pPr>
      <w:r w:rsidRPr="00A7111A">
        <w:rPr>
          <w:rFonts w:ascii="Calibri" w:hAnsi="Calibri" w:cs="Calibri"/>
        </w:rPr>
        <w:t>Gov must have this power merely by virtue of being a gov</w:t>
      </w:r>
    </w:p>
    <w:p w14:paraId="15BC8235" w14:textId="77777777" w:rsidR="004C6240" w:rsidRPr="00A7111A" w:rsidRDefault="004C6240" w:rsidP="00A7111A">
      <w:pPr>
        <w:numPr>
          <w:ilvl w:val="1"/>
          <w:numId w:val="385"/>
        </w:numPr>
        <w:contextualSpacing/>
        <w:rPr>
          <w:rFonts w:ascii="Calibri" w:hAnsi="Calibri" w:cs="Calibri"/>
        </w:rPr>
      </w:pPr>
      <w:r w:rsidRPr="00A7111A">
        <w:rPr>
          <w:rFonts w:ascii="Calibri" w:hAnsi="Calibri" w:cs="Calibri"/>
        </w:rPr>
        <w:t>To be a gov, gov has to have eminent domain power</w:t>
      </w:r>
    </w:p>
    <w:p w14:paraId="7BDBF07C" w14:textId="77777777" w:rsidR="004C6240" w:rsidRPr="00A7111A" w:rsidRDefault="004C6240" w:rsidP="00A7111A">
      <w:pPr>
        <w:numPr>
          <w:ilvl w:val="0"/>
          <w:numId w:val="385"/>
        </w:numPr>
        <w:contextualSpacing/>
        <w:rPr>
          <w:rFonts w:ascii="Calibri" w:hAnsi="Calibri" w:cs="Calibri"/>
        </w:rPr>
      </w:pPr>
      <w:r w:rsidRPr="00A7111A">
        <w:rPr>
          <w:rFonts w:ascii="Calibri" w:hAnsi="Calibri" w:cs="Calibri"/>
        </w:rPr>
        <w:t>Eminent domain in US is both federal and state gov</w:t>
      </w:r>
    </w:p>
    <w:p w14:paraId="3FA5BEF5" w14:textId="77777777" w:rsidR="004C6240" w:rsidRPr="00A7111A" w:rsidRDefault="004C6240" w:rsidP="00A7111A">
      <w:pPr>
        <w:numPr>
          <w:ilvl w:val="0"/>
          <w:numId w:val="385"/>
        </w:numPr>
        <w:contextualSpacing/>
        <w:rPr>
          <w:rFonts w:ascii="Calibri" w:hAnsi="Calibri" w:cs="Calibri"/>
        </w:rPr>
      </w:pPr>
      <w:r w:rsidRPr="00A7111A">
        <w:rPr>
          <w:rFonts w:ascii="Calibri" w:hAnsi="Calibri" w:cs="Calibri"/>
        </w:rPr>
        <w:t>Power is typically delegated to smaller entities</w:t>
      </w:r>
    </w:p>
    <w:p w14:paraId="549B84DC" w14:textId="77777777" w:rsidR="004C6240" w:rsidRPr="00A7111A" w:rsidRDefault="004C6240" w:rsidP="00A7111A">
      <w:pPr>
        <w:numPr>
          <w:ilvl w:val="1"/>
          <w:numId w:val="385"/>
        </w:numPr>
        <w:contextualSpacing/>
        <w:rPr>
          <w:rFonts w:ascii="Calibri" w:hAnsi="Calibri" w:cs="Calibri"/>
        </w:rPr>
      </w:pPr>
      <w:r w:rsidRPr="00A7111A">
        <w:rPr>
          <w:rFonts w:ascii="Calibri" w:hAnsi="Calibri" w:cs="Calibri"/>
        </w:rPr>
        <w:t xml:space="preserve">Lower tier entities, commonly towns or cities </w:t>
      </w:r>
    </w:p>
    <w:p w14:paraId="6D44CD2D" w14:textId="77777777" w:rsidR="004C6240" w:rsidRPr="00A7111A" w:rsidRDefault="004C6240" w:rsidP="00A7111A">
      <w:pPr>
        <w:numPr>
          <w:ilvl w:val="1"/>
          <w:numId w:val="385"/>
        </w:numPr>
        <w:contextualSpacing/>
        <w:rPr>
          <w:rFonts w:ascii="Calibri" w:hAnsi="Calibri" w:cs="Calibri"/>
        </w:rPr>
      </w:pPr>
      <w:r w:rsidRPr="00A7111A">
        <w:rPr>
          <w:rFonts w:ascii="Calibri" w:hAnsi="Calibri" w:cs="Calibri"/>
        </w:rPr>
        <w:t>Sometimes might even be delegated to some businesses</w:t>
      </w:r>
    </w:p>
    <w:p w14:paraId="03802EB6" w14:textId="77777777" w:rsidR="004C6240" w:rsidRPr="00A7111A" w:rsidRDefault="004C6240" w:rsidP="00A7111A">
      <w:pPr>
        <w:numPr>
          <w:ilvl w:val="2"/>
          <w:numId w:val="385"/>
        </w:numPr>
        <w:contextualSpacing/>
        <w:rPr>
          <w:rFonts w:ascii="Calibri" w:hAnsi="Calibri" w:cs="Calibri"/>
        </w:rPr>
      </w:pPr>
      <w:r w:rsidRPr="00A7111A">
        <w:rPr>
          <w:rFonts w:ascii="Calibri" w:hAnsi="Calibri" w:cs="Calibri"/>
        </w:rPr>
        <w:t>Typically utility companies + railroads</w:t>
      </w:r>
    </w:p>
    <w:p w14:paraId="678CBD3A" w14:textId="77777777" w:rsidR="004C6240" w:rsidRPr="00A7111A" w:rsidRDefault="004C6240" w:rsidP="00A7111A">
      <w:pPr>
        <w:numPr>
          <w:ilvl w:val="1"/>
          <w:numId w:val="385"/>
        </w:numPr>
        <w:contextualSpacing/>
        <w:rPr>
          <w:rFonts w:ascii="Calibri" w:hAnsi="Calibri" w:cs="Calibri"/>
        </w:rPr>
      </w:pPr>
      <w:r w:rsidRPr="00A7111A">
        <w:rPr>
          <w:rFonts w:ascii="Calibri" w:hAnsi="Calibri" w:cs="Calibri"/>
        </w:rPr>
        <w:t>Sometimes even delegated to individuals who have landlocked property (easements by necessity)</w:t>
      </w:r>
    </w:p>
    <w:p w14:paraId="1D44545B" w14:textId="77777777" w:rsidR="004C6240" w:rsidRPr="00A7111A" w:rsidRDefault="004C6240" w:rsidP="00A7111A">
      <w:pPr>
        <w:numPr>
          <w:ilvl w:val="1"/>
          <w:numId w:val="385"/>
        </w:numPr>
        <w:contextualSpacing/>
        <w:rPr>
          <w:rFonts w:ascii="Calibri" w:hAnsi="Calibri" w:cs="Calibri"/>
        </w:rPr>
      </w:pPr>
      <w:r w:rsidRPr="00A7111A">
        <w:rPr>
          <w:rFonts w:ascii="Calibri" w:hAnsi="Calibri" w:cs="Calibri"/>
        </w:rPr>
        <w:t>Sometimes individuals will use eminent domain to obtain easements of access across another person’s property to avoid being landlocked</w:t>
      </w:r>
    </w:p>
    <w:p w14:paraId="6164EB51" w14:textId="77777777" w:rsidR="004C6240" w:rsidRPr="00A7111A" w:rsidRDefault="004C6240" w:rsidP="00A7111A">
      <w:pPr>
        <w:contextualSpacing/>
        <w:rPr>
          <w:rFonts w:ascii="Calibri" w:hAnsi="Calibri" w:cs="Calibri"/>
        </w:rPr>
      </w:pPr>
    </w:p>
    <w:p w14:paraId="77A46E78" w14:textId="77777777" w:rsidR="004C6240" w:rsidRPr="00A7111A" w:rsidRDefault="004C6240" w:rsidP="00A7111A">
      <w:pPr>
        <w:contextualSpacing/>
        <w:rPr>
          <w:rFonts w:ascii="Calibri" w:hAnsi="Calibri" w:cs="Calibri"/>
        </w:rPr>
      </w:pPr>
      <w:r w:rsidRPr="00A7111A">
        <w:rPr>
          <w:rFonts w:ascii="Calibri" w:hAnsi="Calibri" w:cs="Calibri"/>
          <w:b/>
          <w:u w:val="single"/>
        </w:rPr>
        <w:t>Eminent domain power is limited by both statutes and the constitution.</w:t>
      </w:r>
    </w:p>
    <w:p w14:paraId="7A2EEEF2" w14:textId="77777777" w:rsidR="004C6240" w:rsidRPr="00A7111A" w:rsidRDefault="004C6240" w:rsidP="00A7111A">
      <w:pPr>
        <w:numPr>
          <w:ilvl w:val="0"/>
          <w:numId w:val="385"/>
        </w:numPr>
        <w:contextualSpacing/>
        <w:rPr>
          <w:rFonts w:ascii="Calibri" w:hAnsi="Calibri" w:cs="Calibri"/>
        </w:rPr>
      </w:pPr>
      <w:r w:rsidRPr="00A7111A">
        <w:rPr>
          <w:rFonts w:ascii="Calibri" w:hAnsi="Calibri" w:cs="Calibri"/>
        </w:rPr>
        <w:t>5th Amendment + 14th Amendment Due Process Clause, people get to be heard + challenge gov authority to exercise imminent domain</w:t>
      </w:r>
    </w:p>
    <w:p w14:paraId="7591B5C5" w14:textId="77777777" w:rsidR="004C6240" w:rsidRPr="00A7111A" w:rsidRDefault="004C6240" w:rsidP="00A7111A">
      <w:pPr>
        <w:numPr>
          <w:ilvl w:val="1"/>
          <w:numId w:val="385"/>
        </w:numPr>
        <w:contextualSpacing/>
        <w:rPr>
          <w:rFonts w:ascii="Calibri" w:hAnsi="Calibri" w:cs="Calibri"/>
        </w:rPr>
      </w:pPr>
      <w:r w:rsidRPr="00A7111A">
        <w:rPr>
          <w:rFonts w:ascii="Calibri" w:hAnsi="Calibri" w:cs="Calibri"/>
          <w:u w:val="single"/>
        </w:rPr>
        <w:t>Fifth Amendment Takings Clause</w:t>
      </w:r>
    </w:p>
    <w:p w14:paraId="71F72A25" w14:textId="77777777" w:rsidR="004C6240" w:rsidRPr="00A7111A" w:rsidRDefault="004C6240" w:rsidP="00A7111A">
      <w:pPr>
        <w:numPr>
          <w:ilvl w:val="2"/>
          <w:numId w:val="385"/>
        </w:numPr>
        <w:contextualSpacing/>
        <w:rPr>
          <w:rFonts w:ascii="Calibri" w:hAnsi="Calibri" w:cs="Calibri"/>
        </w:rPr>
      </w:pPr>
      <w:r w:rsidRPr="00A7111A">
        <w:rPr>
          <w:rFonts w:ascii="Calibri" w:eastAsia="Arial Unicode MS" w:hAnsi="Calibri" w:cs="Calibri"/>
        </w:rPr>
        <w:t>“Nor shall private property be taken for public use without just compensation” → federal provision, but has been incorporated to the states</w:t>
      </w:r>
    </w:p>
    <w:p w14:paraId="3218B6B8" w14:textId="77777777" w:rsidR="004C6240" w:rsidRPr="00A7111A" w:rsidRDefault="004C6240" w:rsidP="00A7111A">
      <w:pPr>
        <w:numPr>
          <w:ilvl w:val="2"/>
          <w:numId w:val="385"/>
        </w:numPr>
        <w:contextualSpacing/>
        <w:rPr>
          <w:rFonts w:ascii="Calibri" w:hAnsi="Calibri" w:cs="Calibri"/>
        </w:rPr>
      </w:pPr>
      <w:r w:rsidRPr="00A7111A">
        <w:rPr>
          <w:rFonts w:ascii="Calibri" w:eastAsia="Arial Unicode MS" w:hAnsi="Calibri" w:cs="Calibri"/>
        </w:rPr>
        <w:t xml:space="preserve">Most state constitutions also have similar clauses → </w:t>
      </w:r>
      <w:r w:rsidRPr="00A7111A">
        <w:rPr>
          <w:rFonts w:ascii="Calibri" w:hAnsi="Calibri" w:cs="Calibri"/>
          <w:highlight w:val="yellow"/>
        </w:rPr>
        <w:t>but note they can be interpreted differently than the federal constitutional cause, even if they are written exactly the same</w:t>
      </w:r>
    </w:p>
    <w:p w14:paraId="79266C42" w14:textId="77777777" w:rsidR="004C6240" w:rsidRPr="00A7111A" w:rsidRDefault="004C6240" w:rsidP="00A7111A">
      <w:pPr>
        <w:numPr>
          <w:ilvl w:val="0"/>
          <w:numId w:val="385"/>
        </w:numPr>
        <w:contextualSpacing/>
        <w:rPr>
          <w:rFonts w:ascii="Calibri" w:hAnsi="Calibri" w:cs="Calibri"/>
        </w:rPr>
      </w:pPr>
      <w:r w:rsidRPr="00A7111A">
        <w:rPr>
          <w:rFonts w:ascii="Calibri" w:hAnsi="Calibri" w:cs="Calibri"/>
        </w:rPr>
        <w:t>Eminent domain proceeds are referred to as condemnation proceedings</w:t>
      </w:r>
    </w:p>
    <w:p w14:paraId="521421C0" w14:textId="77777777" w:rsidR="004C6240" w:rsidRPr="00A7111A" w:rsidRDefault="004C6240" w:rsidP="00A7111A">
      <w:pPr>
        <w:numPr>
          <w:ilvl w:val="1"/>
          <w:numId w:val="385"/>
        </w:numPr>
        <w:contextualSpacing/>
        <w:rPr>
          <w:rFonts w:ascii="Calibri" w:hAnsi="Calibri" w:cs="Calibri"/>
        </w:rPr>
      </w:pPr>
      <w:r w:rsidRPr="00A7111A">
        <w:rPr>
          <w:rFonts w:ascii="Calibri" w:hAnsi="Calibri" w:cs="Calibri"/>
        </w:rPr>
        <w:t>Person who owns property being taken = condemnee</w:t>
      </w:r>
    </w:p>
    <w:p w14:paraId="695FB3AA" w14:textId="77777777" w:rsidR="004C6240" w:rsidRPr="00A7111A" w:rsidRDefault="004C6240" w:rsidP="00A7111A">
      <w:pPr>
        <w:numPr>
          <w:ilvl w:val="0"/>
          <w:numId w:val="385"/>
        </w:numPr>
        <w:contextualSpacing/>
        <w:rPr>
          <w:rFonts w:ascii="Calibri" w:hAnsi="Calibri" w:cs="Calibri"/>
        </w:rPr>
      </w:pPr>
      <w:r w:rsidRPr="00A7111A">
        <w:rPr>
          <w:rFonts w:ascii="Calibri" w:hAnsi="Calibri" w:cs="Calibri"/>
        </w:rPr>
        <w:t>Voluntary exchanges are often possible</w:t>
      </w:r>
    </w:p>
    <w:p w14:paraId="177C76B3" w14:textId="77777777" w:rsidR="004C6240" w:rsidRPr="00A7111A" w:rsidRDefault="004C6240" w:rsidP="00A7111A">
      <w:pPr>
        <w:numPr>
          <w:ilvl w:val="1"/>
          <w:numId w:val="385"/>
        </w:numPr>
        <w:contextualSpacing/>
        <w:rPr>
          <w:rFonts w:ascii="Calibri" w:hAnsi="Calibri" w:cs="Calibri"/>
        </w:rPr>
      </w:pPr>
      <w:r w:rsidRPr="00A7111A">
        <w:rPr>
          <w:rFonts w:ascii="Calibri" w:hAnsi="Calibri" w:cs="Calibri"/>
        </w:rPr>
        <w:t>Gov can purchase property instead of exercising eminent domain</w:t>
      </w:r>
    </w:p>
    <w:p w14:paraId="1CE260C2" w14:textId="77777777" w:rsidR="004C6240" w:rsidRPr="00A7111A" w:rsidRDefault="004C6240" w:rsidP="00A7111A">
      <w:pPr>
        <w:contextualSpacing/>
        <w:rPr>
          <w:rFonts w:ascii="Calibri" w:hAnsi="Calibri" w:cs="Calibri"/>
        </w:rPr>
      </w:pPr>
    </w:p>
    <w:p w14:paraId="33A6C101" w14:textId="77777777" w:rsidR="004C6240" w:rsidRPr="00A7111A" w:rsidRDefault="004C6240" w:rsidP="00A7111A">
      <w:pPr>
        <w:contextualSpacing/>
        <w:rPr>
          <w:rFonts w:ascii="Calibri" w:hAnsi="Calibri" w:cs="Calibri"/>
          <w:b/>
          <w:u w:val="single"/>
        </w:rPr>
      </w:pPr>
      <w:r w:rsidRPr="00A7111A">
        <w:rPr>
          <w:rFonts w:ascii="Calibri" w:hAnsi="Calibri" w:cs="Calibri"/>
          <w:b/>
          <w:u w:val="single"/>
        </w:rPr>
        <w:t xml:space="preserve">Economic Justification for Eminent Domain </w:t>
      </w:r>
    </w:p>
    <w:p w14:paraId="1F4704A1" w14:textId="77777777" w:rsidR="004C6240" w:rsidRPr="00A7111A" w:rsidRDefault="004C6240" w:rsidP="00A7111A">
      <w:pPr>
        <w:numPr>
          <w:ilvl w:val="0"/>
          <w:numId w:val="384"/>
        </w:numPr>
        <w:contextualSpacing/>
        <w:rPr>
          <w:rFonts w:ascii="Calibri" w:hAnsi="Calibri" w:cs="Calibri"/>
        </w:rPr>
      </w:pPr>
      <w:r w:rsidRPr="00A7111A">
        <w:rPr>
          <w:rFonts w:ascii="Calibri" w:eastAsia="Arial Unicode MS" w:hAnsi="Calibri" w:cs="Calibri"/>
        </w:rPr>
        <w:t>Property markets are often “thin markets” → real property is not “fungible”, the unique aspects of real property are valued by owners, 10 acres in one place is not the same as 10 acres in another place</w:t>
      </w:r>
    </w:p>
    <w:p w14:paraId="02894FFC" w14:textId="77777777" w:rsidR="004C6240" w:rsidRPr="00A7111A" w:rsidRDefault="004C6240" w:rsidP="00A7111A">
      <w:pPr>
        <w:numPr>
          <w:ilvl w:val="1"/>
          <w:numId w:val="384"/>
        </w:numPr>
        <w:contextualSpacing/>
        <w:rPr>
          <w:rFonts w:ascii="Calibri" w:hAnsi="Calibri" w:cs="Calibri"/>
          <w:i/>
        </w:rPr>
      </w:pPr>
      <w:r w:rsidRPr="00A7111A">
        <w:rPr>
          <w:rFonts w:ascii="Calibri" w:eastAsia="Arial Unicode MS" w:hAnsi="Calibri" w:cs="Calibri"/>
          <w:i/>
        </w:rPr>
        <w:t>Recall common law doctrine → every property is unique</w:t>
      </w:r>
    </w:p>
    <w:p w14:paraId="68CE3290" w14:textId="77777777" w:rsidR="004C6240" w:rsidRPr="00A7111A" w:rsidRDefault="004C6240" w:rsidP="00A7111A">
      <w:pPr>
        <w:numPr>
          <w:ilvl w:val="0"/>
          <w:numId w:val="384"/>
        </w:numPr>
        <w:contextualSpacing/>
        <w:rPr>
          <w:rFonts w:ascii="Calibri" w:hAnsi="Calibri" w:cs="Calibri"/>
        </w:rPr>
      </w:pPr>
      <w:r w:rsidRPr="00A7111A">
        <w:rPr>
          <w:rFonts w:ascii="Calibri" w:hAnsi="Calibri" w:cs="Calibri"/>
        </w:rPr>
        <w:t>Owner of real property has a “local monopoly”</w:t>
      </w:r>
    </w:p>
    <w:p w14:paraId="4976AB1C" w14:textId="77777777" w:rsidR="004C6240" w:rsidRPr="00A7111A" w:rsidRDefault="004C6240" w:rsidP="00A7111A">
      <w:pPr>
        <w:numPr>
          <w:ilvl w:val="1"/>
          <w:numId w:val="384"/>
        </w:numPr>
        <w:contextualSpacing/>
        <w:rPr>
          <w:rFonts w:ascii="Calibri" w:hAnsi="Calibri" w:cs="Calibri"/>
        </w:rPr>
      </w:pPr>
      <w:r w:rsidRPr="00A7111A">
        <w:rPr>
          <w:rFonts w:ascii="Calibri" w:hAnsi="Calibri" w:cs="Calibri"/>
        </w:rPr>
        <w:t>Often not possible to substitute some the property w/ some other property</w:t>
      </w:r>
    </w:p>
    <w:p w14:paraId="688F381F" w14:textId="77777777" w:rsidR="004C6240" w:rsidRPr="00A7111A" w:rsidRDefault="004C6240" w:rsidP="00A7111A">
      <w:pPr>
        <w:numPr>
          <w:ilvl w:val="1"/>
          <w:numId w:val="384"/>
        </w:numPr>
        <w:contextualSpacing/>
        <w:rPr>
          <w:rFonts w:ascii="Calibri" w:hAnsi="Calibri" w:cs="Calibri"/>
        </w:rPr>
      </w:pPr>
      <w:r w:rsidRPr="00A7111A">
        <w:rPr>
          <w:rFonts w:ascii="Calibri" w:hAnsi="Calibri" w:cs="Calibri"/>
        </w:rPr>
        <w:t>Eg. you need to get property in that specific location, but you can’t, bc owner has “local monopoly”</w:t>
      </w:r>
    </w:p>
    <w:p w14:paraId="5968ED21" w14:textId="77777777" w:rsidR="004C6240" w:rsidRPr="00A7111A" w:rsidRDefault="004C6240" w:rsidP="00A7111A">
      <w:pPr>
        <w:numPr>
          <w:ilvl w:val="0"/>
          <w:numId w:val="384"/>
        </w:numPr>
        <w:contextualSpacing/>
        <w:rPr>
          <w:rFonts w:ascii="Calibri" w:hAnsi="Calibri" w:cs="Calibri"/>
        </w:rPr>
      </w:pPr>
      <w:r w:rsidRPr="00A7111A">
        <w:rPr>
          <w:rFonts w:ascii="Calibri" w:hAnsi="Calibri" w:cs="Calibri"/>
        </w:rPr>
        <w:t xml:space="preserve">Creates potential of </w:t>
      </w:r>
      <w:r w:rsidRPr="00A7111A">
        <w:rPr>
          <w:rFonts w:ascii="Calibri" w:hAnsi="Calibri" w:cs="Calibri"/>
          <w:b/>
        </w:rPr>
        <w:t>strategic holdout problems</w:t>
      </w:r>
    </w:p>
    <w:p w14:paraId="295DEC19" w14:textId="77777777" w:rsidR="004C6240" w:rsidRPr="00A7111A" w:rsidRDefault="004C6240" w:rsidP="00A7111A">
      <w:pPr>
        <w:numPr>
          <w:ilvl w:val="2"/>
          <w:numId w:val="384"/>
        </w:numPr>
        <w:contextualSpacing/>
        <w:rPr>
          <w:rFonts w:ascii="Calibri" w:hAnsi="Calibri" w:cs="Calibri"/>
        </w:rPr>
      </w:pPr>
      <w:r w:rsidRPr="00A7111A">
        <w:rPr>
          <w:rFonts w:ascii="Calibri" w:hAnsi="Calibri" w:cs="Calibri"/>
        </w:rPr>
        <w:lastRenderedPageBreak/>
        <w:t>If project requires acquiring large amount of property w/o eminent domain, significant potential a land owner will hold out selling property to project owners</w:t>
      </w:r>
    </w:p>
    <w:p w14:paraId="13373E25" w14:textId="77777777" w:rsidR="004C6240" w:rsidRPr="00A7111A" w:rsidRDefault="004C6240" w:rsidP="00A7111A">
      <w:pPr>
        <w:numPr>
          <w:ilvl w:val="0"/>
          <w:numId w:val="384"/>
        </w:numPr>
        <w:contextualSpacing/>
        <w:rPr>
          <w:rFonts w:ascii="Calibri" w:hAnsi="Calibri" w:cs="Calibri"/>
        </w:rPr>
      </w:pPr>
      <w:r w:rsidRPr="00A7111A">
        <w:rPr>
          <w:rFonts w:ascii="Calibri" w:eastAsia="Arial Unicode MS" w:hAnsi="Calibri" w:cs="Calibri"/>
        </w:rPr>
        <w:t>Similar to concern re: issuing injunctions in ways that give one party too much bargaining power over another party → owner of local monopoly has significant bargaining leverage</w:t>
      </w:r>
    </w:p>
    <w:p w14:paraId="4957DAB9" w14:textId="77777777" w:rsidR="004C6240" w:rsidRPr="00A7111A" w:rsidRDefault="004C6240" w:rsidP="00A7111A">
      <w:pPr>
        <w:numPr>
          <w:ilvl w:val="1"/>
          <w:numId w:val="384"/>
        </w:numPr>
        <w:contextualSpacing/>
        <w:rPr>
          <w:rFonts w:ascii="Calibri" w:hAnsi="Calibri" w:cs="Calibri"/>
        </w:rPr>
      </w:pPr>
      <w:r w:rsidRPr="00A7111A">
        <w:rPr>
          <w:rFonts w:ascii="Calibri" w:eastAsia="Arial Unicode MS" w:hAnsi="Calibri" w:cs="Calibri"/>
        </w:rPr>
        <w:t xml:space="preserve">Result is either project owner has to pay insane amount of property, has to build project around property, or may not be able to do project altogether → potential of </w:t>
      </w:r>
      <w:r w:rsidRPr="00A7111A">
        <w:rPr>
          <w:rFonts w:ascii="Calibri" w:hAnsi="Calibri" w:cs="Calibri"/>
          <w:b/>
        </w:rPr>
        <w:t xml:space="preserve">economic waste </w:t>
      </w:r>
    </w:p>
    <w:p w14:paraId="4A6EB769" w14:textId="77777777" w:rsidR="004C6240" w:rsidRPr="00A7111A" w:rsidRDefault="004C6240" w:rsidP="00A7111A">
      <w:pPr>
        <w:numPr>
          <w:ilvl w:val="0"/>
          <w:numId w:val="384"/>
        </w:numPr>
        <w:contextualSpacing/>
        <w:rPr>
          <w:rFonts w:ascii="Calibri" w:hAnsi="Calibri" w:cs="Calibri"/>
        </w:rPr>
      </w:pPr>
      <w:r w:rsidRPr="00A7111A">
        <w:rPr>
          <w:rFonts w:ascii="Calibri" w:eastAsia="Arial Unicode MS" w:hAnsi="Calibri" w:cs="Calibri"/>
        </w:rPr>
        <w:t>Also possibility that people are just emotionally holding out → have value to the specific property</w:t>
      </w:r>
    </w:p>
    <w:p w14:paraId="147F0692" w14:textId="77777777" w:rsidR="004C6240" w:rsidRPr="00A7111A" w:rsidRDefault="004C6240" w:rsidP="00A7111A">
      <w:pPr>
        <w:contextualSpacing/>
        <w:rPr>
          <w:rFonts w:ascii="Calibri" w:hAnsi="Calibri" w:cs="Calibri"/>
        </w:rPr>
      </w:pPr>
    </w:p>
    <w:p w14:paraId="682BD731" w14:textId="77777777" w:rsidR="004C6240" w:rsidRPr="00A7111A" w:rsidRDefault="004C6240" w:rsidP="00A7111A">
      <w:pPr>
        <w:contextualSpacing/>
        <w:rPr>
          <w:rFonts w:ascii="Calibri" w:hAnsi="Calibri" w:cs="Calibri"/>
        </w:rPr>
      </w:pPr>
      <w:r w:rsidRPr="00A7111A">
        <w:rPr>
          <w:rFonts w:ascii="Calibri" w:hAnsi="Calibri" w:cs="Calibri"/>
          <w:b/>
          <w:u w:val="single"/>
        </w:rPr>
        <w:t>Calabrese &amp; Melamed</w:t>
      </w:r>
    </w:p>
    <w:p w14:paraId="74EB6FEE" w14:textId="77777777" w:rsidR="004C6240" w:rsidRPr="00A7111A" w:rsidRDefault="004C6240" w:rsidP="00A7111A">
      <w:pPr>
        <w:numPr>
          <w:ilvl w:val="0"/>
          <w:numId w:val="388"/>
        </w:numPr>
        <w:contextualSpacing/>
        <w:rPr>
          <w:rFonts w:ascii="Calibri" w:hAnsi="Calibri" w:cs="Calibri"/>
        </w:rPr>
      </w:pPr>
      <w:r w:rsidRPr="00A7111A">
        <w:rPr>
          <w:rFonts w:ascii="Calibri" w:hAnsi="Calibri" w:cs="Calibri"/>
        </w:rPr>
        <w:t>Property rule protection means that if the entitlement changes hands, it will do so only at a price agreed to by the property owner</w:t>
      </w:r>
    </w:p>
    <w:p w14:paraId="0731E457" w14:textId="77777777" w:rsidR="004C6240" w:rsidRPr="00A7111A" w:rsidRDefault="004C6240" w:rsidP="00A7111A">
      <w:pPr>
        <w:numPr>
          <w:ilvl w:val="0"/>
          <w:numId w:val="388"/>
        </w:numPr>
        <w:contextualSpacing/>
        <w:rPr>
          <w:rFonts w:ascii="Calibri" w:hAnsi="Calibri" w:cs="Calibri"/>
        </w:rPr>
      </w:pPr>
      <w:r w:rsidRPr="00A7111A">
        <w:rPr>
          <w:rFonts w:ascii="Calibri" w:hAnsi="Calibri" w:cs="Calibri"/>
        </w:rPr>
        <w:t>If outcome of this is socially costly, then you can give the gov the entitlement and the property rule protection, which allows gov to confiscate the land to build railroad, etc, so that we all get the social benefit of the railroad</w:t>
      </w:r>
    </w:p>
    <w:p w14:paraId="2011A038" w14:textId="77777777" w:rsidR="004C6240" w:rsidRPr="00A7111A" w:rsidRDefault="004C6240" w:rsidP="00A7111A">
      <w:pPr>
        <w:contextualSpacing/>
        <w:rPr>
          <w:rFonts w:ascii="Calibri" w:hAnsi="Calibri" w:cs="Calibri"/>
        </w:rPr>
      </w:pPr>
    </w:p>
    <w:p w14:paraId="5F3C4A2D" w14:textId="77777777" w:rsidR="004C6240" w:rsidRPr="00A7111A" w:rsidRDefault="004C6240" w:rsidP="00A7111A">
      <w:pPr>
        <w:numPr>
          <w:ilvl w:val="0"/>
          <w:numId w:val="388"/>
        </w:numPr>
        <w:contextualSpacing/>
        <w:rPr>
          <w:rFonts w:ascii="Calibri" w:hAnsi="Calibri" w:cs="Calibri"/>
        </w:rPr>
      </w:pPr>
      <w:r w:rsidRPr="00A7111A">
        <w:rPr>
          <w:rFonts w:ascii="Calibri" w:hAnsi="Calibri" w:cs="Calibri"/>
        </w:rPr>
        <w:t>The law does the OTHER Calabrese Melamed category</w:t>
      </w:r>
    </w:p>
    <w:p w14:paraId="26F68547" w14:textId="77777777" w:rsidR="004C6240" w:rsidRPr="00A7111A" w:rsidRDefault="004C6240" w:rsidP="00A7111A">
      <w:pPr>
        <w:numPr>
          <w:ilvl w:val="1"/>
          <w:numId w:val="388"/>
        </w:numPr>
        <w:contextualSpacing/>
        <w:rPr>
          <w:rFonts w:ascii="Calibri" w:hAnsi="Calibri" w:cs="Calibri"/>
        </w:rPr>
      </w:pPr>
      <w:r w:rsidRPr="00A7111A">
        <w:rPr>
          <w:rFonts w:ascii="Calibri" w:hAnsi="Calibri" w:cs="Calibri"/>
        </w:rPr>
        <w:t>Gives entitlement to OWNER, but protects it only with</w:t>
      </w:r>
      <w:r w:rsidRPr="00A7111A">
        <w:rPr>
          <w:rFonts w:ascii="Calibri" w:hAnsi="Calibri" w:cs="Calibri"/>
          <w:b/>
        </w:rPr>
        <w:t xml:space="preserve"> liability rule protection</w:t>
      </w:r>
    </w:p>
    <w:p w14:paraId="5A63C1F8" w14:textId="77777777" w:rsidR="004C6240" w:rsidRPr="00A7111A" w:rsidRDefault="004C6240" w:rsidP="00A7111A">
      <w:pPr>
        <w:numPr>
          <w:ilvl w:val="2"/>
          <w:numId w:val="388"/>
        </w:numPr>
        <w:contextualSpacing/>
        <w:rPr>
          <w:rFonts w:ascii="Calibri" w:hAnsi="Calibri" w:cs="Calibri"/>
        </w:rPr>
      </w:pPr>
      <w:r w:rsidRPr="00A7111A">
        <w:rPr>
          <w:rFonts w:ascii="Calibri" w:hAnsi="Calibri" w:cs="Calibri"/>
          <w:highlight w:val="yellow"/>
        </w:rPr>
        <w:t>This means entitlement can c</w:t>
      </w:r>
      <w:r w:rsidRPr="00A7111A">
        <w:rPr>
          <w:rFonts w:ascii="Calibri" w:hAnsi="Calibri" w:cs="Calibri"/>
          <w:b/>
          <w:highlight w:val="yellow"/>
        </w:rPr>
        <w:t>hange hands at a price that is set by an external entity</w:t>
      </w:r>
      <w:r w:rsidRPr="00A7111A">
        <w:rPr>
          <w:rFonts w:ascii="Calibri" w:hAnsi="Calibri" w:cs="Calibri"/>
          <w:highlight w:val="yellow"/>
        </w:rPr>
        <w:t xml:space="preserve"> (in eminent domain, the market value of property)</w:t>
      </w:r>
      <w:r w:rsidRPr="00A7111A">
        <w:rPr>
          <w:rFonts w:ascii="Calibri" w:hAnsi="Calibri" w:cs="Calibri"/>
        </w:rPr>
        <w:t xml:space="preserve"> rather than what property owner would demand</w:t>
      </w:r>
    </w:p>
    <w:p w14:paraId="40152461" w14:textId="77777777" w:rsidR="004C6240" w:rsidRPr="00A7111A" w:rsidRDefault="004C6240" w:rsidP="00A7111A">
      <w:pPr>
        <w:numPr>
          <w:ilvl w:val="3"/>
          <w:numId w:val="388"/>
        </w:numPr>
        <w:contextualSpacing/>
        <w:rPr>
          <w:rFonts w:ascii="Calibri" w:hAnsi="Calibri" w:cs="Calibri"/>
        </w:rPr>
      </w:pPr>
      <w:r w:rsidRPr="00A7111A">
        <w:rPr>
          <w:rFonts w:ascii="Calibri" w:hAnsi="Calibri" w:cs="Calibri"/>
        </w:rPr>
        <w:t>Addresses holdout issues</w:t>
      </w:r>
    </w:p>
    <w:p w14:paraId="06217C8D" w14:textId="77777777" w:rsidR="004C6240" w:rsidRPr="00A7111A" w:rsidRDefault="004C6240" w:rsidP="00A7111A">
      <w:pPr>
        <w:contextualSpacing/>
        <w:rPr>
          <w:rFonts w:ascii="Calibri" w:hAnsi="Calibri" w:cs="Calibri"/>
        </w:rPr>
      </w:pPr>
    </w:p>
    <w:p w14:paraId="4DB3E27F" w14:textId="77777777" w:rsidR="004C6240" w:rsidRPr="00A7111A" w:rsidRDefault="004C6240" w:rsidP="00A7111A">
      <w:pPr>
        <w:contextualSpacing/>
        <w:rPr>
          <w:rFonts w:ascii="Calibri" w:hAnsi="Calibri" w:cs="Calibri"/>
          <w:b/>
          <w:u w:val="single"/>
        </w:rPr>
      </w:pPr>
      <w:r w:rsidRPr="00A7111A">
        <w:rPr>
          <w:rFonts w:ascii="Calibri" w:hAnsi="Calibri" w:cs="Calibri"/>
          <w:b/>
          <w:u w:val="single"/>
        </w:rPr>
        <w:t>Basic structure of takings law is in Fifth Amendment</w:t>
      </w:r>
    </w:p>
    <w:p w14:paraId="09050199" w14:textId="77777777" w:rsidR="004C6240" w:rsidRPr="00A7111A" w:rsidRDefault="004C6240" w:rsidP="00A7111A">
      <w:pPr>
        <w:numPr>
          <w:ilvl w:val="0"/>
          <w:numId w:val="387"/>
        </w:numPr>
        <w:contextualSpacing/>
        <w:rPr>
          <w:rFonts w:ascii="Calibri" w:hAnsi="Calibri" w:cs="Calibri"/>
        </w:rPr>
      </w:pPr>
      <w:r w:rsidRPr="00A7111A">
        <w:rPr>
          <w:rFonts w:ascii="Calibri" w:hAnsi="Calibri" w:cs="Calibri"/>
        </w:rPr>
        <w:t>“Nor shall private property be taken for public use without just compensation”</w:t>
      </w:r>
    </w:p>
    <w:p w14:paraId="201B0DCC" w14:textId="77777777" w:rsidR="004C6240" w:rsidRPr="00A7111A" w:rsidRDefault="004C6240" w:rsidP="00A7111A">
      <w:pPr>
        <w:numPr>
          <w:ilvl w:val="1"/>
          <w:numId w:val="387"/>
        </w:numPr>
        <w:contextualSpacing/>
        <w:rPr>
          <w:rFonts w:ascii="Calibri" w:hAnsi="Calibri" w:cs="Calibri"/>
        </w:rPr>
      </w:pPr>
      <w:r w:rsidRPr="00A7111A">
        <w:rPr>
          <w:rFonts w:ascii="Calibri" w:hAnsi="Calibri" w:cs="Calibri"/>
        </w:rPr>
        <w:t>Two requirements of imminent domain power</w:t>
      </w:r>
    </w:p>
    <w:p w14:paraId="48ECFBF6" w14:textId="77777777" w:rsidR="004C6240" w:rsidRPr="00A7111A" w:rsidRDefault="004C6240" w:rsidP="00A7111A">
      <w:pPr>
        <w:numPr>
          <w:ilvl w:val="1"/>
          <w:numId w:val="387"/>
        </w:numPr>
        <w:contextualSpacing/>
        <w:rPr>
          <w:rFonts w:ascii="Calibri" w:hAnsi="Calibri" w:cs="Calibri"/>
          <w:highlight w:val="yellow"/>
        </w:rPr>
      </w:pPr>
      <w:r w:rsidRPr="00A7111A">
        <w:rPr>
          <w:rFonts w:ascii="Calibri" w:hAnsi="Calibri" w:cs="Calibri"/>
          <w:highlight w:val="yellow"/>
        </w:rPr>
        <w:t xml:space="preserve">Must be for </w:t>
      </w:r>
      <w:r w:rsidRPr="00A7111A">
        <w:rPr>
          <w:rFonts w:ascii="Calibri" w:hAnsi="Calibri" w:cs="Calibri"/>
          <w:b/>
          <w:highlight w:val="yellow"/>
        </w:rPr>
        <w:t xml:space="preserve">public use </w:t>
      </w:r>
      <w:r w:rsidRPr="00A7111A">
        <w:rPr>
          <w:rFonts w:ascii="Calibri" w:hAnsi="Calibri" w:cs="Calibri"/>
          <w:highlight w:val="yellow"/>
        </w:rPr>
        <w:t xml:space="preserve">and </w:t>
      </w:r>
      <w:r w:rsidRPr="00A7111A">
        <w:rPr>
          <w:rFonts w:ascii="Calibri" w:hAnsi="Calibri" w:cs="Calibri"/>
          <w:b/>
          <w:highlight w:val="yellow"/>
        </w:rPr>
        <w:t>just compensation must be paid</w:t>
      </w:r>
    </w:p>
    <w:p w14:paraId="468AF6B1" w14:textId="77777777" w:rsidR="004C6240" w:rsidRPr="00A7111A" w:rsidRDefault="004C6240" w:rsidP="00A7111A">
      <w:pPr>
        <w:numPr>
          <w:ilvl w:val="2"/>
          <w:numId w:val="387"/>
        </w:numPr>
        <w:contextualSpacing/>
        <w:rPr>
          <w:rFonts w:ascii="Calibri" w:hAnsi="Calibri" w:cs="Calibri"/>
          <w:b/>
        </w:rPr>
      </w:pPr>
      <w:r w:rsidRPr="00A7111A">
        <w:rPr>
          <w:rFonts w:ascii="Calibri" w:hAnsi="Calibri" w:cs="Calibri"/>
          <w:b/>
        </w:rPr>
        <w:t>Public use requirement</w:t>
      </w:r>
    </w:p>
    <w:p w14:paraId="5C26B479" w14:textId="77777777" w:rsidR="004C6240" w:rsidRPr="00A7111A" w:rsidRDefault="004C6240" w:rsidP="00A7111A">
      <w:pPr>
        <w:numPr>
          <w:ilvl w:val="3"/>
          <w:numId w:val="387"/>
        </w:numPr>
        <w:contextualSpacing/>
        <w:rPr>
          <w:rFonts w:ascii="Calibri" w:hAnsi="Calibri" w:cs="Calibri"/>
        </w:rPr>
      </w:pPr>
      <w:r w:rsidRPr="00A7111A">
        <w:rPr>
          <w:rFonts w:ascii="Calibri" w:hAnsi="Calibri" w:cs="Calibri"/>
        </w:rPr>
        <w:t xml:space="preserve">Later 20th century, meaning was broadened from just things open to public to include more things to qualify </w:t>
      </w:r>
    </w:p>
    <w:p w14:paraId="53E66D6F" w14:textId="77777777" w:rsidR="004C6240" w:rsidRPr="00A7111A" w:rsidRDefault="004C6240" w:rsidP="00A7111A">
      <w:pPr>
        <w:numPr>
          <w:ilvl w:val="3"/>
          <w:numId w:val="387"/>
        </w:numPr>
        <w:contextualSpacing/>
        <w:rPr>
          <w:rFonts w:ascii="Calibri" w:hAnsi="Calibri" w:cs="Calibri"/>
        </w:rPr>
      </w:pPr>
      <w:r w:rsidRPr="00A7111A">
        <w:rPr>
          <w:rFonts w:ascii="Calibri" w:hAnsi="Calibri" w:cs="Calibri"/>
        </w:rPr>
        <w:t xml:space="preserve">Having some </w:t>
      </w:r>
      <w:r w:rsidRPr="00A7111A">
        <w:rPr>
          <w:rFonts w:ascii="Calibri" w:hAnsi="Calibri" w:cs="Calibri"/>
          <w:b/>
        </w:rPr>
        <w:t>public purpose, public benefit</w:t>
      </w:r>
    </w:p>
    <w:p w14:paraId="4A010F3E" w14:textId="77777777" w:rsidR="004C6240" w:rsidRPr="00A7111A" w:rsidRDefault="004C6240" w:rsidP="00A7111A">
      <w:pPr>
        <w:numPr>
          <w:ilvl w:val="4"/>
          <w:numId w:val="387"/>
        </w:numPr>
        <w:contextualSpacing/>
        <w:rPr>
          <w:rFonts w:ascii="Calibri" w:hAnsi="Calibri" w:cs="Calibri"/>
        </w:rPr>
      </w:pPr>
      <w:r w:rsidRPr="00A7111A">
        <w:rPr>
          <w:rFonts w:ascii="Calibri" w:hAnsi="Calibri" w:cs="Calibri"/>
        </w:rPr>
        <w:t>SC gives great deference to state legislatures in determining the definition of this</w:t>
      </w:r>
    </w:p>
    <w:p w14:paraId="25B2A826" w14:textId="77777777" w:rsidR="004C6240" w:rsidRPr="00A7111A" w:rsidRDefault="004C6240" w:rsidP="00A7111A">
      <w:pPr>
        <w:numPr>
          <w:ilvl w:val="2"/>
          <w:numId w:val="387"/>
        </w:numPr>
        <w:contextualSpacing/>
        <w:rPr>
          <w:rFonts w:ascii="Calibri" w:hAnsi="Calibri" w:cs="Calibri"/>
          <w:b/>
        </w:rPr>
      </w:pPr>
      <w:r w:rsidRPr="00A7111A">
        <w:rPr>
          <w:rFonts w:ascii="Calibri" w:hAnsi="Calibri" w:cs="Calibri"/>
          <w:b/>
        </w:rPr>
        <w:t>Just compensation requirement</w:t>
      </w:r>
    </w:p>
    <w:p w14:paraId="51E97F7D" w14:textId="77777777" w:rsidR="004C6240" w:rsidRPr="00A7111A" w:rsidRDefault="004C6240" w:rsidP="00A7111A">
      <w:pPr>
        <w:numPr>
          <w:ilvl w:val="2"/>
          <w:numId w:val="387"/>
        </w:numPr>
        <w:contextualSpacing/>
        <w:rPr>
          <w:rFonts w:ascii="Calibri" w:hAnsi="Calibri" w:cs="Calibri"/>
          <w:i/>
        </w:rPr>
      </w:pPr>
      <w:r w:rsidRPr="00A7111A">
        <w:rPr>
          <w:rFonts w:ascii="Calibri" w:hAnsi="Calibri" w:cs="Calibri"/>
          <w:i/>
        </w:rPr>
        <w:t>US v. Miller</w:t>
      </w:r>
      <w:r w:rsidRPr="00A7111A">
        <w:rPr>
          <w:rFonts w:ascii="Calibri" w:eastAsia="Arial Unicode MS" w:hAnsi="Calibri" w:cs="Calibri"/>
        </w:rPr>
        <w:t>, USSC → property’s fair market value</w:t>
      </w:r>
    </w:p>
    <w:p w14:paraId="05CCB568" w14:textId="77777777" w:rsidR="004C6240" w:rsidRPr="00A7111A" w:rsidRDefault="004C6240" w:rsidP="00A7111A">
      <w:pPr>
        <w:numPr>
          <w:ilvl w:val="3"/>
          <w:numId w:val="387"/>
        </w:numPr>
        <w:contextualSpacing/>
        <w:rPr>
          <w:rFonts w:ascii="Calibri" w:hAnsi="Calibri" w:cs="Calibri"/>
        </w:rPr>
      </w:pPr>
      <w:r w:rsidRPr="00A7111A">
        <w:rPr>
          <w:rFonts w:ascii="Calibri" w:hAnsi="Calibri" w:cs="Calibri"/>
        </w:rPr>
        <w:t>Defined as what a willing buyer would pay a willing seller in cash</w:t>
      </w:r>
    </w:p>
    <w:p w14:paraId="195805D7" w14:textId="77777777" w:rsidR="004C6240" w:rsidRPr="00A7111A" w:rsidRDefault="004C6240" w:rsidP="00A7111A">
      <w:pPr>
        <w:numPr>
          <w:ilvl w:val="3"/>
          <w:numId w:val="387"/>
        </w:numPr>
        <w:contextualSpacing/>
        <w:rPr>
          <w:rFonts w:ascii="Calibri" w:hAnsi="Calibri" w:cs="Calibri"/>
        </w:rPr>
      </w:pPr>
      <w:r w:rsidRPr="00A7111A">
        <w:rPr>
          <w:rFonts w:ascii="Calibri" w:hAnsi="Calibri" w:cs="Calibri"/>
        </w:rPr>
        <w:t>Does NOT include sentimental value, bc hard to quantify</w:t>
      </w:r>
    </w:p>
    <w:p w14:paraId="60E4BF47" w14:textId="77777777" w:rsidR="004C6240" w:rsidRPr="00A7111A" w:rsidRDefault="004C6240" w:rsidP="00A7111A">
      <w:pPr>
        <w:contextualSpacing/>
        <w:rPr>
          <w:rFonts w:ascii="Calibri" w:hAnsi="Calibri" w:cs="Calibri"/>
        </w:rPr>
      </w:pPr>
    </w:p>
    <w:p w14:paraId="428AED25" w14:textId="77777777" w:rsidR="004C6240" w:rsidRPr="00A7111A" w:rsidRDefault="004C6240" w:rsidP="00A7111A">
      <w:pPr>
        <w:numPr>
          <w:ilvl w:val="0"/>
          <w:numId w:val="386"/>
        </w:numPr>
        <w:contextualSpacing/>
        <w:rPr>
          <w:rFonts w:ascii="Calibri" w:hAnsi="Calibri" w:cs="Calibri"/>
        </w:rPr>
      </w:pPr>
      <w:r w:rsidRPr="00A7111A">
        <w:rPr>
          <w:rFonts w:ascii="Calibri" w:eastAsia="Arial Unicode MS" w:hAnsi="Calibri" w:cs="Calibri"/>
        </w:rPr>
        <w:t>Taking land to expand coast guard academy → yes</w:t>
      </w:r>
    </w:p>
    <w:p w14:paraId="66B882ED" w14:textId="77777777" w:rsidR="004C6240" w:rsidRPr="00A7111A" w:rsidRDefault="004C6240" w:rsidP="00A7111A">
      <w:pPr>
        <w:numPr>
          <w:ilvl w:val="0"/>
          <w:numId w:val="386"/>
        </w:numPr>
        <w:contextualSpacing/>
        <w:rPr>
          <w:rFonts w:ascii="Calibri" w:hAnsi="Calibri" w:cs="Calibri"/>
        </w:rPr>
      </w:pPr>
      <w:r w:rsidRPr="00A7111A">
        <w:rPr>
          <w:rFonts w:ascii="Calibri" w:eastAsia="Arial Unicode MS" w:hAnsi="Calibri" w:cs="Calibri"/>
        </w:rPr>
        <w:t>Taking land from one private person to give to another private person → no</w:t>
      </w:r>
    </w:p>
    <w:p w14:paraId="4F8399CF" w14:textId="77777777" w:rsidR="004C6240" w:rsidRPr="00A7111A" w:rsidRDefault="004C6240" w:rsidP="00A7111A">
      <w:pPr>
        <w:numPr>
          <w:ilvl w:val="0"/>
          <w:numId w:val="386"/>
        </w:numPr>
        <w:contextualSpacing/>
        <w:rPr>
          <w:rFonts w:ascii="Calibri" w:hAnsi="Calibri" w:cs="Calibri"/>
        </w:rPr>
      </w:pPr>
      <w:r w:rsidRPr="00A7111A">
        <w:rPr>
          <w:rFonts w:ascii="Calibri" w:eastAsia="Arial Unicode MS" w:hAnsi="Calibri" w:cs="Calibri"/>
        </w:rPr>
        <w:lastRenderedPageBreak/>
        <w:t xml:space="preserve">Taking land from private owner to give to another private entity as part of a public economic development project? → is this public use or not? </w:t>
      </w:r>
    </w:p>
    <w:p w14:paraId="17E41AEE" w14:textId="77777777" w:rsidR="006C4801" w:rsidRDefault="006C4801" w:rsidP="00A7111A">
      <w:pPr>
        <w:pStyle w:val="Heading2"/>
        <w:spacing w:before="0"/>
        <w:contextualSpacing/>
        <w:rPr>
          <w:rFonts w:ascii="Calibri" w:hAnsi="Calibri" w:cs="Calibri"/>
        </w:rPr>
      </w:pPr>
    </w:p>
    <w:p w14:paraId="6C7286FA" w14:textId="77777777" w:rsidR="006C4801" w:rsidRPr="006C4801" w:rsidRDefault="006C4801" w:rsidP="006C4801">
      <w:pPr>
        <w:pStyle w:val="NormalWeb"/>
        <w:spacing w:before="0" w:beforeAutospacing="0" w:after="0" w:afterAutospacing="0"/>
        <w:rPr>
          <w:rFonts w:ascii="Calibri" w:hAnsi="Calibri" w:cs="Calibri"/>
          <w:b/>
          <w:bCs/>
        </w:rPr>
      </w:pPr>
      <w:r w:rsidRPr="006C4801">
        <w:rPr>
          <w:rFonts w:ascii="Calibri" w:hAnsi="Calibri" w:cs="Calibri"/>
          <w:b/>
          <w:bCs/>
          <w:shd w:val="clear" w:color="auto" w:fill="CCFFCC"/>
        </w:rPr>
        <w:t>Kelo v. City of New London, Connecticut USSC 2005</w:t>
      </w:r>
    </w:p>
    <w:p w14:paraId="394DF6B0" w14:textId="77777777" w:rsidR="006C4801" w:rsidRPr="006C4801" w:rsidRDefault="006C4801" w:rsidP="006C4801">
      <w:pPr>
        <w:rPr>
          <w:rFonts w:ascii="Calibri" w:hAnsi="Calibri" w:cs="Calibri"/>
        </w:rPr>
      </w:pPr>
      <w:r w:rsidRPr="006C4801">
        <w:rPr>
          <w:rFonts w:ascii="Calibri" w:hAnsi="Calibri" w:cs="Calibri"/>
          <w:b/>
        </w:rPr>
        <w:t xml:space="preserve">Facts: </w:t>
      </w:r>
      <w:r w:rsidRPr="006C4801">
        <w:rPr>
          <w:rFonts w:ascii="Calibri" w:hAnsi="Calibri" w:cs="Calibri"/>
        </w:rPr>
        <w:t>D approved new development project that involved using eminent domain authority to seize private property to sell to private developers for a public economic development project. City argued the purpose of project was to create new jobs and increase tax revenues from the sale of property. Ps brought suit arguing project violated public use requirement of Fifth Amendment.</w:t>
      </w:r>
    </w:p>
    <w:p w14:paraId="7EFD8BEF" w14:textId="77777777" w:rsidR="006C4801" w:rsidRPr="006C4801" w:rsidRDefault="006C4801" w:rsidP="006C4801">
      <w:pPr>
        <w:rPr>
          <w:rFonts w:ascii="Calibri" w:hAnsi="Calibri" w:cs="Calibri"/>
        </w:rPr>
      </w:pPr>
      <w:r w:rsidRPr="006C4801">
        <w:rPr>
          <w:rFonts w:ascii="Calibri" w:hAnsi="Calibri" w:cs="Calibri"/>
          <w:b/>
        </w:rPr>
        <w:t xml:space="preserve">Holding: </w:t>
      </w:r>
      <w:r w:rsidRPr="006C4801">
        <w:rPr>
          <w:rFonts w:ascii="Calibri" w:hAnsi="Calibri" w:cs="Calibri"/>
        </w:rPr>
        <w:t xml:space="preserve">Yes, city may validly exercise eminent domain authority to take private property to distribute to private developers; this fulfills the public use requirement required of the Fifth Amendment. </w:t>
      </w:r>
    </w:p>
    <w:p w14:paraId="5FEE5366" w14:textId="77777777" w:rsidR="006C4801" w:rsidRPr="006C4801" w:rsidRDefault="006C4801" w:rsidP="006C4801">
      <w:pPr>
        <w:rPr>
          <w:rFonts w:ascii="Calibri" w:hAnsi="Calibri" w:cs="Calibri"/>
          <w:u w:val="single"/>
        </w:rPr>
      </w:pPr>
      <w:r w:rsidRPr="006C4801">
        <w:rPr>
          <w:rFonts w:ascii="Calibri" w:hAnsi="Calibri" w:cs="Calibri"/>
          <w:b/>
          <w:u w:val="single"/>
        </w:rPr>
        <w:t>Reasoning</w:t>
      </w:r>
    </w:p>
    <w:p w14:paraId="55024865" w14:textId="77777777" w:rsidR="006C4801" w:rsidRPr="006C4801" w:rsidRDefault="006C4801" w:rsidP="006C4801">
      <w:pPr>
        <w:numPr>
          <w:ilvl w:val="0"/>
          <w:numId w:val="415"/>
        </w:numPr>
        <w:spacing w:line="276" w:lineRule="auto"/>
        <w:rPr>
          <w:rFonts w:ascii="Calibri" w:hAnsi="Calibri" w:cs="Calibri"/>
        </w:rPr>
      </w:pPr>
      <w:r w:rsidRPr="006C4801">
        <w:rPr>
          <w:rFonts w:ascii="Calibri" w:hAnsi="Calibri" w:cs="Calibri"/>
        </w:rPr>
        <w:t>No pretext and city carefully formulated the plan</w:t>
      </w:r>
    </w:p>
    <w:p w14:paraId="53A02A73" w14:textId="77777777" w:rsidR="006C4801" w:rsidRPr="006C4801" w:rsidRDefault="006C4801" w:rsidP="006C4801">
      <w:pPr>
        <w:numPr>
          <w:ilvl w:val="0"/>
          <w:numId w:val="415"/>
        </w:numPr>
        <w:spacing w:line="276" w:lineRule="auto"/>
        <w:rPr>
          <w:rFonts w:ascii="Calibri" w:hAnsi="Calibri" w:cs="Calibri"/>
        </w:rPr>
      </w:pPr>
      <w:r w:rsidRPr="006C4801">
        <w:rPr>
          <w:rFonts w:ascii="Calibri" w:eastAsia="Arial Unicode MS" w:hAnsi="Calibri" w:cs="Calibri"/>
        </w:rPr>
        <w:t>No principled way to distinguish economic development from other public purposes → sometimes better serving the public must be done through private enterprise</w:t>
      </w:r>
    </w:p>
    <w:p w14:paraId="42895CDD" w14:textId="77777777" w:rsidR="006C4801" w:rsidRPr="006C4801" w:rsidRDefault="006C4801" w:rsidP="006C4801">
      <w:pPr>
        <w:numPr>
          <w:ilvl w:val="1"/>
          <w:numId w:val="415"/>
        </w:numPr>
        <w:spacing w:line="276" w:lineRule="auto"/>
        <w:rPr>
          <w:rFonts w:ascii="Calibri" w:hAnsi="Calibri" w:cs="Calibri"/>
        </w:rPr>
      </w:pPr>
      <w:r w:rsidRPr="006C4801">
        <w:rPr>
          <w:rFonts w:ascii="Calibri" w:hAnsi="Calibri" w:cs="Calibri"/>
        </w:rPr>
        <w:t>However, merely generating tax revenue might not be a good enough reason</w:t>
      </w:r>
    </w:p>
    <w:p w14:paraId="2ABC5105" w14:textId="77777777" w:rsidR="006C4801" w:rsidRPr="006C4801" w:rsidRDefault="006C4801" w:rsidP="006C4801">
      <w:pPr>
        <w:numPr>
          <w:ilvl w:val="1"/>
          <w:numId w:val="415"/>
        </w:numPr>
        <w:spacing w:line="276" w:lineRule="auto"/>
        <w:rPr>
          <w:rFonts w:ascii="Calibri" w:hAnsi="Calibri" w:cs="Calibri"/>
          <w:b/>
        </w:rPr>
      </w:pPr>
      <w:r w:rsidRPr="006C4801">
        <w:rPr>
          <w:rFonts w:ascii="Calibri" w:eastAsia="Arial Unicode MS" w:hAnsi="Calibri" w:cs="Calibri"/>
          <w:b/>
        </w:rPr>
        <w:t xml:space="preserve">Federalism argument → </w:t>
      </w:r>
      <w:r w:rsidRPr="006C4801">
        <w:rPr>
          <w:rFonts w:ascii="Calibri" w:hAnsi="Calibri" w:cs="Calibri"/>
        </w:rPr>
        <w:t>great deference to states to determine public needs</w:t>
      </w:r>
    </w:p>
    <w:p w14:paraId="157CF247" w14:textId="77777777" w:rsidR="006C4801" w:rsidRPr="006C4801" w:rsidRDefault="006C4801" w:rsidP="006C4801">
      <w:pPr>
        <w:numPr>
          <w:ilvl w:val="2"/>
          <w:numId w:val="415"/>
        </w:numPr>
        <w:spacing w:line="276" w:lineRule="auto"/>
        <w:rPr>
          <w:rFonts w:ascii="Calibri" w:hAnsi="Calibri" w:cs="Calibri"/>
        </w:rPr>
      </w:pPr>
      <w:r w:rsidRPr="006C4801">
        <w:rPr>
          <w:rFonts w:ascii="Calibri" w:hAnsi="Calibri" w:cs="Calibri"/>
        </w:rPr>
        <w:t>States are free to establish more constitutional protections if you wish</w:t>
      </w:r>
    </w:p>
    <w:p w14:paraId="75674FE0" w14:textId="77777777" w:rsidR="006C4801" w:rsidRPr="006C4801" w:rsidRDefault="006C4801" w:rsidP="006C4801">
      <w:pPr>
        <w:numPr>
          <w:ilvl w:val="0"/>
          <w:numId w:val="415"/>
        </w:numPr>
        <w:spacing w:line="276" w:lineRule="auto"/>
        <w:rPr>
          <w:rFonts w:ascii="Calibri" w:hAnsi="Calibri" w:cs="Calibri"/>
          <w:highlight w:val="yellow"/>
        </w:rPr>
      </w:pPr>
      <w:r w:rsidRPr="006C4801">
        <w:rPr>
          <w:rFonts w:ascii="Calibri" w:hAnsi="Calibri" w:cs="Calibri"/>
          <w:highlight w:val="yellow"/>
        </w:rPr>
        <w:t xml:space="preserve">Court rejects use by the public test - taking does not need to be specifically for use for the public, rather, can be taken for </w:t>
      </w:r>
      <w:r w:rsidRPr="006C4801">
        <w:rPr>
          <w:rFonts w:ascii="Calibri" w:hAnsi="Calibri" w:cs="Calibri"/>
          <w:b/>
          <w:highlight w:val="yellow"/>
        </w:rPr>
        <w:t>public benefit</w:t>
      </w:r>
      <w:r w:rsidRPr="006C4801">
        <w:rPr>
          <w:rFonts w:ascii="Calibri" w:hAnsi="Calibri" w:cs="Calibri"/>
          <w:highlight w:val="yellow"/>
        </w:rPr>
        <w:t>, as long as there is a genuine purpose to the public benefit</w:t>
      </w:r>
    </w:p>
    <w:p w14:paraId="17704C86" w14:textId="77777777" w:rsidR="006C4801" w:rsidRPr="006C4801" w:rsidRDefault="006C4801" w:rsidP="006C4801">
      <w:pPr>
        <w:numPr>
          <w:ilvl w:val="1"/>
          <w:numId w:val="415"/>
        </w:numPr>
        <w:spacing w:line="276" w:lineRule="auto"/>
        <w:rPr>
          <w:rFonts w:ascii="Calibri" w:hAnsi="Calibri" w:cs="Calibri"/>
        </w:rPr>
      </w:pPr>
      <w:r w:rsidRPr="006C4801">
        <w:rPr>
          <w:rFonts w:ascii="Calibri" w:hAnsi="Calibri" w:cs="Calibri"/>
        </w:rPr>
        <w:t>Pretext isn’t allowed, but as long as its non-pretextual, that’s good enough</w:t>
      </w:r>
    </w:p>
    <w:p w14:paraId="4A3465CE" w14:textId="77777777" w:rsidR="006C4801" w:rsidRPr="006C4801" w:rsidRDefault="006C4801" w:rsidP="006C4801">
      <w:pPr>
        <w:rPr>
          <w:rFonts w:ascii="Calibri" w:hAnsi="Calibri" w:cs="Calibri"/>
          <w:b/>
          <w:u w:val="single"/>
        </w:rPr>
      </w:pPr>
      <w:r w:rsidRPr="006C4801">
        <w:rPr>
          <w:rFonts w:ascii="Calibri" w:hAnsi="Calibri" w:cs="Calibri"/>
          <w:u w:val="single"/>
        </w:rPr>
        <w:t>Policy reasons</w:t>
      </w:r>
    </w:p>
    <w:p w14:paraId="5732615B" w14:textId="77777777" w:rsidR="006C4801" w:rsidRPr="006C4801" w:rsidRDefault="006C4801" w:rsidP="006C4801">
      <w:pPr>
        <w:numPr>
          <w:ilvl w:val="0"/>
          <w:numId w:val="416"/>
        </w:numPr>
        <w:spacing w:line="276" w:lineRule="auto"/>
        <w:rPr>
          <w:rFonts w:ascii="Calibri" w:hAnsi="Calibri" w:cs="Calibri"/>
          <w:b/>
        </w:rPr>
      </w:pPr>
      <w:r w:rsidRPr="006C4801">
        <w:rPr>
          <w:rFonts w:ascii="Calibri" w:hAnsi="Calibri" w:cs="Calibri"/>
          <w:b/>
        </w:rPr>
        <w:t>Use by the public test is difficult to administer</w:t>
      </w:r>
    </w:p>
    <w:p w14:paraId="42CDD1E0" w14:textId="77777777" w:rsidR="006C4801" w:rsidRPr="006C4801" w:rsidRDefault="006C4801" w:rsidP="006C4801">
      <w:pPr>
        <w:numPr>
          <w:ilvl w:val="1"/>
          <w:numId w:val="416"/>
        </w:numPr>
        <w:spacing w:line="276" w:lineRule="auto"/>
        <w:rPr>
          <w:rFonts w:ascii="Calibri" w:hAnsi="Calibri" w:cs="Calibri"/>
        </w:rPr>
      </w:pPr>
      <w:r w:rsidRPr="006C4801">
        <w:rPr>
          <w:rFonts w:ascii="Calibri" w:hAnsi="Calibri" w:cs="Calibri"/>
        </w:rPr>
        <w:t xml:space="preserve">How much access to the public is enough? </w:t>
      </w:r>
    </w:p>
    <w:p w14:paraId="6CF954D7" w14:textId="77777777" w:rsidR="006C4801" w:rsidRPr="006C4801" w:rsidRDefault="006C4801" w:rsidP="006C4801">
      <w:pPr>
        <w:numPr>
          <w:ilvl w:val="2"/>
          <w:numId w:val="416"/>
        </w:numPr>
        <w:spacing w:line="276" w:lineRule="auto"/>
        <w:rPr>
          <w:rFonts w:ascii="Calibri" w:hAnsi="Calibri" w:cs="Calibri"/>
        </w:rPr>
      </w:pPr>
      <w:r w:rsidRPr="006C4801">
        <w:rPr>
          <w:rFonts w:ascii="Calibri" w:hAnsi="Calibri" w:cs="Calibri"/>
        </w:rPr>
        <w:t xml:space="preserve">For eg., schools are only accessible by children, but has a public benefit to everyone </w:t>
      </w:r>
    </w:p>
    <w:p w14:paraId="3438AD79" w14:textId="77777777" w:rsidR="006C4801" w:rsidRPr="006C4801" w:rsidRDefault="006C4801" w:rsidP="006C4801">
      <w:pPr>
        <w:numPr>
          <w:ilvl w:val="2"/>
          <w:numId w:val="416"/>
        </w:numPr>
        <w:spacing w:line="276" w:lineRule="auto"/>
        <w:rPr>
          <w:rFonts w:ascii="Calibri" w:hAnsi="Calibri" w:cs="Calibri"/>
        </w:rPr>
      </w:pPr>
      <w:r w:rsidRPr="006C4801">
        <w:rPr>
          <w:rFonts w:ascii="Calibri" w:hAnsi="Calibri" w:cs="Calibri"/>
        </w:rPr>
        <w:t>For eg., can’t just go on air force base</w:t>
      </w:r>
    </w:p>
    <w:p w14:paraId="7D63CE0D" w14:textId="77777777" w:rsidR="006C4801" w:rsidRPr="006C4801" w:rsidRDefault="006C4801" w:rsidP="006C4801">
      <w:pPr>
        <w:ind w:left="2160"/>
        <w:rPr>
          <w:rFonts w:ascii="Calibri" w:hAnsi="Calibri" w:cs="Calibri"/>
        </w:rPr>
      </w:pPr>
    </w:p>
    <w:p w14:paraId="78E4B36B" w14:textId="77777777" w:rsidR="006C4801" w:rsidRPr="006C4801" w:rsidRDefault="006C4801" w:rsidP="006C4801">
      <w:pPr>
        <w:numPr>
          <w:ilvl w:val="0"/>
          <w:numId w:val="416"/>
        </w:numPr>
        <w:spacing w:line="276" w:lineRule="auto"/>
        <w:rPr>
          <w:rFonts w:ascii="Calibri" w:hAnsi="Calibri" w:cs="Calibri"/>
          <w:b/>
        </w:rPr>
      </w:pPr>
      <w:r w:rsidRPr="006C4801">
        <w:rPr>
          <w:rFonts w:ascii="Calibri" w:hAnsi="Calibri" w:cs="Calibri"/>
          <w:b/>
        </w:rPr>
        <w:t>Use by the public test is pretty constrained</w:t>
      </w:r>
    </w:p>
    <w:p w14:paraId="78C402E2" w14:textId="77777777" w:rsidR="006C4801" w:rsidRPr="006C4801" w:rsidRDefault="006C4801" w:rsidP="006C4801">
      <w:pPr>
        <w:numPr>
          <w:ilvl w:val="1"/>
          <w:numId w:val="416"/>
        </w:numPr>
        <w:spacing w:line="276" w:lineRule="auto"/>
        <w:rPr>
          <w:rFonts w:ascii="Calibri" w:hAnsi="Calibri" w:cs="Calibri"/>
        </w:rPr>
      </w:pPr>
      <w:r w:rsidRPr="006C4801">
        <w:rPr>
          <w:rFonts w:ascii="Calibri" w:hAnsi="Calibri" w:cs="Calibri"/>
        </w:rPr>
        <w:t>Limits number of things that are going to qualify under this, and limiting it this way is impractical</w:t>
      </w:r>
    </w:p>
    <w:p w14:paraId="12AF916A" w14:textId="77777777" w:rsidR="006C4801" w:rsidRPr="006C4801" w:rsidRDefault="006C4801" w:rsidP="006C4801">
      <w:pPr>
        <w:ind w:left="1440"/>
        <w:rPr>
          <w:rFonts w:ascii="Calibri" w:hAnsi="Calibri" w:cs="Calibri"/>
        </w:rPr>
      </w:pPr>
    </w:p>
    <w:p w14:paraId="746A45FA" w14:textId="77777777" w:rsidR="006C4801" w:rsidRPr="006C4801" w:rsidRDefault="006C4801" w:rsidP="006C4801">
      <w:pPr>
        <w:rPr>
          <w:rFonts w:ascii="Calibri" w:hAnsi="Calibri" w:cs="Calibri"/>
        </w:rPr>
      </w:pPr>
      <w:r w:rsidRPr="006C4801">
        <w:rPr>
          <w:rFonts w:ascii="Calibri" w:hAnsi="Calibri" w:cs="Calibri"/>
          <w:u w:val="single"/>
        </w:rPr>
        <w:t>Doctrinal reasons</w:t>
      </w:r>
    </w:p>
    <w:p w14:paraId="2C0B8A0C" w14:textId="77777777" w:rsidR="006C4801" w:rsidRPr="006C4801" w:rsidRDefault="006C4801" w:rsidP="006C4801">
      <w:pPr>
        <w:numPr>
          <w:ilvl w:val="0"/>
          <w:numId w:val="413"/>
        </w:numPr>
        <w:spacing w:line="276" w:lineRule="auto"/>
        <w:rPr>
          <w:rFonts w:ascii="Calibri" w:hAnsi="Calibri" w:cs="Calibri"/>
          <w:i/>
        </w:rPr>
      </w:pPr>
      <w:r w:rsidRPr="006C4801">
        <w:rPr>
          <w:rFonts w:ascii="Calibri" w:hAnsi="Calibri" w:cs="Calibri"/>
          <w:i/>
          <w:color w:val="0000FF"/>
        </w:rPr>
        <w:t>Hawaii Housing Authority v. Midkiff</w:t>
      </w:r>
      <w:r w:rsidRPr="006C4801">
        <w:rPr>
          <w:rFonts w:ascii="Calibri" w:hAnsi="Calibri" w:cs="Calibri"/>
          <w:color w:val="0000FF"/>
        </w:rPr>
        <w:t xml:space="preserve"> </w:t>
      </w:r>
      <w:r w:rsidRPr="006C4801">
        <w:rPr>
          <w:rFonts w:ascii="Calibri" w:eastAsia="Arial Unicode MS" w:hAnsi="Calibri" w:cs="Calibri"/>
        </w:rPr>
        <w:t xml:space="preserve">→ state transferred ownership of residential property from the owners to the lessees </w:t>
      </w:r>
    </w:p>
    <w:p w14:paraId="51BBBC82" w14:textId="77777777" w:rsidR="006C4801" w:rsidRPr="006C4801" w:rsidRDefault="006C4801" w:rsidP="006C4801">
      <w:pPr>
        <w:numPr>
          <w:ilvl w:val="1"/>
          <w:numId w:val="413"/>
        </w:numPr>
        <w:spacing w:line="276" w:lineRule="auto"/>
        <w:rPr>
          <w:rFonts w:ascii="Calibri" w:hAnsi="Calibri" w:cs="Calibri"/>
        </w:rPr>
      </w:pPr>
      <w:r w:rsidRPr="006C4801">
        <w:rPr>
          <w:rFonts w:ascii="Calibri" w:eastAsia="Arial Unicode MS" w:hAnsi="Calibri" w:cs="Calibri"/>
        </w:rPr>
        <w:t>SC upheld→ public purpose was “emining the social and economic evils of land oligopoly”</w:t>
      </w:r>
    </w:p>
    <w:p w14:paraId="2A3BB260" w14:textId="77777777" w:rsidR="006C4801" w:rsidRPr="006C4801" w:rsidRDefault="006C4801" w:rsidP="006C4801">
      <w:pPr>
        <w:numPr>
          <w:ilvl w:val="0"/>
          <w:numId w:val="413"/>
        </w:numPr>
        <w:spacing w:line="276" w:lineRule="auto"/>
        <w:rPr>
          <w:rFonts w:ascii="Calibri" w:hAnsi="Calibri" w:cs="Calibri"/>
          <w:i/>
        </w:rPr>
      </w:pPr>
      <w:r w:rsidRPr="006C4801">
        <w:rPr>
          <w:rFonts w:ascii="Calibri" w:hAnsi="Calibri" w:cs="Calibri"/>
          <w:i/>
          <w:color w:val="0000FF"/>
        </w:rPr>
        <w:lastRenderedPageBreak/>
        <w:t>Burman v. Parker</w:t>
      </w:r>
      <w:r w:rsidRPr="006C4801">
        <w:rPr>
          <w:rFonts w:ascii="Calibri" w:eastAsia="Arial Unicode MS" w:hAnsi="Calibri" w:cs="Calibri"/>
        </w:rPr>
        <w:t xml:space="preserve"> → state took over blighted area and redeveloped it for various purposes, including roads, schools but also leasing or selling the properties to private parties for redevelopment, specifically for affordable housing</w:t>
      </w:r>
    </w:p>
    <w:p w14:paraId="4F36DCF9" w14:textId="77777777" w:rsidR="006C4801" w:rsidRPr="006C4801" w:rsidRDefault="006C4801" w:rsidP="006C4801">
      <w:pPr>
        <w:numPr>
          <w:ilvl w:val="1"/>
          <w:numId w:val="413"/>
        </w:numPr>
        <w:spacing w:line="276" w:lineRule="auto"/>
        <w:rPr>
          <w:rFonts w:ascii="Calibri" w:hAnsi="Calibri" w:cs="Calibri"/>
        </w:rPr>
      </w:pPr>
      <w:r w:rsidRPr="006C4801">
        <w:rPr>
          <w:rFonts w:ascii="Calibri" w:hAnsi="Calibri" w:cs="Calibri"/>
        </w:rPr>
        <w:t>SC upheld</w:t>
      </w:r>
    </w:p>
    <w:p w14:paraId="06C81CF8" w14:textId="77777777" w:rsidR="006C4801" w:rsidRPr="006C4801" w:rsidRDefault="006C4801" w:rsidP="006C4801">
      <w:pPr>
        <w:ind w:left="1440"/>
        <w:rPr>
          <w:rFonts w:ascii="Calibri" w:hAnsi="Calibri" w:cs="Calibri"/>
        </w:rPr>
      </w:pPr>
    </w:p>
    <w:p w14:paraId="460C07C5" w14:textId="77777777" w:rsidR="006C4801" w:rsidRPr="006C4801" w:rsidRDefault="006C4801" w:rsidP="006C4801">
      <w:pPr>
        <w:rPr>
          <w:rFonts w:ascii="Calibri" w:hAnsi="Calibri" w:cs="Calibri"/>
        </w:rPr>
      </w:pPr>
      <w:r w:rsidRPr="006C4801">
        <w:rPr>
          <w:rFonts w:ascii="Calibri" w:hAnsi="Calibri" w:cs="Calibri"/>
          <w:b/>
        </w:rPr>
        <w:t xml:space="preserve">Dissent, O’Connor: </w:t>
      </w:r>
      <w:r w:rsidRPr="006C4801">
        <w:rPr>
          <w:rFonts w:ascii="Calibri" w:hAnsi="Calibri" w:cs="Calibri"/>
        </w:rPr>
        <w:t>Beneficiaries of this sort of thing are those that have political power; people who have political power will be immune to takings whereas those w/ no political power will be harmed</w:t>
      </w:r>
    </w:p>
    <w:p w14:paraId="5692FAD0" w14:textId="77777777" w:rsidR="006C4801" w:rsidRPr="006C4801" w:rsidRDefault="006C4801" w:rsidP="006C4801">
      <w:pPr>
        <w:numPr>
          <w:ilvl w:val="0"/>
          <w:numId w:val="414"/>
        </w:numPr>
        <w:spacing w:line="276" w:lineRule="auto"/>
        <w:rPr>
          <w:rFonts w:ascii="Calibri" w:hAnsi="Calibri" w:cs="Calibri"/>
        </w:rPr>
      </w:pPr>
      <w:r w:rsidRPr="006C4801">
        <w:rPr>
          <w:rFonts w:ascii="Calibri" w:hAnsi="Calibri" w:cs="Calibri"/>
        </w:rPr>
        <w:t>Transferring private property to another private entity is inherently problematic</w:t>
      </w:r>
    </w:p>
    <w:p w14:paraId="5FACED21" w14:textId="77777777" w:rsidR="006C4801" w:rsidRPr="006C4801" w:rsidRDefault="006C4801" w:rsidP="006C4801">
      <w:pPr>
        <w:numPr>
          <w:ilvl w:val="0"/>
          <w:numId w:val="414"/>
        </w:numPr>
        <w:spacing w:line="276" w:lineRule="auto"/>
        <w:rPr>
          <w:rFonts w:ascii="Calibri" w:hAnsi="Calibri" w:cs="Calibri"/>
        </w:rPr>
      </w:pPr>
      <w:r w:rsidRPr="006C4801">
        <w:rPr>
          <w:rFonts w:ascii="Calibri" w:eastAsia="Arial Unicode MS" w:hAnsi="Calibri" w:cs="Calibri"/>
        </w:rPr>
        <w:t>Slippery slope → so long as something more socially valuable exists, everything is prone to be taken</w:t>
      </w:r>
    </w:p>
    <w:p w14:paraId="0811F697" w14:textId="77777777" w:rsidR="006C4801" w:rsidRPr="006C4801" w:rsidRDefault="006C4801" w:rsidP="006C4801">
      <w:pPr>
        <w:numPr>
          <w:ilvl w:val="0"/>
          <w:numId w:val="414"/>
        </w:numPr>
        <w:spacing w:line="276" w:lineRule="auto"/>
        <w:rPr>
          <w:rFonts w:ascii="Calibri" w:hAnsi="Calibri" w:cs="Calibri"/>
        </w:rPr>
      </w:pPr>
      <w:r w:rsidRPr="006C4801">
        <w:rPr>
          <w:rFonts w:ascii="Calibri" w:hAnsi="Calibri" w:cs="Calibri"/>
        </w:rPr>
        <w:t xml:space="preserve">Cf. </w:t>
      </w:r>
      <w:r w:rsidRPr="006C4801">
        <w:rPr>
          <w:rFonts w:ascii="Calibri" w:hAnsi="Calibri" w:cs="Calibri"/>
          <w:i/>
        </w:rPr>
        <w:t>Hawaii + Burman</w:t>
      </w:r>
      <w:r w:rsidRPr="006C4801">
        <w:rPr>
          <w:rFonts w:ascii="Calibri" w:hAnsi="Calibri" w:cs="Calibri"/>
        </w:rPr>
        <w:t>, both achieved DIRECT benefits, here thre is no affirmative harm that is being addressed</w:t>
      </w:r>
    </w:p>
    <w:p w14:paraId="342DAC0A" w14:textId="77777777" w:rsidR="006C4801" w:rsidRPr="006C4801" w:rsidRDefault="006C4801" w:rsidP="006C4801">
      <w:pPr>
        <w:numPr>
          <w:ilvl w:val="1"/>
          <w:numId w:val="414"/>
        </w:numPr>
        <w:spacing w:line="276" w:lineRule="auto"/>
        <w:rPr>
          <w:rFonts w:ascii="Calibri" w:hAnsi="Calibri" w:cs="Calibri"/>
        </w:rPr>
      </w:pPr>
      <w:r w:rsidRPr="006C4801">
        <w:rPr>
          <w:rFonts w:ascii="Calibri" w:hAnsi="Calibri" w:cs="Calibri"/>
        </w:rPr>
        <w:t>Indirect vs. direct benefit</w:t>
      </w:r>
    </w:p>
    <w:p w14:paraId="572DC36A" w14:textId="77777777" w:rsidR="006C4801" w:rsidRPr="006C4801" w:rsidRDefault="006C4801" w:rsidP="006C4801">
      <w:pPr>
        <w:rPr>
          <w:rFonts w:ascii="Calibri" w:hAnsi="Calibri" w:cs="Calibri"/>
        </w:rPr>
      </w:pPr>
      <w:r w:rsidRPr="006C4801">
        <w:rPr>
          <w:rFonts w:ascii="Calibri" w:hAnsi="Calibri" w:cs="Calibri"/>
          <w:b/>
        </w:rPr>
        <w:t xml:space="preserve">Dissent, Marshall: </w:t>
      </w:r>
      <w:r w:rsidRPr="006C4801">
        <w:rPr>
          <w:rFonts w:ascii="Calibri" w:hAnsi="Calibri" w:cs="Calibri"/>
        </w:rPr>
        <w:t>there is racial bias in the application of these takings</w:t>
      </w:r>
    </w:p>
    <w:p w14:paraId="11AE93CD" w14:textId="77777777" w:rsidR="006C4801" w:rsidRPr="006C4801" w:rsidRDefault="006C4801" w:rsidP="006C4801">
      <w:pPr>
        <w:rPr>
          <w:rFonts w:ascii="Calibri" w:hAnsi="Calibri" w:cs="Calibri"/>
          <w:u w:val="single"/>
        </w:rPr>
      </w:pPr>
      <w:r w:rsidRPr="006C4801">
        <w:rPr>
          <w:rFonts w:ascii="Calibri" w:hAnsi="Calibri" w:cs="Calibri"/>
          <w:u w:val="single"/>
        </w:rPr>
        <w:t>Implications</w:t>
      </w:r>
    </w:p>
    <w:p w14:paraId="7168CE3A" w14:textId="77777777" w:rsidR="006C4801" w:rsidRPr="006C4801" w:rsidRDefault="006C4801" w:rsidP="006C4801">
      <w:pPr>
        <w:numPr>
          <w:ilvl w:val="0"/>
          <w:numId w:val="418"/>
        </w:numPr>
        <w:spacing w:line="276" w:lineRule="auto"/>
        <w:rPr>
          <w:rFonts w:ascii="Calibri" w:hAnsi="Calibri" w:cs="Calibri"/>
        </w:rPr>
      </w:pPr>
      <w:r w:rsidRPr="006C4801">
        <w:rPr>
          <w:rFonts w:ascii="Calibri" w:hAnsi="Calibri" w:cs="Calibri"/>
        </w:rPr>
        <w:t xml:space="preserve">Many states have amended their state constitutions to prohibit the sorts of takings </w:t>
      </w:r>
      <w:r w:rsidRPr="006C4801">
        <w:rPr>
          <w:rFonts w:ascii="Calibri" w:hAnsi="Calibri" w:cs="Calibri"/>
          <w:i/>
          <w:color w:val="0000FF"/>
        </w:rPr>
        <w:t>Kelo</w:t>
      </w:r>
      <w:r w:rsidRPr="006C4801">
        <w:rPr>
          <w:rFonts w:ascii="Calibri" w:hAnsi="Calibri" w:cs="Calibri"/>
          <w:i/>
        </w:rPr>
        <w:t xml:space="preserve"> </w:t>
      </w:r>
      <w:r w:rsidRPr="006C4801">
        <w:rPr>
          <w:rFonts w:ascii="Calibri" w:hAnsi="Calibri" w:cs="Calibri"/>
        </w:rPr>
        <w:t>allowed</w:t>
      </w:r>
    </w:p>
    <w:p w14:paraId="5CBC6E18" w14:textId="77777777" w:rsidR="006C4801" w:rsidRPr="006C4801" w:rsidRDefault="006C4801" w:rsidP="006C4801">
      <w:pPr>
        <w:rPr>
          <w:rFonts w:ascii="Calibri" w:hAnsi="Calibri" w:cs="Calibri"/>
        </w:rPr>
      </w:pPr>
    </w:p>
    <w:p w14:paraId="43D885A1" w14:textId="77777777" w:rsidR="006C4801" w:rsidRPr="006C4801" w:rsidRDefault="006C4801" w:rsidP="006C4801">
      <w:pPr>
        <w:rPr>
          <w:rFonts w:ascii="Calibri" w:hAnsi="Calibri" w:cs="Calibri"/>
        </w:rPr>
      </w:pPr>
    </w:p>
    <w:p w14:paraId="648B5571" w14:textId="77777777" w:rsidR="006C4801" w:rsidRPr="006C4801" w:rsidRDefault="006C4801" w:rsidP="006C4801">
      <w:pPr>
        <w:rPr>
          <w:rFonts w:ascii="Calibri" w:hAnsi="Calibri" w:cs="Calibri"/>
        </w:rPr>
      </w:pPr>
      <w:r w:rsidRPr="006C4801">
        <w:rPr>
          <w:rFonts w:ascii="Calibri" w:hAnsi="Calibri" w:cs="Calibri"/>
        </w:rPr>
        <w:t xml:space="preserve">Today’s principle justification is an economic one, based on the problem of intractable holdouts </w:t>
      </w:r>
    </w:p>
    <w:p w14:paraId="5059B5BA" w14:textId="77777777" w:rsidR="006C4801" w:rsidRPr="006C4801" w:rsidRDefault="006C4801" w:rsidP="006C4801">
      <w:pPr>
        <w:numPr>
          <w:ilvl w:val="0"/>
          <w:numId w:val="417"/>
        </w:numPr>
        <w:spacing w:line="276" w:lineRule="auto"/>
        <w:rPr>
          <w:rFonts w:ascii="Calibri" w:hAnsi="Calibri" w:cs="Calibri"/>
        </w:rPr>
      </w:pPr>
      <w:r w:rsidRPr="006C4801">
        <w:rPr>
          <w:rFonts w:ascii="Calibri" w:hAnsi="Calibri" w:cs="Calibri"/>
        </w:rPr>
        <w:t>Someone people will just refuse to relinquish their property</w:t>
      </w:r>
    </w:p>
    <w:p w14:paraId="1C9D8D12" w14:textId="77777777" w:rsidR="006C4801" w:rsidRPr="006C4801" w:rsidRDefault="006C4801" w:rsidP="006C4801">
      <w:pPr>
        <w:rPr>
          <w:rFonts w:ascii="Calibri" w:hAnsi="Calibri" w:cs="Calibri"/>
        </w:rPr>
      </w:pPr>
      <w:r w:rsidRPr="006C4801">
        <w:rPr>
          <w:rFonts w:ascii="Calibri" w:hAnsi="Calibri" w:cs="Calibri"/>
        </w:rPr>
        <w:t>Eminent domain came up based on the problem above, but there are constraints per prior notes</w:t>
      </w:r>
    </w:p>
    <w:p w14:paraId="63399F9D" w14:textId="77777777" w:rsidR="006C4801" w:rsidRPr="006C4801" w:rsidRDefault="006C4801" w:rsidP="006C4801">
      <w:pPr>
        <w:rPr>
          <w:rFonts w:ascii="Calibri" w:hAnsi="Calibri" w:cs="Calibri"/>
        </w:rPr>
      </w:pPr>
      <w:r w:rsidRPr="006C4801">
        <w:rPr>
          <w:rFonts w:ascii="Calibri" w:hAnsi="Calibri" w:cs="Calibri"/>
        </w:rPr>
        <w:t>Kilo - expansive understanding of what satisfies public use requirement</w:t>
      </w:r>
    </w:p>
    <w:p w14:paraId="34AD2D17" w14:textId="77777777" w:rsidR="006C4801" w:rsidRPr="006C4801" w:rsidRDefault="006C4801" w:rsidP="006C4801">
      <w:pPr>
        <w:rPr>
          <w:rFonts w:ascii="Calibri" w:hAnsi="Calibri" w:cs="Calibri"/>
        </w:rPr>
      </w:pPr>
      <w:r w:rsidRPr="006C4801">
        <w:rPr>
          <w:rFonts w:ascii="Calibri" w:eastAsia="Arial Unicode MS" w:hAnsi="Calibri" w:cs="Calibri"/>
        </w:rPr>
        <w:t>Having some public purpose is enough → even if its taking property for economic redevelopment by private organizations</w:t>
      </w:r>
    </w:p>
    <w:p w14:paraId="3BF2AAE9" w14:textId="77C69236" w:rsidR="005D7CAD" w:rsidRPr="00A7111A" w:rsidRDefault="005D7CAD" w:rsidP="00A7111A">
      <w:pPr>
        <w:pStyle w:val="Heading2"/>
        <w:spacing w:before="0"/>
        <w:contextualSpacing/>
        <w:rPr>
          <w:rFonts w:ascii="Calibri" w:hAnsi="Calibri" w:cs="Calibri"/>
        </w:rPr>
      </w:pPr>
      <w:r w:rsidRPr="00A7111A">
        <w:rPr>
          <w:rFonts w:ascii="Calibri" w:hAnsi="Calibri" w:cs="Calibri"/>
        </w:rPr>
        <w:br/>
      </w:r>
      <w:bookmarkStart w:id="61" w:name="_Toc131516202"/>
      <w:r w:rsidRPr="00A7111A">
        <w:rPr>
          <w:rFonts w:ascii="Calibri" w:hAnsi="Calibri" w:cs="Calibri"/>
        </w:rPr>
        <w:t>Eminent domain: public use</w:t>
      </w:r>
      <w:bookmarkEnd w:id="61"/>
    </w:p>
    <w:p w14:paraId="78AF8694" w14:textId="77777777" w:rsidR="005D7CAD" w:rsidRPr="00A7111A" w:rsidRDefault="005D7CAD" w:rsidP="00A7111A">
      <w:pPr>
        <w:contextualSpacing/>
        <w:rPr>
          <w:rFonts w:ascii="Calibri" w:hAnsi="Calibri" w:cs="Calibri"/>
        </w:rPr>
      </w:pPr>
    </w:p>
    <w:p w14:paraId="7D0C1A9D" w14:textId="77777777" w:rsidR="004C6240" w:rsidRPr="00A7111A" w:rsidRDefault="004C6240" w:rsidP="00A7111A">
      <w:pPr>
        <w:contextualSpacing/>
        <w:rPr>
          <w:rFonts w:ascii="Calibri" w:hAnsi="Calibri" w:cs="Calibri"/>
          <w:sz w:val="28"/>
          <w:szCs w:val="28"/>
        </w:rPr>
      </w:pPr>
      <w:r w:rsidRPr="00A7111A">
        <w:rPr>
          <w:rFonts w:ascii="Calibri" w:hAnsi="Calibri" w:cs="Calibri"/>
          <w:b/>
          <w:sz w:val="28"/>
          <w:szCs w:val="28"/>
          <w:u w:val="single"/>
        </w:rPr>
        <w:t>Regulatory Takings</w:t>
      </w:r>
    </w:p>
    <w:p w14:paraId="5465FA6F" w14:textId="77777777" w:rsidR="004C6240" w:rsidRPr="00A7111A" w:rsidRDefault="004C6240" w:rsidP="00A7111A">
      <w:pPr>
        <w:numPr>
          <w:ilvl w:val="0"/>
          <w:numId w:val="389"/>
        </w:numPr>
        <w:contextualSpacing/>
        <w:rPr>
          <w:rFonts w:ascii="Calibri" w:hAnsi="Calibri" w:cs="Calibri"/>
        </w:rPr>
      </w:pPr>
      <w:r w:rsidRPr="00A7111A">
        <w:rPr>
          <w:rFonts w:ascii="Calibri" w:hAnsi="Calibri" w:cs="Calibri"/>
        </w:rPr>
        <w:t>If gov is acting under police power - does NOT need to pay compensation</w:t>
      </w:r>
    </w:p>
    <w:p w14:paraId="674568D6" w14:textId="77777777" w:rsidR="004C6240" w:rsidRPr="00A7111A" w:rsidRDefault="004C6240" w:rsidP="00A7111A">
      <w:pPr>
        <w:numPr>
          <w:ilvl w:val="0"/>
          <w:numId w:val="389"/>
        </w:numPr>
        <w:contextualSpacing/>
        <w:rPr>
          <w:rFonts w:ascii="Calibri" w:hAnsi="Calibri" w:cs="Calibri"/>
        </w:rPr>
      </w:pPr>
      <w:r w:rsidRPr="00A7111A">
        <w:rPr>
          <w:rFonts w:ascii="Calibri" w:hAnsi="Calibri" w:cs="Calibri"/>
        </w:rPr>
        <w:t>If gov is acting eminent domain power - DOES have to pay just compensation</w:t>
      </w:r>
    </w:p>
    <w:p w14:paraId="6CD3C4E3" w14:textId="77777777" w:rsidR="004C6240" w:rsidRPr="00A7111A" w:rsidRDefault="004C6240" w:rsidP="00A7111A">
      <w:pPr>
        <w:numPr>
          <w:ilvl w:val="0"/>
          <w:numId w:val="389"/>
        </w:numPr>
        <w:contextualSpacing/>
        <w:rPr>
          <w:rFonts w:ascii="Calibri" w:hAnsi="Calibri" w:cs="Calibri"/>
        </w:rPr>
      </w:pPr>
      <w:r w:rsidRPr="00A7111A">
        <w:rPr>
          <w:rFonts w:ascii="Calibri" w:hAnsi="Calibri" w:cs="Calibri"/>
        </w:rPr>
        <w:t>If gov is addressing public nuisance, gov can force you to clean it up without compensation...but gov CANNOT take your lot and turn it into a garden w/o compensation</w:t>
      </w:r>
    </w:p>
    <w:p w14:paraId="13352EEE" w14:textId="77777777" w:rsidR="004C6240" w:rsidRPr="00A7111A" w:rsidRDefault="004C6240" w:rsidP="00A7111A">
      <w:pPr>
        <w:numPr>
          <w:ilvl w:val="0"/>
          <w:numId w:val="389"/>
        </w:numPr>
        <w:contextualSpacing/>
        <w:rPr>
          <w:rFonts w:ascii="Calibri" w:hAnsi="Calibri" w:cs="Calibri"/>
        </w:rPr>
      </w:pPr>
      <w:r w:rsidRPr="00A7111A">
        <w:rPr>
          <w:rFonts w:ascii="Calibri" w:hAnsi="Calibri" w:cs="Calibri"/>
        </w:rPr>
        <w:t>Two ways courts can decide if government action counts as a regulatory taking</w:t>
      </w:r>
    </w:p>
    <w:p w14:paraId="7A561AAD" w14:textId="5CA0C04D" w:rsidR="004C6240" w:rsidRPr="00A7111A" w:rsidRDefault="004C6240" w:rsidP="00A7111A">
      <w:pPr>
        <w:numPr>
          <w:ilvl w:val="1"/>
          <w:numId w:val="389"/>
        </w:numPr>
        <w:contextualSpacing/>
        <w:rPr>
          <w:rFonts w:ascii="Calibri" w:hAnsi="Calibri" w:cs="Calibri"/>
          <w:color w:val="FF0000"/>
        </w:rPr>
      </w:pPr>
      <w:r w:rsidRPr="00A7111A">
        <w:rPr>
          <w:rFonts w:ascii="Calibri" w:hAnsi="Calibri" w:cs="Calibri"/>
          <w:color w:val="FF0000"/>
          <w:u w:val="single"/>
        </w:rPr>
        <w:t xml:space="preserve">#1 Use categorical rules - </w:t>
      </w:r>
      <w:r w:rsidRPr="00A7111A">
        <w:rPr>
          <w:rFonts w:ascii="Calibri" w:hAnsi="Calibri" w:cs="Calibri"/>
          <w:b/>
          <w:color w:val="FF0000"/>
          <w:u w:val="single"/>
        </w:rPr>
        <w:t>Per Se taking doctrine</w:t>
      </w:r>
    </w:p>
    <w:p w14:paraId="544A6438" w14:textId="77777777" w:rsidR="004C6240" w:rsidRPr="00A7111A" w:rsidRDefault="004C6240" w:rsidP="00A7111A">
      <w:pPr>
        <w:numPr>
          <w:ilvl w:val="2"/>
          <w:numId w:val="389"/>
        </w:numPr>
        <w:contextualSpacing/>
        <w:rPr>
          <w:rFonts w:ascii="Calibri" w:hAnsi="Calibri" w:cs="Calibri"/>
        </w:rPr>
      </w:pPr>
      <w:r w:rsidRPr="00A7111A">
        <w:rPr>
          <w:rFonts w:ascii="Calibri" w:hAnsi="Calibri" w:cs="Calibri"/>
        </w:rPr>
        <w:t>“X action counts as a regulatory undertaking”</w:t>
      </w:r>
    </w:p>
    <w:p w14:paraId="44F39E79" w14:textId="77777777" w:rsidR="004C6240" w:rsidRPr="00A7111A" w:rsidRDefault="004C6240" w:rsidP="00A7111A">
      <w:pPr>
        <w:numPr>
          <w:ilvl w:val="2"/>
          <w:numId w:val="389"/>
        </w:numPr>
        <w:contextualSpacing/>
        <w:rPr>
          <w:rFonts w:ascii="Calibri" w:hAnsi="Calibri" w:cs="Calibri"/>
        </w:rPr>
      </w:pPr>
      <w:r w:rsidRPr="00A7111A">
        <w:rPr>
          <w:rFonts w:ascii="Calibri" w:hAnsi="Calibri" w:cs="Calibri"/>
        </w:rPr>
        <w:t>Taking per se - if gov does X its a regulatory taking</w:t>
      </w:r>
    </w:p>
    <w:p w14:paraId="51135189" w14:textId="77777777" w:rsidR="004C6240" w:rsidRPr="00A7111A" w:rsidRDefault="004C6240" w:rsidP="00A7111A">
      <w:pPr>
        <w:numPr>
          <w:ilvl w:val="2"/>
          <w:numId w:val="389"/>
        </w:numPr>
        <w:contextualSpacing/>
        <w:rPr>
          <w:rFonts w:ascii="Calibri" w:hAnsi="Calibri" w:cs="Calibri"/>
        </w:rPr>
      </w:pPr>
      <w:r w:rsidRPr="00A7111A">
        <w:rPr>
          <w:rFonts w:ascii="Calibri" w:hAnsi="Calibri" w:cs="Calibri"/>
        </w:rPr>
        <w:t xml:space="preserve">Not many of them - two examples from USSC </w:t>
      </w:r>
    </w:p>
    <w:p w14:paraId="6D2BDCD8" w14:textId="77777777" w:rsidR="004C6240" w:rsidRPr="00A7111A" w:rsidRDefault="004C6240" w:rsidP="00A7111A">
      <w:pPr>
        <w:numPr>
          <w:ilvl w:val="3"/>
          <w:numId w:val="389"/>
        </w:numPr>
        <w:contextualSpacing/>
        <w:rPr>
          <w:rFonts w:ascii="Calibri" w:hAnsi="Calibri" w:cs="Calibri"/>
          <w:i/>
        </w:rPr>
      </w:pPr>
      <w:r w:rsidRPr="00A7111A">
        <w:rPr>
          <w:rFonts w:ascii="Calibri" w:hAnsi="Calibri" w:cs="Calibri"/>
          <w:i/>
          <w:color w:val="0000FF"/>
        </w:rPr>
        <w:lastRenderedPageBreak/>
        <w:t xml:space="preserve">Loretto v. Teleprompter </w:t>
      </w:r>
      <w:r w:rsidRPr="00A7111A">
        <w:rPr>
          <w:rFonts w:ascii="Calibri" w:eastAsia="Arial Unicode MS" w:hAnsi="Calibri" w:cs="Calibri"/>
        </w:rPr>
        <w:t xml:space="preserve">→ gov action will be a per se taking if </w:t>
      </w:r>
      <w:r w:rsidRPr="00A7111A">
        <w:rPr>
          <w:rFonts w:ascii="Calibri" w:eastAsia="Arial Unicode MS" w:hAnsi="Calibri" w:cs="Calibri"/>
          <w:highlight w:val="yellow"/>
        </w:rPr>
        <w:t>its gov authorization of a permanent physical occupation</w:t>
      </w:r>
    </w:p>
    <w:p w14:paraId="46C42FC6" w14:textId="77777777" w:rsidR="004C6240" w:rsidRPr="00A7111A" w:rsidRDefault="004C6240" w:rsidP="00A7111A">
      <w:pPr>
        <w:numPr>
          <w:ilvl w:val="3"/>
          <w:numId w:val="389"/>
        </w:numPr>
        <w:contextualSpacing/>
        <w:rPr>
          <w:rFonts w:ascii="Calibri" w:hAnsi="Calibri" w:cs="Calibri"/>
          <w:i/>
          <w:color w:val="0000FF"/>
        </w:rPr>
      </w:pPr>
      <w:r w:rsidRPr="00A7111A">
        <w:rPr>
          <w:rFonts w:ascii="Calibri" w:hAnsi="Calibri" w:cs="Calibri"/>
          <w:i/>
          <w:color w:val="0000FF"/>
        </w:rPr>
        <w:t>Lucas v. South Carolina Coastal Council</w:t>
      </w:r>
      <w:r w:rsidRPr="00A7111A">
        <w:rPr>
          <w:rFonts w:ascii="Calibri" w:hAnsi="Calibri" w:cs="Calibri"/>
          <w:color w:val="0000FF"/>
        </w:rPr>
        <w:t xml:space="preserve"> </w:t>
      </w:r>
      <w:r w:rsidRPr="00A7111A">
        <w:rPr>
          <w:rFonts w:ascii="Calibri" w:eastAsia="Arial Unicode MS" w:hAnsi="Calibri" w:cs="Calibri"/>
        </w:rPr>
        <w:t xml:space="preserve">→ gov action will be per se taking if it </w:t>
      </w:r>
      <w:r w:rsidRPr="00A7111A">
        <w:rPr>
          <w:rFonts w:ascii="Calibri" w:eastAsia="Arial Unicode MS" w:hAnsi="Calibri" w:cs="Calibri"/>
          <w:highlight w:val="yellow"/>
        </w:rPr>
        <w:t>eliminates ALL economically beneficial use of the land AND doesn’t simply mirror the result state nuisance law would have produced</w:t>
      </w:r>
    </w:p>
    <w:p w14:paraId="6F698895" w14:textId="77777777" w:rsidR="004C6240" w:rsidRPr="00A7111A" w:rsidRDefault="004C6240" w:rsidP="00A7111A">
      <w:pPr>
        <w:numPr>
          <w:ilvl w:val="4"/>
          <w:numId w:val="389"/>
        </w:numPr>
        <w:contextualSpacing/>
        <w:rPr>
          <w:rFonts w:ascii="Calibri" w:hAnsi="Calibri" w:cs="Calibri"/>
        </w:rPr>
      </w:pPr>
      <w:r w:rsidRPr="00A7111A">
        <w:rPr>
          <w:rFonts w:ascii="Calibri" w:hAnsi="Calibri" w:cs="Calibri"/>
        </w:rPr>
        <w:t>Not doing what nuisance law would already have done, and eliminates 100% of the economic value of the property</w:t>
      </w:r>
    </w:p>
    <w:p w14:paraId="3EA9AB2C" w14:textId="77777777" w:rsidR="004C6240" w:rsidRPr="00A7111A" w:rsidRDefault="004C6240" w:rsidP="00A7111A">
      <w:pPr>
        <w:numPr>
          <w:ilvl w:val="5"/>
          <w:numId w:val="389"/>
        </w:numPr>
        <w:contextualSpacing/>
        <w:rPr>
          <w:rFonts w:ascii="Calibri" w:hAnsi="Calibri" w:cs="Calibri"/>
        </w:rPr>
      </w:pPr>
      <w:r w:rsidRPr="00A7111A">
        <w:rPr>
          <w:rFonts w:ascii="Calibri" w:hAnsi="Calibri" w:cs="Calibri"/>
        </w:rPr>
        <w:t>99.99% NOT a per se taking</w:t>
      </w:r>
    </w:p>
    <w:p w14:paraId="0E189852" w14:textId="77777777" w:rsidR="004C6240" w:rsidRPr="00A7111A" w:rsidRDefault="004C6240" w:rsidP="00A7111A">
      <w:pPr>
        <w:numPr>
          <w:ilvl w:val="1"/>
          <w:numId w:val="389"/>
        </w:numPr>
        <w:contextualSpacing/>
        <w:rPr>
          <w:rFonts w:ascii="Calibri" w:hAnsi="Calibri" w:cs="Calibri"/>
          <w:color w:val="FF0000"/>
        </w:rPr>
      </w:pPr>
      <w:r w:rsidRPr="00A7111A">
        <w:rPr>
          <w:rFonts w:ascii="Calibri" w:hAnsi="Calibri" w:cs="Calibri"/>
          <w:color w:val="FF0000"/>
          <w:u w:val="single"/>
        </w:rPr>
        <w:t>#2 Use ad hoc rules</w:t>
      </w:r>
    </w:p>
    <w:p w14:paraId="60983364" w14:textId="77777777" w:rsidR="004C6240" w:rsidRPr="00A7111A" w:rsidRDefault="004C6240" w:rsidP="00A7111A">
      <w:pPr>
        <w:numPr>
          <w:ilvl w:val="2"/>
          <w:numId w:val="389"/>
        </w:numPr>
        <w:contextualSpacing/>
        <w:rPr>
          <w:rFonts w:ascii="Calibri" w:hAnsi="Calibri" w:cs="Calibri"/>
        </w:rPr>
      </w:pPr>
      <w:r w:rsidRPr="00A7111A">
        <w:rPr>
          <w:rFonts w:ascii="Calibri" w:hAnsi="Calibri" w:cs="Calibri"/>
        </w:rPr>
        <w:t>Much more common</w:t>
      </w:r>
    </w:p>
    <w:p w14:paraId="49F8669C" w14:textId="77777777" w:rsidR="004C6240" w:rsidRPr="00A7111A" w:rsidRDefault="004C6240" w:rsidP="00A7111A">
      <w:pPr>
        <w:numPr>
          <w:ilvl w:val="2"/>
          <w:numId w:val="389"/>
        </w:numPr>
        <w:contextualSpacing/>
        <w:rPr>
          <w:rFonts w:ascii="Calibri" w:hAnsi="Calibri" w:cs="Calibri"/>
        </w:rPr>
      </w:pPr>
      <w:r w:rsidRPr="00A7111A">
        <w:rPr>
          <w:rFonts w:ascii="Calibri" w:hAnsi="Calibri" w:cs="Calibri"/>
        </w:rPr>
        <w:t>Applies when gov regulations are less drastic but nevertheless constitute a taking</w:t>
      </w:r>
    </w:p>
    <w:p w14:paraId="43966E23" w14:textId="77777777" w:rsidR="004C6240" w:rsidRPr="00A7111A" w:rsidRDefault="004C6240" w:rsidP="00A7111A">
      <w:pPr>
        <w:contextualSpacing/>
        <w:rPr>
          <w:rFonts w:ascii="Calibri" w:hAnsi="Calibri" w:cs="Calibri"/>
        </w:rPr>
      </w:pPr>
    </w:p>
    <w:p w14:paraId="188B7AEF" w14:textId="5B32DC8E" w:rsidR="004C6240" w:rsidRPr="00A7111A" w:rsidRDefault="004C6240"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 xml:space="preserve">Pennsylvania Coal Co. v. Mahon (1922) </w:t>
      </w:r>
      <w:r w:rsidRPr="00A7111A">
        <w:rPr>
          <w:rFonts w:ascii="Calibri" w:hAnsi="Calibri" w:cs="Calibri"/>
          <w:b/>
          <w:bCs/>
          <w:shd w:val="clear" w:color="auto" w:fill="CCFFCC"/>
        </w:rPr>
        <w:sym w:font="Wingdings" w:char="F0E0"/>
      </w:r>
      <w:r w:rsidRPr="00A7111A">
        <w:rPr>
          <w:rFonts w:ascii="Calibri" w:hAnsi="Calibri" w:cs="Calibri"/>
          <w:i/>
        </w:rPr>
        <w:t xml:space="preserve">First case to take ad hoc approach to regulatory takings. </w:t>
      </w:r>
      <w:r w:rsidRPr="00A7111A">
        <w:rPr>
          <w:rFonts w:ascii="Calibri" w:hAnsi="Calibri" w:cs="Calibri"/>
          <w:i/>
          <w:color w:val="FF0000"/>
        </w:rPr>
        <w:t>Essentially overturned by Penn Central</w:t>
      </w:r>
    </w:p>
    <w:p w14:paraId="39F7D554" w14:textId="77777777" w:rsidR="004C6240" w:rsidRPr="00A7111A" w:rsidRDefault="004C6240" w:rsidP="00A7111A">
      <w:pPr>
        <w:contextualSpacing/>
        <w:rPr>
          <w:rFonts w:ascii="Calibri" w:hAnsi="Calibri" w:cs="Calibri"/>
        </w:rPr>
      </w:pPr>
      <w:r w:rsidRPr="00A7111A">
        <w:rPr>
          <w:rFonts w:ascii="Calibri" w:hAnsi="Calibri" w:cs="Calibri"/>
          <w:b/>
        </w:rPr>
        <w:t xml:space="preserve">Facts: </w:t>
      </w:r>
      <w:r w:rsidRPr="00A7111A">
        <w:rPr>
          <w:rFonts w:ascii="Calibri" w:hAnsi="Calibri" w:cs="Calibri"/>
        </w:rPr>
        <w:t>PA Coal leased out surface land to Mahon, with a provision that they would continue to mine coal under his property and that Mahon accepted the surface rights subject to any risks associated with the company’s coal mining. Even if mining damaged Mahon’s property, he agreed to be liable for all damages. Later, PA state legislature passed the Kohler Act, which prohibited mining underneath surfaces with residential dwellings, such as underneath Mahon’s property. Mahon sought an injunction against PA Coal to get them to stop mining under his property.</w:t>
      </w:r>
    </w:p>
    <w:p w14:paraId="73BFBB53" w14:textId="77777777" w:rsidR="004C6240" w:rsidRPr="00A7111A" w:rsidRDefault="004C6240" w:rsidP="00A7111A">
      <w:pPr>
        <w:contextualSpacing/>
        <w:rPr>
          <w:rFonts w:ascii="Calibri" w:hAnsi="Calibri" w:cs="Calibri"/>
          <w:b/>
          <w:bCs/>
        </w:rPr>
      </w:pPr>
      <w:r w:rsidRPr="00A7111A">
        <w:rPr>
          <w:rFonts w:ascii="Calibri" w:hAnsi="Calibri" w:cs="Calibri"/>
          <w:b/>
          <w:bCs/>
          <w:u w:val="single"/>
        </w:rPr>
        <w:t>Majority, Holmes</w:t>
      </w:r>
    </w:p>
    <w:p w14:paraId="1D8247C1" w14:textId="77777777" w:rsidR="004C6240" w:rsidRPr="00A7111A" w:rsidRDefault="004C6240" w:rsidP="00A7111A">
      <w:pPr>
        <w:numPr>
          <w:ilvl w:val="0"/>
          <w:numId w:val="390"/>
        </w:numPr>
        <w:contextualSpacing/>
        <w:rPr>
          <w:rFonts w:ascii="Calibri" w:hAnsi="Calibri" w:cs="Calibri"/>
        </w:rPr>
      </w:pPr>
      <w:r w:rsidRPr="00A7111A">
        <w:rPr>
          <w:rFonts w:ascii="Calibri" w:hAnsi="Calibri" w:cs="Calibri"/>
        </w:rPr>
        <w:t>Regulation took entire property rights, and thus its a taking for constitutional purposes</w:t>
      </w:r>
    </w:p>
    <w:p w14:paraId="2A078078" w14:textId="77777777" w:rsidR="004C6240" w:rsidRPr="00A7111A" w:rsidRDefault="004C6240" w:rsidP="00A7111A">
      <w:pPr>
        <w:numPr>
          <w:ilvl w:val="0"/>
          <w:numId w:val="390"/>
        </w:numPr>
        <w:contextualSpacing/>
        <w:rPr>
          <w:rFonts w:ascii="Calibri" w:hAnsi="Calibri" w:cs="Calibri"/>
        </w:rPr>
      </w:pPr>
      <w:r w:rsidRPr="00A7111A">
        <w:rPr>
          <w:rFonts w:ascii="Calibri" w:hAnsi="Calibri" w:cs="Calibri"/>
        </w:rPr>
        <w:t xml:space="preserve">“Whether a regulation constitutes a taking is a </w:t>
      </w:r>
      <w:r w:rsidRPr="00A7111A">
        <w:rPr>
          <w:rFonts w:ascii="Calibri" w:hAnsi="Calibri" w:cs="Calibri"/>
          <w:b/>
        </w:rPr>
        <w:t>question of degree</w:t>
      </w:r>
      <w:r w:rsidRPr="00A7111A">
        <w:rPr>
          <w:rFonts w:ascii="Calibri" w:hAnsi="Calibri" w:cs="Calibri"/>
        </w:rPr>
        <w:t xml:space="preserve"> and therefore cannot be disposed of by general propositions”</w:t>
      </w:r>
    </w:p>
    <w:p w14:paraId="7CD84EC3" w14:textId="77777777" w:rsidR="004C6240" w:rsidRPr="00A7111A" w:rsidRDefault="004C6240" w:rsidP="00A7111A">
      <w:pPr>
        <w:numPr>
          <w:ilvl w:val="1"/>
          <w:numId w:val="390"/>
        </w:numPr>
        <w:contextualSpacing/>
        <w:rPr>
          <w:rFonts w:ascii="Calibri" w:hAnsi="Calibri" w:cs="Calibri"/>
        </w:rPr>
      </w:pPr>
      <w:r w:rsidRPr="00A7111A">
        <w:rPr>
          <w:rFonts w:ascii="Calibri" w:hAnsi="Calibri" w:cs="Calibri"/>
        </w:rPr>
        <w:t>Depends on case individual facts</w:t>
      </w:r>
    </w:p>
    <w:p w14:paraId="11528082" w14:textId="77777777" w:rsidR="004C6240" w:rsidRPr="00A7111A" w:rsidRDefault="004C6240" w:rsidP="00A7111A">
      <w:pPr>
        <w:numPr>
          <w:ilvl w:val="1"/>
          <w:numId w:val="390"/>
        </w:numPr>
        <w:contextualSpacing/>
        <w:rPr>
          <w:rFonts w:ascii="Calibri" w:hAnsi="Calibri" w:cs="Calibri"/>
        </w:rPr>
      </w:pPr>
      <w:r w:rsidRPr="00A7111A">
        <w:rPr>
          <w:rFonts w:ascii="Calibri" w:hAnsi="Calibri" w:cs="Calibri"/>
        </w:rPr>
        <w:t>“If regulation goes too far, it’ll be a taking” but also “not every incidental reduction in property value, caused by changes in general laws, should be compensated”</w:t>
      </w:r>
    </w:p>
    <w:p w14:paraId="2518C3D6" w14:textId="77777777" w:rsidR="004C6240" w:rsidRPr="00A7111A" w:rsidRDefault="004C6240" w:rsidP="00A7111A">
      <w:pPr>
        <w:contextualSpacing/>
        <w:rPr>
          <w:rFonts w:ascii="Calibri" w:hAnsi="Calibri" w:cs="Calibri"/>
          <w:b/>
          <w:bCs/>
        </w:rPr>
      </w:pPr>
      <w:r w:rsidRPr="00A7111A">
        <w:rPr>
          <w:rFonts w:ascii="Calibri" w:hAnsi="Calibri" w:cs="Calibri"/>
          <w:b/>
          <w:bCs/>
          <w:u w:val="single"/>
        </w:rPr>
        <w:t>Dissent, Brandeis</w:t>
      </w:r>
    </w:p>
    <w:p w14:paraId="421D9C98" w14:textId="77777777" w:rsidR="004C6240" w:rsidRPr="00A7111A" w:rsidRDefault="004C6240" w:rsidP="00A7111A">
      <w:pPr>
        <w:numPr>
          <w:ilvl w:val="0"/>
          <w:numId w:val="392"/>
        </w:numPr>
        <w:contextualSpacing/>
        <w:rPr>
          <w:rFonts w:ascii="Calibri" w:hAnsi="Calibri" w:cs="Calibri"/>
        </w:rPr>
      </w:pPr>
      <w:r w:rsidRPr="00A7111A">
        <w:rPr>
          <w:rFonts w:ascii="Calibri" w:hAnsi="Calibri" w:cs="Calibri"/>
        </w:rPr>
        <w:t xml:space="preserve">Regulation only took one fraction of property right and was </w:t>
      </w:r>
      <w:r w:rsidRPr="00A7111A">
        <w:rPr>
          <w:rFonts w:ascii="Calibri" w:hAnsi="Calibri" w:cs="Calibri"/>
          <w:u w:val="single"/>
        </w:rPr>
        <w:t>not a regulatory taking</w:t>
      </w:r>
    </w:p>
    <w:p w14:paraId="050D415F" w14:textId="77777777" w:rsidR="004C6240" w:rsidRPr="00A7111A" w:rsidRDefault="004C6240" w:rsidP="00A7111A">
      <w:pPr>
        <w:numPr>
          <w:ilvl w:val="1"/>
          <w:numId w:val="392"/>
        </w:numPr>
        <w:contextualSpacing/>
        <w:rPr>
          <w:rFonts w:ascii="Calibri" w:hAnsi="Calibri" w:cs="Calibri"/>
        </w:rPr>
      </w:pPr>
      <w:r w:rsidRPr="00A7111A">
        <w:rPr>
          <w:rFonts w:ascii="Calibri" w:hAnsi="Calibri" w:cs="Calibri"/>
        </w:rPr>
        <w:t>People should not be able to hide in contracts and away from gov regulation which is done to prevent harm</w:t>
      </w:r>
    </w:p>
    <w:p w14:paraId="68919E4B" w14:textId="77777777" w:rsidR="004C6240" w:rsidRPr="00A7111A" w:rsidRDefault="004C6240" w:rsidP="00A7111A">
      <w:pPr>
        <w:contextualSpacing/>
        <w:rPr>
          <w:rFonts w:ascii="Calibri" w:hAnsi="Calibri" w:cs="Calibri"/>
        </w:rPr>
      </w:pPr>
    </w:p>
    <w:p w14:paraId="357299B5" w14:textId="77777777" w:rsidR="004C6240" w:rsidRPr="00A7111A" w:rsidRDefault="004C6240" w:rsidP="00A7111A">
      <w:pPr>
        <w:contextualSpacing/>
        <w:rPr>
          <w:rFonts w:ascii="Calibri" w:hAnsi="Calibri" w:cs="Calibri"/>
          <w:b/>
        </w:rPr>
      </w:pPr>
      <w:r w:rsidRPr="00A7111A">
        <w:rPr>
          <w:rFonts w:ascii="Calibri" w:hAnsi="Calibri" w:cs="Calibri"/>
          <w:b/>
          <w:highlight w:val="yellow"/>
          <w:u w:val="single"/>
        </w:rPr>
        <w:t>Test for determining if regulation is considered a taking</w:t>
      </w:r>
    </w:p>
    <w:p w14:paraId="087F9544" w14:textId="77777777" w:rsidR="004C6240" w:rsidRPr="00A7111A" w:rsidRDefault="004C6240" w:rsidP="00A7111A">
      <w:pPr>
        <w:numPr>
          <w:ilvl w:val="0"/>
          <w:numId w:val="391"/>
        </w:numPr>
        <w:contextualSpacing/>
        <w:rPr>
          <w:rFonts w:ascii="Calibri" w:hAnsi="Calibri" w:cs="Calibri"/>
          <w:i/>
          <w:color w:val="FF0000"/>
        </w:rPr>
      </w:pPr>
      <w:r w:rsidRPr="00A7111A">
        <w:rPr>
          <w:rFonts w:ascii="Calibri" w:hAnsi="Calibri" w:cs="Calibri"/>
          <w:i/>
          <w:color w:val="FF0000"/>
        </w:rPr>
        <w:t>H &amp; B agreed ad hoc approach is right</w:t>
      </w:r>
    </w:p>
    <w:p w14:paraId="218E0362" w14:textId="77777777" w:rsidR="004C6240" w:rsidRPr="00A7111A" w:rsidRDefault="004C6240" w:rsidP="00A7111A">
      <w:pPr>
        <w:numPr>
          <w:ilvl w:val="0"/>
          <w:numId w:val="391"/>
        </w:numPr>
        <w:contextualSpacing/>
        <w:rPr>
          <w:rFonts w:ascii="Calibri" w:hAnsi="Calibri" w:cs="Calibri"/>
          <w:i/>
        </w:rPr>
      </w:pPr>
      <w:r w:rsidRPr="00A7111A">
        <w:rPr>
          <w:rFonts w:ascii="Calibri" w:hAnsi="Calibri" w:cs="Calibri"/>
          <w:i/>
        </w:rPr>
        <w:t>H &amp; B agreed first 3 factors were relevant</w:t>
      </w:r>
    </w:p>
    <w:p w14:paraId="60248A7C" w14:textId="77777777" w:rsidR="004C6240" w:rsidRPr="00A7111A" w:rsidRDefault="004C6240" w:rsidP="00A7111A">
      <w:pPr>
        <w:numPr>
          <w:ilvl w:val="0"/>
          <w:numId w:val="391"/>
        </w:numPr>
        <w:contextualSpacing/>
        <w:rPr>
          <w:rFonts w:ascii="Calibri" w:hAnsi="Calibri" w:cs="Calibri"/>
          <w:i/>
        </w:rPr>
      </w:pPr>
      <w:r w:rsidRPr="00A7111A">
        <w:rPr>
          <w:rFonts w:ascii="Calibri" w:hAnsi="Calibri" w:cs="Calibri"/>
          <w:i/>
        </w:rPr>
        <w:t>H &amp; B disagreed how the factors should be applied to the present case</w:t>
      </w:r>
    </w:p>
    <w:p w14:paraId="74E1A69D" w14:textId="77777777" w:rsidR="004C6240" w:rsidRPr="00A7111A" w:rsidRDefault="004C6240" w:rsidP="00A7111A">
      <w:pPr>
        <w:numPr>
          <w:ilvl w:val="0"/>
          <w:numId w:val="391"/>
        </w:numPr>
        <w:contextualSpacing/>
        <w:rPr>
          <w:rFonts w:ascii="Calibri" w:hAnsi="Calibri" w:cs="Calibri"/>
          <w:i/>
        </w:rPr>
      </w:pPr>
      <w:r w:rsidRPr="00A7111A">
        <w:rPr>
          <w:rFonts w:ascii="Calibri" w:hAnsi="Calibri" w:cs="Calibri"/>
          <w:i/>
        </w:rPr>
        <w:t>B disagreed w/ H that 4th factor is relevant</w:t>
      </w:r>
    </w:p>
    <w:p w14:paraId="0FC1C0A3" w14:textId="77777777" w:rsidR="004C6240" w:rsidRPr="00A7111A" w:rsidRDefault="004C6240" w:rsidP="00A7111A">
      <w:pPr>
        <w:ind w:left="720"/>
        <w:contextualSpacing/>
        <w:rPr>
          <w:rFonts w:ascii="Calibri" w:hAnsi="Calibri" w:cs="Calibri"/>
          <w:i/>
        </w:rPr>
      </w:pPr>
    </w:p>
    <w:p w14:paraId="1707DA66" w14:textId="77777777" w:rsidR="004C6240" w:rsidRPr="00A7111A" w:rsidRDefault="004C6240" w:rsidP="00A7111A">
      <w:pPr>
        <w:contextualSpacing/>
        <w:rPr>
          <w:rFonts w:ascii="Calibri" w:hAnsi="Calibri" w:cs="Calibri"/>
          <w:color w:val="FF0000"/>
        </w:rPr>
      </w:pPr>
      <w:r w:rsidRPr="00A7111A">
        <w:rPr>
          <w:rFonts w:ascii="Calibri" w:hAnsi="Calibri" w:cs="Calibri"/>
          <w:color w:val="FF0000"/>
          <w:u w:val="single"/>
        </w:rPr>
        <w:t>#1 How big was the diminution in property value caused by the regulation?</w:t>
      </w:r>
    </w:p>
    <w:p w14:paraId="235242D7" w14:textId="77777777" w:rsidR="004C6240" w:rsidRPr="00A7111A" w:rsidRDefault="004C6240" w:rsidP="00A7111A">
      <w:pPr>
        <w:numPr>
          <w:ilvl w:val="0"/>
          <w:numId w:val="390"/>
        </w:numPr>
        <w:contextualSpacing/>
        <w:rPr>
          <w:rFonts w:ascii="Calibri" w:hAnsi="Calibri" w:cs="Calibri"/>
        </w:rPr>
      </w:pPr>
      <w:r w:rsidRPr="00A7111A">
        <w:rPr>
          <w:rFonts w:ascii="Calibri" w:hAnsi="Calibri" w:cs="Calibri"/>
          <w:b/>
        </w:rPr>
        <w:lastRenderedPageBreak/>
        <w:t>Holmes:</w:t>
      </w:r>
      <w:r w:rsidRPr="00A7111A">
        <w:rPr>
          <w:rFonts w:ascii="Calibri" w:hAnsi="Calibri" w:cs="Calibri"/>
        </w:rPr>
        <w:t xml:space="preserve"> Property value should be assessed by the value of the coal pillars that the mine installed to prevent the surface from collapsing from their mining</w:t>
      </w:r>
    </w:p>
    <w:p w14:paraId="25DAE608" w14:textId="77777777" w:rsidR="004C6240" w:rsidRPr="00A7111A" w:rsidRDefault="004C6240" w:rsidP="00A7111A">
      <w:pPr>
        <w:numPr>
          <w:ilvl w:val="1"/>
          <w:numId w:val="390"/>
        </w:numPr>
        <w:contextualSpacing/>
        <w:rPr>
          <w:rFonts w:ascii="Calibri" w:hAnsi="Calibri" w:cs="Calibri"/>
        </w:rPr>
      </w:pPr>
      <w:r w:rsidRPr="00A7111A">
        <w:rPr>
          <w:rFonts w:ascii="Calibri" w:eastAsia="Arial Unicode MS" w:hAnsi="Calibri" w:cs="Calibri"/>
        </w:rPr>
        <w:t xml:space="preserve">Now, the pillars are worthless → </w:t>
      </w:r>
      <w:r w:rsidRPr="00A7111A">
        <w:rPr>
          <w:rFonts w:ascii="Calibri" w:hAnsi="Calibri" w:cs="Calibri"/>
          <w:b/>
        </w:rPr>
        <w:t>huge diminution in property value</w:t>
      </w:r>
    </w:p>
    <w:p w14:paraId="59B79606" w14:textId="77777777" w:rsidR="004C6240" w:rsidRPr="00A7111A" w:rsidRDefault="004C6240" w:rsidP="00A7111A">
      <w:pPr>
        <w:numPr>
          <w:ilvl w:val="1"/>
          <w:numId w:val="390"/>
        </w:numPr>
        <w:contextualSpacing/>
        <w:rPr>
          <w:rFonts w:ascii="Calibri" w:hAnsi="Calibri" w:cs="Calibri"/>
          <w:i/>
        </w:rPr>
      </w:pPr>
      <w:r w:rsidRPr="00A7111A">
        <w:rPr>
          <w:rFonts w:ascii="Calibri" w:eastAsia="Arial Unicode MS" w:hAnsi="Calibri" w:cs="Calibri"/>
          <w:i/>
        </w:rPr>
        <w:t>Lee → why is the denominator the pillar value, and not the reduction of value of not being able to mine coal under this property?</w:t>
      </w:r>
    </w:p>
    <w:p w14:paraId="73034B34" w14:textId="77777777" w:rsidR="004C6240" w:rsidRPr="00A7111A" w:rsidRDefault="004C6240" w:rsidP="00A7111A">
      <w:pPr>
        <w:numPr>
          <w:ilvl w:val="0"/>
          <w:numId w:val="390"/>
        </w:numPr>
        <w:contextualSpacing/>
        <w:rPr>
          <w:rFonts w:ascii="Calibri" w:hAnsi="Calibri" w:cs="Calibri"/>
        </w:rPr>
      </w:pPr>
      <w:r w:rsidRPr="00A7111A">
        <w:rPr>
          <w:rFonts w:ascii="Calibri" w:hAnsi="Calibri" w:cs="Calibri"/>
          <w:b/>
        </w:rPr>
        <w:t>Brandeis:</w:t>
      </w:r>
      <w:r w:rsidRPr="00A7111A">
        <w:rPr>
          <w:rFonts w:ascii="Calibri" w:hAnsi="Calibri" w:cs="Calibri"/>
        </w:rPr>
        <w:t xml:space="preserve"> Should look at total value of the mining rights that are involved in the contract, and see how much mining rights have been reduced </w:t>
      </w:r>
    </w:p>
    <w:p w14:paraId="606900BA" w14:textId="77777777" w:rsidR="004C6240" w:rsidRPr="00A7111A" w:rsidRDefault="004C6240" w:rsidP="00A7111A">
      <w:pPr>
        <w:numPr>
          <w:ilvl w:val="1"/>
          <w:numId w:val="390"/>
        </w:numPr>
        <w:contextualSpacing/>
        <w:rPr>
          <w:rFonts w:ascii="Calibri" w:hAnsi="Calibri" w:cs="Calibri"/>
        </w:rPr>
      </w:pPr>
      <w:r w:rsidRPr="00A7111A">
        <w:rPr>
          <w:rFonts w:ascii="Calibri" w:eastAsia="Arial Unicode MS" w:hAnsi="Calibri" w:cs="Calibri"/>
        </w:rPr>
        <w:t xml:space="preserve">Mining rights involved in contract are only relatively small fraction → </w:t>
      </w:r>
      <w:r w:rsidRPr="00A7111A">
        <w:rPr>
          <w:rFonts w:ascii="Calibri" w:hAnsi="Calibri" w:cs="Calibri"/>
          <w:b/>
        </w:rPr>
        <w:t>insignificant diminution in property value</w:t>
      </w:r>
      <w:r w:rsidRPr="00A7111A">
        <w:rPr>
          <w:rFonts w:ascii="Calibri" w:hAnsi="Calibri" w:cs="Calibri"/>
        </w:rPr>
        <w:t>, property is still very valuable even if they can’t mine just right under Mahon’s home</w:t>
      </w:r>
    </w:p>
    <w:p w14:paraId="374DBCB5" w14:textId="77777777" w:rsidR="004C6240" w:rsidRPr="00A7111A" w:rsidRDefault="004C6240" w:rsidP="00A7111A">
      <w:pPr>
        <w:ind w:left="1440"/>
        <w:contextualSpacing/>
        <w:rPr>
          <w:rFonts w:ascii="Calibri" w:hAnsi="Calibri" w:cs="Calibri"/>
        </w:rPr>
      </w:pPr>
    </w:p>
    <w:p w14:paraId="3C4D3D20" w14:textId="77777777" w:rsidR="004C6240" w:rsidRPr="00A7111A" w:rsidRDefault="004C6240" w:rsidP="00A7111A">
      <w:pPr>
        <w:numPr>
          <w:ilvl w:val="0"/>
          <w:numId w:val="390"/>
        </w:numPr>
        <w:contextualSpacing/>
        <w:rPr>
          <w:rFonts w:ascii="Calibri" w:hAnsi="Calibri" w:cs="Calibri"/>
        </w:rPr>
      </w:pPr>
      <w:r w:rsidRPr="00A7111A">
        <w:rPr>
          <w:rFonts w:ascii="Calibri" w:hAnsi="Calibri" w:cs="Calibri"/>
        </w:rPr>
        <w:t xml:space="preserve">If you take Holmes’ approach to the extreme … every regulation prohibiting doing anything at all might trip this condition, since every regulation says you no longer have the right to do X </w:t>
      </w:r>
    </w:p>
    <w:p w14:paraId="7A2ED880" w14:textId="77777777" w:rsidR="004C6240" w:rsidRPr="00A7111A" w:rsidRDefault="004C6240" w:rsidP="00A7111A">
      <w:pPr>
        <w:numPr>
          <w:ilvl w:val="1"/>
          <w:numId w:val="390"/>
        </w:numPr>
        <w:contextualSpacing/>
        <w:rPr>
          <w:rFonts w:ascii="Calibri" w:hAnsi="Calibri" w:cs="Calibri"/>
        </w:rPr>
      </w:pPr>
      <w:r w:rsidRPr="00A7111A">
        <w:rPr>
          <w:rFonts w:ascii="Calibri" w:eastAsia="Arial Unicode MS" w:hAnsi="Calibri" w:cs="Calibri"/>
        </w:rPr>
        <w:t xml:space="preserve">Epstein’s argument → every prohibitory regulation is a taking (unless it prohibits a nuisance) and therefore gov has to compensate for it </w:t>
      </w:r>
    </w:p>
    <w:p w14:paraId="7234AB92" w14:textId="77777777" w:rsidR="004C6240" w:rsidRPr="00A7111A" w:rsidRDefault="004C6240" w:rsidP="00A7111A">
      <w:pPr>
        <w:ind w:left="4320"/>
        <w:contextualSpacing/>
        <w:rPr>
          <w:rFonts w:ascii="Calibri" w:hAnsi="Calibri" w:cs="Calibri"/>
        </w:rPr>
      </w:pPr>
    </w:p>
    <w:p w14:paraId="446B372C" w14:textId="2AD41B07" w:rsidR="004C6240" w:rsidRPr="00A7111A" w:rsidRDefault="004C6240" w:rsidP="00A7111A">
      <w:pPr>
        <w:contextualSpacing/>
        <w:rPr>
          <w:rFonts w:ascii="Calibri" w:hAnsi="Calibri" w:cs="Calibri"/>
          <w:color w:val="FF0000"/>
        </w:rPr>
      </w:pPr>
      <w:r w:rsidRPr="00A7111A">
        <w:rPr>
          <w:rFonts w:ascii="Calibri" w:hAnsi="Calibri" w:cs="Calibri"/>
          <w:color w:val="FF0000"/>
          <w:u w:val="single"/>
        </w:rPr>
        <w:t>#2 Is activity being regulated a public nuisance?</w:t>
      </w:r>
      <w:r w:rsidR="00F73A62" w:rsidRPr="00A7111A">
        <w:rPr>
          <w:rFonts w:ascii="Calibri" w:hAnsi="Calibri" w:cs="Calibri"/>
          <w:color w:val="FF0000"/>
        </w:rPr>
        <w:t xml:space="preserve"> </w:t>
      </w:r>
      <w:r w:rsidRPr="00A7111A">
        <w:rPr>
          <w:rFonts w:ascii="Calibri" w:hAnsi="Calibri" w:cs="Calibri"/>
          <w:i/>
          <w:highlight w:val="yellow"/>
        </w:rPr>
        <w:t xml:space="preserve">If </w:t>
      </w:r>
      <w:r w:rsidR="00F73A62" w:rsidRPr="00A7111A">
        <w:rPr>
          <w:rFonts w:ascii="Calibri" w:hAnsi="Calibri" w:cs="Calibri"/>
          <w:i/>
          <w:highlight w:val="yellow"/>
        </w:rPr>
        <w:t xml:space="preserve">yes </w:t>
      </w:r>
      <w:r w:rsidR="00F73A62" w:rsidRPr="00A7111A">
        <w:rPr>
          <w:rFonts w:ascii="Calibri" w:hAnsi="Calibri" w:cs="Calibri"/>
          <w:i/>
          <w:highlight w:val="yellow"/>
        </w:rPr>
        <w:sym w:font="Wingdings" w:char="F0E0"/>
      </w:r>
      <w:r w:rsidRPr="00A7111A">
        <w:rPr>
          <w:rFonts w:ascii="Calibri" w:hAnsi="Calibri" w:cs="Calibri"/>
          <w:i/>
          <w:highlight w:val="yellow"/>
        </w:rPr>
        <w:t xml:space="preserve"> </w:t>
      </w:r>
      <w:r w:rsidR="00F73A62" w:rsidRPr="00A7111A">
        <w:rPr>
          <w:rFonts w:ascii="Calibri" w:hAnsi="Calibri" w:cs="Calibri"/>
          <w:i/>
          <w:highlight w:val="yellow"/>
        </w:rPr>
        <w:t>regulable</w:t>
      </w:r>
      <w:r w:rsidRPr="00A7111A">
        <w:rPr>
          <w:rFonts w:ascii="Calibri" w:hAnsi="Calibri" w:cs="Calibri"/>
          <w:i/>
          <w:highlight w:val="yellow"/>
        </w:rPr>
        <w:t xml:space="preserve"> under police power </w:t>
      </w:r>
      <w:r w:rsidR="00F73A62" w:rsidRPr="00A7111A">
        <w:rPr>
          <w:rFonts w:ascii="Calibri" w:hAnsi="Calibri" w:cs="Calibri"/>
          <w:i/>
          <w:highlight w:val="yellow"/>
        </w:rPr>
        <w:t>+</w:t>
      </w:r>
      <w:r w:rsidRPr="00A7111A">
        <w:rPr>
          <w:rFonts w:ascii="Calibri" w:hAnsi="Calibri" w:cs="Calibri"/>
          <w:i/>
          <w:highlight w:val="yellow"/>
        </w:rPr>
        <w:t xml:space="preserve"> gov doesn’t owe compensation</w:t>
      </w:r>
    </w:p>
    <w:p w14:paraId="60305A2A" w14:textId="77777777" w:rsidR="004C6240" w:rsidRPr="00A7111A" w:rsidRDefault="004C6240" w:rsidP="00A7111A">
      <w:pPr>
        <w:numPr>
          <w:ilvl w:val="0"/>
          <w:numId w:val="390"/>
        </w:numPr>
        <w:contextualSpacing/>
        <w:rPr>
          <w:rFonts w:ascii="Calibri" w:hAnsi="Calibri" w:cs="Calibri"/>
        </w:rPr>
      </w:pPr>
      <w:r w:rsidRPr="00A7111A">
        <w:rPr>
          <w:rFonts w:ascii="Calibri" w:hAnsi="Calibri" w:cs="Calibri"/>
        </w:rPr>
        <w:t>Here, relevant interest was protecting people from harm from surface collapsing</w:t>
      </w:r>
    </w:p>
    <w:p w14:paraId="39FFEC87" w14:textId="77777777" w:rsidR="004C6240" w:rsidRPr="00A7111A" w:rsidRDefault="004C6240" w:rsidP="00A7111A">
      <w:pPr>
        <w:numPr>
          <w:ilvl w:val="1"/>
          <w:numId w:val="390"/>
        </w:numPr>
        <w:contextualSpacing/>
        <w:rPr>
          <w:rFonts w:ascii="Calibri" w:hAnsi="Calibri" w:cs="Calibri"/>
        </w:rPr>
      </w:pPr>
      <w:r w:rsidRPr="00A7111A">
        <w:rPr>
          <w:rFonts w:ascii="Calibri" w:hAnsi="Calibri" w:cs="Calibri"/>
          <w:b/>
        </w:rPr>
        <w:t xml:space="preserve">Holmes: </w:t>
      </w:r>
      <w:r w:rsidRPr="00A7111A">
        <w:rPr>
          <w:rFonts w:ascii="Calibri" w:hAnsi="Calibri" w:cs="Calibri"/>
        </w:rPr>
        <w:t>Regulation is not preventing harm to the general public, regulation does not address harm in homes collapsing due to mining -- state could require mining companies to provide notice to the owners of the surface + require support, other ways to address this</w:t>
      </w:r>
    </w:p>
    <w:p w14:paraId="2A21C6C5" w14:textId="77777777" w:rsidR="004C6240" w:rsidRPr="00A7111A" w:rsidRDefault="004C6240" w:rsidP="00A7111A">
      <w:pPr>
        <w:numPr>
          <w:ilvl w:val="1"/>
          <w:numId w:val="390"/>
        </w:numPr>
        <w:contextualSpacing/>
        <w:rPr>
          <w:rFonts w:ascii="Calibri" w:hAnsi="Calibri" w:cs="Calibri"/>
        </w:rPr>
      </w:pPr>
      <w:r w:rsidRPr="00A7111A">
        <w:rPr>
          <w:rFonts w:ascii="Calibri" w:hAnsi="Calibri" w:cs="Calibri"/>
          <w:b/>
        </w:rPr>
        <w:t xml:space="preserve">Brandeis: </w:t>
      </w:r>
      <w:r w:rsidRPr="00A7111A">
        <w:rPr>
          <w:rFonts w:ascii="Calibri" w:hAnsi="Calibri" w:cs="Calibri"/>
        </w:rPr>
        <w:t>This was exercise of police power + regulated obnoxious use that could be considered public nuance</w:t>
      </w:r>
    </w:p>
    <w:p w14:paraId="6CD3313B" w14:textId="77777777" w:rsidR="004C6240" w:rsidRPr="00A7111A" w:rsidRDefault="004C6240" w:rsidP="00A7111A">
      <w:pPr>
        <w:ind w:left="1440"/>
        <w:contextualSpacing/>
        <w:rPr>
          <w:rFonts w:ascii="Calibri" w:hAnsi="Calibri" w:cs="Calibri"/>
        </w:rPr>
      </w:pPr>
    </w:p>
    <w:p w14:paraId="7D149114" w14:textId="77777777" w:rsidR="004C6240" w:rsidRPr="00A7111A" w:rsidRDefault="004C6240" w:rsidP="00A7111A">
      <w:pPr>
        <w:contextualSpacing/>
        <w:rPr>
          <w:rFonts w:ascii="Calibri" w:hAnsi="Calibri" w:cs="Calibri"/>
          <w:color w:val="FF0000"/>
        </w:rPr>
      </w:pPr>
      <w:r w:rsidRPr="00A7111A">
        <w:rPr>
          <w:rFonts w:ascii="Calibri" w:hAnsi="Calibri" w:cs="Calibri"/>
          <w:color w:val="FF0000"/>
          <w:u w:val="single"/>
        </w:rPr>
        <w:t>#3 Was there average reciprocity of advantage?</w:t>
      </w:r>
    </w:p>
    <w:p w14:paraId="190E94CB" w14:textId="77777777" w:rsidR="004C6240" w:rsidRPr="00A7111A" w:rsidRDefault="004C6240" w:rsidP="00A7111A">
      <w:pPr>
        <w:numPr>
          <w:ilvl w:val="0"/>
          <w:numId w:val="390"/>
        </w:numPr>
        <w:contextualSpacing/>
        <w:rPr>
          <w:rFonts w:ascii="Calibri" w:hAnsi="Calibri" w:cs="Calibri"/>
        </w:rPr>
      </w:pPr>
      <w:r w:rsidRPr="00A7111A">
        <w:rPr>
          <w:rFonts w:ascii="Calibri" w:hAnsi="Calibri" w:cs="Calibri"/>
        </w:rPr>
        <w:t xml:space="preserve">Does this regulation, </w:t>
      </w:r>
      <w:r w:rsidRPr="00A7111A">
        <w:rPr>
          <w:rFonts w:ascii="Calibri" w:hAnsi="Calibri" w:cs="Calibri"/>
          <w:b/>
          <w:bCs/>
        </w:rPr>
        <w:t>in placing a burden on the plaintiff, also provide a benefit to the plaintiff</w:t>
      </w:r>
      <w:r w:rsidRPr="00A7111A">
        <w:rPr>
          <w:rFonts w:ascii="Calibri" w:hAnsi="Calibri" w:cs="Calibri"/>
        </w:rPr>
        <w:t xml:space="preserve"> by requiring others to comply as well?</w:t>
      </w:r>
    </w:p>
    <w:p w14:paraId="5F6EF235" w14:textId="77777777" w:rsidR="004C6240" w:rsidRPr="00A7111A" w:rsidRDefault="004C6240" w:rsidP="00A7111A">
      <w:pPr>
        <w:numPr>
          <w:ilvl w:val="1"/>
          <w:numId w:val="390"/>
        </w:numPr>
        <w:contextualSpacing/>
        <w:rPr>
          <w:rFonts w:ascii="Calibri" w:hAnsi="Calibri" w:cs="Calibri"/>
        </w:rPr>
      </w:pPr>
      <w:r w:rsidRPr="00A7111A">
        <w:rPr>
          <w:rFonts w:ascii="Calibri" w:hAnsi="Calibri" w:cs="Calibri"/>
        </w:rPr>
        <w:t xml:space="preserve">And is the benefit </w:t>
      </w:r>
      <w:r w:rsidRPr="00A7111A">
        <w:rPr>
          <w:rFonts w:ascii="Calibri" w:hAnsi="Calibri" w:cs="Calibri"/>
          <w:b/>
        </w:rPr>
        <w:t xml:space="preserve">roughly equal </w:t>
      </w:r>
      <w:r w:rsidRPr="00A7111A">
        <w:rPr>
          <w:rFonts w:ascii="Calibri" w:hAnsi="Calibri" w:cs="Calibri"/>
        </w:rPr>
        <w:t>to the burden?</w:t>
      </w:r>
    </w:p>
    <w:p w14:paraId="3E4EB984" w14:textId="7B53244E" w:rsidR="004C6240" w:rsidRPr="00A7111A" w:rsidRDefault="00F73A62" w:rsidP="00A7111A">
      <w:pPr>
        <w:numPr>
          <w:ilvl w:val="2"/>
          <w:numId w:val="390"/>
        </w:numPr>
        <w:contextualSpacing/>
        <w:rPr>
          <w:rFonts w:ascii="Calibri" w:hAnsi="Calibri" w:cs="Calibri"/>
        </w:rPr>
      </w:pPr>
      <w:r w:rsidRPr="00A7111A">
        <w:rPr>
          <w:rFonts w:ascii="Calibri" w:hAnsi="Calibri" w:cs="Calibri"/>
        </w:rPr>
        <w:t xml:space="preserve">YES </w:t>
      </w:r>
      <w:r w:rsidRPr="00A7111A">
        <w:rPr>
          <w:rFonts w:ascii="Calibri" w:hAnsi="Calibri" w:cs="Calibri"/>
        </w:rPr>
        <w:sym w:font="Wingdings" w:char="F0E0"/>
      </w:r>
      <w:r w:rsidRPr="00A7111A">
        <w:rPr>
          <w:rFonts w:ascii="Calibri" w:hAnsi="Calibri" w:cs="Calibri"/>
        </w:rPr>
        <w:t xml:space="preserve"> not</w:t>
      </w:r>
      <w:r w:rsidR="004C6240" w:rsidRPr="00A7111A">
        <w:rPr>
          <w:rFonts w:ascii="Calibri" w:hAnsi="Calibri" w:cs="Calibri"/>
        </w:rPr>
        <w:t xml:space="preserve"> regulatory undertaking bc there is average reciprocity of advantage</w:t>
      </w:r>
    </w:p>
    <w:p w14:paraId="6D2FC3C2" w14:textId="77777777" w:rsidR="004C6240" w:rsidRPr="00A7111A" w:rsidRDefault="004C6240" w:rsidP="00A7111A">
      <w:pPr>
        <w:numPr>
          <w:ilvl w:val="2"/>
          <w:numId w:val="390"/>
        </w:numPr>
        <w:contextualSpacing/>
        <w:rPr>
          <w:rFonts w:ascii="Calibri" w:hAnsi="Calibri" w:cs="Calibri"/>
        </w:rPr>
      </w:pPr>
      <w:r w:rsidRPr="00A7111A">
        <w:rPr>
          <w:rFonts w:ascii="Calibri" w:hAnsi="Calibri" w:cs="Calibri"/>
        </w:rPr>
        <w:t xml:space="preserve">If not, then it looks more like a taking </w:t>
      </w:r>
    </w:p>
    <w:p w14:paraId="5C75DC44" w14:textId="77777777" w:rsidR="004C6240" w:rsidRPr="00A7111A" w:rsidRDefault="004C6240" w:rsidP="00A7111A">
      <w:pPr>
        <w:numPr>
          <w:ilvl w:val="2"/>
          <w:numId w:val="390"/>
        </w:numPr>
        <w:contextualSpacing/>
        <w:rPr>
          <w:rFonts w:ascii="Calibri" w:hAnsi="Calibri" w:cs="Calibri"/>
        </w:rPr>
      </w:pPr>
      <w:r w:rsidRPr="00A7111A">
        <w:rPr>
          <w:rFonts w:ascii="Calibri" w:hAnsi="Calibri" w:cs="Calibri"/>
          <w:b/>
        </w:rPr>
        <w:t xml:space="preserve">Holmes: </w:t>
      </w:r>
      <w:r w:rsidRPr="00A7111A">
        <w:rPr>
          <w:rFonts w:ascii="Calibri" w:hAnsi="Calibri" w:cs="Calibri"/>
        </w:rPr>
        <w:t xml:space="preserve">Here, no average reciprocity of advantage bc the burden is placed on the mining company/owners of mining rights and the benefit is being enjoyed by Mahon/owners of surface rights - </w:t>
      </w:r>
      <w:r w:rsidRPr="00A7111A">
        <w:rPr>
          <w:rFonts w:ascii="Calibri" w:hAnsi="Calibri" w:cs="Calibri"/>
          <w:i/>
        </w:rPr>
        <w:t>not</w:t>
      </w:r>
      <w:r w:rsidRPr="00A7111A">
        <w:rPr>
          <w:rFonts w:ascii="Calibri" w:hAnsi="Calibri" w:cs="Calibri"/>
        </w:rPr>
        <w:t xml:space="preserve"> the mining companies</w:t>
      </w:r>
    </w:p>
    <w:p w14:paraId="30900109" w14:textId="77777777" w:rsidR="004C6240" w:rsidRPr="00A7111A" w:rsidRDefault="004C6240" w:rsidP="00A7111A">
      <w:pPr>
        <w:numPr>
          <w:ilvl w:val="4"/>
          <w:numId w:val="390"/>
        </w:numPr>
        <w:contextualSpacing/>
        <w:rPr>
          <w:rFonts w:ascii="Calibri" w:hAnsi="Calibri" w:cs="Calibri"/>
        </w:rPr>
      </w:pPr>
      <w:r w:rsidRPr="00A7111A">
        <w:rPr>
          <w:rFonts w:ascii="Calibri" w:hAnsi="Calibri" w:cs="Calibri"/>
        </w:rPr>
        <w:t>Mining company gets no benefit just bc other mining companies can’t dig out coal</w:t>
      </w:r>
    </w:p>
    <w:p w14:paraId="1F847211" w14:textId="77777777" w:rsidR="004C6240" w:rsidRPr="00A7111A" w:rsidRDefault="004C6240" w:rsidP="00A7111A">
      <w:pPr>
        <w:numPr>
          <w:ilvl w:val="2"/>
          <w:numId w:val="390"/>
        </w:numPr>
        <w:contextualSpacing/>
        <w:rPr>
          <w:rFonts w:ascii="Calibri" w:hAnsi="Calibri" w:cs="Calibri"/>
        </w:rPr>
      </w:pPr>
      <w:r w:rsidRPr="00A7111A">
        <w:rPr>
          <w:rFonts w:ascii="Calibri" w:hAnsi="Calibri" w:cs="Calibri"/>
          <w:b/>
        </w:rPr>
        <w:t xml:space="preserve">Brandeis: </w:t>
      </w:r>
      <w:r w:rsidRPr="00A7111A">
        <w:rPr>
          <w:rFonts w:ascii="Calibri" w:eastAsia="Arial Unicode MS" w:hAnsi="Calibri" w:cs="Calibri"/>
        </w:rPr>
        <w:t>Agrees that there is no reciprocal advantage, but says it is not relevant → it is only relevant when regulation seeks to provide a</w:t>
      </w:r>
      <w:r w:rsidRPr="00A7111A">
        <w:rPr>
          <w:rFonts w:ascii="Calibri" w:hAnsi="Calibri" w:cs="Calibri"/>
          <w:b/>
        </w:rPr>
        <w:t xml:space="preserve"> benefit </w:t>
      </w:r>
      <w:r w:rsidRPr="00A7111A">
        <w:rPr>
          <w:rFonts w:ascii="Calibri" w:hAnsi="Calibri" w:cs="Calibri"/>
        </w:rPr>
        <w:t>to public, rather than preventing harm to the public</w:t>
      </w:r>
    </w:p>
    <w:p w14:paraId="3718A7B4" w14:textId="77777777" w:rsidR="004C6240" w:rsidRPr="00A7111A" w:rsidRDefault="004C6240" w:rsidP="00A7111A">
      <w:pPr>
        <w:numPr>
          <w:ilvl w:val="3"/>
          <w:numId w:val="390"/>
        </w:numPr>
        <w:contextualSpacing/>
        <w:rPr>
          <w:rFonts w:ascii="Calibri" w:hAnsi="Calibri" w:cs="Calibri"/>
          <w:i/>
        </w:rPr>
      </w:pPr>
      <w:r w:rsidRPr="00A7111A">
        <w:rPr>
          <w:rFonts w:ascii="Calibri" w:hAnsi="Calibri" w:cs="Calibri"/>
          <w:i/>
        </w:rPr>
        <w:t>Lee doesn’t like this argument, can you really tell a difference?</w:t>
      </w:r>
    </w:p>
    <w:p w14:paraId="47E680B4" w14:textId="77777777" w:rsidR="004C6240" w:rsidRPr="00A7111A" w:rsidRDefault="004C6240" w:rsidP="00A7111A">
      <w:pPr>
        <w:ind w:left="2160"/>
        <w:contextualSpacing/>
        <w:rPr>
          <w:rFonts w:ascii="Calibri" w:hAnsi="Calibri" w:cs="Calibri"/>
        </w:rPr>
      </w:pPr>
    </w:p>
    <w:p w14:paraId="70E44AD6" w14:textId="77777777" w:rsidR="004C6240" w:rsidRPr="00A7111A" w:rsidRDefault="004C6240" w:rsidP="00A7111A">
      <w:pPr>
        <w:contextualSpacing/>
        <w:rPr>
          <w:rFonts w:ascii="Calibri" w:hAnsi="Calibri" w:cs="Calibri"/>
          <w:color w:val="FF0000"/>
        </w:rPr>
      </w:pPr>
      <w:r w:rsidRPr="00A7111A">
        <w:rPr>
          <w:rFonts w:ascii="Calibri" w:hAnsi="Calibri" w:cs="Calibri"/>
          <w:color w:val="FF0000"/>
          <w:u w:val="single"/>
        </w:rPr>
        <w:t>#4 Regulation destroyed existing property and contract rights</w:t>
      </w:r>
    </w:p>
    <w:p w14:paraId="0117DE98" w14:textId="77777777" w:rsidR="004C6240" w:rsidRPr="00A7111A" w:rsidRDefault="004C6240" w:rsidP="00A7111A">
      <w:pPr>
        <w:numPr>
          <w:ilvl w:val="0"/>
          <w:numId w:val="390"/>
        </w:numPr>
        <w:contextualSpacing/>
        <w:rPr>
          <w:rFonts w:ascii="Calibri" w:hAnsi="Calibri" w:cs="Calibri"/>
        </w:rPr>
      </w:pPr>
      <w:r w:rsidRPr="00A7111A">
        <w:rPr>
          <w:rFonts w:ascii="Calibri" w:hAnsi="Calibri" w:cs="Calibri"/>
          <w:b/>
        </w:rPr>
        <w:t xml:space="preserve">Holmes </w:t>
      </w:r>
      <w:r w:rsidRPr="00A7111A">
        <w:rPr>
          <w:rFonts w:ascii="Calibri" w:eastAsia="Arial Unicode MS" w:hAnsi="Calibri" w:cs="Calibri"/>
        </w:rPr>
        <w:t>→ regulation is destroying existing property + contract rights, it's a taking</w:t>
      </w:r>
    </w:p>
    <w:p w14:paraId="0BC32199" w14:textId="77777777" w:rsidR="004C6240" w:rsidRPr="00A7111A" w:rsidRDefault="004C6240" w:rsidP="00A7111A">
      <w:pPr>
        <w:numPr>
          <w:ilvl w:val="0"/>
          <w:numId w:val="390"/>
        </w:numPr>
        <w:contextualSpacing/>
        <w:rPr>
          <w:rFonts w:ascii="Calibri" w:hAnsi="Calibri" w:cs="Calibri"/>
        </w:rPr>
      </w:pPr>
      <w:r w:rsidRPr="00A7111A">
        <w:rPr>
          <w:rFonts w:ascii="Calibri" w:hAnsi="Calibri" w:cs="Calibri"/>
          <w:b/>
        </w:rPr>
        <w:t xml:space="preserve">Brandeis </w:t>
      </w:r>
      <w:r w:rsidRPr="00A7111A">
        <w:rPr>
          <w:rFonts w:ascii="Calibri" w:eastAsia="Arial Unicode MS" w:hAnsi="Calibri" w:cs="Calibri"/>
        </w:rPr>
        <w:t>→  This analysis is not helpful for determining if its a regulatory taking, individuals shouldn’t be able to sequester their rights from police power simply by making a private contract about those rights</w:t>
      </w:r>
    </w:p>
    <w:p w14:paraId="57EC9CC9" w14:textId="77777777" w:rsidR="004C6240" w:rsidRPr="00A7111A" w:rsidRDefault="004C6240" w:rsidP="00A7111A">
      <w:pPr>
        <w:numPr>
          <w:ilvl w:val="1"/>
          <w:numId w:val="390"/>
        </w:numPr>
        <w:contextualSpacing/>
        <w:rPr>
          <w:rFonts w:ascii="Calibri" w:hAnsi="Calibri" w:cs="Calibri"/>
        </w:rPr>
      </w:pPr>
      <w:r w:rsidRPr="00A7111A">
        <w:rPr>
          <w:rFonts w:ascii="Calibri" w:hAnsi="Calibri" w:cs="Calibri"/>
        </w:rPr>
        <w:t>Regulation shouldn’t be stopped just bc you say you privately contracted to do XYZ, and thus no longer bound by such regulations</w:t>
      </w:r>
    </w:p>
    <w:p w14:paraId="2B47A4D3" w14:textId="77777777" w:rsidR="004C6240" w:rsidRPr="00A7111A" w:rsidRDefault="004C6240" w:rsidP="00A7111A">
      <w:pPr>
        <w:numPr>
          <w:ilvl w:val="1"/>
          <w:numId w:val="390"/>
        </w:numPr>
        <w:contextualSpacing/>
        <w:rPr>
          <w:rFonts w:ascii="Calibri" w:hAnsi="Calibri" w:cs="Calibri"/>
        </w:rPr>
      </w:pPr>
      <w:r w:rsidRPr="00A7111A">
        <w:rPr>
          <w:rFonts w:ascii="Calibri" w:hAnsi="Calibri" w:cs="Calibri"/>
        </w:rPr>
        <w:t>Brandeis believed we need good gov police stuff and no one should be able to hide from gov regulation, essentially</w:t>
      </w:r>
    </w:p>
    <w:p w14:paraId="768AEDB1" w14:textId="77777777" w:rsidR="004C6240" w:rsidRPr="00A7111A" w:rsidRDefault="004C6240" w:rsidP="00A7111A">
      <w:pPr>
        <w:numPr>
          <w:ilvl w:val="2"/>
          <w:numId w:val="390"/>
        </w:numPr>
        <w:contextualSpacing/>
        <w:rPr>
          <w:rFonts w:ascii="Calibri" w:hAnsi="Calibri" w:cs="Calibri"/>
          <w:i/>
        </w:rPr>
      </w:pPr>
      <w:r w:rsidRPr="00A7111A">
        <w:rPr>
          <w:rFonts w:ascii="Calibri" w:hAnsi="Calibri" w:cs="Calibri"/>
          <w:i/>
        </w:rPr>
        <w:t>Technically in above hypo you’d still be bound by the regs, but then able to get compensation</w:t>
      </w:r>
    </w:p>
    <w:p w14:paraId="4ACDA499" w14:textId="77777777" w:rsidR="004C6240" w:rsidRPr="00A7111A" w:rsidRDefault="004C6240" w:rsidP="00A7111A">
      <w:pPr>
        <w:numPr>
          <w:ilvl w:val="0"/>
          <w:numId w:val="390"/>
        </w:numPr>
        <w:contextualSpacing/>
        <w:rPr>
          <w:rFonts w:ascii="Calibri" w:hAnsi="Calibri" w:cs="Calibri"/>
          <w:i/>
        </w:rPr>
      </w:pPr>
      <w:r w:rsidRPr="00A7111A">
        <w:rPr>
          <w:rFonts w:ascii="Calibri" w:hAnsi="Calibri" w:cs="Calibri"/>
          <w:i/>
        </w:rPr>
        <w:t>Note, if you can’t afford to pay the compensation, then you can’t do the regulation at all</w:t>
      </w:r>
    </w:p>
    <w:p w14:paraId="4E3060D1" w14:textId="77777777" w:rsidR="004C6240" w:rsidRPr="00A7111A" w:rsidRDefault="004C6240" w:rsidP="00A7111A">
      <w:pPr>
        <w:ind w:left="4320"/>
        <w:contextualSpacing/>
        <w:rPr>
          <w:rFonts w:ascii="Calibri" w:hAnsi="Calibri" w:cs="Calibri"/>
        </w:rPr>
      </w:pPr>
    </w:p>
    <w:p w14:paraId="01B7A3ED" w14:textId="77777777" w:rsidR="006F1D4D" w:rsidRPr="00A7111A" w:rsidRDefault="006F1D4D" w:rsidP="00A7111A">
      <w:pPr>
        <w:pStyle w:val="NormalWeb"/>
        <w:spacing w:before="0" w:beforeAutospacing="0" w:after="0" w:afterAutospacing="0"/>
        <w:contextualSpacing/>
        <w:rPr>
          <w:rFonts w:ascii="Calibri" w:hAnsi="Calibri" w:cs="Calibri"/>
        </w:rPr>
      </w:pPr>
      <w:r w:rsidRPr="00A7111A">
        <w:rPr>
          <w:rFonts w:ascii="Calibri" w:hAnsi="Calibri" w:cs="Calibri"/>
          <w:b/>
          <w:bCs/>
        </w:rPr>
        <w:t>THE AD HOC APPROACH</w:t>
      </w:r>
    </w:p>
    <w:p w14:paraId="00CADAD9" w14:textId="77777777" w:rsidR="005D7CAD" w:rsidRPr="00A7111A" w:rsidRDefault="005D7CAD" w:rsidP="00A7111A">
      <w:pPr>
        <w:contextualSpacing/>
        <w:rPr>
          <w:rFonts w:ascii="Calibri" w:hAnsi="Calibri" w:cs="Calibri"/>
        </w:rPr>
      </w:pPr>
    </w:p>
    <w:p w14:paraId="6ACB1A4A" w14:textId="1B4DD86C" w:rsidR="006F1D4D" w:rsidRPr="00A7111A" w:rsidRDefault="006F1D4D" w:rsidP="00A7111A">
      <w:pPr>
        <w:pStyle w:val="NormalWeb"/>
        <w:spacing w:before="0" w:beforeAutospacing="0" w:after="0" w:afterAutospacing="0"/>
        <w:contextualSpacing/>
        <w:rPr>
          <w:rFonts w:ascii="Calibri" w:hAnsi="Calibri" w:cs="Calibri"/>
        </w:rPr>
      </w:pPr>
      <w:r w:rsidRPr="00A7111A">
        <w:rPr>
          <w:rFonts w:ascii="Calibri" w:hAnsi="Calibri" w:cs="Calibri"/>
          <w:b/>
          <w:bCs/>
          <w:shd w:val="clear" w:color="auto" w:fill="CCFFCC"/>
        </w:rPr>
        <w:t xml:space="preserve">Penn Central Transportation Company v. City of New York (1978) </w:t>
      </w:r>
    </w:p>
    <w:p w14:paraId="04594ADA" w14:textId="4E0D2ED9" w:rsidR="006F1D4D" w:rsidRPr="00A7111A" w:rsidRDefault="006F1D4D" w:rsidP="00A7111A">
      <w:pPr>
        <w:contextualSpacing/>
        <w:rPr>
          <w:rFonts w:ascii="Calibri" w:hAnsi="Calibri" w:cs="Calibri"/>
          <w:color w:val="FF0000"/>
        </w:rPr>
      </w:pPr>
      <w:r w:rsidRPr="00A7111A">
        <w:rPr>
          <w:rFonts w:ascii="Calibri" w:eastAsia="Arial Unicode MS" w:hAnsi="Calibri" w:cs="Calibri"/>
          <w:color w:val="FF0000"/>
          <w:highlight w:val="yellow"/>
        </w:rPr>
        <w:t>→ landmarks preservation regulation preventing building was typical regulation to promote common good and was not a regulatory taking requiring just compensation</w:t>
      </w:r>
    </w:p>
    <w:p w14:paraId="7099489C" w14:textId="77777777" w:rsidR="006F1D4D" w:rsidRPr="00A7111A" w:rsidRDefault="006F1D4D" w:rsidP="00A7111A">
      <w:pPr>
        <w:contextualSpacing/>
        <w:rPr>
          <w:rFonts w:ascii="Calibri" w:hAnsi="Calibri" w:cs="Calibri"/>
        </w:rPr>
      </w:pPr>
      <w:r w:rsidRPr="00A7111A">
        <w:rPr>
          <w:rFonts w:ascii="Calibri" w:hAnsi="Calibri" w:cs="Calibri"/>
          <w:b/>
        </w:rPr>
        <w:t xml:space="preserve">Facts: </w:t>
      </w:r>
      <w:r w:rsidRPr="00A7111A">
        <w:rPr>
          <w:rFonts w:ascii="Calibri" w:hAnsi="Calibri" w:cs="Calibri"/>
        </w:rPr>
        <w:t>Penn Central needs $ so wants to build office building on top of Grand Central. NYC Landmarks Preservation Commission says no. Penn Central sues for compensation, saying its a regulatory taking.</w:t>
      </w:r>
    </w:p>
    <w:p w14:paraId="43838A73" w14:textId="77777777" w:rsidR="006F1D4D" w:rsidRPr="00A7111A" w:rsidRDefault="006F1D4D" w:rsidP="00A7111A">
      <w:pPr>
        <w:contextualSpacing/>
        <w:rPr>
          <w:rFonts w:ascii="Calibri" w:hAnsi="Calibri" w:cs="Calibri"/>
        </w:rPr>
      </w:pPr>
      <w:r w:rsidRPr="00A7111A">
        <w:rPr>
          <w:rFonts w:ascii="Calibri" w:hAnsi="Calibri" w:cs="Calibri"/>
          <w:b/>
        </w:rPr>
        <w:t xml:space="preserve">Holding: </w:t>
      </w:r>
      <w:r w:rsidRPr="00A7111A">
        <w:rPr>
          <w:rFonts w:ascii="Calibri" w:hAnsi="Calibri" w:cs="Calibri"/>
        </w:rPr>
        <w:t>The regulation was not a taking requiring just compensation.</w:t>
      </w:r>
    </w:p>
    <w:p w14:paraId="28632855" w14:textId="77777777" w:rsidR="006F1D4D" w:rsidRPr="00A7111A" w:rsidRDefault="006F1D4D" w:rsidP="00A7111A">
      <w:pPr>
        <w:contextualSpacing/>
        <w:rPr>
          <w:rFonts w:ascii="Calibri" w:hAnsi="Calibri" w:cs="Calibri"/>
        </w:rPr>
      </w:pPr>
      <w:r w:rsidRPr="00A7111A">
        <w:rPr>
          <w:rFonts w:ascii="Calibri" w:eastAsia="Arial Unicode MS" w:hAnsi="Calibri" w:cs="Calibri"/>
          <w:b/>
          <w:bCs/>
          <w:color w:val="FF0000"/>
          <w:highlight w:val="yellow"/>
          <w:u w:val="single"/>
        </w:rPr>
        <w:t>Test for if its a regulatory taking → NEW “ad hoc”</w:t>
      </w:r>
      <w:r w:rsidRPr="00A7111A">
        <w:rPr>
          <w:rFonts w:ascii="Calibri" w:eastAsia="Arial Unicode MS" w:hAnsi="Calibri" w:cs="Calibri"/>
          <w:u w:val="single"/>
        </w:rPr>
        <w:t>, multifactor test for determining if a taking that requires compensation</w:t>
      </w:r>
    </w:p>
    <w:p w14:paraId="7F0F1473" w14:textId="521B27FA" w:rsidR="006F1D4D" w:rsidRPr="00A7111A" w:rsidRDefault="006F1D4D" w:rsidP="00A7111A">
      <w:pPr>
        <w:ind w:left="720"/>
        <w:contextualSpacing/>
        <w:rPr>
          <w:rFonts w:ascii="Calibri" w:hAnsi="Calibri" w:cs="Calibri"/>
          <w:b/>
          <w:color w:val="FF0000"/>
        </w:rPr>
      </w:pPr>
      <w:r w:rsidRPr="00A7111A">
        <w:rPr>
          <w:rFonts w:ascii="Calibri" w:hAnsi="Calibri" w:cs="Calibri"/>
          <w:b/>
          <w:color w:val="FF0000"/>
        </w:rPr>
        <w:t>(1) Diminution in value</w:t>
      </w:r>
    </w:p>
    <w:p w14:paraId="00907C3D" w14:textId="77777777" w:rsidR="006F1D4D" w:rsidRPr="00A7111A" w:rsidRDefault="006F1D4D" w:rsidP="00A7111A">
      <w:pPr>
        <w:numPr>
          <w:ilvl w:val="2"/>
          <w:numId w:val="393"/>
        </w:numPr>
        <w:contextualSpacing/>
        <w:rPr>
          <w:rFonts w:ascii="Calibri" w:hAnsi="Calibri" w:cs="Calibri"/>
        </w:rPr>
      </w:pPr>
      <w:r w:rsidRPr="00A7111A">
        <w:rPr>
          <w:rFonts w:ascii="Calibri" w:hAnsi="Calibri" w:cs="Calibri"/>
        </w:rPr>
        <w:t>Economic detriment to party</w:t>
      </w:r>
    </w:p>
    <w:p w14:paraId="41FAD866" w14:textId="77777777" w:rsidR="006F1D4D" w:rsidRPr="00A7111A" w:rsidRDefault="006F1D4D" w:rsidP="00A7111A">
      <w:pPr>
        <w:numPr>
          <w:ilvl w:val="2"/>
          <w:numId w:val="393"/>
        </w:numPr>
        <w:contextualSpacing/>
        <w:rPr>
          <w:rFonts w:ascii="Calibri" w:hAnsi="Calibri" w:cs="Calibri"/>
        </w:rPr>
      </w:pPr>
      <w:r w:rsidRPr="00A7111A">
        <w:rPr>
          <w:rFonts w:ascii="Calibri" w:hAnsi="Calibri" w:cs="Calibri"/>
        </w:rPr>
        <w:t xml:space="preserve">whole parcel for denominator </w:t>
      </w:r>
    </w:p>
    <w:p w14:paraId="4F4C8949" w14:textId="77777777" w:rsidR="006F1D4D" w:rsidRPr="00A7111A" w:rsidRDefault="006F1D4D" w:rsidP="00A7111A">
      <w:pPr>
        <w:numPr>
          <w:ilvl w:val="2"/>
          <w:numId w:val="393"/>
        </w:numPr>
        <w:contextualSpacing/>
        <w:rPr>
          <w:rFonts w:ascii="Calibri" w:hAnsi="Calibri" w:cs="Calibri"/>
        </w:rPr>
      </w:pPr>
      <w:r w:rsidRPr="00A7111A">
        <w:rPr>
          <w:rFonts w:ascii="Calibri" w:hAnsi="Calibri" w:cs="Calibri"/>
        </w:rPr>
        <w:t xml:space="preserve">Same as Brandeis’ dissent in </w:t>
      </w:r>
      <w:r w:rsidRPr="00A7111A">
        <w:rPr>
          <w:rFonts w:ascii="Calibri" w:hAnsi="Calibri" w:cs="Calibri"/>
          <w:i/>
        </w:rPr>
        <w:t>Pennsylvania Coal</w:t>
      </w:r>
    </w:p>
    <w:p w14:paraId="463B9EB8" w14:textId="4E53D43E" w:rsidR="006F1D4D" w:rsidRPr="00A7111A" w:rsidRDefault="006F1D4D" w:rsidP="00A7111A">
      <w:pPr>
        <w:ind w:left="720"/>
        <w:contextualSpacing/>
        <w:rPr>
          <w:rFonts w:ascii="Calibri" w:hAnsi="Calibri" w:cs="Calibri"/>
          <w:b/>
          <w:color w:val="FF0000"/>
        </w:rPr>
      </w:pPr>
      <w:r w:rsidRPr="00A7111A">
        <w:rPr>
          <w:rFonts w:ascii="Calibri" w:hAnsi="Calibri" w:cs="Calibri"/>
          <w:b/>
          <w:color w:val="FF0000"/>
        </w:rPr>
        <w:t>(2) Extent to which regulation interferes with distinct investment backed expectations</w:t>
      </w:r>
    </w:p>
    <w:p w14:paraId="7844D394" w14:textId="77777777" w:rsidR="006F1D4D" w:rsidRPr="00A7111A" w:rsidRDefault="006F1D4D" w:rsidP="00A7111A">
      <w:pPr>
        <w:numPr>
          <w:ilvl w:val="1"/>
          <w:numId w:val="393"/>
        </w:numPr>
        <w:contextualSpacing/>
        <w:rPr>
          <w:rFonts w:ascii="Calibri" w:hAnsi="Calibri" w:cs="Calibri"/>
        </w:rPr>
      </w:pPr>
      <w:r w:rsidRPr="00A7111A">
        <w:rPr>
          <w:rFonts w:ascii="Calibri" w:hAnsi="Calibri" w:cs="Calibri"/>
        </w:rPr>
        <w:t>Here, no.</w:t>
      </w:r>
    </w:p>
    <w:p w14:paraId="0375D3B3" w14:textId="77777777" w:rsidR="006F1D4D" w:rsidRPr="00A7111A" w:rsidRDefault="006F1D4D" w:rsidP="00A7111A">
      <w:pPr>
        <w:numPr>
          <w:ilvl w:val="1"/>
          <w:numId w:val="393"/>
        </w:numPr>
        <w:contextualSpacing/>
        <w:rPr>
          <w:rFonts w:ascii="Calibri" w:hAnsi="Calibri" w:cs="Calibri"/>
        </w:rPr>
      </w:pPr>
      <w:r w:rsidRPr="00A7111A">
        <w:rPr>
          <w:rFonts w:ascii="Calibri" w:hAnsi="Calibri" w:cs="Calibri"/>
        </w:rPr>
        <w:t>Primary expectation here was to use it as train terminal + they are still allowed to do that</w:t>
      </w:r>
    </w:p>
    <w:p w14:paraId="5A47221D" w14:textId="77777777" w:rsidR="006F1D4D" w:rsidRPr="00A7111A" w:rsidRDefault="006F1D4D" w:rsidP="00A7111A">
      <w:pPr>
        <w:numPr>
          <w:ilvl w:val="1"/>
          <w:numId w:val="393"/>
        </w:numPr>
        <w:contextualSpacing/>
        <w:rPr>
          <w:rFonts w:ascii="Calibri" w:hAnsi="Calibri" w:cs="Calibri"/>
        </w:rPr>
      </w:pPr>
      <w:r w:rsidRPr="00A7111A">
        <w:rPr>
          <w:rFonts w:ascii="Calibri" w:hAnsi="Calibri" w:cs="Calibri"/>
        </w:rPr>
        <w:t>Regulation doesn’t interfere w/ Penn Central’s earning a reasonable rate of return, they can sell the TDR rights</w:t>
      </w:r>
    </w:p>
    <w:p w14:paraId="75F49331" w14:textId="1CF60842" w:rsidR="006F1D4D" w:rsidRPr="00A7111A" w:rsidRDefault="006F1D4D" w:rsidP="00A7111A">
      <w:pPr>
        <w:ind w:left="720"/>
        <w:contextualSpacing/>
        <w:rPr>
          <w:rFonts w:ascii="Calibri" w:hAnsi="Calibri" w:cs="Calibri"/>
          <w:b/>
          <w:color w:val="FF0000"/>
        </w:rPr>
      </w:pPr>
      <w:r w:rsidRPr="00A7111A">
        <w:rPr>
          <w:rFonts w:ascii="Calibri" w:hAnsi="Calibri" w:cs="Calibri"/>
          <w:b/>
          <w:color w:val="FF0000"/>
        </w:rPr>
        <w:t>(3) The character of gov action</w:t>
      </w:r>
    </w:p>
    <w:p w14:paraId="42BFA4C7" w14:textId="77777777" w:rsidR="006F1D4D" w:rsidRPr="00A7111A" w:rsidRDefault="006F1D4D" w:rsidP="00A7111A">
      <w:pPr>
        <w:numPr>
          <w:ilvl w:val="1"/>
          <w:numId w:val="393"/>
        </w:numPr>
        <w:contextualSpacing/>
        <w:rPr>
          <w:rFonts w:ascii="Calibri" w:hAnsi="Calibri" w:cs="Calibri"/>
        </w:rPr>
      </w:pPr>
      <w:r w:rsidRPr="00A7111A">
        <w:rPr>
          <w:rFonts w:ascii="Calibri" w:hAnsi="Calibri" w:cs="Calibri"/>
        </w:rPr>
        <w:t>Was it physical invasion that would be regulatory taking or did the regulation merely “adjust the benefits and burdens of economic life to promote the common good”?</w:t>
      </w:r>
    </w:p>
    <w:p w14:paraId="4D214860" w14:textId="77777777" w:rsidR="006F1D4D" w:rsidRPr="00A7111A" w:rsidRDefault="006F1D4D" w:rsidP="00A7111A">
      <w:pPr>
        <w:numPr>
          <w:ilvl w:val="2"/>
          <w:numId w:val="393"/>
        </w:numPr>
        <w:contextualSpacing/>
        <w:rPr>
          <w:rFonts w:ascii="Calibri" w:hAnsi="Calibri" w:cs="Calibri"/>
        </w:rPr>
      </w:pPr>
      <w:r w:rsidRPr="00A7111A">
        <w:rPr>
          <w:rFonts w:ascii="Calibri" w:hAnsi="Calibri" w:cs="Calibri"/>
        </w:rPr>
        <w:t>Here, it was just telling them they can’t build there, zoning regulation</w:t>
      </w:r>
    </w:p>
    <w:p w14:paraId="10E25BCD" w14:textId="77777777" w:rsidR="006F1D4D" w:rsidRPr="00A7111A" w:rsidRDefault="006F1D4D" w:rsidP="00A7111A">
      <w:pPr>
        <w:numPr>
          <w:ilvl w:val="2"/>
          <w:numId w:val="393"/>
        </w:numPr>
        <w:contextualSpacing/>
        <w:rPr>
          <w:rFonts w:ascii="Calibri" w:hAnsi="Calibri" w:cs="Calibri"/>
        </w:rPr>
      </w:pPr>
      <w:r w:rsidRPr="00A7111A">
        <w:rPr>
          <w:rFonts w:ascii="Calibri" w:hAnsi="Calibri" w:cs="Calibri"/>
        </w:rPr>
        <w:t xml:space="preserve">Zoning = constitutional </w:t>
      </w:r>
    </w:p>
    <w:p w14:paraId="56E8818A" w14:textId="77777777" w:rsidR="006F1D4D" w:rsidRPr="00A7111A" w:rsidRDefault="006F1D4D" w:rsidP="00A7111A">
      <w:pPr>
        <w:numPr>
          <w:ilvl w:val="2"/>
          <w:numId w:val="393"/>
        </w:numPr>
        <w:contextualSpacing/>
        <w:rPr>
          <w:rFonts w:ascii="Calibri" w:hAnsi="Calibri" w:cs="Calibri"/>
        </w:rPr>
      </w:pPr>
      <w:r w:rsidRPr="00A7111A">
        <w:rPr>
          <w:rFonts w:ascii="Calibri" w:hAnsi="Calibri" w:cs="Calibri"/>
        </w:rPr>
        <w:t>Here too, general regulation for the common good</w:t>
      </w:r>
    </w:p>
    <w:p w14:paraId="30BE8292" w14:textId="77777777" w:rsidR="006F1D4D" w:rsidRPr="00A7111A" w:rsidRDefault="006F1D4D" w:rsidP="00A7111A">
      <w:pPr>
        <w:ind w:left="720"/>
        <w:contextualSpacing/>
        <w:rPr>
          <w:rFonts w:ascii="Calibri" w:hAnsi="Calibri" w:cs="Calibri"/>
        </w:rPr>
      </w:pPr>
      <w:r w:rsidRPr="00A7111A">
        <w:rPr>
          <w:rFonts w:ascii="Calibri" w:hAnsi="Calibri" w:cs="Calibri"/>
          <w:b/>
        </w:rPr>
        <w:lastRenderedPageBreak/>
        <w:t xml:space="preserve">Dissent, Rehnquist: </w:t>
      </w:r>
      <w:r w:rsidRPr="00A7111A">
        <w:rPr>
          <w:rFonts w:ascii="Calibri" w:hAnsi="Calibri" w:cs="Calibri"/>
        </w:rPr>
        <w:t xml:space="preserve">Should have used PA coal factors, and if so, this was a taking. This was not abating a nuisance. </w:t>
      </w:r>
      <w:r w:rsidRPr="00A7111A">
        <w:rPr>
          <w:rFonts w:ascii="Calibri" w:hAnsi="Calibri" w:cs="Calibri"/>
          <w:highlight w:val="yellow"/>
        </w:rPr>
        <w:t xml:space="preserve">This was not exercise of police power. </w:t>
      </w:r>
      <w:r w:rsidRPr="00A7111A">
        <w:rPr>
          <w:rFonts w:ascii="Calibri" w:hAnsi="Calibri" w:cs="Calibri"/>
        </w:rPr>
        <w:t xml:space="preserve">This was not trying to prevent dangerous conduct, or promote the safety, health or welfare of others. </w:t>
      </w:r>
    </w:p>
    <w:p w14:paraId="17A3E30C" w14:textId="77777777" w:rsidR="006F1D4D" w:rsidRPr="00A7111A" w:rsidRDefault="006F1D4D" w:rsidP="00A7111A">
      <w:pPr>
        <w:numPr>
          <w:ilvl w:val="1"/>
          <w:numId w:val="393"/>
        </w:numPr>
        <w:contextualSpacing/>
        <w:rPr>
          <w:rFonts w:ascii="Calibri" w:hAnsi="Calibri" w:cs="Calibri"/>
        </w:rPr>
      </w:pPr>
      <w:r w:rsidRPr="00A7111A">
        <w:rPr>
          <w:rFonts w:ascii="Calibri" w:hAnsi="Calibri" w:cs="Calibri"/>
        </w:rPr>
        <w:t xml:space="preserve">Here, all they cared about was the esthetics of the new building. </w:t>
      </w:r>
    </w:p>
    <w:p w14:paraId="054A0C32" w14:textId="77777777" w:rsidR="006F1D4D" w:rsidRPr="00A7111A" w:rsidRDefault="006F1D4D" w:rsidP="00A7111A">
      <w:pPr>
        <w:numPr>
          <w:ilvl w:val="0"/>
          <w:numId w:val="393"/>
        </w:numPr>
        <w:contextualSpacing/>
        <w:rPr>
          <w:rFonts w:ascii="Calibri" w:hAnsi="Calibri" w:cs="Calibri"/>
        </w:rPr>
      </w:pPr>
      <w:r w:rsidRPr="00A7111A">
        <w:rPr>
          <w:rFonts w:ascii="Calibri" w:hAnsi="Calibri" w:cs="Calibri"/>
        </w:rPr>
        <w:t>Difference between what is preventing a harm and providing a benefit is a little murky…</w:t>
      </w:r>
    </w:p>
    <w:p w14:paraId="04C27C8F" w14:textId="77777777" w:rsidR="006F1D4D" w:rsidRPr="00A7111A" w:rsidRDefault="006F1D4D" w:rsidP="00A7111A">
      <w:pPr>
        <w:numPr>
          <w:ilvl w:val="0"/>
          <w:numId w:val="393"/>
        </w:numPr>
        <w:contextualSpacing/>
        <w:rPr>
          <w:rFonts w:ascii="Calibri" w:hAnsi="Calibri" w:cs="Calibri"/>
        </w:rPr>
      </w:pPr>
      <w:r w:rsidRPr="00A7111A">
        <w:rPr>
          <w:rFonts w:ascii="Calibri" w:hAnsi="Calibri" w:cs="Calibri"/>
        </w:rPr>
        <w:t>Does not offer average reciprocity of advantage</w:t>
      </w:r>
    </w:p>
    <w:p w14:paraId="34313BBD" w14:textId="77777777" w:rsidR="006F1D4D" w:rsidRPr="00A7111A" w:rsidRDefault="006F1D4D" w:rsidP="00A7111A">
      <w:pPr>
        <w:numPr>
          <w:ilvl w:val="1"/>
          <w:numId w:val="393"/>
        </w:numPr>
        <w:contextualSpacing/>
        <w:rPr>
          <w:rFonts w:ascii="Calibri" w:hAnsi="Calibri" w:cs="Calibri"/>
        </w:rPr>
      </w:pPr>
      <w:r w:rsidRPr="00A7111A">
        <w:rPr>
          <w:rFonts w:ascii="Calibri" w:hAnsi="Calibri" w:cs="Calibri"/>
        </w:rPr>
        <w:t>Landmarks law, when applied to individual buildings rather than historic districts, imposes heavy burdens on a small fraction of NY property owners</w:t>
      </w:r>
    </w:p>
    <w:p w14:paraId="5FCD8791" w14:textId="77777777" w:rsidR="006F1D4D" w:rsidRPr="00A7111A" w:rsidRDefault="006F1D4D" w:rsidP="00A7111A">
      <w:pPr>
        <w:numPr>
          <w:ilvl w:val="1"/>
          <w:numId w:val="393"/>
        </w:numPr>
        <w:contextualSpacing/>
        <w:rPr>
          <w:rFonts w:ascii="Calibri" w:hAnsi="Calibri" w:cs="Calibri"/>
        </w:rPr>
      </w:pPr>
      <w:r w:rsidRPr="00A7111A">
        <w:rPr>
          <w:rFonts w:ascii="Calibri" w:hAnsi="Calibri" w:cs="Calibri"/>
        </w:rPr>
        <w:t>Point of landmarks law is to preserve</w:t>
      </w:r>
      <w:r w:rsidRPr="00A7111A">
        <w:rPr>
          <w:rFonts w:ascii="Calibri" w:hAnsi="Calibri" w:cs="Calibri"/>
          <w:b/>
        </w:rPr>
        <w:t xml:space="preserve"> historic district </w:t>
      </w:r>
      <w:r w:rsidRPr="00A7111A">
        <w:rPr>
          <w:rFonts w:ascii="Calibri" w:hAnsi="Calibri" w:cs="Calibri"/>
        </w:rPr>
        <w:t xml:space="preserve">where </w:t>
      </w:r>
      <w:r w:rsidRPr="00A7111A">
        <w:rPr>
          <w:rFonts w:ascii="Calibri" w:hAnsi="Calibri" w:cs="Calibri"/>
          <w:b/>
        </w:rPr>
        <w:t>everyone benefits</w:t>
      </w:r>
    </w:p>
    <w:p w14:paraId="6AD6B192" w14:textId="77777777" w:rsidR="006F1D4D" w:rsidRPr="00A7111A" w:rsidRDefault="006F1D4D" w:rsidP="00A7111A">
      <w:pPr>
        <w:numPr>
          <w:ilvl w:val="2"/>
          <w:numId w:val="393"/>
        </w:numPr>
        <w:contextualSpacing/>
        <w:rPr>
          <w:rFonts w:ascii="Calibri" w:hAnsi="Calibri" w:cs="Calibri"/>
        </w:rPr>
      </w:pPr>
      <w:r w:rsidRPr="00A7111A">
        <w:rPr>
          <w:rFonts w:ascii="Calibri" w:hAnsi="Calibri" w:cs="Calibri"/>
        </w:rPr>
        <w:t>Here, no one actually benefits from building not being built</w:t>
      </w:r>
    </w:p>
    <w:p w14:paraId="49671D75" w14:textId="77777777" w:rsidR="006F1D4D" w:rsidRPr="00A7111A" w:rsidRDefault="006F1D4D" w:rsidP="00A7111A">
      <w:pPr>
        <w:numPr>
          <w:ilvl w:val="1"/>
          <w:numId w:val="393"/>
        </w:numPr>
        <w:contextualSpacing/>
        <w:rPr>
          <w:rFonts w:ascii="Calibri" w:hAnsi="Calibri" w:cs="Calibri"/>
        </w:rPr>
      </w:pPr>
      <w:r w:rsidRPr="00A7111A">
        <w:rPr>
          <w:rFonts w:ascii="Calibri" w:hAnsi="Calibri" w:cs="Calibri"/>
        </w:rPr>
        <w:t>Penn Railroad is not benefitting from the fact other things are landmarked, they are being singled out and being limited arbitrarily</w:t>
      </w:r>
    </w:p>
    <w:p w14:paraId="13E1EF3E" w14:textId="77777777" w:rsidR="006F1D4D" w:rsidRPr="00A7111A" w:rsidRDefault="006F1D4D" w:rsidP="00A7111A">
      <w:pPr>
        <w:numPr>
          <w:ilvl w:val="2"/>
          <w:numId w:val="393"/>
        </w:numPr>
        <w:contextualSpacing/>
        <w:rPr>
          <w:rFonts w:ascii="Calibri" w:hAnsi="Calibri" w:cs="Calibri"/>
        </w:rPr>
      </w:pPr>
      <w:r w:rsidRPr="00A7111A">
        <w:rPr>
          <w:rFonts w:ascii="Calibri" w:hAnsi="Calibri" w:cs="Calibri"/>
        </w:rPr>
        <w:t>This eliminates an existing property right, it effectively transfers servitude to the city that prevented building in a certain way</w:t>
      </w:r>
    </w:p>
    <w:p w14:paraId="5DA3D9EA" w14:textId="77777777" w:rsidR="006F1D4D" w:rsidRPr="00A7111A" w:rsidRDefault="006F1D4D" w:rsidP="00A7111A">
      <w:pPr>
        <w:numPr>
          <w:ilvl w:val="3"/>
          <w:numId w:val="393"/>
        </w:numPr>
        <w:contextualSpacing/>
        <w:rPr>
          <w:rFonts w:ascii="Calibri" w:hAnsi="Calibri" w:cs="Calibri"/>
        </w:rPr>
      </w:pPr>
      <w:r w:rsidRPr="00A7111A">
        <w:rPr>
          <w:rFonts w:ascii="Calibri" w:hAnsi="Calibri" w:cs="Calibri"/>
        </w:rPr>
        <w:t>Servitude is usually bought or acquired via eminent domain</w:t>
      </w:r>
    </w:p>
    <w:p w14:paraId="71EBCF48" w14:textId="77777777" w:rsidR="006F1D4D" w:rsidRPr="00A7111A" w:rsidRDefault="006F1D4D" w:rsidP="00A7111A">
      <w:pPr>
        <w:numPr>
          <w:ilvl w:val="2"/>
          <w:numId w:val="393"/>
        </w:numPr>
        <w:contextualSpacing/>
        <w:rPr>
          <w:rFonts w:ascii="Calibri" w:hAnsi="Calibri" w:cs="Calibri"/>
        </w:rPr>
      </w:pPr>
      <w:r w:rsidRPr="00A7111A">
        <w:rPr>
          <w:rFonts w:ascii="Calibri" w:hAnsi="Calibri" w:cs="Calibri"/>
        </w:rPr>
        <w:t>Any alteration now requires gov approval</w:t>
      </w:r>
    </w:p>
    <w:p w14:paraId="7E7BDEDC" w14:textId="77777777" w:rsidR="006F1D4D" w:rsidRPr="00A7111A" w:rsidRDefault="006F1D4D" w:rsidP="00A7111A">
      <w:pPr>
        <w:numPr>
          <w:ilvl w:val="3"/>
          <w:numId w:val="393"/>
        </w:numPr>
        <w:contextualSpacing/>
        <w:rPr>
          <w:rFonts w:ascii="Calibri" w:hAnsi="Calibri" w:cs="Calibri"/>
        </w:rPr>
      </w:pPr>
      <w:r w:rsidRPr="00A7111A">
        <w:rPr>
          <w:rFonts w:ascii="Calibri" w:hAnsi="Calibri" w:cs="Calibri"/>
        </w:rPr>
        <w:t>Partial compensation for TDR is not fair market compensation</w:t>
      </w:r>
    </w:p>
    <w:p w14:paraId="712198BA" w14:textId="77777777" w:rsidR="006F1D4D" w:rsidRPr="00A7111A" w:rsidRDefault="006F1D4D" w:rsidP="00A7111A">
      <w:pPr>
        <w:numPr>
          <w:ilvl w:val="3"/>
          <w:numId w:val="393"/>
        </w:numPr>
        <w:contextualSpacing/>
        <w:rPr>
          <w:rFonts w:ascii="Calibri" w:hAnsi="Calibri" w:cs="Calibri"/>
        </w:rPr>
      </w:pPr>
      <w:r w:rsidRPr="00A7111A">
        <w:rPr>
          <w:rFonts w:ascii="Calibri" w:hAnsi="Calibri" w:cs="Calibri"/>
        </w:rPr>
        <w:t xml:space="preserve">Paying compensation is not very expensive for taxpayers if you divide the expenses up among everyone </w:t>
      </w:r>
    </w:p>
    <w:p w14:paraId="30ED0CAF" w14:textId="77777777" w:rsidR="006F1D4D" w:rsidRPr="00A7111A" w:rsidRDefault="006F1D4D" w:rsidP="00A7111A">
      <w:pPr>
        <w:contextualSpacing/>
        <w:rPr>
          <w:rFonts w:ascii="Calibri" w:hAnsi="Calibri" w:cs="Calibri"/>
        </w:rPr>
      </w:pPr>
    </w:p>
    <w:p w14:paraId="110C6BD2" w14:textId="77777777" w:rsidR="006F1D4D" w:rsidRPr="00A7111A" w:rsidRDefault="006F1D4D" w:rsidP="00A7111A">
      <w:pPr>
        <w:contextualSpacing/>
        <w:rPr>
          <w:rFonts w:ascii="Calibri" w:hAnsi="Calibri" w:cs="Calibri"/>
        </w:rPr>
      </w:pPr>
      <w:r w:rsidRPr="00A7111A">
        <w:rPr>
          <w:rFonts w:ascii="Calibri" w:hAnsi="Calibri" w:cs="Calibri"/>
        </w:rPr>
        <w:t>Eg. You are only allowed to build up to 50 stories, but you can buy neighbor’s TDR to build 48 stories to then build up to 98 stories.</w:t>
      </w:r>
    </w:p>
    <w:p w14:paraId="24910D64" w14:textId="77777777" w:rsidR="006F1D4D" w:rsidRPr="00A7111A" w:rsidRDefault="006F1D4D" w:rsidP="00A7111A">
      <w:pPr>
        <w:contextualSpacing/>
        <w:rPr>
          <w:rFonts w:ascii="Calibri" w:hAnsi="Calibri" w:cs="Calibri"/>
        </w:rPr>
      </w:pPr>
    </w:p>
    <w:p w14:paraId="6BBB6E59" w14:textId="77777777" w:rsidR="006F1D4D" w:rsidRPr="00A7111A" w:rsidRDefault="006F1D4D" w:rsidP="00A7111A">
      <w:pPr>
        <w:contextualSpacing/>
        <w:rPr>
          <w:rFonts w:ascii="Calibri" w:hAnsi="Calibri" w:cs="Calibri"/>
        </w:rPr>
      </w:pPr>
      <w:r w:rsidRPr="00A7111A">
        <w:rPr>
          <w:rFonts w:ascii="Calibri" w:hAnsi="Calibri" w:cs="Calibri"/>
        </w:rPr>
        <w:t>Some courts explicitly apply the Penn Central factors, some don’t.</w:t>
      </w:r>
    </w:p>
    <w:p w14:paraId="10852EF1" w14:textId="77777777" w:rsidR="006F1D4D" w:rsidRPr="00A7111A" w:rsidRDefault="006F1D4D" w:rsidP="00A7111A">
      <w:pPr>
        <w:contextualSpacing/>
        <w:rPr>
          <w:rFonts w:ascii="Calibri" w:hAnsi="Calibri" w:cs="Calibri"/>
        </w:rPr>
      </w:pPr>
    </w:p>
    <w:p w14:paraId="60668886" w14:textId="77777777" w:rsidR="006F1D4D" w:rsidRPr="00A7111A" w:rsidRDefault="006F1D4D" w:rsidP="00A7111A">
      <w:pPr>
        <w:contextualSpacing/>
        <w:rPr>
          <w:rFonts w:ascii="Calibri" w:hAnsi="Calibri" w:cs="Calibri"/>
        </w:rPr>
      </w:pPr>
      <w:r w:rsidRPr="00A7111A">
        <w:rPr>
          <w:rFonts w:ascii="Calibri" w:eastAsia="Arial Unicode MS" w:hAnsi="Calibri" w:cs="Calibri"/>
        </w:rPr>
        <w:t>I think he said something about zoning for parking for residents of a nearby building is not a voluntary undertaking and is just zoning, and also seems to have a reciprocal advantage bc the tenant protection → ensure you have palace to park, implied warranty of habitability is also not a taking. So protecting tenants by ensuring they have a habitable apartment, but also have a place where they can park their car near their apartment… what’s the difference?</w:t>
      </w:r>
    </w:p>
    <w:p w14:paraId="589066A1" w14:textId="77777777" w:rsidR="006F1D4D" w:rsidRPr="00A7111A" w:rsidRDefault="006F1D4D" w:rsidP="00A7111A">
      <w:pPr>
        <w:numPr>
          <w:ilvl w:val="0"/>
          <w:numId w:val="394"/>
        </w:numPr>
        <w:contextualSpacing/>
        <w:rPr>
          <w:rFonts w:ascii="Calibri" w:hAnsi="Calibri" w:cs="Calibri"/>
        </w:rPr>
      </w:pPr>
      <w:r w:rsidRPr="00A7111A">
        <w:rPr>
          <w:rFonts w:ascii="Calibri" w:hAnsi="Calibri" w:cs="Calibri"/>
        </w:rPr>
        <w:t>Regulatory taking is as you can see highly controversial</w:t>
      </w:r>
    </w:p>
    <w:p w14:paraId="36BE022F" w14:textId="77777777" w:rsidR="006F1D4D" w:rsidRPr="00A7111A" w:rsidRDefault="006F1D4D" w:rsidP="00A7111A">
      <w:pPr>
        <w:numPr>
          <w:ilvl w:val="0"/>
          <w:numId w:val="394"/>
        </w:numPr>
        <w:contextualSpacing/>
        <w:rPr>
          <w:rFonts w:ascii="Calibri" w:hAnsi="Calibri" w:cs="Calibri"/>
          <w:b/>
        </w:rPr>
      </w:pPr>
      <w:r w:rsidRPr="00A7111A">
        <w:rPr>
          <w:rFonts w:ascii="Calibri" w:hAnsi="Calibri" w:cs="Calibri"/>
          <w:b/>
        </w:rPr>
        <w:t xml:space="preserve">Sovereign immunity usually protects government from being sued </w:t>
      </w:r>
      <w:r w:rsidRPr="00A7111A">
        <w:rPr>
          <w:rFonts w:ascii="Calibri" w:hAnsi="Calibri" w:cs="Calibri"/>
        </w:rPr>
        <w:t>for creating nuisances, etc.</w:t>
      </w:r>
    </w:p>
    <w:p w14:paraId="32669ACB" w14:textId="77777777" w:rsidR="006F1D4D" w:rsidRPr="00A7111A" w:rsidRDefault="006F1D4D" w:rsidP="00A7111A">
      <w:pPr>
        <w:numPr>
          <w:ilvl w:val="1"/>
          <w:numId w:val="394"/>
        </w:numPr>
        <w:contextualSpacing/>
        <w:rPr>
          <w:rFonts w:ascii="Calibri" w:hAnsi="Calibri" w:cs="Calibri"/>
        </w:rPr>
      </w:pPr>
      <w:r w:rsidRPr="00A7111A">
        <w:rPr>
          <w:rFonts w:ascii="Calibri" w:hAnsi="Calibri" w:cs="Calibri"/>
        </w:rPr>
        <w:t xml:space="preserve">Conceivably, you could sue gov for nuisance, but doing so can be challenging </w:t>
      </w:r>
    </w:p>
    <w:p w14:paraId="254D2FCB" w14:textId="77777777" w:rsidR="006F1D4D" w:rsidRPr="00A7111A" w:rsidRDefault="006F1D4D" w:rsidP="00A7111A">
      <w:pPr>
        <w:numPr>
          <w:ilvl w:val="0"/>
          <w:numId w:val="394"/>
        </w:numPr>
        <w:contextualSpacing/>
        <w:rPr>
          <w:rFonts w:ascii="Calibri" w:hAnsi="Calibri" w:cs="Calibri"/>
        </w:rPr>
      </w:pPr>
      <w:r w:rsidRPr="00A7111A">
        <w:rPr>
          <w:rFonts w:ascii="Calibri" w:hAnsi="Calibri" w:cs="Calibri"/>
        </w:rPr>
        <w:t>Guess is this would be played out would be, owner next to freeway would get extra compensation</w:t>
      </w:r>
    </w:p>
    <w:p w14:paraId="3BCDEB05" w14:textId="77777777" w:rsidR="006F1D4D" w:rsidRPr="00A7111A" w:rsidRDefault="006F1D4D" w:rsidP="00A7111A">
      <w:pPr>
        <w:contextualSpacing/>
        <w:rPr>
          <w:rFonts w:ascii="Calibri" w:hAnsi="Calibri" w:cs="Calibri"/>
        </w:rPr>
      </w:pPr>
    </w:p>
    <w:p w14:paraId="65BDEC71" w14:textId="77777777" w:rsidR="006F1D4D" w:rsidRPr="00A7111A" w:rsidRDefault="006F1D4D" w:rsidP="00A7111A">
      <w:pPr>
        <w:contextualSpacing/>
        <w:rPr>
          <w:rFonts w:ascii="Calibri" w:hAnsi="Calibri" w:cs="Calibri"/>
        </w:rPr>
      </w:pPr>
      <w:r w:rsidRPr="00A7111A">
        <w:rPr>
          <w:rFonts w:ascii="Calibri" w:eastAsia="Arial Unicode MS" w:hAnsi="Calibri" w:cs="Calibri"/>
        </w:rPr>
        <w:t>If acting under police power → gov does not need to pay</w:t>
      </w:r>
    </w:p>
    <w:p w14:paraId="42248BC9" w14:textId="77777777" w:rsidR="006F1D4D" w:rsidRPr="00A7111A" w:rsidRDefault="006F1D4D" w:rsidP="00A7111A">
      <w:pPr>
        <w:contextualSpacing/>
        <w:rPr>
          <w:rFonts w:ascii="Calibri" w:hAnsi="Calibri" w:cs="Calibri"/>
        </w:rPr>
      </w:pPr>
      <w:r w:rsidRPr="00A7111A">
        <w:rPr>
          <w:rFonts w:ascii="Calibri" w:eastAsia="Arial Unicode MS" w:hAnsi="Calibri" w:cs="Calibri"/>
        </w:rPr>
        <w:t>If addressing public nuisance → gov does not need to pay</w:t>
      </w:r>
    </w:p>
    <w:p w14:paraId="0F13649B" w14:textId="77777777" w:rsidR="006F1D4D" w:rsidRPr="00A7111A" w:rsidRDefault="006F1D4D" w:rsidP="00A7111A">
      <w:pPr>
        <w:contextualSpacing/>
        <w:rPr>
          <w:rFonts w:ascii="Calibri" w:hAnsi="Calibri" w:cs="Calibri"/>
        </w:rPr>
      </w:pPr>
    </w:p>
    <w:p w14:paraId="44B2399E" w14:textId="77777777" w:rsidR="006F1D4D" w:rsidRPr="00A7111A" w:rsidRDefault="006F1D4D" w:rsidP="00A7111A">
      <w:pPr>
        <w:contextualSpacing/>
        <w:rPr>
          <w:rFonts w:ascii="Calibri" w:hAnsi="Calibri" w:cs="Calibri"/>
        </w:rPr>
      </w:pPr>
    </w:p>
    <w:p w14:paraId="013A6CB6" w14:textId="77777777" w:rsidR="005D7CAD" w:rsidRPr="00A7111A" w:rsidRDefault="005D7CAD" w:rsidP="00A7111A">
      <w:pPr>
        <w:contextualSpacing/>
        <w:rPr>
          <w:rFonts w:ascii="Calibri" w:hAnsi="Calibri" w:cs="Calibri"/>
        </w:rPr>
      </w:pPr>
    </w:p>
    <w:p w14:paraId="3969263C" w14:textId="77777777" w:rsidR="005D7CAD" w:rsidRPr="00A7111A" w:rsidRDefault="005D7CAD" w:rsidP="00A7111A">
      <w:pPr>
        <w:contextualSpacing/>
        <w:rPr>
          <w:rFonts w:ascii="Calibri" w:hAnsi="Calibri" w:cs="Calibri"/>
        </w:rPr>
      </w:pPr>
    </w:p>
    <w:p w14:paraId="11EC9FE8" w14:textId="77777777" w:rsidR="005D7CAD" w:rsidRPr="00A7111A" w:rsidRDefault="005D7CAD" w:rsidP="00A7111A">
      <w:pPr>
        <w:contextualSpacing/>
        <w:rPr>
          <w:rFonts w:ascii="Calibri" w:hAnsi="Calibri" w:cs="Calibri"/>
        </w:rPr>
      </w:pPr>
    </w:p>
    <w:p w14:paraId="3DBF32D1" w14:textId="77777777" w:rsidR="005D7CAD" w:rsidRPr="00A7111A" w:rsidRDefault="005D7CAD" w:rsidP="00A7111A">
      <w:pPr>
        <w:contextualSpacing/>
        <w:rPr>
          <w:rFonts w:ascii="Calibri" w:hAnsi="Calibri" w:cs="Calibri"/>
        </w:rPr>
      </w:pPr>
    </w:p>
    <w:p w14:paraId="6B0D43DB" w14:textId="77777777" w:rsidR="005D7CAD" w:rsidRPr="00A7111A" w:rsidRDefault="005D7CAD" w:rsidP="00A7111A">
      <w:pPr>
        <w:contextualSpacing/>
        <w:rPr>
          <w:rFonts w:ascii="Calibri" w:hAnsi="Calibri" w:cs="Calibri"/>
        </w:rPr>
      </w:pPr>
    </w:p>
    <w:p w14:paraId="4380DB02" w14:textId="01ED850F" w:rsidR="00C46B93" w:rsidRPr="00A7111A" w:rsidRDefault="00C46B93" w:rsidP="00A7111A">
      <w:pPr>
        <w:contextualSpacing/>
        <w:rPr>
          <w:rFonts w:ascii="Calibri" w:hAnsi="Calibri" w:cs="Calibri"/>
        </w:rPr>
      </w:pPr>
    </w:p>
    <w:sectPr w:rsidR="00C46B93" w:rsidRPr="00A7111A">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Juliet Sato" w:date="2021-04-12T20:43:00Z" w:initials="">
    <w:p w14:paraId="5A8908A9" w14:textId="77777777" w:rsidR="005A150C" w:rsidRDefault="00900A31" w:rsidP="005A150C">
      <w:pPr>
        <w:widowControl w:val="0"/>
        <w:pBdr>
          <w:top w:val="nil"/>
          <w:left w:val="nil"/>
          <w:bottom w:val="nil"/>
          <w:right w:val="nil"/>
          <w:between w:val="nil"/>
        </w:pBdr>
        <w:rPr>
          <w:color w:val="000000"/>
        </w:rPr>
      </w:pPr>
      <w:r>
        <w:rPr>
          <w:rStyle w:val="CommentReference"/>
        </w:rPr>
        <w:annotationRef/>
      </w:r>
      <w:r w:rsidR="005A150C">
        <w:rPr>
          <w:rFonts w:ascii="Arial" w:eastAsia="Arial" w:hAnsi="Arial" w:cs="Arial"/>
          <w:color w:val="000000"/>
          <w:sz w:val="22"/>
          <w:szCs w:val="22"/>
        </w:rPr>
        <w:t>...So is it true to have an easement by estoppel, you have to have a license?! Whoa</w:t>
      </w:r>
    </w:p>
  </w:comment>
  <w:comment w:id="46" w:author="Juliet Sato" w:date="2021-05-06T00:30:00Z" w:initials="">
    <w:p w14:paraId="62F84E48" w14:textId="77777777" w:rsidR="00A25F46" w:rsidRDefault="00900A31" w:rsidP="00A25F46">
      <w:pPr>
        <w:widowControl w:val="0"/>
        <w:pBdr>
          <w:top w:val="nil"/>
          <w:left w:val="nil"/>
          <w:bottom w:val="nil"/>
          <w:right w:val="nil"/>
          <w:between w:val="nil"/>
        </w:pBdr>
        <w:rPr>
          <w:color w:val="000000"/>
        </w:rPr>
      </w:pPr>
      <w:r>
        <w:rPr>
          <w:rStyle w:val="CommentReference"/>
        </w:rPr>
        <w:annotationRef/>
      </w:r>
      <w:r w:rsidR="00A25F46">
        <w:rPr>
          <w:rFonts w:ascii="Arial" w:eastAsia="Arial" w:hAnsi="Arial" w:cs="Arial"/>
          <w:color w:val="000000"/>
          <w:sz w:val="22"/>
          <w:szCs w:val="22"/>
        </w:rPr>
        <w:t>I don't understand, I thought that they did show up first? I wrote in when unclear who showed up first but I have no idea if this is actually when these come into play. Kimberly asked end of class 3/23 + I still have no idea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8908A9" w15:done="0"/>
  <w15:commentEx w15:paraId="62F84E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8908A9" w16cid:durableId="28001E6D"/>
  <w16cid:commentId w16cid:paraId="62F84E48" w16cid:durableId="2800D6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953DD" w14:textId="77777777" w:rsidR="00D75E30" w:rsidRDefault="00D75E30" w:rsidP="00900A31">
      <w:r>
        <w:separator/>
      </w:r>
    </w:p>
  </w:endnote>
  <w:endnote w:type="continuationSeparator" w:id="0">
    <w:p w14:paraId="474E8209" w14:textId="77777777" w:rsidR="00D75E30" w:rsidRDefault="00D75E30" w:rsidP="00900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9CE3" w14:textId="1825BB98" w:rsidR="00900A31" w:rsidRDefault="00900A31">
    <w:pPr>
      <w:pStyle w:val="Footer"/>
    </w:pPr>
    <w:r>
      <w:rPr>
        <w:noProof/>
        <w:color w:val="4472C4" w:themeColor="accent1"/>
      </w:rPr>
      <mc:AlternateContent>
        <mc:Choice Requires="wps">
          <w:drawing>
            <wp:anchor distT="0" distB="0" distL="114300" distR="114300" simplePos="0" relativeHeight="251659264" behindDoc="0" locked="0" layoutInCell="1" allowOverlap="1" wp14:anchorId="7A9A84D1" wp14:editId="14E63486">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D420BB8" id="Rectangle 6"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7DFC" w14:textId="77777777" w:rsidR="00D75E30" w:rsidRDefault="00D75E30" w:rsidP="00900A31">
      <w:r>
        <w:separator/>
      </w:r>
    </w:p>
  </w:footnote>
  <w:footnote w:type="continuationSeparator" w:id="0">
    <w:p w14:paraId="42DB3E3F" w14:textId="77777777" w:rsidR="00D75E30" w:rsidRDefault="00D75E30" w:rsidP="00900A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E69"/>
    <w:multiLevelType w:val="hybridMultilevel"/>
    <w:tmpl w:val="6E8EB324"/>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ACC"/>
    <w:multiLevelType w:val="multilevel"/>
    <w:tmpl w:val="07C67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8A3A78"/>
    <w:multiLevelType w:val="hybridMultilevel"/>
    <w:tmpl w:val="8A649FF6"/>
    <w:lvl w:ilvl="0" w:tplc="23F01FBC">
      <w:start w:val="1"/>
      <w:numFmt w:val="bullet"/>
      <w:lvlText w:val="-"/>
      <w:lvlJc w:val="left"/>
      <w:pPr>
        <w:ind w:left="360" w:hanging="360"/>
      </w:pPr>
      <w:rPr>
        <w:rFonts w:ascii="Garamond" w:eastAsiaTheme="minorEastAsia" w:hAnsi="Garamond"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6059FA"/>
    <w:multiLevelType w:val="multilevel"/>
    <w:tmpl w:val="22520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6620D0"/>
    <w:multiLevelType w:val="hybridMultilevel"/>
    <w:tmpl w:val="090446A8"/>
    <w:lvl w:ilvl="0" w:tplc="23F01FBC">
      <w:start w:val="1"/>
      <w:numFmt w:val="bullet"/>
      <w:lvlText w:val="-"/>
      <w:lvlJc w:val="left"/>
      <w:pPr>
        <w:ind w:left="360" w:hanging="360"/>
      </w:pPr>
      <w:rPr>
        <w:rFonts w:ascii="Garamond" w:eastAsiaTheme="minorEastAsia" w:hAnsi="Garamond"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186BB4"/>
    <w:multiLevelType w:val="multilevel"/>
    <w:tmpl w:val="6D3E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575454"/>
    <w:multiLevelType w:val="multilevel"/>
    <w:tmpl w:val="B0B6E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2653DF"/>
    <w:multiLevelType w:val="multilevel"/>
    <w:tmpl w:val="D90C2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A25F8A"/>
    <w:multiLevelType w:val="multilevel"/>
    <w:tmpl w:val="D6FAF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4A85D97"/>
    <w:multiLevelType w:val="multilevel"/>
    <w:tmpl w:val="66D2F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AA14A9"/>
    <w:multiLevelType w:val="multilevel"/>
    <w:tmpl w:val="728AA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9A1647"/>
    <w:multiLevelType w:val="multilevel"/>
    <w:tmpl w:val="96581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904445"/>
    <w:multiLevelType w:val="multilevel"/>
    <w:tmpl w:val="80AA9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071A6B"/>
    <w:multiLevelType w:val="hybridMultilevel"/>
    <w:tmpl w:val="637645BA"/>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123906"/>
    <w:multiLevelType w:val="multilevel"/>
    <w:tmpl w:val="C7942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87B0A76"/>
    <w:multiLevelType w:val="multilevel"/>
    <w:tmpl w:val="E53E1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8E035D9"/>
    <w:multiLevelType w:val="multilevel"/>
    <w:tmpl w:val="2D2C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F31572"/>
    <w:multiLevelType w:val="hybridMultilevel"/>
    <w:tmpl w:val="E35A8538"/>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1B7934"/>
    <w:multiLevelType w:val="multilevel"/>
    <w:tmpl w:val="2304B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9217946"/>
    <w:multiLevelType w:val="multilevel"/>
    <w:tmpl w:val="7B84E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9595A6B"/>
    <w:multiLevelType w:val="multilevel"/>
    <w:tmpl w:val="EDF08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96B00C5"/>
    <w:multiLevelType w:val="multilevel"/>
    <w:tmpl w:val="8BF49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9790876"/>
    <w:multiLevelType w:val="multilevel"/>
    <w:tmpl w:val="745A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7A3E88"/>
    <w:multiLevelType w:val="multilevel"/>
    <w:tmpl w:val="763404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09CA2A96"/>
    <w:multiLevelType w:val="multilevel"/>
    <w:tmpl w:val="F3521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DD2730"/>
    <w:multiLevelType w:val="multilevel"/>
    <w:tmpl w:val="11F2B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0B6F96"/>
    <w:multiLevelType w:val="multilevel"/>
    <w:tmpl w:val="1DCE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E11277"/>
    <w:multiLevelType w:val="hybridMultilevel"/>
    <w:tmpl w:val="418E7090"/>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B340336"/>
    <w:multiLevelType w:val="multilevel"/>
    <w:tmpl w:val="A0741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8518BC"/>
    <w:multiLevelType w:val="multilevel"/>
    <w:tmpl w:val="154A0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C106D7B"/>
    <w:multiLevelType w:val="multilevel"/>
    <w:tmpl w:val="B928A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607572"/>
    <w:multiLevelType w:val="multilevel"/>
    <w:tmpl w:val="BB3A2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E947860"/>
    <w:multiLevelType w:val="multilevel"/>
    <w:tmpl w:val="ADD68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951461"/>
    <w:multiLevelType w:val="multilevel"/>
    <w:tmpl w:val="E0883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F0B3992"/>
    <w:multiLevelType w:val="multilevel"/>
    <w:tmpl w:val="AB3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AA0CD0"/>
    <w:multiLevelType w:val="multilevel"/>
    <w:tmpl w:val="5A362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0A7769"/>
    <w:multiLevelType w:val="hybridMultilevel"/>
    <w:tmpl w:val="9E4662A8"/>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4443C6"/>
    <w:multiLevelType w:val="multilevel"/>
    <w:tmpl w:val="9CBEC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09B3B7E"/>
    <w:multiLevelType w:val="multilevel"/>
    <w:tmpl w:val="2320D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0C92990"/>
    <w:multiLevelType w:val="multilevel"/>
    <w:tmpl w:val="5226D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110440F"/>
    <w:multiLevelType w:val="multilevel"/>
    <w:tmpl w:val="55609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2185181"/>
    <w:multiLevelType w:val="multilevel"/>
    <w:tmpl w:val="0FC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CC408B"/>
    <w:multiLevelType w:val="multilevel"/>
    <w:tmpl w:val="8C1A58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13014D71"/>
    <w:multiLevelType w:val="multilevel"/>
    <w:tmpl w:val="8062B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3B53384"/>
    <w:multiLevelType w:val="multilevel"/>
    <w:tmpl w:val="F608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0F40EB"/>
    <w:multiLevelType w:val="multilevel"/>
    <w:tmpl w:val="770EB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4204075"/>
    <w:multiLevelType w:val="multilevel"/>
    <w:tmpl w:val="0BA62C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303B2E"/>
    <w:multiLevelType w:val="multilevel"/>
    <w:tmpl w:val="24064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53D0B15"/>
    <w:multiLevelType w:val="multilevel"/>
    <w:tmpl w:val="CAE42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5D83FC9"/>
    <w:multiLevelType w:val="hybridMultilevel"/>
    <w:tmpl w:val="D92045F6"/>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69F755F"/>
    <w:multiLevelType w:val="multilevel"/>
    <w:tmpl w:val="F9062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8216EE6"/>
    <w:multiLevelType w:val="hybridMultilevel"/>
    <w:tmpl w:val="EF60F848"/>
    <w:lvl w:ilvl="0" w:tplc="F9F84F70">
      <w:numFmt w:val="bullet"/>
      <w:lvlText w:val="-"/>
      <w:lvlJc w:val="left"/>
      <w:pPr>
        <w:ind w:left="360" w:hanging="360"/>
      </w:pPr>
      <w:rPr>
        <w:rFonts w:ascii="Calibri" w:eastAsia="Batang" w:hAnsi="Calibri" w:cs="Calibri"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2" w15:restartNumberingAfterBreak="0">
    <w:nsid w:val="18470010"/>
    <w:multiLevelType w:val="multilevel"/>
    <w:tmpl w:val="4148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86929DB"/>
    <w:multiLevelType w:val="multilevel"/>
    <w:tmpl w:val="EC7E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8825F57"/>
    <w:multiLevelType w:val="hybridMultilevel"/>
    <w:tmpl w:val="C262A2F4"/>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93B1658"/>
    <w:multiLevelType w:val="multilevel"/>
    <w:tmpl w:val="CC300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B931F3F"/>
    <w:multiLevelType w:val="multilevel"/>
    <w:tmpl w:val="BE66F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BC91B0D"/>
    <w:multiLevelType w:val="hybridMultilevel"/>
    <w:tmpl w:val="E47020C6"/>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BCB61C9"/>
    <w:multiLevelType w:val="multilevel"/>
    <w:tmpl w:val="3E887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BFC43ED"/>
    <w:multiLevelType w:val="multilevel"/>
    <w:tmpl w:val="4D70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C2F7600"/>
    <w:multiLevelType w:val="hybridMultilevel"/>
    <w:tmpl w:val="62501D88"/>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C45492A"/>
    <w:multiLevelType w:val="multilevel"/>
    <w:tmpl w:val="2FB226E8"/>
    <w:lvl w:ilvl="0">
      <w:start w:val="1"/>
      <w:numFmt w:val="decimal"/>
      <w:lvlText w:val="%1)"/>
      <w:lvlJc w:val="left"/>
      <w:pPr>
        <w:ind w:left="1080" w:hanging="360"/>
      </w:pPr>
      <w:rPr>
        <w:rFonts w:ascii="Arial" w:eastAsia="Arial" w:hAnsi="Arial" w:cs="Arial"/>
        <w:b/>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62" w15:restartNumberingAfterBreak="0">
    <w:nsid w:val="1C6A4EB7"/>
    <w:multiLevelType w:val="multilevel"/>
    <w:tmpl w:val="1C3C7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BE6B7E"/>
    <w:multiLevelType w:val="multilevel"/>
    <w:tmpl w:val="FFD05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lowerRoman"/>
      <w:lvlText w:val="%5."/>
      <w:lvlJc w:val="righ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C32A31"/>
    <w:multiLevelType w:val="multilevel"/>
    <w:tmpl w:val="9E30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D1C62C0"/>
    <w:multiLevelType w:val="multilevel"/>
    <w:tmpl w:val="75280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E265E1A"/>
    <w:multiLevelType w:val="multilevel"/>
    <w:tmpl w:val="A9385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F330DF0"/>
    <w:multiLevelType w:val="multilevel"/>
    <w:tmpl w:val="AF24A9F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1F7F7BFE"/>
    <w:multiLevelType w:val="multilevel"/>
    <w:tmpl w:val="21DE8342"/>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69" w15:restartNumberingAfterBreak="0">
    <w:nsid w:val="1FB35869"/>
    <w:multiLevelType w:val="hybridMultilevel"/>
    <w:tmpl w:val="E3DCF1FC"/>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014563A"/>
    <w:multiLevelType w:val="multilevel"/>
    <w:tmpl w:val="6E68E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07302A9"/>
    <w:multiLevelType w:val="multilevel"/>
    <w:tmpl w:val="6D2A4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0D42D78"/>
    <w:multiLevelType w:val="multilevel"/>
    <w:tmpl w:val="2EBC3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1810863"/>
    <w:multiLevelType w:val="multilevel"/>
    <w:tmpl w:val="DF4E4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24913D1"/>
    <w:multiLevelType w:val="multilevel"/>
    <w:tmpl w:val="C9A8B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2915527"/>
    <w:multiLevelType w:val="hybridMultilevel"/>
    <w:tmpl w:val="F256935C"/>
    <w:lvl w:ilvl="0" w:tplc="FFFFFFFF">
      <w:start w:val="1"/>
      <w:numFmt w:val="bullet"/>
      <w:lvlText w:val="-"/>
      <w:lvlJc w:val="left"/>
      <w:pPr>
        <w:ind w:left="720" w:hanging="360"/>
      </w:pPr>
      <w:rPr>
        <w:rFonts w:ascii="Garamond" w:eastAsiaTheme="minorEastAsia" w:hAnsi="Garamond" w:cstheme="minorBidi"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22D3208B"/>
    <w:multiLevelType w:val="hybridMultilevel"/>
    <w:tmpl w:val="6A825572"/>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3104513"/>
    <w:multiLevelType w:val="multilevel"/>
    <w:tmpl w:val="60E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4977EC5"/>
    <w:multiLevelType w:val="multilevel"/>
    <w:tmpl w:val="4572A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4AC0597"/>
    <w:multiLevelType w:val="multilevel"/>
    <w:tmpl w:val="380A4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4D71850"/>
    <w:multiLevelType w:val="multilevel"/>
    <w:tmpl w:val="D81C4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4F047F0"/>
    <w:multiLevelType w:val="multilevel"/>
    <w:tmpl w:val="21A6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5AE3A3E"/>
    <w:multiLevelType w:val="multilevel"/>
    <w:tmpl w:val="47446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6413DE4"/>
    <w:multiLevelType w:val="hybridMultilevel"/>
    <w:tmpl w:val="13E6B18E"/>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69A089C"/>
    <w:multiLevelType w:val="multilevel"/>
    <w:tmpl w:val="D0420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start w:val="1"/>
      <w:numFmt w:val="decimal"/>
      <w:lvlText w:val="%7."/>
      <w:lvlJc w:val="left"/>
      <w:pPr>
        <w:tabs>
          <w:tab w:val="num" w:pos="5040"/>
        </w:tabs>
        <w:ind w:left="5040" w:hanging="360"/>
      </w:p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8155CC3"/>
    <w:multiLevelType w:val="multilevel"/>
    <w:tmpl w:val="EE780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8E46577"/>
    <w:multiLevelType w:val="multilevel"/>
    <w:tmpl w:val="98624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957380D"/>
    <w:multiLevelType w:val="multilevel"/>
    <w:tmpl w:val="F700468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29E0300D"/>
    <w:multiLevelType w:val="multilevel"/>
    <w:tmpl w:val="47AC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A094ECF"/>
    <w:multiLevelType w:val="hybridMultilevel"/>
    <w:tmpl w:val="4F3E508A"/>
    <w:lvl w:ilvl="0" w:tplc="23F01FBC">
      <w:start w:val="1"/>
      <w:numFmt w:val="bullet"/>
      <w:lvlText w:val="-"/>
      <w:lvlJc w:val="left"/>
      <w:pPr>
        <w:ind w:left="360" w:hanging="360"/>
      </w:pPr>
      <w:rPr>
        <w:rFonts w:ascii="Garamond" w:eastAsiaTheme="minorEastAsia" w:hAnsi="Garamond"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2A1D43C2"/>
    <w:multiLevelType w:val="multilevel"/>
    <w:tmpl w:val="76506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A203D70"/>
    <w:multiLevelType w:val="multilevel"/>
    <w:tmpl w:val="8780E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A2D43E1"/>
    <w:multiLevelType w:val="multilevel"/>
    <w:tmpl w:val="98349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2A5C43FE"/>
    <w:multiLevelType w:val="multilevel"/>
    <w:tmpl w:val="668CA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2A8B6206"/>
    <w:multiLevelType w:val="multilevel"/>
    <w:tmpl w:val="AFBA0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ACD38F4"/>
    <w:multiLevelType w:val="multilevel"/>
    <w:tmpl w:val="523679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B7314B5"/>
    <w:multiLevelType w:val="multilevel"/>
    <w:tmpl w:val="52B6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BDE17C8"/>
    <w:multiLevelType w:val="multilevel"/>
    <w:tmpl w:val="14FC8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2C8404F8"/>
    <w:multiLevelType w:val="multilevel"/>
    <w:tmpl w:val="88D87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2CB26373"/>
    <w:multiLevelType w:val="multilevel"/>
    <w:tmpl w:val="E89E8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2D7A6FE3"/>
    <w:multiLevelType w:val="hybridMultilevel"/>
    <w:tmpl w:val="2D6A8942"/>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D8A4BD2"/>
    <w:multiLevelType w:val="multilevel"/>
    <w:tmpl w:val="DD12A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2DA71672"/>
    <w:multiLevelType w:val="multilevel"/>
    <w:tmpl w:val="6E16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E687CF1"/>
    <w:multiLevelType w:val="multilevel"/>
    <w:tmpl w:val="D6E84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2EAD5809"/>
    <w:multiLevelType w:val="multilevel"/>
    <w:tmpl w:val="491E6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B351E3"/>
    <w:multiLevelType w:val="multilevel"/>
    <w:tmpl w:val="5B42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ED845F7"/>
    <w:multiLevelType w:val="multilevel"/>
    <w:tmpl w:val="A6CA1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2F477F95"/>
    <w:multiLevelType w:val="multilevel"/>
    <w:tmpl w:val="A4D40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2F4809DF"/>
    <w:multiLevelType w:val="multilevel"/>
    <w:tmpl w:val="B6D6A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2F83662A"/>
    <w:multiLevelType w:val="hybridMultilevel"/>
    <w:tmpl w:val="6ABAE23A"/>
    <w:lvl w:ilvl="0" w:tplc="23F01FBC">
      <w:start w:val="1"/>
      <w:numFmt w:val="bullet"/>
      <w:lvlText w:val="-"/>
      <w:lvlJc w:val="left"/>
      <w:pPr>
        <w:ind w:left="360" w:hanging="360"/>
      </w:pPr>
      <w:rPr>
        <w:rFonts w:ascii="Garamond" w:eastAsiaTheme="minorEastAsia" w:hAnsi="Garamond"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30171327"/>
    <w:multiLevelType w:val="multilevel"/>
    <w:tmpl w:val="C9E60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09F730D"/>
    <w:multiLevelType w:val="multilevel"/>
    <w:tmpl w:val="0A909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30A56008"/>
    <w:multiLevelType w:val="hybridMultilevel"/>
    <w:tmpl w:val="97D2ED2A"/>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103066B"/>
    <w:multiLevelType w:val="multilevel"/>
    <w:tmpl w:val="D032A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312F11B6"/>
    <w:multiLevelType w:val="multilevel"/>
    <w:tmpl w:val="4904A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3221497B"/>
    <w:multiLevelType w:val="multilevel"/>
    <w:tmpl w:val="7AB04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27B5105"/>
    <w:multiLevelType w:val="multilevel"/>
    <w:tmpl w:val="DBB89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2813DAA"/>
    <w:multiLevelType w:val="hybridMultilevel"/>
    <w:tmpl w:val="EB3E72BC"/>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30502AE"/>
    <w:multiLevelType w:val="multilevel"/>
    <w:tmpl w:val="E51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3231616"/>
    <w:multiLevelType w:val="multilevel"/>
    <w:tmpl w:val="F5820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37B20B9"/>
    <w:multiLevelType w:val="multilevel"/>
    <w:tmpl w:val="108404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F92688"/>
    <w:multiLevelType w:val="multilevel"/>
    <w:tmpl w:val="E662D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4450576"/>
    <w:multiLevelType w:val="hybridMultilevel"/>
    <w:tmpl w:val="3C1090EA"/>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4BF42A9"/>
    <w:multiLevelType w:val="multilevel"/>
    <w:tmpl w:val="FD7E7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3572165D"/>
    <w:multiLevelType w:val="multilevel"/>
    <w:tmpl w:val="1F8A6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5751972"/>
    <w:multiLevelType w:val="multilevel"/>
    <w:tmpl w:val="D8EA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57A4A3C"/>
    <w:multiLevelType w:val="hybridMultilevel"/>
    <w:tmpl w:val="407653A2"/>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AD6B6B"/>
    <w:multiLevelType w:val="hybridMultilevel"/>
    <w:tmpl w:val="713C89E2"/>
    <w:lvl w:ilvl="0" w:tplc="23F01FBC">
      <w:start w:val="1"/>
      <w:numFmt w:val="bullet"/>
      <w:lvlText w:val="-"/>
      <w:lvlJc w:val="left"/>
      <w:pPr>
        <w:ind w:left="360" w:hanging="360"/>
      </w:pPr>
      <w:rPr>
        <w:rFonts w:ascii="Garamond" w:eastAsiaTheme="minorEastAsia" w:hAnsi="Garamond"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35D7408F"/>
    <w:multiLevelType w:val="multilevel"/>
    <w:tmpl w:val="C088C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37394C9D"/>
    <w:multiLevelType w:val="hybridMultilevel"/>
    <w:tmpl w:val="B412AB12"/>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86E2136"/>
    <w:multiLevelType w:val="multilevel"/>
    <w:tmpl w:val="B78E3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92D308C"/>
    <w:multiLevelType w:val="multilevel"/>
    <w:tmpl w:val="37E25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392E6966"/>
    <w:multiLevelType w:val="hybridMultilevel"/>
    <w:tmpl w:val="838613CC"/>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97B5DD7"/>
    <w:multiLevelType w:val="multilevel"/>
    <w:tmpl w:val="A6BAB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9D30593"/>
    <w:multiLevelType w:val="multilevel"/>
    <w:tmpl w:val="2D1E3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3AAC2510"/>
    <w:multiLevelType w:val="multilevel"/>
    <w:tmpl w:val="01B48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3ACF4475"/>
    <w:multiLevelType w:val="multilevel"/>
    <w:tmpl w:val="DAD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B1E2974"/>
    <w:multiLevelType w:val="hybridMultilevel"/>
    <w:tmpl w:val="1534DE6A"/>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BFF6520"/>
    <w:multiLevelType w:val="hybridMultilevel"/>
    <w:tmpl w:val="7196F07E"/>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C083B92"/>
    <w:multiLevelType w:val="multilevel"/>
    <w:tmpl w:val="2F64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C497394"/>
    <w:multiLevelType w:val="multilevel"/>
    <w:tmpl w:val="AAA89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3CDF69EE"/>
    <w:multiLevelType w:val="multilevel"/>
    <w:tmpl w:val="51102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CE27CA2"/>
    <w:multiLevelType w:val="multilevel"/>
    <w:tmpl w:val="5D2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D065094"/>
    <w:multiLevelType w:val="multilevel"/>
    <w:tmpl w:val="E534C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D3024DE"/>
    <w:multiLevelType w:val="multilevel"/>
    <w:tmpl w:val="3B9C2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EAF071B"/>
    <w:multiLevelType w:val="multilevel"/>
    <w:tmpl w:val="7CE6F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3F322B4C"/>
    <w:multiLevelType w:val="hybridMultilevel"/>
    <w:tmpl w:val="9CDC1CEC"/>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FB016FF"/>
    <w:multiLevelType w:val="multilevel"/>
    <w:tmpl w:val="D67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FE32CD3"/>
    <w:multiLevelType w:val="multilevel"/>
    <w:tmpl w:val="B3045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405B2B01"/>
    <w:multiLevelType w:val="multilevel"/>
    <w:tmpl w:val="DF7E7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0A83A04"/>
    <w:multiLevelType w:val="multilevel"/>
    <w:tmpl w:val="D0000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40DC67F8"/>
    <w:multiLevelType w:val="multilevel"/>
    <w:tmpl w:val="E696CB1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40FD5D4D"/>
    <w:multiLevelType w:val="hybridMultilevel"/>
    <w:tmpl w:val="39AA87C4"/>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1273DE5"/>
    <w:multiLevelType w:val="multilevel"/>
    <w:tmpl w:val="9678F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42086B78"/>
    <w:multiLevelType w:val="hybridMultilevel"/>
    <w:tmpl w:val="6FC0B726"/>
    <w:lvl w:ilvl="0" w:tplc="23F01FBC">
      <w:start w:val="1"/>
      <w:numFmt w:val="bullet"/>
      <w:lvlText w:val="-"/>
      <w:lvlJc w:val="left"/>
      <w:pPr>
        <w:ind w:left="360" w:hanging="360"/>
      </w:pPr>
      <w:rPr>
        <w:rFonts w:ascii="Garamond" w:eastAsiaTheme="minorEastAsia" w:hAnsi="Garamond"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42B31D78"/>
    <w:multiLevelType w:val="multilevel"/>
    <w:tmpl w:val="79AC3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3071AB3"/>
    <w:multiLevelType w:val="multilevel"/>
    <w:tmpl w:val="D3C23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44442D08"/>
    <w:multiLevelType w:val="multilevel"/>
    <w:tmpl w:val="75E2C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50C1A06"/>
    <w:multiLevelType w:val="multilevel"/>
    <w:tmpl w:val="1D8A7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455E72EE"/>
    <w:multiLevelType w:val="multilevel"/>
    <w:tmpl w:val="C56C7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46EE6664"/>
    <w:multiLevelType w:val="multilevel"/>
    <w:tmpl w:val="BC46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8633801"/>
    <w:multiLevelType w:val="multilevel"/>
    <w:tmpl w:val="D716F7C4"/>
    <w:lvl w:ilvl="0">
      <w:start w:val="1"/>
      <w:numFmt w:val="bullet"/>
      <w:lvlText w:val="-"/>
      <w:lvlJc w:val="left"/>
      <w:pPr>
        <w:ind w:left="720" w:hanging="360"/>
      </w:pPr>
      <w:rPr>
        <w:rFonts w:ascii="Garamond" w:eastAsiaTheme="minorEastAsia" w:hAnsi="Garamond"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9601F7A"/>
    <w:multiLevelType w:val="multilevel"/>
    <w:tmpl w:val="6DF23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A2520F3"/>
    <w:multiLevelType w:val="multilevel"/>
    <w:tmpl w:val="6CBC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4AE90AA8"/>
    <w:multiLevelType w:val="multilevel"/>
    <w:tmpl w:val="06F2E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4AEB4FB4"/>
    <w:multiLevelType w:val="multilevel"/>
    <w:tmpl w:val="F3C45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4B605D5E"/>
    <w:multiLevelType w:val="multilevel"/>
    <w:tmpl w:val="62E68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4BB81857"/>
    <w:multiLevelType w:val="multilevel"/>
    <w:tmpl w:val="052E26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8" w15:restartNumberingAfterBreak="0">
    <w:nsid w:val="4C1B77C5"/>
    <w:multiLevelType w:val="multilevel"/>
    <w:tmpl w:val="1D62B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4C2F6AF4"/>
    <w:multiLevelType w:val="multilevel"/>
    <w:tmpl w:val="DB3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CAE0600"/>
    <w:multiLevelType w:val="multilevel"/>
    <w:tmpl w:val="C3D20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4CBF0C06"/>
    <w:multiLevelType w:val="multilevel"/>
    <w:tmpl w:val="F9B09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4D2A1858"/>
    <w:multiLevelType w:val="multilevel"/>
    <w:tmpl w:val="381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E3104AA"/>
    <w:multiLevelType w:val="multilevel"/>
    <w:tmpl w:val="222445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4" w15:restartNumberingAfterBreak="0">
    <w:nsid w:val="4F065B7E"/>
    <w:multiLevelType w:val="multilevel"/>
    <w:tmpl w:val="8AAEA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4F8E3E60"/>
    <w:multiLevelType w:val="multilevel"/>
    <w:tmpl w:val="76E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02E4954"/>
    <w:multiLevelType w:val="multilevel"/>
    <w:tmpl w:val="D298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03A7B6E"/>
    <w:multiLevelType w:val="multilevel"/>
    <w:tmpl w:val="194AB5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507B3595"/>
    <w:multiLevelType w:val="multilevel"/>
    <w:tmpl w:val="9C04C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519A458F"/>
    <w:multiLevelType w:val="multilevel"/>
    <w:tmpl w:val="68341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15:restartNumberingAfterBreak="0">
    <w:nsid w:val="51C3790D"/>
    <w:multiLevelType w:val="multilevel"/>
    <w:tmpl w:val="705C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52106C28"/>
    <w:multiLevelType w:val="multilevel"/>
    <w:tmpl w:val="FD6E2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524267F5"/>
    <w:multiLevelType w:val="hybridMultilevel"/>
    <w:tmpl w:val="9758B61E"/>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298541A"/>
    <w:multiLevelType w:val="multilevel"/>
    <w:tmpl w:val="54BC0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2C812C7"/>
    <w:multiLevelType w:val="hybridMultilevel"/>
    <w:tmpl w:val="3D72B53E"/>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2D03A6E"/>
    <w:multiLevelType w:val="multilevel"/>
    <w:tmpl w:val="8A346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52DF0241"/>
    <w:multiLevelType w:val="multilevel"/>
    <w:tmpl w:val="58F89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53813C6F"/>
    <w:multiLevelType w:val="multilevel"/>
    <w:tmpl w:val="51C4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3884C30"/>
    <w:multiLevelType w:val="multilevel"/>
    <w:tmpl w:val="399EC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550D29D8"/>
    <w:multiLevelType w:val="multilevel"/>
    <w:tmpl w:val="EE086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552110E1"/>
    <w:multiLevelType w:val="multilevel"/>
    <w:tmpl w:val="936E7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5552701C"/>
    <w:multiLevelType w:val="multilevel"/>
    <w:tmpl w:val="4D842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55DA5F08"/>
    <w:multiLevelType w:val="hybridMultilevel"/>
    <w:tmpl w:val="1A3609F2"/>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6693B89"/>
    <w:multiLevelType w:val="multilevel"/>
    <w:tmpl w:val="5CC092B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6891ADE"/>
    <w:multiLevelType w:val="multilevel"/>
    <w:tmpl w:val="B7C48C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5" w15:restartNumberingAfterBreak="0">
    <w:nsid w:val="56C213C4"/>
    <w:multiLevelType w:val="multilevel"/>
    <w:tmpl w:val="09185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6E55620"/>
    <w:multiLevelType w:val="multilevel"/>
    <w:tmpl w:val="C3B8F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56F67080"/>
    <w:multiLevelType w:val="multilevel"/>
    <w:tmpl w:val="7EB0B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56FD70C0"/>
    <w:multiLevelType w:val="multilevel"/>
    <w:tmpl w:val="70F83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57C91277"/>
    <w:multiLevelType w:val="multilevel"/>
    <w:tmpl w:val="49CEC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580D3F44"/>
    <w:multiLevelType w:val="multilevel"/>
    <w:tmpl w:val="CA90A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8806F31"/>
    <w:multiLevelType w:val="multilevel"/>
    <w:tmpl w:val="F7A05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9B24503"/>
    <w:multiLevelType w:val="multilevel"/>
    <w:tmpl w:val="99C6C87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A14760B"/>
    <w:multiLevelType w:val="multilevel"/>
    <w:tmpl w:val="C3E0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5AAA6927"/>
    <w:multiLevelType w:val="multilevel"/>
    <w:tmpl w:val="ADFE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B5470AE"/>
    <w:multiLevelType w:val="hybridMultilevel"/>
    <w:tmpl w:val="002CD346"/>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C2B1782"/>
    <w:multiLevelType w:val="multilevel"/>
    <w:tmpl w:val="F9DE4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C32291B"/>
    <w:multiLevelType w:val="multilevel"/>
    <w:tmpl w:val="3F807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C752EDB"/>
    <w:multiLevelType w:val="multilevel"/>
    <w:tmpl w:val="87485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5C8F1356"/>
    <w:multiLevelType w:val="multilevel"/>
    <w:tmpl w:val="00B6A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5CDF2EF3"/>
    <w:multiLevelType w:val="multilevel"/>
    <w:tmpl w:val="CA7A5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5D4977DE"/>
    <w:multiLevelType w:val="multilevel"/>
    <w:tmpl w:val="C95C4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5D5B41D1"/>
    <w:multiLevelType w:val="multilevel"/>
    <w:tmpl w:val="6602B9B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A832D8"/>
    <w:multiLevelType w:val="multilevel"/>
    <w:tmpl w:val="823A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DAA15C1"/>
    <w:multiLevelType w:val="multilevel"/>
    <w:tmpl w:val="67D84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5DD87349"/>
    <w:multiLevelType w:val="multilevel"/>
    <w:tmpl w:val="364C5FC0"/>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6" w15:restartNumberingAfterBreak="0">
    <w:nsid w:val="5E006C0E"/>
    <w:multiLevelType w:val="multilevel"/>
    <w:tmpl w:val="4F04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5E63403A"/>
    <w:multiLevelType w:val="multilevel"/>
    <w:tmpl w:val="4DCCF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5E762BF5"/>
    <w:multiLevelType w:val="multilevel"/>
    <w:tmpl w:val="15A6F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F0B68E4"/>
    <w:multiLevelType w:val="multilevel"/>
    <w:tmpl w:val="6E205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5F5C1E46"/>
    <w:multiLevelType w:val="hybridMultilevel"/>
    <w:tmpl w:val="2F229AAC"/>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F8D7FCD"/>
    <w:multiLevelType w:val="multilevel"/>
    <w:tmpl w:val="5AAAA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602129CD"/>
    <w:multiLevelType w:val="hybridMultilevel"/>
    <w:tmpl w:val="D57228F6"/>
    <w:lvl w:ilvl="0" w:tplc="23F01FBC">
      <w:start w:val="1"/>
      <w:numFmt w:val="bullet"/>
      <w:lvlText w:val="-"/>
      <w:lvlJc w:val="left"/>
      <w:pPr>
        <w:ind w:left="360" w:hanging="360"/>
      </w:pPr>
      <w:rPr>
        <w:rFonts w:ascii="Garamond" w:eastAsiaTheme="minorEastAsia" w:hAnsi="Garamond"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608174C1"/>
    <w:multiLevelType w:val="hybridMultilevel"/>
    <w:tmpl w:val="73AE3C2C"/>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08350FF"/>
    <w:multiLevelType w:val="hybridMultilevel"/>
    <w:tmpl w:val="238E85EC"/>
    <w:lvl w:ilvl="0" w:tplc="23F01FBC">
      <w:start w:val="1"/>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14C7ABF"/>
    <w:multiLevelType w:val="multilevel"/>
    <w:tmpl w:val="93D26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616A638B"/>
    <w:multiLevelType w:val="hybridMultilevel"/>
    <w:tmpl w:val="3E9A1FF2"/>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186184B"/>
    <w:multiLevelType w:val="multilevel"/>
    <w:tmpl w:val="747AE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61944761"/>
    <w:multiLevelType w:val="multilevel"/>
    <w:tmpl w:val="167ABF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19A15CC"/>
    <w:multiLevelType w:val="multilevel"/>
    <w:tmpl w:val="C5B44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61AF41A3"/>
    <w:multiLevelType w:val="multilevel"/>
    <w:tmpl w:val="77DCB67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1" w15:restartNumberingAfterBreak="0">
    <w:nsid w:val="621F18C4"/>
    <w:multiLevelType w:val="multilevel"/>
    <w:tmpl w:val="8BC23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623F5732"/>
    <w:multiLevelType w:val="multilevel"/>
    <w:tmpl w:val="BF84B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6255267D"/>
    <w:multiLevelType w:val="multilevel"/>
    <w:tmpl w:val="94DC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2CC7EC5"/>
    <w:multiLevelType w:val="multilevel"/>
    <w:tmpl w:val="2710D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15:restartNumberingAfterBreak="0">
    <w:nsid w:val="62EC4DD0"/>
    <w:multiLevelType w:val="multilevel"/>
    <w:tmpl w:val="D0C2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394641A"/>
    <w:multiLevelType w:val="multilevel"/>
    <w:tmpl w:val="0026E8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15:restartNumberingAfterBreak="0">
    <w:nsid w:val="63C263C4"/>
    <w:multiLevelType w:val="multilevel"/>
    <w:tmpl w:val="62E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3E87701"/>
    <w:multiLevelType w:val="multilevel"/>
    <w:tmpl w:val="753E3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64345FB4"/>
    <w:multiLevelType w:val="multilevel"/>
    <w:tmpl w:val="AE2AF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64624723"/>
    <w:multiLevelType w:val="multilevel"/>
    <w:tmpl w:val="80220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64D80D8C"/>
    <w:multiLevelType w:val="hybridMultilevel"/>
    <w:tmpl w:val="DA629162"/>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4F72205"/>
    <w:multiLevelType w:val="multilevel"/>
    <w:tmpl w:val="9E3E5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65B9408D"/>
    <w:multiLevelType w:val="multilevel"/>
    <w:tmpl w:val="23FA7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66075BB6"/>
    <w:multiLevelType w:val="multilevel"/>
    <w:tmpl w:val="5F360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66CC6C3A"/>
    <w:multiLevelType w:val="multilevel"/>
    <w:tmpl w:val="81A2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67C11B7F"/>
    <w:multiLevelType w:val="hybridMultilevel"/>
    <w:tmpl w:val="26E0BAB6"/>
    <w:lvl w:ilvl="0" w:tplc="23F01FBC">
      <w:start w:val="1"/>
      <w:numFmt w:val="bullet"/>
      <w:lvlText w:val="-"/>
      <w:lvlJc w:val="left"/>
      <w:pPr>
        <w:ind w:left="360" w:hanging="360"/>
      </w:pPr>
      <w:rPr>
        <w:rFonts w:ascii="Garamond" w:eastAsiaTheme="minorEastAsia" w:hAnsi="Garamond"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67D053A0"/>
    <w:multiLevelType w:val="multilevel"/>
    <w:tmpl w:val="DA0A4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688D4934"/>
    <w:multiLevelType w:val="hybridMultilevel"/>
    <w:tmpl w:val="4BE89318"/>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8C23827"/>
    <w:multiLevelType w:val="multilevel"/>
    <w:tmpl w:val="04BE6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9412315"/>
    <w:multiLevelType w:val="multilevel"/>
    <w:tmpl w:val="362E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091A24"/>
    <w:multiLevelType w:val="hybridMultilevel"/>
    <w:tmpl w:val="273A66E2"/>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A8428F4"/>
    <w:multiLevelType w:val="multilevel"/>
    <w:tmpl w:val="AC665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6B31025E"/>
    <w:multiLevelType w:val="multilevel"/>
    <w:tmpl w:val="E070A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6B3F0C3B"/>
    <w:multiLevelType w:val="multilevel"/>
    <w:tmpl w:val="CD2CA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6B403F18"/>
    <w:multiLevelType w:val="multilevel"/>
    <w:tmpl w:val="9530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6B556970"/>
    <w:multiLevelType w:val="multilevel"/>
    <w:tmpl w:val="8D1E5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C81507A"/>
    <w:multiLevelType w:val="multilevel"/>
    <w:tmpl w:val="32F89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6D325555"/>
    <w:multiLevelType w:val="multilevel"/>
    <w:tmpl w:val="CE9010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D7861EA"/>
    <w:multiLevelType w:val="multilevel"/>
    <w:tmpl w:val="4A0C3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6DBF7DBC"/>
    <w:multiLevelType w:val="hybridMultilevel"/>
    <w:tmpl w:val="C2CED820"/>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E2E358D"/>
    <w:multiLevelType w:val="multilevel"/>
    <w:tmpl w:val="33B87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6E602F42"/>
    <w:multiLevelType w:val="multilevel"/>
    <w:tmpl w:val="40A21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6E737CE0"/>
    <w:multiLevelType w:val="multilevel"/>
    <w:tmpl w:val="062C2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E9F133D"/>
    <w:multiLevelType w:val="multilevel"/>
    <w:tmpl w:val="9626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EB86A6F"/>
    <w:multiLevelType w:val="multilevel"/>
    <w:tmpl w:val="EF4E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EC378F8"/>
    <w:multiLevelType w:val="multilevel"/>
    <w:tmpl w:val="43C07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6FB242E2"/>
    <w:multiLevelType w:val="multilevel"/>
    <w:tmpl w:val="385EB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6FFE3D51"/>
    <w:multiLevelType w:val="multilevel"/>
    <w:tmpl w:val="30103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707D4DC1"/>
    <w:multiLevelType w:val="multilevel"/>
    <w:tmpl w:val="579C4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15:restartNumberingAfterBreak="0">
    <w:nsid w:val="709E25B7"/>
    <w:multiLevelType w:val="multilevel"/>
    <w:tmpl w:val="4A622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70DE3B9C"/>
    <w:multiLevelType w:val="hybridMultilevel"/>
    <w:tmpl w:val="1BC819F4"/>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1412190"/>
    <w:multiLevelType w:val="multilevel"/>
    <w:tmpl w:val="B5703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71A93398"/>
    <w:multiLevelType w:val="multilevel"/>
    <w:tmpl w:val="005AEC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2365445"/>
    <w:multiLevelType w:val="multilevel"/>
    <w:tmpl w:val="590A4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2B66E8B"/>
    <w:multiLevelType w:val="multilevel"/>
    <w:tmpl w:val="1CA6889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4C044FC"/>
    <w:multiLevelType w:val="multilevel"/>
    <w:tmpl w:val="917CB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51278FD"/>
    <w:multiLevelType w:val="multilevel"/>
    <w:tmpl w:val="B0ECE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55939BF"/>
    <w:multiLevelType w:val="multilevel"/>
    <w:tmpl w:val="12D6E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75B445BD"/>
    <w:multiLevelType w:val="multilevel"/>
    <w:tmpl w:val="4A88C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5CD0746"/>
    <w:multiLevelType w:val="multilevel"/>
    <w:tmpl w:val="8ABA8A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5DF4D34"/>
    <w:multiLevelType w:val="multilevel"/>
    <w:tmpl w:val="0D327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75E4015C"/>
    <w:multiLevelType w:val="multilevel"/>
    <w:tmpl w:val="C5561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76296192"/>
    <w:multiLevelType w:val="multilevel"/>
    <w:tmpl w:val="DE3E9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76544A76"/>
    <w:multiLevelType w:val="multilevel"/>
    <w:tmpl w:val="9BD6C6E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5" w15:restartNumberingAfterBreak="0">
    <w:nsid w:val="78360466"/>
    <w:multiLevelType w:val="multilevel"/>
    <w:tmpl w:val="C9CE7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15:restartNumberingAfterBreak="0">
    <w:nsid w:val="78791E50"/>
    <w:multiLevelType w:val="multilevel"/>
    <w:tmpl w:val="3EE2E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15:restartNumberingAfterBreak="0">
    <w:nsid w:val="79297CBB"/>
    <w:multiLevelType w:val="multilevel"/>
    <w:tmpl w:val="E2DCA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15:restartNumberingAfterBreak="0">
    <w:nsid w:val="793F3704"/>
    <w:multiLevelType w:val="hybridMultilevel"/>
    <w:tmpl w:val="82CEAF22"/>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A752011"/>
    <w:multiLevelType w:val="multilevel"/>
    <w:tmpl w:val="C04CD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7A8C312F"/>
    <w:multiLevelType w:val="multilevel"/>
    <w:tmpl w:val="42D2D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15:restartNumberingAfterBreak="0">
    <w:nsid w:val="7ADB7370"/>
    <w:multiLevelType w:val="multilevel"/>
    <w:tmpl w:val="BAACE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B036682"/>
    <w:multiLevelType w:val="multilevel"/>
    <w:tmpl w:val="C11E2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7B5C514B"/>
    <w:multiLevelType w:val="multilevel"/>
    <w:tmpl w:val="BE7E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C6D231F"/>
    <w:multiLevelType w:val="multilevel"/>
    <w:tmpl w:val="151C2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7CEF3FBC"/>
    <w:multiLevelType w:val="multilevel"/>
    <w:tmpl w:val="A530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15:restartNumberingAfterBreak="0">
    <w:nsid w:val="7D2704C5"/>
    <w:multiLevelType w:val="multilevel"/>
    <w:tmpl w:val="6AD6F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15:restartNumberingAfterBreak="0">
    <w:nsid w:val="7D655B32"/>
    <w:multiLevelType w:val="multilevel"/>
    <w:tmpl w:val="8D16E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15:restartNumberingAfterBreak="0">
    <w:nsid w:val="7DB02443"/>
    <w:multiLevelType w:val="multilevel"/>
    <w:tmpl w:val="89B6B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15:restartNumberingAfterBreak="0">
    <w:nsid w:val="7DBC68E2"/>
    <w:multiLevelType w:val="multilevel"/>
    <w:tmpl w:val="E93C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DD23AE6"/>
    <w:multiLevelType w:val="multilevel"/>
    <w:tmpl w:val="76589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15:restartNumberingAfterBreak="0">
    <w:nsid w:val="7DD409AB"/>
    <w:multiLevelType w:val="multilevel"/>
    <w:tmpl w:val="49084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E4153BA"/>
    <w:multiLevelType w:val="multilevel"/>
    <w:tmpl w:val="8A4273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3" w15:restartNumberingAfterBreak="0">
    <w:nsid w:val="7E4748C8"/>
    <w:multiLevelType w:val="hybridMultilevel"/>
    <w:tmpl w:val="EBF22448"/>
    <w:lvl w:ilvl="0" w:tplc="23F01FBC">
      <w:start w:val="1"/>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EA37ED3"/>
    <w:multiLevelType w:val="multilevel"/>
    <w:tmpl w:val="6C44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F3452A2"/>
    <w:multiLevelType w:val="multilevel"/>
    <w:tmpl w:val="C7EC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F5C3F8D"/>
    <w:multiLevelType w:val="multilevel"/>
    <w:tmpl w:val="7436D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15:restartNumberingAfterBreak="0">
    <w:nsid w:val="7F9A00DA"/>
    <w:multiLevelType w:val="multilevel"/>
    <w:tmpl w:val="BD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FA354D1"/>
    <w:multiLevelType w:val="multilevel"/>
    <w:tmpl w:val="1BA86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5690008">
    <w:abstractNumId w:val="132"/>
  </w:num>
  <w:num w:numId="2" w16cid:durableId="1509558601">
    <w:abstractNumId w:val="220"/>
  </w:num>
  <w:num w:numId="3" w16cid:durableId="229509493">
    <w:abstractNumId w:val="75"/>
  </w:num>
  <w:num w:numId="4" w16cid:durableId="45760350">
    <w:abstractNumId w:val="152"/>
  </w:num>
  <w:num w:numId="5" w16cid:durableId="2071150048">
    <w:abstractNumId w:val="248"/>
  </w:num>
  <w:num w:numId="6" w16cid:durableId="2109887902">
    <w:abstractNumId w:val="223"/>
  </w:num>
  <w:num w:numId="7" w16cid:durableId="521667584">
    <w:abstractNumId w:val="57"/>
  </w:num>
  <w:num w:numId="8" w16cid:durableId="1706826967">
    <w:abstractNumId w:val="83"/>
  </w:num>
  <w:num w:numId="9" w16cid:durableId="902637649">
    <w:abstractNumId w:val="260"/>
  </w:num>
  <w:num w:numId="10" w16cid:durableId="436827924">
    <w:abstractNumId w:val="54"/>
  </w:num>
  <w:num w:numId="11" w16cid:durableId="418528339">
    <w:abstractNumId w:val="307"/>
  </w:num>
  <w:num w:numId="12" w16cid:durableId="1508596269">
    <w:abstractNumId w:val="112"/>
  </w:num>
  <w:num w:numId="13" w16cid:durableId="100150812">
    <w:abstractNumId w:val="76"/>
  </w:num>
  <w:num w:numId="14" w16cid:durableId="586697538">
    <w:abstractNumId w:val="205"/>
  </w:num>
  <w:num w:numId="15" w16cid:durableId="29032924">
    <w:abstractNumId w:val="49"/>
  </w:num>
  <w:num w:numId="16" w16cid:durableId="703404224">
    <w:abstractNumId w:val="117"/>
  </w:num>
  <w:num w:numId="17" w16cid:durableId="1132668987">
    <w:abstractNumId w:val="13"/>
  </w:num>
  <w:num w:numId="18" w16cid:durableId="406465264">
    <w:abstractNumId w:val="4"/>
  </w:num>
  <w:num w:numId="19" w16cid:durableId="996421783">
    <w:abstractNumId w:val="51"/>
  </w:num>
  <w:num w:numId="20" w16cid:durableId="1586955633">
    <w:abstractNumId w:val="224"/>
  </w:num>
  <w:num w:numId="21" w16cid:durableId="1937320746">
    <w:abstractNumId w:val="109"/>
  </w:num>
  <w:num w:numId="22" w16cid:durableId="243802148">
    <w:abstractNumId w:val="154"/>
  </w:num>
  <w:num w:numId="23" w16cid:durableId="1731540863">
    <w:abstractNumId w:val="127"/>
  </w:num>
  <w:num w:numId="24" w16cid:durableId="128596280">
    <w:abstractNumId w:val="246"/>
  </w:num>
  <w:num w:numId="25" w16cid:durableId="1990748706">
    <w:abstractNumId w:val="226"/>
  </w:num>
  <w:num w:numId="26" w16cid:durableId="1098719583">
    <w:abstractNumId w:val="0"/>
  </w:num>
  <w:num w:numId="27" w16cid:durableId="314258587">
    <w:abstractNumId w:val="192"/>
  </w:num>
  <w:num w:numId="28" w16cid:durableId="298191886">
    <w:abstractNumId w:val="89"/>
  </w:num>
  <w:num w:numId="29" w16cid:durableId="2023893914">
    <w:abstractNumId w:val="222"/>
  </w:num>
  <w:num w:numId="30" w16cid:durableId="364598845">
    <w:abstractNumId w:val="69"/>
  </w:num>
  <w:num w:numId="31" w16cid:durableId="972642352">
    <w:abstractNumId w:val="2"/>
  </w:num>
  <w:num w:numId="32" w16cid:durableId="456342788">
    <w:abstractNumId w:val="36"/>
  </w:num>
  <w:num w:numId="33" w16cid:durableId="770128265">
    <w:abstractNumId w:val="17"/>
  </w:num>
  <w:num w:numId="34" w16cid:durableId="813453642">
    <w:abstractNumId w:val="184"/>
  </w:num>
  <w:num w:numId="35" w16cid:durableId="756755507">
    <w:abstractNumId w:val="161"/>
  </w:num>
  <w:num w:numId="36" w16cid:durableId="1173182927">
    <w:abstractNumId w:val="100"/>
  </w:num>
  <w:num w:numId="37" w16cid:durableId="1547256987">
    <w:abstractNumId w:val="129"/>
  </w:num>
  <w:num w:numId="38" w16cid:durableId="212011319">
    <w:abstractNumId w:val="138"/>
  </w:num>
  <w:num w:numId="39" w16cid:durableId="1061903765">
    <w:abstractNumId w:val="251"/>
  </w:num>
  <w:num w:numId="40" w16cid:durableId="1956788198">
    <w:abstractNumId w:val="122"/>
  </w:num>
  <w:num w:numId="41" w16cid:durableId="1190488024">
    <w:abstractNumId w:val="27"/>
  </w:num>
  <w:num w:numId="42" w16cid:durableId="1881892566">
    <w:abstractNumId w:val="288"/>
  </w:num>
  <w:num w:numId="43" w16cid:durableId="289091215">
    <w:abstractNumId w:val="241"/>
  </w:num>
  <w:num w:numId="44" w16cid:durableId="448089689">
    <w:abstractNumId w:val="303"/>
  </w:num>
  <w:num w:numId="45" w16cid:durableId="98841892">
    <w:abstractNumId w:val="182"/>
  </w:num>
  <w:num w:numId="46" w16cid:durableId="1365786109">
    <w:abstractNumId w:val="276"/>
  </w:num>
  <w:num w:numId="47" w16cid:durableId="1659571333">
    <w:abstractNumId w:val="291"/>
  </w:num>
  <w:num w:numId="48" w16cid:durableId="2006467874">
    <w:abstractNumId w:val="187"/>
  </w:num>
  <w:num w:numId="49" w16cid:durableId="403994609">
    <w:abstractNumId w:val="126"/>
  </w:num>
  <w:num w:numId="50" w16cid:durableId="1644844877">
    <w:abstractNumId w:val="271"/>
  </w:num>
  <w:num w:numId="51" w16cid:durableId="2095542873">
    <w:abstractNumId w:val="60"/>
  </w:num>
  <w:num w:numId="52" w16cid:durableId="1025980060">
    <w:abstractNumId w:val="146"/>
  </w:num>
  <w:num w:numId="53" w16cid:durableId="660501296">
    <w:abstractNumId w:val="137"/>
  </w:num>
  <w:num w:numId="54" w16cid:durableId="1840733661">
    <w:abstractNumId w:val="209"/>
  </w:num>
  <w:num w:numId="55" w16cid:durableId="724375002">
    <w:abstractNumId w:val="10"/>
  </w:num>
  <w:num w:numId="56" w16cid:durableId="1319534457">
    <w:abstractNumId w:val="9"/>
  </w:num>
  <w:num w:numId="57" w16cid:durableId="162161637">
    <w:abstractNumId w:val="207"/>
  </w:num>
  <w:num w:numId="58" w16cid:durableId="1065880317">
    <w:abstractNumId w:val="279"/>
  </w:num>
  <w:num w:numId="59" w16cid:durableId="604074580">
    <w:abstractNumId w:val="58"/>
  </w:num>
  <w:num w:numId="60" w16cid:durableId="1688874035">
    <w:abstractNumId w:val="102"/>
  </w:num>
  <w:num w:numId="61" w16cid:durableId="2054839818">
    <w:abstractNumId w:val="176"/>
  </w:num>
  <w:num w:numId="62" w16cid:durableId="1730037013">
    <w:abstractNumId w:val="105"/>
  </w:num>
  <w:num w:numId="63" w16cid:durableId="590549635">
    <w:abstractNumId w:val="218"/>
  </w:num>
  <w:num w:numId="64" w16cid:durableId="1692611658">
    <w:abstractNumId w:val="287"/>
  </w:num>
  <w:num w:numId="65" w16cid:durableId="1084497344">
    <w:abstractNumId w:val="15"/>
  </w:num>
  <w:num w:numId="66" w16cid:durableId="236869663">
    <w:abstractNumId w:val="188"/>
  </w:num>
  <w:num w:numId="67" w16cid:durableId="1975672073">
    <w:abstractNumId w:val="97"/>
  </w:num>
  <w:num w:numId="68" w16cid:durableId="170262912">
    <w:abstractNumId w:val="259"/>
  </w:num>
  <w:num w:numId="69" w16cid:durableId="495803352">
    <w:abstractNumId w:val="245"/>
  </w:num>
  <w:num w:numId="70" w16cid:durableId="1446273375">
    <w:abstractNumId w:val="144"/>
  </w:num>
  <w:num w:numId="71" w16cid:durableId="1993832165">
    <w:abstractNumId w:val="173"/>
  </w:num>
  <w:num w:numId="72" w16cid:durableId="2044938811">
    <w:abstractNumId w:val="37"/>
  </w:num>
  <w:num w:numId="73" w16cid:durableId="62458611">
    <w:abstractNumId w:val="91"/>
  </w:num>
  <w:num w:numId="74" w16cid:durableId="1126776000">
    <w:abstractNumId w:val="265"/>
  </w:num>
  <w:num w:numId="75" w16cid:durableId="598371678">
    <w:abstractNumId w:val="59"/>
  </w:num>
  <w:num w:numId="76" w16cid:durableId="1924606471">
    <w:abstractNumId w:val="250"/>
  </w:num>
  <w:num w:numId="77" w16cid:durableId="1270431428">
    <w:abstractNumId w:val="136"/>
  </w:num>
  <w:num w:numId="78" w16cid:durableId="1625228619">
    <w:abstractNumId w:val="147"/>
  </w:num>
  <w:num w:numId="79" w16cid:durableId="1217013225">
    <w:abstractNumId w:val="22"/>
  </w:num>
  <w:num w:numId="80" w16cid:durableId="394164848">
    <w:abstractNumId w:val="302"/>
  </w:num>
  <w:num w:numId="81" w16cid:durableId="931746411">
    <w:abstractNumId w:val="151"/>
  </w:num>
  <w:num w:numId="82" w16cid:durableId="989402780">
    <w:abstractNumId w:val="7"/>
  </w:num>
  <w:num w:numId="83" w16cid:durableId="1303658580">
    <w:abstractNumId w:val="283"/>
  </w:num>
  <w:num w:numId="84" w16cid:durableId="1341155893">
    <w:abstractNumId w:val="282"/>
  </w:num>
  <w:num w:numId="85" w16cid:durableId="870994432">
    <w:abstractNumId w:val="179"/>
  </w:num>
  <w:num w:numId="86" w16cid:durableId="319314132">
    <w:abstractNumId w:val="87"/>
  </w:num>
  <w:num w:numId="87" w16cid:durableId="2077900691">
    <w:abstractNumId w:val="38"/>
  </w:num>
  <w:num w:numId="88" w16cid:durableId="606735667">
    <w:abstractNumId w:val="232"/>
  </w:num>
  <w:num w:numId="89" w16cid:durableId="511143439">
    <w:abstractNumId w:val="61"/>
  </w:num>
  <w:num w:numId="90" w16cid:durableId="1906837849">
    <w:abstractNumId w:val="135"/>
  </w:num>
  <w:num w:numId="91" w16cid:durableId="1242790105">
    <w:abstractNumId w:val="194"/>
  </w:num>
  <w:num w:numId="92" w16cid:durableId="2096199430">
    <w:abstractNumId w:val="234"/>
  </w:num>
  <w:num w:numId="93" w16cid:durableId="1131443048">
    <w:abstractNumId w:val="106"/>
  </w:num>
  <w:num w:numId="94" w16cid:durableId="1578049097">
    <w:abstractNumId w:val="124"/>
  </w:num>
  <w:num w:numId="95" w16cid:durableId="83579791">
    <w:abstractNumId w:val="82"/>
  </w:num>
  <w:num w:numId="96" w16cid:durableId="1447460505">
    <w:abstractNumId w:val="5"/>
  </w:num>
  <w:num w:numId="97" w16cid:durableId="911310497">
    <w:abstractNumId w:val="121"/>
  </w:num>
  <w:num w:numId="98" w16cid:durableId="868376261">
    <w:abstractNumId w:val="88"/>
  </w:num>
  <w:num w:numId="99" w16cid:durableId="70780167">
    <w:abstractNumId w:val="308"/>
  </w:num>
  <w:num w:numId="100" w16cid:durableId="1052000671">
    <w:abstractNumId w:val="71"/>
  </w:num>
  <w:num w:numId="101" w16cid:durableId="1064060642">
    <w:abstractNumId w:val="183"/>
  </w:num>
  <w:num w:numId="102" w16cid:durableId="201065543">
    <w:abstractNumId w:val="200"/>
  </w:num>
  <w:num w:numId="103" w16cid:durableId="1763527738">
    <w:abstractNumId w:val="21"/>
  </w:num>
  <w:num w:numId="104" w16cid:durableId="272828795">
    <w:abstractNumId w:val="23"/>
  </w:num>
  <w:num w:numId="105" w16cid:durableId="719281800">
    <w:abstractNumId w:val="18"/>
  </w:num>
  <w:num w:numId="106" w16cid:durableId="645474406">
    <w:abstractNumId w:val="92"/>
  </w:num>
  <w:num w:numId="107" w16cid:durableId="2052069164">
    <w:abstractNumId w:val="236"/>
  </w:num>
  <w:num w:numId="108" w16cid:durableId="808596278">
    <w:abstractNumId w:val="306"/>
  </w:num>
  <w:num w:numId="109" w16cid:durableId="1864780850">
    <w:abstractNumId w:val="196"/>
  </w:num>
  <w:num w:numId="110" w16cid:durableId="1737046825">
    <w:abstractNumId w:val="253"/>
  </w:num>
  <w:num w:numId="111" w16cid:durableId="18553751">
    <w:abstractNumId w:val="211"/>
  </w:num>
  <w:num w:numId="112" w16cid:durableId="1016931592">
    <w:abstractNumId w:val="78"/>
  </w:num>
  <w:num w:numId="113" w16cid:durableId="6905504">
    <w:abstractNumId w:val="199"/>
  </w:num>
  <w:num w:numId="114" w16cid:durableId="1650935352">
    <w:abstractNumId w:val="262"/>
  </w:num>
  <w:num w:numId="115" w16cid:durableId="1807890654">
    <w:abstractNumId w:val="293"/>
  </w:num>
  <w:num w:numId="116" w16cid:durableId="1814175393">
    <w:abstractNumId w:val="6"/>
  </w:num>
  <w:num w:numId="117" w16cid:durableId="1015036820">
    <w:abstractNumId w:val="177"/>
  </w:num>
  <w:num w:numId="118" w16cid:durableId="1170635817">
    <w:abstractNumId w:val="215"/>
    <w:lvlOverride w:ilvl="0">
      <w:startOverride w:val="1"/>
    </w:lvlOverride>
  </w:num>
  <w:num w:numId="119" w16cid:durableId="904681530">
    <w:abstractNumId w:val="215"/>
    <w:lvlOverride w:ilvl="0"/>
    <w:lvlOverride w:ilvl="1">
      <w:startOverride w:val="1"/>
    </w:lvlOverride>
  </w:num>
  <w:num w:numId="120" w16cid:durableId="730887164">
    <w:abstractNumId w:val="215"/>
    <w:lvlOverride w:ilvl="0"/>
    <w:lvlOverride w:ilvl="1">
      <w:startOverride w:val="1"/>
    </w:lvlOverride>
  </w:num>
  <w:num w:numId="121" w16cid:durableId="60644390">
    <w:abstractNumId w:val="228"/>
    <w:lvlOverride w:ilvl="0">
      <w:startOverride w:val="2"/>
    </w:lvlOverride>
  </w:num>
  <w:num w:numId="122" w16cid:durableId="1326129977">
    <w:abstractNumId w:val="228"/>
    <w:lvlOverride w:ilvl="0"/>
    <w:lvlOverride w:ilvl="1">
      <w:startOverride w:val="1"/>
    </w:lvlOverride>
  </w:num>
  <w:num w:numId="123" w16cid:durableId="1076978040">
    <w:abstractNumId w:val="228"/>
    <w:lvlOverride w:ilvl="0"/>
    <w:lvlOverride w:ilvl="1"/>
    <w:lvlOverride w:ilvl="2">
      <w:startOverride w:val="1"/>
    </w:lvlOverride>
  </w:num>
  <w:num w:numId="124" w16cid:durableId="1918710369">
    <w:abstractNumId w:val="228"/>
    <w:lvlOverride w:ilvl="0"/>
    <w:lvlOverride w:ilvl="1"/>
    <w:lvlOverride w:ilvl="2"/>
    <w:lvlOverride w:ilvl="3">
      <w:startOverride w:val="1"/>
    </w:lvlOverride>
  </w:num>
  <w:num w:numId="125" w16cid:durableId="351035138">
    <w:abstractNumId w:val="275"/>
    <w:lvlOverride w:ilvl="0">
      <w:startOverride w:val="1"/>
    </w:lvlOverride>
  </w:num>
  <w:num w:numId="126" w16cid:durableId="1297368172">
    <w:abstractNumId w:val="275"/>
    <w:lvlOverride w:ilvl="0"/>
    <w:lvlOverride w:ilvl="1">
      <w:startOverride w:val="1"/>
    </w:lvlOverride>
  </w:num>
  <w:num w:numId="127" w16cid:durableId="1159227052">
    <w:abstractNumId w:val="275"/>
    <w:lvlOverride w:ilvl="0"/>
    <w:lvlOverride w:ilvl="1"/>
    <w:lvlOverride w:ilvl="2">
      <w:startOverride w:val="1"/>
    </w:lvlOverride>
  </w:num>
  <w:num w:numId="128" w16cid:durableId="249851770">
    <w:abstractNumId w:val="275"/>
    <w:lvlOverride w:ilvl="0"/>
    <w:lvlOverride w:ilvl="1"/>
    <w:lvlOverride w:ilvl="2"/>
    <w:lvlOverride w:ilvl="3">
      <w:startOverride w:val="1"/>
    </w:lvlOverride>
  </w:num>
  <w:num w:numId="129" w16cid:durableId="1850942454">
    <w:abstractNumId w:val="275"/>
    <w:lvlOverride w:ilvl="0"/>
    <w:lvlOverride w:ilvl="1"/>
    <w:lvlOverride w:ilvl="2"/>
    <w:lvlOverride w:ilvl="3">
      <w:startOverride w:val="1"/>
    </w:lvlOverride>
  </w:num>
  <w:num w:numId="130" w16cid:durableId="759371304">
    <w:abstractNumId w:val="275"/>
    <w:lvlOverride w:ilvl="0"/>
    <w:lvlOverride w:ilvl="1"/>
    <w:lvlOverride w:ilvl="2"/>
    <w:lvlOverride w:ilvl="3">
      <w:startOverride w:val="1"/>
    </w:lvlOverride>
  </w:num>
  <w:num w:numId="131" w16cid:durableId="1051266677">
    <w:abstractNumId w:val="275"/>
    <w:lvlOverride w:ilvl="0"/>
    <w:lvlOverride w:ilvl="1"/>
    <w:lvlOverride w:ilvl="2"/>
    <w:lvlOverride w:ilvl="3">
      <w:startOverride w:val="1"/>
    </w:lvlOverride>
  </w:num>
  <w:num w:numId="132" w16cid:durableId="531455221">
    <w:abstractNumId w:val="275"/>
    <w:lvlOverride w:ilvl="0"/>
    <w:lvlOverride w:ilvl="1">
      <w:startOverride w:val="2"/>
    </w:lvlOverride>
  </w:num>
  <w:num w:numId="133" w16cid:durableId="1901987226">
    <w:abstractNumId w:val="258"/>
    <w:lvlOverride w:ilvl="0">
      <w:startOverride w:val="1"/>
    </w:lvlOverride>
  </w:num>
  <w:num w:numId="134" w16cid:durableId="718627039">
    <w:abstractNumId w:val="258"/>
    <w:lvlOverride w:ilvl="0"/>
    <w:lvlOverride w:ilvl="1">
      <w:startOverride w:val="1"/>
    </w:lvlOverride>
  </w:num>
  <w:num w:numId="135" w16cid:durableId="1910386019">
    <w:abstractNumId w:val="258"/>
    <w:lvlOverride w:ilvl="0"/>
    <w:lvlOverride w:ilvl="1"/>
    <w:lvlOverride w:ilvl="2">
      <w:startOverride w:val="1"/>
    </w:lvlOverride>
  </w:num>
  <w:num w:numId="136" w16cid:durableId="1169372346">
    <w:abstractNumId w:val="258"/>
    <w:lvlOverride w:ilvl="0"/>
    <w:lvlOverride w:ilvl="1"/>
    <w:lvlOverride w:ilvl="2"/>
    <w:lvlOverride w:ilvl="3">
      <w:startOverride w:val="1"/>
    </w:lvlOverride>
  </w:num>
  <w:num w:numId="137" w16cid:durableId="1359045251">
    <w:abstractNumId w:val="258"/>
    <w:lvlOverride w:ilvl="0"/>
    <w:lvlOverride w:ilvl="1"/>
    <w:lvlOverride w:ilvl="2"/>
    <w:lvlOverride w:ilvl="3">
      <w:startOverride w:val="1"/>
    </w:lvlOverride>
  </w:num>
  <w:num w:numId="138" w16cid:durableId="1847012779">
    <w:abstractNumId w:val="258"/>
    <w:lvlOverride w:ilvl="0"/>
    <w:lvlOverride w:ilvl="1"/>
    <w:lvlOverride w:ilvl="2"/>
    <w:lvlOverride w:ilvl="3">
      <w:startOverride w:val="1"/>
    </w:lvlOverride>
  </w:num>
  <w:num w:numId="139" w16cid:durableId="410199584">
    <w:abstractNumId w:val="258"/>
    <w:lvlOverride w:ilvl="0"/>
    <w:lvlOverride w:ilvl="1"/>
    <w:lvlOverride w:ilvl="2"/>
    <w:lvlOverride w:ilvl="3">
      <w:startOverride w:val="1"/>
    </w:lvlOverride>
  </w:num>
  <w:num w:numId="140" w16cid:durableId="1328092571">
    <w:abstractNumId w:val="258"/>
    <w:lvlOverride w:ilvl="0"/>
    <w:lvlOverride w:ilvl="1"/>
    <w:lvlOverride w:ilvl="2"/>
    <w:lvlOverride w:ilvl="3"/>
    <w:lvlOverride w:ilvl="4">
      <w:startOverride w:val="1"/>
    </w:lvlOverride>
  </w:num>
  <w:num w:numId="141" w16cid:durableId="1143079656">
    <w:abstractNumId w:val="258"/>
    <w:lvlOverride w:ilvl="0"/>
    <w:lvlOverride w:ilvl="1"/>
    <w:lvlOverride w:ilvl="2"/>
    <w:lvlOverride w:ilvl="3"/>
    <w:lvlOverride w:ilvl="4"/>
    <w:lvlOverride w:ilvl="5">
      <w:startOverride w:val="1"/>
    </w:lvlOverride>
  </w:num>
  <w:num w:numId="142" w16cid:durableId="1164125532">
    <w:abstractNumId w:val="258"/>
    <w:lvlOverride w:ilvl="0"/>
    <w:lvlOverride w:ilvl="1"/>
    <w:lvlOverride w:ilvl="2"/>
    <w:lvlOverride w:ilvl="3"/>
    <w:lvlOverride w:ilvl="4"/>
    <w:lvlOverride w:ilvl="5">
      <w:startOverride w:val="1"/>
    </w:lvlOverride>
  </w:num>
  <w:num w:numId="143" w16cid:durableId="117186903">
    <w:abstractNumId w:val="258"/>
    <w:lvlOverride w:ilvl="0"/>
    <w:lvlOverride w:ilvl="1"/>
    <w:lvlOverride w:ilvl="2"/>
    <w:lvlOverride w:ilvl="3"/>
    <w:lvlOverride w:ilvl="4">
      <w:startOverride w:val="1"/>
    </w:lvlOverride>
  </w:num>
  <w:num w:numId="144" w16cid:durableId="522791120">
    <w:abstractNumId w:val="258"/>
    <w:lvlOverride w:ilvl="0"/>
    <w:lvlOverride w:ilvl="1"/>
    <w:lvlOverride w:ilvl="2"/>
    <w:lvlOverride w:ilvl="3"/>
    <w:lvlOverride w:ilvl="4"/>
    <w:lvlOverride w:ilvl="5">
      <w:startOverride w:val="1"/>
    </w:lvlOverride>
  </w:num>
  <w:num w:numId="145" w16cid:durableId="1226260075">
    <w:abstractNumId w:val="258"/>
    <w:lvlOverride w:ilvl="0"/>
    <w:lvlOverride w:ilvl="1"/>
    <w:lvlOverride w:ilvl="2"/>
    <w:lvlOverride w:ilvl="3"/>
    <w:lvlOverride w:ilvl="4"/>
    <w:lvlOverride w:ilvl="5">
      <w:startOverride w:val="1"/>
    </w:lvlOverride>
  </w:num>
  <w:num w:numId="146" w16cid:durableId="437332319">
    <w:abstractNumId w:val="258"/>
    <w:lvlOverride w:ilvl="0"/>
    <w:lvlOverride w:ilvl="1"/>
    <w:lvlOverride w:ilvl="2"/>
    <w:lvlOverride w:ilvl="3">
      <w:startOverride w:val="1"/>
    </w:lvlOverride>
  </w:num>
  <w:num w:numId="147" w16cid:durableId="21170095">
    <w:abstractNumId w:val="258"/>
    <w:lvlOverride w:ilvl="0"/>
    <w:lvlOverride w:ilvl="1"/>
    <w:lvlOverride w:ilvl="2"/>
    <w:lvlOverride w:ilvl="3">
      <w:startOverride w:val="2"/>
    </w:lvlOverride>
  </w:num>
  <w:num w:numId="148" w16cid:durableId="1537158936">
    <w:abstractNumId w:val="258"/>
    <w:lvlOverride w:ilvl="0"/>
    <w:lvlOverride w:ilvl="1"/>
    <w:lvlOverride w:ilvl="2"/>
    <w:lvlOverride w:ilvl="3"/>
    <w:lvlOverride w:ilvl="4">
      <w:startOverride w:val="1"/>
    </w:lvlOverride>
  </w:num>
  <w:num w:numId="149" w16cid:durableId="1119761755">
    <w:abstractNumId w:val="212"/>
    <w:lvlOverride w:ilvl="0">
      <w:startOverride w:val="2"/>
    </w:lvlOverride>
  </w:num>
  <w:num w:numId="150" w16cid:durableId="554439482">
    <w:abstractNumId w:val="212"/>
    <w:lvlOverride w:ilvl="0"/>
    <w:lvlOverride w:ilvl="1">
      <w:startOverride w:val="1"/>
    </w:lvlOverride>
  </w:num>
  <w:num w:numId="151" w16cid:durableId="893811213">
    <w:abstractNumId w:val="212"/>
    <w:lvlOverride w:ilvl="0"/>
    <w:lvlOverride w:ilvl="1"/>
    <w:lvlOverride w:ilvl="2">
      <w:startOverride w:val="1"/>
    </w:lvlOverride>
  </w:num>
  <w:num w:numId="152" w16cid:durableId="1635478449">
    <w:abstractNumId w:val="157"/>
  </w:num>
  <w:num w:numId="153" w16cid:durableId="736246976">
    <w:abstractNumId w:val="30"/>
  </w:num>
  <w:num w:numId="154" w16cid:durableId="961227136">
    <w:abstractNumId w:val="143"/>
  </w:num>
  <w:num w:numId="155" w16cid:durableId="1668095724">
    <w:abstractNumId w:val="26"/>
  </w:num>
  <w:num w:numId="156" w16cid:durableId="329141917">
    <w:abstractNumId w:val="268"/>
  </w:num>
  <w:num w:numId="157" w16cid:durableId="313485310">
    <w:abstractNumId w:val="269"/>
  </w:num>
  <w:num w:numId="158" w16cid:durableId="146170918">
    <w:abstractNumId w:val="295"/>
  </w:num>
  <w:num w:numId="159" w16cid:durableId="1657148341">
    <w:abstractNumId w:val="52"/>
  </w:num>
  <w:num w:numId="160" w16cid:durableId="830756501">
    <w:abstractNumId w:val="39"/>
  </w:num>
  <w:num w:numId="161" w16cid:durableId="1352604206">
    <w:abstractNumId w:val="219"/>
  </w:num>
  <w:num w:numId="162" w16cid:durableId="1126435496">
    <w:abstractNumId w:val="186"/>
  </w:num>
  <w:num w:numId="163" w16cid:durableId="134025831">
    <w:abstractNumId w:val="74"/>
  </w:num>
  <w:num w:numId="164" w16cid:durableId="533540291">
    <w:abstractNumId w:val="48"/>
  </w:num>
  <w:num w:numId="165" w16cid:durableId="1608927801">
    <w:abstractNumId w:val="242"/>
  </w:num>
  <w:num w:numId="166" w16cid:durableId="939872373">
    <w:abstractNumId w:val="292"/>
  </w:num>
  <w:num w:numId="167" w16cid:durableId="1067649432">
    <w:abstractNumId w:val="272"/>
  </w:num>
  <w:num w:numId="168" w16cid:durableId="1415320423">
    <w:abstractNumId w:val="237"/>
  </w:num>
  <w:num w:numId="169" w16cid:durableId="368188929">
    <w:abstractNumId w:val="233"/>
  </w:num>
  <w:num w:numId="170" w16cid:durableId="1331833387">
    <w:abstractNumId w:val="115"/>
  </w:num>
  <w:num w:numId="171" w16cid:durableId="2028362581">
    <w:abstractNumId w:val="195"/>
  </w:num>
  <w:num w:numId="172" w16cid:durableId="246231407">
    <w:abstractNumId w:val="304"/>
  </w:num>
  <w:num w:numId="173" w16cid:durableId="805706520">
    <w:abstractNumId w:val="201"/>
  </w:num>
  <w:num w:numId="174" w16cid:durableId="423918823">
    <w:abstractNumId w:val="16"/>
  </w:num>
  <w:num w:numId="175" w16cid:durableId="1858081696">
    <w:abstractNumId w:val="62"/>
  </w:num>
  <w:num w:numId="176" w16cid:durableId="2091612008">
    <w:abstractNumId w:val="28"/>
  </w:num>
  <w:num w:numId="177" w16cid:durableId="572931346">
    <w:abstractNumId w:val="84"/>
  </w:num>
  <w:num w:numId="178" w16cid:durableId="1763334258">
    <w:abstractNumId w:val="84"/>
  </w:num>
  <w:num w:numId="179" w16cid:durableId="179246402">
    <w:abstractNumId w:val="84"/>
  </w:num>
  <w:num w:numId="180" w16cid:durableId="777027051">
    <w:abstractNumId w:val="84"/>
  </w:num>
  <w:num w:numId="181" w16cid:durableId="658536431">
    <w:abstractNumId w:val="84"/>
  </w:num>
  <w:num w:numId="182" w16cid:durableId="31999812">
    <w:abstractNumId w:val="84"/>
  </w:num>
  <w:num w:numId="183" w16cid:durableId="1956204735">
    <w:abstractNumId w:val="84"/>
  </w:num>
  <w:num w:numId="184" w16cid:durableId="1222181734">
    <w:abstractNumId w:val="84"/>
  </w:num>
  <w:num w:numId="185" w16cid:durableId="1857499088">
    <w:abstractNumId w:val="84"/>
  </w:num>
  <w:num w:numId="186" w16cid:durableId="2026593096">
    <w:abstractNumId w:val="84"/>
  </w:num>
  <w:num w:numId="187" w16cid:durableId="2009210286">
    <w:abstractNumId w:val="84"/>
  </w:num>
  <w:num w:numId="188" w16cid:durableId="1823963714">
    <w:abstractNumId w:val="84"/>
  </w:num>
  <w:num w:numId="189" w16cid:durableId="574049657">
    <w:abstractNumId w:val="84"/>
  </w:num>
  <w:num w:numId="190" w16cid:durableId="1831823352">
    <w:abstractNumId w:val="84"/>
  </w:num>
  <w:num w:numId="191" w16cid:durableId="1799375006">
    <w:abstractNumId w:val="84"/>
  </w:num>
  <w:num w:numId="192" w16cid:durableId="1584223567">
    <w:abstractNumId w:val="84"/>
  </w:num>
  <w:num w:numId="193" w16cid:durableId="784420305">
    <w:abstractNumId w:val="84"/>
  </w:num>
  <w:num w:numId="194" w16cid:durableId="632442330">
    <w:abstractNumId w:val="84"/>
  </w:num>
  <w:num w:numId="195" w16cid:durableId="1706327425">
    <w:abstractNumId w:val="84"/>
  </w:num>
  <w:num w:numId="196" w16cid:durableId="976757914">
    <w:abstractNumId w:val="84"/>
  </w:num>
  <w:num w:numId="197" w16cid:durableId="175923902">
    <w:abstractNumId w:val="84"/>
  </w:num>
  <w:num w:numId="198" w16cid:durableId="876889425">
    <w:abstractNumId w:val="84"/>
  </w:num>
  <w:num w:numId="199" w16cid:durableId="1918249406">
    <w:abstractNumId w:val="84"/>
  </w:num>
  <w:num w:numId="200" w16cid:durableId="1726487134">
    <w:abstractNumId w:val="84"/>
  </w:num>
  <w:num w:numId="201" w16cid:durableId="731999728">
    <w:abstractNumId w:val="84"/>
  </w:num>
  <w:num w:numId="202" w16cid:durableId="235625760">
    <w:abstractNumId w:val="84"/>
  </w:num>
  <w:num w:numId="203" w16cid:durableId="1731078526">
    <w:abstractNumId w:val="84"/>
  </w:num>
  <w:num w:numId="204" w16cid:durableId="1864585423">
    <w:abstractNumId w:val="84"/>
  </w:num>
  <w:num w:numId="205" w16cid:durableId="193546555">
    <w:abstractNumId w:val="84"/>
  </w:num>
  <w:num w:numId="206" w16cid:durableId="133448514">
    <w:abstractNumId w:val="84"/>
  </w:num>
  <w:num w:numId="207" w16cid:durableId="106507443">
    <w:abstractNumId w:val="96"/>
    <w:lvlOverride w:ilvl="0">
      <w:startOverride w:val="1"/>
    </w:lvlOverride>
  </w:num>
  <w:num w:numId="208" w16cid:durableId="1370302357">
    <w:abstractNumId w:val="264"/>
  </w:num>
  <w:num w:numId="209" w16cid:durableId="1149177253">
    <w:abstractNumId w:val="64"/>
  </w:num>
  <w:num w:numId="210" w16cid:durableId="501628565">
    <w:abstractNumId w:val="159"/>
  </w:num>
  <w:num w:numId="211" w16cid:durableId="276644429">
    <w:abstractNumId w:val="119"/>
  </w:num>
  <w:num w:numId="212" w16cid:durableId="942959262">
    <w:abstractNumId w:val="68"/>
  </w:num>
  <w:num w:numId="213" w16cid:durableId="254287581">
    <w:abstractNumId w:val="227"/>
  </w:num>
  <w:num w:numId="214" w16cid:durableId="933167435">
    <w:abstractNumId w:val="174"/>
  </w:num>
  <w:num w:numId="215" w16cid:durableId="1163475287">
    <w:abstractNumId w:val="145"/>
  </w:num>
  <w:num w:numId="216" w16cid:durableId="97070429">
    <w:abstractNumId w:val="208"/>
  </w:num>
  <w:num w:numId="217" w16cid:durableId="332488731">
    <w:abstractNumId w:val="278"/>
  </w:num>
  <w:num w:numId="218" w16cid:durableId="865867327">
    <w:abstractNumId w:val="255"/>
  </w:num>
  <w:num w:numId="219" w16cid:durableId="1560240394">
    <w:abstractNumId w:val="158"/>
  </w:num>
  <w:num w:numId="220" w16cid:durableId="689377313">
    <w:abstractNumId w:val="148"/>
  </w:num>
  <w:num w:numId="221" w16cid:durableId="1063286451">
    <w:abstractNumId w:val="46"/>
  </w:num>
  <w:num w:numId="222" w16cid:durableId="1891529398">
    <w:abstractNumId w:val="46"/>
  </w:num>
  <w:num w:numId="223" w16cid:durableId="79299591">
    <w:abstractNumId w:val="85"/>
  </w:num>
  <w:num w:numId="224" w16cid:durableId="788010119">
    <w:abstractNumId w:val="19"/>
  </w:num>
  <w:num w:numId="225" w16cid:durableId="1103190845">
    <w:abstractNumId w:val="185"/>
  </w:num>
  <w:num w:numId="226" w16cid:durableId="705301143">
    <w:abstractNumId w:val="116"/>
  </w:num>
  <w:num w:numId="227" w16cid:durableId="2095589272">
    <w:abstractNumId w:val="289"/>
  </w:num>
  <w:num w:numId="228" w16cid:durableId="1499491891">
    <w:abstractNumId w:val="139"/>
  </w:num>
  <w:num w:numId="229" w16cid:durableId="1246184940">
    <w:abstractNumId w:val="139"/>
  </w:num>
  <w:num w:numId="230" w16cid:durableId="1215897806">
    <w:abstractNumId w:val="142"/>
  </w:num>
  <w:num w:numId="231" w16cid:durableId="1164930980">
    <w:abstractNumId w:val="274"/>
  </w:num>
  <w:num w:numId="232" w16cid:durableId="732237001">
    <w:abstractNumId w:val="133"/>
  </w:num>
  <w:num w:numId="233" w16cid:durableId="896210733">
    <w:abstractNumId w:val="249"/>
  </w:num>
  <w:num w:numId="234" w16cid:durableId="582378169">
    <w:abstractNumId w:val="197"/>
  </w:num>
  <w:num w:numId="235" w16cid:durableId="756436418">
    <w:abstractNumId w:val="221"/>
  </w:num>
  <w:num w:numId="236" w16cid:durableId="656961457">
    <w:abstractNumId w:val="238"/>
  </w:num>
  <w:num w:numId="237" w16cid:durableId="815298350">
    <w:abstractNumId w:val="180"/>
  </w:num>
  <w:num w:numId="238" w16cid:durableId="578053454">
    <w:abstractNumId w:val="244"/>
  </w:num>
  <w:num w:numId="239" w16cid:durableId="895699720">
    <w:abstractNumId w:val="73"/>
  </w:num>
  <w:num w:numId="240" w16cid:durableId="235435867">
    <w:abstractNumId w:val="81"/>
  </w:num>
  <w:num w:numId="241" w16cid:durableId="786583987">
    <w:abstractNumId w:val="155"/>
  </w:num>
  <w:num w:numId="242" w16cid:durableId="431167954">
    <w:abstractNumId w:val="67"/>
  </w:num>
  <w:num w:numId="243" w16cid:durableId="859391197">
    <w:abstractNumId w:val="284"/>
  </w:num>
  <w:num w:numId="244" w16cid:durableId="189101780">
    <w:abstractNumId w:val="230"/>
  </w:num>
  <w:num w:numId="245" w16cid:durableId="2121601597">
    <w:abstractNumId w:val="90"/>
  </w:num>
  <w:num w:numId="246" w16cid:durableId="1557161787">
    <w:abstractNumId w:val="120"/>
    <w:lvlOverride w:ilvl="0">
      <w:startOverride w:val="1"/>
    </w:lvlOverride>
  </w:num>
  <w:num w:numId="247" w16cid:durableId="1711374089">
    <w:abstractNumId w:val="120"/>
    <w:lvlOverride w:ilvl="0"/>
    <w:lvlOverride w:ilvl="1">
      <w:startOverride w:val="1"/>
    </w:lvlOverride>
  </w:num>
  <w:num w:numId="248" w16cid:durableId="142309751">
    <w:abstractNumId w:val="120"/>
    <w:lvlOverride w:ilvl="0"/>
    <w:lvlOverride w:ilvl="1">
      <w:startOverride w:val="1"/>
    </w:lvlOverride>
  </w:num>
  <w:num w:numId="249" w16cid:durableId="1252199286">
    <w:abstractNumId w:val="120"/>
    <w:lvlOverride w:ilvl="0"/>
    <w:lvlOverride w:ilvl="1">
      <w:startOverride w:val="1"/>
    </w:lvlOverride>
  </w:num>
  <w:num w:numId="250" w16cid:durableId="448091370">
    <w:abstractNumId w:val="169"/>
  </w:num>
  <w:num w:numId="251" w16cid:durableId="391730369">
    <w:abstractNumId w:val="118"/>
  </w:num>
  <w:num w:numId="252" w16cid:durableId="70734024">
    <w:abstractNumId w:val="104"/>
  </w:num>
  <w:num w:numId="253" w16cid:durableId="1305502670">
    <w:abstractNumId w:val="104"/>
  </w:num>
  <w:num w:numId="254" w16cid:durableId="1770467826">
    <w:abstractNumId w:val="104"/>
  </w:num>
  <w:num w:numId="255" w16cid:durableId="1981689356">
    <w:abstractNumId w:val="104"/>
  </w:num>
  <w:num w:numId="256" w16cid:durableId="25105651">
    <w:abstractNumId w:val="104"/>
  </w:num>
  <w:num w:numId="257" w16cid:durableId="1990210416">
    <w:abstractNumId w:val="104"/>
  </w:num>
  <w:num w:numId="258" w16cid:durableId="149907759">
    <w:abstractNumId w:val="297"/>
  </w:num>
  <w:num w:numId="259" w16cid:durableId="1903248581">
    <w:abstractNumId w:val="168"/>
  </w:num>
  <w:num w:numId="260" w16cid:durableId="2077167838">
    <w:abstractNumId w:val="128"/>
  </w:num>
  <w:num w:numId="261" w16cid:durableId="777406969">
    <w:abstractNumId w:val="114"/>
  </w:num>
  <w:num w:numId="262" w16cid:durableId="1897354256">
    <w:abstractNumId w:val="98"/>
  </w:num>
  <w:num w:numId="263" w16cid:durableId="823205559">
    <w:abstractNumId w:val="150"/>
  </w:num>
  <w:num w:numId="264" w16cid:durableId="2137522640">
    <w:abstractNumId w:val="80"/>
  </w:num>
  <w:num w:numId="265" w16cid:durableId="1059328137">
    <w:abstractNumId w:val="56"/>
  </w:num>
  <w:num w:numId="266" w16cid:durableId="88430431">
    <w:abstractNumId w:val="203"/>
  </w:num>
  <w:num w:numId="267" w16cid:durableId="547226985">
    <w:abstractNumId w:val="79"/>
  </w:num>
  <w:num w:numId="268" w16cid:durableId="1285766882">
    <w:abstractNumId w:val="70"/>
  </w:num>
  <w:num w:numId="269" w16cid:durableId="938178724">
    <w:abstractNumId w:val="163"/>
  </w:num>
  <w:num w:numId="270" w16cid:durableId="1961183947">
    <w:abstractNumId w:val="93"/>
  </w:num>
  <w:num w:numId="271" w16cid:durableId="1440220301">
    <w:abstractNumId w:val="286"/>
  </w:num>
  <w:num w:numId="272" w16cid:durableId="1420709470">
    <w:abstractNumId w:val="266"/>
  </w:num>
  <w:num w:numId="273" w16cid:durableId="705325831">
    <w:abstractNumId w:val="204"/>
  </w:num>
  <w:num w:numId="274" w16cid:durableId="319769660">
    <w:abstractNumId w:val="193"/>
    <w:lvlOverride w:ilvl="0">
      <w:startOverride w:val="1"/>
    </w:lvlOverride>
  </w:num>
  <w:num w:numId="275" w16cid:durableId="680860200">
    <w:abstractNumId w:val="193"/>
    <w:lvlOverride w:ilvl="0"/>
    <w:lvlOverride w:ilvl="1">
      <w:startOverride w:val="1"/>
    </w:lvlOverride>
  </w:num>
  <w:num w:numId="276" w16cid:durableId="1939554863">
    <w:abstractNumId w:val="193"/>
    <w:lvlOverride w:ilvl="0"/>
    <w:lvlOverride w:ilvl="1">
      <w:startOverride w:val="3"/>
    </w:lvlOverride>
  </w:num>
  <w:num w:numId="277" w16cid:durableId="1634552616">
    <w:abstractNumId w:val="193"/>
    <w:lvlOverride w:ilvl="0"/>
    <w:lvlOverride w:ilvl="1">
      <w:startOverride w:val="1"/>
    </w:lvlOverride>
  </w:num>
  <w:num w:numId="278" w16cid:durableId="224151342">
    <w:abstractNumId w:val="193"/>
    <w:lvlOverride w:ilvl="0"/>
    <w:lvlOverride w:ilvl="1"/>
    <w:lvlOverride w:ilvl="2">
      <w:startOverride w:val="1"/>
    </w:lvlOverride>
  </w:num>
  <w:num w:numId="279" w16cid:durableId="518275543">
    <w:abstractNumId w:val="193"/>
    <w:lvlOverride w:ilvl="0"/>
    <w:lvlOverride w:ilvl="1"/>
    <w:lvlOverride w:ilvl="2"/>
    <w:lvlOverride w:ilvl="3">
      <w:startOverride w:val="1"/>
    </w:lvlOverride>
  </w:num>
  <w:num w:numId="280" w16cid:durableId="1942107314">
    <w:abstractNumId w:val="193"/>
    <w:lvlOverride w:ilvl="0"/>
    <w:lvlOverride w:ilvl="1">
      <w:startOverride w:val="2"/>
    </w:lvlOverride>
  </w:num>
  <w:num w:numId="281" w16cid:durableId="719790163">
    <w:abstractNumId w:val="193"/>
    <w:lvlOverride w:ilvl="0"/>
    <w:lvlOverride w:ilvl="1"/>
    <w:lvlOverride w:ilvl="2">
      <w:startOverride w:val="1"/>
    </w:lvlOverride>
  </w:num>
  <w:num w:numId="282" w16cid:durableId="202984043">
    <w:abstractNumId w:val="193"/>
    <w:lvlOverride w:ilvl="0"/>
    <w:lvlOverride w:ilvl="1">
      <w:startOverride w:val="3"/>
    </w:lvlOverride>
  </w:num>
  <w:num w:numId="283" w16cid:durableId="149060210">
    <w:abstractNumId w:val="193"/>
    <w:lvlOverride w:ilvl="0"/>
    <w:lvlOverride w:ilvl="1"/>
    <w:lvlOverride w:ilvl="2">
      <w:startOverride w:val="1"/>
    </w:lvlOverride>
  </w:num>
  <w:num w:numId="284" w16cid:durableId="397290626">
    <w:abstractNumId w:val="193"/>
    <w:lvlOverride w:ilvl="0"/>
    <w:lvlOverride w:ilvl="1">
      <w:startOverride w:val="1"/>
    </w:lvlOverride>
  </w:num>
  <w:num w:numId="285" w16cid:durableId="879169369">
    <w:abstractNumId w:val="193"/>
    <w:lvlOverride w:ilvl="0"/>
    <w:lvlOverride w:ilvl="1"/>
    <w:lvlOverride w:ilvl="2">
      <w:startOverride w:val="1"/>
    </w:lvlOverride>
  </w:num>
  <w:num w:numId="286" w16cid:durableId="1460953702">
    <w:abstractNumId w:val="193"/>
    <w:lvlOverride w:ilvl="0"/>
    <w:lvlOverride w:ilvl="1"/>
    <w:lvlOverride w:ilvl="2">
      <w:startOverride w:val="1"/>
    </w:lvlOverride>
  </w:num>
  <w:num w:numId="287" w16cid:durableId="2038044563">
    <w:abstractNumId w:val="193"/>
    <w:lvlOverride w:ilvl="0"/>
    <w:lvlOverride w:ilvl="1"/>
    <w:lvlOverride w:ilvl="2">
      <w:startOverride w:val="1"/>
    </w:lvlOverride>
  </w:num>
  <w:num w:numId="288" w16cid:durableId="2062438740">
    <w:abstractNumId w:val="141"/>
  </w:num>
  <w:num w:numId="289" w16cid:durableId="405569079">
    <w:abstractNumId w:val="172"/>
  </w:num>
  <w:num w:numId="290" w16cid:durableId="1863856456">
    <w:abstractNumId w:val="280"/>
    <w:lvlOverride w:ilvl="0">
      <w:startOverride w:val="1"/>
    </w:lvlOverride>
  </w:num>
  <w:num w:numId="291" w16cid:durableId="1017080002">
    <w:abstractNumId w:val="280"/>
    <w:lvlOverride w:ilvl="0"/>
    <w:lvlOverride w:ilvl="1">
      <w:startOverride w:val="1"/>
    </w:lvlOverride>
  </w:num>
  <w:num w:numId="292" w16cid:durableId="1911961253">
    <w:abstractNumId w:val="277"/>
  </w:num>
  <w:num w:numId="293" w16cid:durableId="114640575">
    <w:abstractNumId w:val="299"/>
  </w:num>
  <w:num w:numId="294" w16cid:durableId="1134371391">
    <w:abstractNumId w:val="25"/>
  </w:num>
  <w:num w:numId="295" w16cid:durableId="1162623784">
    <w:abstractNumId w:val="33"/>
  </w:num>
  <w:num w:numId="296" w16cid:durableId="869534685">
    <w:abstractNumId w:val="263"/>
  </w:num>
  <w:num w:numId="297" w16cid:durableId="1162741921">
    <w:abstractNumId w:val="41"/>
  </w:num>
  <w:num w:numId="298" w16cid:durableId="627054488">
    <w:abstractNumId w:val="171"/>
  </w:num>
  <w:num w:numId="299" w16cid:durableId="593782637">
    <w:abstractNumId w:val="247"/>
  </w:num>
  <w:num w:numId="300" w16cid:durableId="1434862839">
    <w:abstractNumId w:val="178"/>
  </w:num>
  <w:num w:numId="301" w16cid:durableId="227617418">
    <w:abstractNumId w:val="240"/>
  </w:num>
  <w:num w:numId="302" w16cid:durableId="980887950">
    <w:abstractNumId w:val="72"/>
  </w:num>
  <w:num w:numId="303" w16cid:durableId="1052273553">
    <w:abstractNumId w:val="42"/>
  </w:num>
  <w:num w:numId="304" w16cid:durableId="1588615467">
    <w:abstractNumId w:val="257"/>
  </w:num>
  <w:num w:numId="305" w16cid:durableId="259487721">
    <w:abstractNumId w:val="252"/>
  </w:num>
  <w:num w:numId="306" w16cid:durableId="1159347081">
    <w:abstractNumId w:val="43"/>
  </w:num>
  <w:num w:numId="307" w16cid:durableId="685444637">
    <w:abstractNumId w:val="107"/>
  </w:num>
  <w:num w:numId="308" w16cid:durableId="805195921">
    <w:abstractNumId w:val="55"/>
  </w:num>
  <w:num w:numId="309" w16cid:durableId="1322272239">
    <w:abstractNumId w:val="254"/>
  </w:num>
  <w:num w:numId="310" w16cid:durableId="873496270">
    <w:abstractNumId w:val="296"/>
  </w:num>
  <w:num w:numId="311" w16cid:durableId="104472583">
    <w:abstractNumId w:val="239"/>
  </w:num>
  <w:num w:numId="312" w16cid:durableId="1786732059">
    <w:abstractNumId w:val="123"/>
  </w:num>
  <w:num w:numId="313" w16cid:durableId="48656688">
    <w:abstractNumId w:val="285"/>
  </w:num>
  <w:num w:numId="314" w16cid:durableId="269506808">
    <w:abstractNumId w:val="11"/>
  </w:num>
  <w:num w:numId="315" w16cid:durableId="1642151087">
    <w:abstractNumId w:val="130"/>
  </w:num>
  <w:num w:numId="316" w16cid:durableId="1597009357">
    <w:abstractNumId w:val="130"/>
    <w:lvlOverride w:ilvl="1">
      <w:startOverride w:val="1"/>
    </w:lvlOverride>
  </w:num>
  <w:num w:numId="317" w16cid:durableId="493645871">
    <w:abstractNumId w:val="130"/>
    <w:lvlOverride w:ilvl="1"/>
    <w:lvlOverride w:ilvl="2">
      <w:startOverride w:val="1"/>
    </w:lvlOverride>
  </w:num>
  <w:num w:numId="318" w16cid:durableId="342318417">
    <w:abstractNumId w:val="130"/>
    <w:lvlOverride w:ilvl="1"/>
    <w:lvlOverride w:ilvl="2">
      <w:startOverride w:val="1"/>
    </w:lvlOverride>
  </w:num>
  <w:num w:numId="319" w16cid:durableId="260141059">
    <w:abstractNumId w:val="130"/>
    <w:lvlOverride w:ilvl="1"/>
    <w:lvlOverride w:ilvl="2">
      <w:startOverride w:val="1"/>
    </w:lvlOverride>
  </w:num>
  <w:num w:numId="320" w16cid:durableId="1756051118">
    <w:abstractNumId w:val="130"/>
    <w:lvlOverride w:ilvl="1"/>
    <w:lvlOverride w:ilvl="2">
      <w:startOverride w:val="1"/>
    </w:lvlOverride>
  </w:num>
  <w:num w:numId="321" w16cid:durableId="590815297">
    <w:abstractNumId w:val="160"/>
  </w:num>
  <w:num w:numId="322" w16cid:durableId="50885098">
    <w:abstractNumId w:val="301"/>
  </w:num>
  <w:num w:numId="323" w16cid:durableId="1673683089">
    <w:abstractNumId w:val="44"/>
  </w:num>
  <w:num w:numId="324" w16cid:durableId="1398164220">
    <w:abstractNumId w:val="273"/>
  </w:num>
  <w:num w:numId="325" w16cid:durableId="1819418768">
    <w:abstractNumId w:val="273"/>
    <w:lvlOverride w:ilvl="1">
      <w:startOverride w:val="1"/>
    </w:lvlOverride>
  </w:num>
  <w:num w:numId="326" w16cid:durableId="488712795">
    <w:abstractNumId w:val="273"/>
    <w:lvlOverride w:ilvl="1"/>
    <w:lvlOverride w:ilvl="2">
      <w:startOverride w:val="1"/>
    </w:lvlOverride>
  </w:num>
  <w:num w:numId="327" w16cid:durableId="1603755260">
    <w:abstractNumId w:val="273"/>
    <w:lvlOverride w:ilvl="1"/>
    <w:lvlOverride w:ilvl="2">
      <w:startOverride w:val="1"/>
    </w:lvlOverride>
  </w:num>
  <w:num w:numId="328" w16cid:durableId="1938051568">
    <w:abstractNumId w:val="273"/>
    <w:lvlOverride w:ilvl="1"/>
    <w:lvlOverride w:ilvl="2">
      <w:startOverride w:val="1"/>
    </w:lvlOverride>
  </w:num>
  <w:num w:numId="329" w16cid:durableId="2042583555">
    <w:abstractNumId w:val="32"/>
  </w:num>
  <w:num w:numId="330" w16cid:durableId="340426014">
    <w:abstractNumId w:val="32"/>
    <w:lvlOverride w:ilvl="1">
      <w:startOverride w:val="1"/>
    </w:lvlOverride>
  </w:num>
  <w:num w:numId="331" w16cid:durableId="64574221">
    <w:abstractNumId w:val="175"/>
  </w:num>
  <w:num w:numId="332" w16cid:durableId="562641071">
    <w:abstractNumId w:val="34"/>
  </w:num>
  <w:num w:numId="333" w16cid:durableId="1338922476">
    <w:abstractNumId w:val="94"/>
  </w:num>
  <w:num w:numId="334" w16cid:durableId="788427026">
    <w:abstractNumId w:val="63"/>
  </w:num>
  <w:num w:numId="335" w16cid:durableId="1258758389">
    <w:abstractNumId w:val="63"/>
    <w:lvlOverride w:ilvl="2">
      <w:startOverride w:val="1"/>
    </w:lvlOverride>
  </w:num>
  <w:num w:numId="336" w16cid:durableId="592981419">
    <w:abstractNumId w:val="63"/>
    <w:lvlOverride w:ilvl="2"/>
    <w:lvlOverride w:ilvl="3">
      <w:startOverride w:val="1"/>
    </w:lvlOverride>
  </w:num>
  <w:num w:numId="337" w16cid:durableId="1941142771">
    <w:abstractNumId w:val="63"/>
    <w:lvlOverride w:ilvl="2"/>
    <w:lvlOverride w:ilvl="3"/>
    <w:lvlOverride w:ilvl="4">
      <w:startOverride w:val="1"/>
    </w:lvlOverride>
  </w:num>
  <w:num w:numId="338" w16cid:durableId="1209341090">
    <w:abstractNumId w:val="63"/>
    <w:lvlOverride w:ilvl="2"/>
    <w:lvlOverride w:ilvl="3"/>
    <w:lvlOverride w:ilvl="4">
      <w:startOverride w:val="1"/>
    </w:lvlOverride>
  </w:num>
  <w:num w:numId="339" w16cid:durableId="1481994709">
    <w:abstractNumId w:val="63"/>
    <w:lvlOverride w:ilvl="2"/>
    <w:lvlOverride w:ilvl="3">
      <w:startOverride w:val="1"/>
    </w:lvlOverride>
  </w:num>
  <w:num w:numId="340" w16cid:durableId="925960821">
    <w:abstractNumId w:val="63"/>
    <w:lvlOverride w:ilvl="2"/>
    <w:lvlOverride w:ilvl="3">
      <w:startOverride w:val="1"/>
    </w:lvlOverride>
  </w:num>
  <w:num w:numId="341" w16cid:durableId="2092309094">
    <w:abstractNumId w:val="63"/>
    <w:lvlOverride w:ilvl="2"/>
    <w:lvlOverride w:ilvl="3"/>
    <w:lvlOverride w:ilvl="4">
      <w:startOverride w:val="1"/>
    </w:lvlOverride>
  </w:num>
  <w:num w:numId="342" w16cid:durableId="2082409742">
    <w:abstractNumId w:val="63"/>
    <w:lvlOverride w:ilvl="2"/>
    <w:lvlOverride w:ilvl="3">
      <w:startOverride w:val="1"/>
    </w:lvlOverride>
  </w:num>
  <w:num w:numId="343" w16cid:durableId="1082332321">
    <w:abstractNumId w:val="63"/>
    <w:lvlOverride w:ilvl="2">
      <w:lvl w:ilvl="2">
        <w:numFmt w:val="bullet"/>
        <w:lvlText w:val="o"/>
        <w:lvlJc w:val="left"/>
        <w:pPr>
          <w:tabs>
            <w:tab w:val="num" w:pos="2160"/>
          </w:tabs>
          <w:ind w:left="2160" w:hanging="360"/>
        </w:pPr>
        <w:rPr>
          <w:rFonts w:ascii="Courier New" w:hAnsi="Courier New" w:hint="default"/>
          <w:sz w:val="20"/>
        </w:rPr>
      </w:lvl>
    </w:lvlOverride>
  </w:num>
  <w:num w:numId="344" w16cid:durableId="970356261">
    <w:abstractNumId w:val="63"/>
    <w:lvlOverride w:ilvl="2">
      <w:lvl w:ilvl="2">
        <w:numFmt w:val="bullet"/>
        <w:lvlText w:val="o"/>
        <w:lvlJc w:val="left"/>
        <w:pPr>
          <w:tabs>
            <w:tab w:val="num" w:pos="2160"/>
          </w:tabs>
          <w:ind w:left="2160" w:hanging="360"/>
        </w:pPr>
        <w:rPr>
          <w:rFonts w:ascii="Courier New" w:hAnsi="Courier New" w:hint="default"/>
          <w:sz w:val="20"/>
        </w:rPr>
      </w:lvl>
    </w:lvlOverride>
  </w:num>
  <w:num w:numId="345" w16cid:durableId="2058121414">
    <w:abstractNumId w:val="6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46" w16cid:durableId="1288201883">
    <w:abstractNumId w:val="101"/>
  </w:num>
  <w:num w:numId="347" w16cid:durableId="1646659395">
    <w:abstractNumId w:val="243"/>
  </w:num>
  <w:num w:numId="348" w16cid:durableId="1117793319">
    <w:abstractNumId w:val="31"/>
  </w:num>
  <w:num w:numId="349" w16cid:durableId="382558417">
    <w:abstractNumId w:val="267"/>
  </w:num>
  <w:num w:numId="350" w16cid:durableId="39212282">
    <w:abstractNumId w:val="140"/>
  </w:num>
  <w:num w:numId="351" w16cid:durableId="1051344398">
    <w:abstractNumId w:val="229"/>
  </w:num>
  <w:num w:numId="352" w16cid:durableId="312176321">
    <w:abstractNumId w:val="305"/>
  </w:num>
  <w:num w:numId="353" w16cid:durableId="184681992">
    <w:abstractNumId w:val="213"/>
  </w:num>
  <w:num w:numId="354" w16cid:durableId="1683165654">
    <w:abstractNumId w:val="235"/>
    <w:lvlOverride w:ilvl="0">
      <w:startOverride w:val="1"/>
    </w:lvlOverride>
  </w:num>
  <w:num w:numId="355" w16cid:durableId="1275792993">
    <w:abstractNumId w:val="125"/>
  </w:num>
  <w:num w:numId="356" w16cid:durableId="1239100861">
    <w:abstractNumId w:val="167"/>
  </w:num>
  <w:num w:numId="357" w16cid:durableId="1870217697">
    <w:abstractNumId w:val="53"/>
    <w:lvlOverride w:ilvl="0">
      <w:startOverride w:val="1"/>
    </w:lvlOverride>
  </w:num>
  <w:num w:numId="358" w16cid:durableId="823859343">
    <w:abstractNumId w:val="77"/>
  </w:num>
  <w:num w:numId="359" w16cid:durableId="1546912754">
    <w:abstractNumId w:val="256"/>
  </w:num>
  <w:num w:numId="360" w16cid:durableId="2122603049">
    <w:abstractNumId w:val="35"/>
    <w:lvlOverride w:ilvl="0">
      <w:startOverride w:val="1"/>
    </w:lvlOverride>
  </w:num>
  <w:num w:numId="361" w16cid:durableId="1160149319">
    <w:abstractNumId w:val="202"/>
  </w:num>
  <w:num w:numId="362" w16cid:durableId="640497421">
    <w:abstractNumId w:val="202"/>
    <w:lvlOverride w:ilvl="1">
      <w:startOverride w:val="1"/>
    </w:lvlOverride>
  </w:num>
  <w:num w:numId="363" w16cid:durableId="421149843">
    <w:abstractNumId w:val="202"/>
    <w:lvlOverride w:ilvl="1"/>
    <w:lvlOverride w:ilvl="2">
      <w:startOverride w:val="1"/>
    </w:lvlOverride>
  </w:num>
  <w:num w:numId="364" w16cid:durableId="1688487202">
    <w:abstractNumId w:val="202"/>
    <w:lvlOverride w:ilvl="1"/>
    <w:lvlOverride w:ilvl="2"/>
    <w:lvlOverride w:ilvl="3">
      <w:startOverride w:val="1"/>
    </w:lvlOverride>
  </w:num>
  <w:num w:numId="365" w16cid:durableId="575090199">
    <w:abstractNumId w:val="202"/>
    <w:lvlOverride w:ilvl="1"/>
    <w:lvlOverride w:ilvl="2"/>
    <w:lvlOverride w:ilvl="3"/>
    <w:lvlOverride w:ilvl="4">
      <w:startOverride w:val="1"/>
    </w:lvlOverride>
  </w:num>
  <w:num w:numId="366" w16cid:durableId="1124083180">
    <w:abstractNumId w:val="202"/>
    <w:lvlOverride w:ilvl="1"/>
    <w:lvlOverride w:ilvl="2">
      <w:startOverride w:val="1"/>
    </w:lvlOverride>
  </w:num>
  <w:num w:numId="367" w16cid:durableId="225918193">
    <w:abstractNumId w:val="95"/>
    <w:lvlOverride w:ilvl="0">
      <w:startOverride w:val="2"/>
    </w:lvlOverride>
  </w:num>
  <w:num w:numId="368" w16cid:durableId="553082227">
    <w:abstractNumId w:val="95"/>
    <w:lvlOverride w:ilvl="0"/>
    <w:lvlOverride w:ilvl="1">
      <w:startOverride w:val="1"/>
    </w:lvlOverride>
  </w:num>
  <w:num w:numId="369" w16cid:durableId="1730373763">
    <w:abstractNumId w:val="29"/>
  </w:num>
  <w:num w:numId="370" w16cid:durableId="1156264464">
    <w:abstractNumId w:val="24"/>
  </w:num>
  <w:num w:numId="371" w16cid:durableId="1376463099">
    <w:abstractNumId w:val="162"/>
  </w:num>
  <w:num w:numId="372" w16cid:durableId="548566789">
    <w:abstractNumId w:val="206"/>
  </w:num>
  <w:num w:numId="373" w16cid:durableId="2055425950">
    <w:abstractNumId w:val="66"/>
  </w:num>
  <w:num w:numId="374" w16cid:durableId="692848858">
    <w:abstractNumId w:val="217"/>
  </w:num>
  <w:num w:numId="375" w16cid:durableId="1564636507">
    <w:abstractNumId w:val="294"/>
  </w:num>
  <w:num w:numId="376" w16cid:durableId="1944917891">
    <w:abstractNumId w:val="298"/>
  </w:num>
  <w:num w:numId="377" w16cid:durableId="612129883">
    <w:abstractNumId w:val="86"/>
  </w:num>
  <w:num w:numId="378" w16cid:durableId="1554926838">
    <w:abstractNumId w:val="20"/>
  </w:num>
  <w:num w:numId="379" w16cid:durableId="822084903">
    <w:abstractNumId w:val="103"/>
  </w:num>
  <w:num w:numId="380" w16cid:durableId="1431390178">
    <w:abstractNumId w:val="214"/>
  </w:num>
  <w:num w:numId="381" w16cid:durableId="1859854537">
    <w:abstractNumId w:val="300"/>
  </w:num>
  <w:num w:numId="382" w16cid:durableId="2144734715">
    <w:abstractNumId w:val="190"/>
  </w:num>
  <w:num w:numId="383" w16cid:durableId="4746621">
    <w:abstractNumId w:val="45"/>
  </w:num>
  <w:num w:numId="384" w16cid:durableId="80875166">
    <w:abstractNumId w:val="111"/>
  </w:num>
  <w:num w:numId="385" w16cid:durableId="2047950807">
    <w:abstractNumId w:val="290"/>
  </w:num>
  <w:num w:numId="386" w16cid:durableId="1728412044">
    <w:abstractNumId w:val="131"/>
  </w:num>
  <w:num w:numId="387" w16cid:durableId="866675541">
    <w:abstractNumId w:val="40"/>
  </w:num>
  <w:num w:numId="388" w16cid:durableId="1877155509">
    <w:abstractNumId w:val="270"/>
  </w:num>
  <w:num w:numId="389" w16cid:durableId="932788547">
    <w:abstractNumId w:val="3"/>
  </w:num>
  <w:num w:numId="390" w16cid:durableId="812062928">
    <w:abstractNumId w:val="47"/>
  </w:num>
  <w:num w:numId="391" w16cid:durableId="484049998">
    <w:abstractNumId w:val="170"/>
  </w:num>
  <w:num w:numId="392" w16cid:durableId="1221482515">
    <w:abstractNumId w:val="216"/>
  </w:num>
  <w:num w:numId="393" w16cid:durableId="1150563316">
    <w:abstractNumId w:val="198"/>
  </w:num>
  <w:num w:numId="394" w16cid:durableId="1652097962">
    <w:abstractNumId w:val="210"/>
  </w:num>
  <w:num w:numId="395" w16cid:durableId="17051952">
    <w:abstractNumId w:val="189"/>
  </w:num>
  <w:num w:numId="396" w16cid:durableId="463086950">
    <w:abstractNumId w:val="8"/>
  </w:num>
  <w:num w:numId="397" w16cid:durableId="689913818">
    <w:abstractNumId w:val="164"/>
  </w:num>
  <w:num w:numId="398" w16cid:durableId="2117482628">
    <w:abstractNumId w:val="165"/>
  </w:num>
  <w:num w:numId="399" w16cid:durableId="63770125">
    <w:abstractNumId w:val="191"/>
  </w:num>
  <w:num w:numId="400" w16cid:durableId="1730491102">
    <w:abstractNumId w:val="99"/>
  </w:num>
  <w:num w:numId="401" w16cid:durableId="1041780109">
    <w:abstractNumId w:val="261"/>
  </w:num>
  <w:num w:numId="402" w16cid:durableId="1946031907">
    <w:abstractNumId w:val="12"/>
  </w:num>
  <w:num w:numId="403" w16cid:durableId="1293754766">
    <w:abstractNumId w:val="281"/>
  </w:num>
  <w:num w:numId="404" w16cid:durableId="1076825836">
    <w:abstractNumId w:val="181"/>
  </w:num>
  <w:num w:numId="405" w16cid:durableId="2029525723">
    <w:abstractNumId w:val="14"/>
  </w:num>
  <w:num w:numId="406" w16cid:durableId="1187326861">
    <w:abstractNumId w:val="113"/>
  </w:num>
  <w:num w:numId="407" w16cid:durableId="2005237507">
    <w:abstractNumId w:val="1"/>
  </w:num>
  <w:num w:numId="408" w16cid:durableId="995500404">
    <w:abstractNumId w:val="65"/>
  </w:num>
  <w:num w:numId="409" w16cid:durableId="2112704273">
    <w:abstractNumId w:val="110"/>
  </w:num>
  <w:num w:numId="410" w16cid:durableId="333186901">
    <w:abstractNumId w:val="225"/>
  </w:num>
  <w:num w:numId="411" w16cid:durableId="1618221497">
    <w:abstractNumId w:val="156"/>
  </w:num>
  <w:num w:numId="412" w16cid:durableId="1192262284">
    <w:abstractNumId w:val="166"/>
  </w:num>
  <w:num w:numId="413" w16cid:durableId="312101986">
    <w:abstractNumId w:val="231"/>
  </w:num>
  <w:num w:numId="414" w16cid:durableId="425880759">
    <w:abstractNumId w:val="50"/>
  </w:num>
  <w:num w:numId="415" w16cid:durableId="127092795">
    <w:abstractNumId w:val="153"/>
  </w:num>
  <w:num w:numId="416" w16cid:durableId="1278295054">
    <w:abstractNumId w:val="149"/>
  </w:num>
  <w:num w:numId="417" w16cid:durableId="912011446">
    <w:abstractNumId w:val="134"/>
  </w:num>
  <w:num w:numId="418" w16cid:durableId="1919364717">
    <w:abstractNumId w:val="10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CAD"/>
    <w:rsid w:val="00047A1D"/>
    <w:rsid w:val="0008205D"/>
    <w:rsid w:val="0009704D"/>
    <w:rsid w:val="000B5A03"/>
    <w:rsid w:val="000F4685"/>
    <w:rsid w:val="00122BBB"/>
    <w:rsid w:val="001413B0"/>
    <w:rsid w:val="001923DD"/>
    <w:rsid w:val="001E6BCF"/>
    <w:rsid w:val="0025631E"/>
    <w:rsid w:val="002B4ABB"/>
    <w:rsid w:val="00305075"/>
    <w:rsid w:val="003052D4"/>
    <w:rsid w:val="0035149C"/>
    <w:rsid w:val="003847B0"/>
    <w:rsid w:val="003E061E"/>
    <w:rsid w:val="00440A07"/>
    <w:rsid w:val="004729E7"/>
    <w:rsid w:val="0049031A"/>
    <w:rsid w:val="004A2FCD"/>
    <w:rsid w:val="004C6240"/>
    <w:rsid w:val="004F1D14"/>
    <w:rsid w:val="00576751"/>
    <w:rsid w:val="005854C0"/>
    <w:rsid w:val="005A150C"/>
    <w:rsid w:val="005D7CAD"/>
    <w:rsid w:val="006112D4"/>
    <w:rsid w:val="006166D8"/>
    <w:rsid w:val="006334EF"/>
    <w:rsid w:val="00657F4D"/>
    <w:rsid w:val="0069286C"/>
    <w:rsid w:val="006A762A"/>
    <w:rsid w:val="006C4801"/>
    <w:rsid w:val="006D3F4C"/>
    <w:rsid w:val="006F1D4D"/>
    <w:rsid w:val="00792F21"/>
    <w:rsid w:val="00850D62"/>
    <w:rsid w:val="00883949"/>
    <w:rsid w:val="00896C86"/>
    <w:rsid w:val="008970DC"/>
    <w:rsid w:val="008A0CA2"/>
    <w:rsid w:val="00900A31"/>
    <w:rsid w:val="0090602D"/>
    <w:rsid w:val="0093044A"/>
    <w:rsid w:val="009555D5"/>
    <w:rsid w:val="009B57B8"/>
    <w:rsid w:val="009E1753"/>
    <w:rsid w:val="009E3D84"/>
    <w:rsid w:val="009E6ED0"/>
    <w:rsid w:val="00A22542"/>
    <w:rsid w:val="00A25F46"/>
    <w:rsid w:val="00A7111A"/>
    <w:rsid w:val="00AF2E59"/>
    <w:rsid w:val="00B1305C"/>
    <w:rsid w:val="00B15863"/>
    <w:rsid w:val="00B34A57"/>
    <w:rsid w:val="00B372A2"/>
    <w:rsid w:val="00B610EE"/>
    <w:rsid w:val="00BF16DA"/>
    <w:rsid w:val="00C17437"/>
    <w:rsid w:val="00C309E6"/>
    <w:rsid w:val="00C46B93"/>
    <w:rsid w:val="00C675C9"/>
    <w:rsid w:val="00C85BEB"/>
    <w:rsid w:val="00C91269"/>
    <w:rsid w:val="00CD441D"/>
    <w:rsid w:val="00D03C35"/>
    <w:rsid w:val="00D42E13"/>
    <w:rsid w:val="00D56E0B"/>
    <w:rsid w:val="00D75E30"/>
    <w:rsid w:val="00D923D3"/>
    <w:rsid w:val="00D96DB7"/>
    <w:rsid w:val="00E3303A"/>
    <w:rsid w:val="00EA115F"/>
    <w:rsid w:val="00EA4DDB"/>
    <w:rsid w:val="00ED5EE9"/>
    <w:rsid w:val="00EF5429"/>
    <w:rsid w:val="00F250C4"/>
    <w:rsid w:val="00F70160"/>
    <w:rsid w:val="00F73A62"/>
    <w:rsid w:val="00F90959"/>
    <w:rsid w:val="00FA0405"/>
    <w:rsid w:val="00FA72F1"/>
    <w:rsid w:val="00FB05ED"/>
    <w:rsid w:val="00FC7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641B"/>
  <w15:chartTrackingRefBased/>
  <w15:docId w15:val="{F796B8A8-1032-AB48-A2E8-551567EF6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C86"/>
    <w:rPr>
      <w:rFonts w:ascii="Times New Roman" w:eastAsia="Times New Roman" w:hAnsi="Times New Roman" w:cs="Times New Roman"/>
    </w:rPr>
  </w:style>
  <w:style w:type="paragraph" w:styleId="Heading1">
    <w:name w:val="heading 1"/>
    <w:basedOn w:val="Normal"/>
    <w:next w:val="Normal"/>
    <w:link w:val="Heading1Char"/>
    <w:uiPriority w:val="9"/>
    <w:qFormat/>
    <w:rsid w:val="00EA4DDB"/>
    <w:pPr>
      <w:keepNext/>
      <w:keepLines/>
      <w:spacing w:before="240"/>
      <w:jc w:val="center"/>
      <w:outlineLvl w:val="0"/>
    </w:pPr>
    <w:rPr>
      <w:rFonts w:ascii="Calibri" w:eastAsiaTheme="majorEastAsia" w:hAnsi="Calibri" w:cs="Calibri"/>
      <w:b/>
      <w:bCs/>
      <w:color w:val="000000" w:themeColor="text1"/>
      <w:sz w:val="32"/>
      <w:szCs w:val="32"/>
      <w:u w:val="single"/>
    </w:rPr>
  </w:style>
  <w:style w:type="paragraph" w:styleId="Heading2">
    <w:name w:val="heading 2"/>
    <w:basedOn w:val="Heading3"/>
    <w:next w:val="Normal"/>
    <w:link w:val="Heading2Char"/>
    <w:uiPriority w:val="9"/>
    <w:unhideWhenUsed/>
    <w:qFormat/>
    <w:rsid w:val="00576751"/>
    <w:pPr>
      <w:outlineLvl w:val="1"/>
    </w:pPr>
    <w:rPr>
      <w:rFonts w:asciiTheme="minorHAnsi" w:hAnsiTheme="minorHAnsi" w:cstheme="minorHAnsi"/>
      <w:b/>
      <w:bCs/>
      <w:color w:val="auto"/>
      <w:u w:val="single"/>
    </w:rPr>
  </w:style>
  <w:style w:type="paragraph" w:styleId="Heading3">
    <w:name w:val="heading 3"/>
    <w:basedOn w:val="Normal"/>
    <w:next w:val="Normal"/>
    <w:link w:val="Heading3Char"/>
    <w:uiPriority w:val="9"/>
    <w:unhideWhenUsed/>
    <w:qFormat/>
    <w:rsid w:val="0057675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DB"/>
    <w:rPr>
      <w:rFonts w:ascii="Calibri" w:eastAsiaTheme="majorEastAsia" w:hAnsi="Calibri" w:cs="Calibri"/>
      <w:b/>
      <w:bCs/>
      <w:color w:val="000000" w:themeColor="text1"/>
      <w:sz w:val="32"/>
      <w:szCs w:val="32"/>
      <w:u w:val="single"/>
    </w:rPr>
  </w:style>
  <w:style w:type="character" w:customStyle="1" w:styleId="Heading2Char">
    <w:name w:val="Heading 2 Char"/>
    <w:basedOn w:val="DefaultParagraphFont"/>
    <w:link w:val="Heading2"/>
    <w:uiPriority w:val="9"/>
    <w:rsid w:val="00576751"/>
    <w:rPr>
      <w:rFonts w:eastAsiaTheme="majorEastAsia" w:cstheme="minorHAnsi"/>
      <w:b/>
      <w:bCs/>
      <w:u w:val="single"/>
    </w:rPr>
  </w:style>
  <w:style w:type="paragraph" w:styleId="NormalWeb">
    <w:name w:val="Normal (Web)"/>
    <w:basedOn w:val="Normal"/>
    <w:uiPriority w:val="99"/>
    <w:unhideWhenUsed/>
    <w:rsid w:val="005D7CAD"/>
    <w:pPr>
      <w:spacing w:before="100" w:beforeAutospacing="1" w:after="100" w:afterAutospacing="1"/>
    </w:pPr>
  </w:style>
  <w:style w:type="paragraph" w:styleId="ListParagraph">
    <w:name w:val="List Paragraph"/>
    <w:basedOn w:val="Normal"/>
    <w:uiPriority w:val="34"/>
    <w:qFormat/>
    <w:rsid w:val="005D7CAD"/>
    <w:pPr>
      <w:ind w:left="720"/>
      <w:contextualSpacing/>
    </w:pPr>
  </w:style>
  <w:style w:type="character" w:customStyle="1" w:styleId="Heading3Char">
    <w:name w:val="Heading 3 Char"/>
    <w:basedOn w:val="DefaultParagraphFont"/>
    <w:link w:val="Heading3"/>
    <w:uiPriority w:val="9"/>
    <w:rsid w:val="00576751"/>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792F21"/>
    <w:rPr>
      <w:color w:val="808080"/>
    </w:rPr>
  </w:style>
  <w:style w:type="paragraph" w:styleId="TOCHeading">
    <w:name w:val="TOC Heading"/>
    <w:basedOn w:val="Heading1"/>
    <w:next w:val="Normal"/>
    <w:uiPriority w:val="39"/>
    <w:unhideWhenUsed/>
    <w:qFormat/>
    <w:rsid w:val="00FA72F1"/>
    <w:pPr>
      <w:spacing w:before="480" w:line="276" w:lineRule="auto"/>
      <w:jc w:val="left"/>
      <w:outlineLvl w:val="9"/>
    </w:pPr>
    <w:rPr>
      <w:rFonts w:asciiTheme="majorHAnsi" w:hAnsiTheme="majorHAnsi" w:cstheme="majorBidi"/>
      <w:color w:val="2F5496" w:themeColor="accent1" w:themeShade="BF"/>
      <w:sz w:val="28"/>
      <w:szCs w:val="28"/>
      <w:u w:val="none"/>
      <w:lang w:eastAsia="en-US"/>
    </w:rPr>
  </w:style>
  <w:style w:type="paragraph" w:styleId="TOC1">
    <w:name w:val="toc 1"/>
    <w:basedOn w:val="Normal"/>
    <w:next w:val="Normal"/>
    <w:autoRedefine/>
    <w:uiPriority w:val="39"/>
    <w:unhideWhenUsed/>
    <w:rsid w:val="00FA72F1"/>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FA72F1"/>
    <w:pPr>
      <w:spacing w:before="12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FA72F1"/>
    <w:rPr>
      <w:color w:val="0563C1" w:themeColor="hyperlink"/>
      <w:u w:val="single"/>
    </w:rPr>
  </w:style>
  <w:style w:type="paragraph" w:styleId="TOC3">
    <w:name w:val="toc 3"/>
    <w:basedOn w:val="Normal"/>
    <w:next w:val="Normal"/>
    <w:autoRedefine/>
    <w:uiPriority w:val="39"/>
    <w:semiHidden/>
    <w:unhideWhenUsed/>
    <w:rsid w:val="00FA72F1"/>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FA72F1"/>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A72F1"/>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A72F1"/>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A72F1"/>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A72F1"/>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A72F1"/>
    <w:pPr>
      <w:ind w:left="1920"/>
    </w:pPr>
    <w:rPr>
      <w:rFonts w:asciiTheme="minorHAnsi" w:hAnsiTheme="minorHAnsi" w:cstheme="minorHAnsi"/>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900A31"/>
    <w:pPr>
      <w:tabs>
        <w:tab w:val="center" w:pos="4680"/>
        <w:tab w:val="right" w:pos="9360"/>
      </w:tabs>
    </w:pPr>
  </w:style>
  <w:style w:type="character" w:customStyle="1" w:styleId="HeaderChar">
    <w:name w:val="Header Char"/>
    <w:basedOn w:val="DefaultParagraphFont"/>
    <w:link w:val="Header"/>
    <w:uiPriority w:val="99"/>
    <w:rsid w:val="00900A31"/>
    <w:rPr>
      <w:rFonts w:ascii="Times New Roman" w:eastAsia="Times New Roman" w:hAnsi="Times New Roman" w:cs="Times New Roman"/>
    </w:rPr>
  </w:style>
  <w:style w:type="paragraph" w:styleId="Footer">
    <w:name w:val="footer"/>
    <w:basedOn w:val="Normal"/>
    <w:link w:val="FooterChar"/>
    <w:uiPriority w:val="99"/>
    <w:unhideWhenUsed/>
    <w:rsid w:val="00900A31"/>
    <w:pPr>
      <w:tabs>
        <w:tab w:val="center" w:pos="4680"/>
        <w:tab w:val="right" w:pos="9360"/>
      </w:tabs>
    </w:pPr>
  </w:style>
  <w:style w:type="character" w:customStyle="1" w:styleId="FooterChar">
    <w:name w:val="Footer Char"/>
    <w:basedOn w:val="DefaultParagraphFont"/>
    <w:link w:val="Footer"/>
    <w:uiPriority w:val="99"/>
    <w:rsid w:val="00900A3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49056">
      <w:bodyDiv w:val="1"/>
      <w:marLeft w:val="0"/>
      <w:marRight w:val="0"/>
      <w:marTop w:val="0"/>
      <w:marBottom w:val="0"/>
      <w:divBdr>
        <w:top w:val="none" w:sz="0" w:space="0" w:color="auto"/>
        <w:left w:val="none" w:sz="0" w:space="0" w:color="auto"/>
        <w:bottom w:val="none" w:sz="0" w:space="0" w:color="auto"/>
        <w:right w:val="none" w:sz="0" w:space="0" w:color="auto"/>
      </w:divBdr>
      <w:divsChild>
        <w:div w:id="1088162530">
          <w:marLeft w:val="0"/>
          <w:marRight w:val="0"/>
          <w:marTop w:val="0"/>
          <w:marBottom w:val="0"/>
          <w:divBdr>
            <w:top w:val="none" w:sz="0" w:space="0" w:color="auto"/>
            <w:left w:val="none" w:sz="0" w:space="0" w:color="auto"/>
            <w:bottom w:val="none" w:sz="0" w:space="0" w:color="auto"/>
            <w:right w:val="none" w:sz="0" w:space="0" w:color="auto"/>
          </w:divBdr>
          <w:divsChild>
            <w:div w:id="1805272124">
              <w:marLeft w:val="0"/>
              <w:marRight w:val="0"/>
              <w:marTop w:val="0"/>
              <w:marBottom w:val="0"/>
              <w:divBdr>
                <w:top w:val="none" w:sz="0" w:space="0" w:color="auto"/>
                <w:left w:val="none" w:sz="0" w:space="0" w:color="auto"/>
                <w:bottom w:val="none" w:sz="0" w:space="0" w:color="auto"/>
                <w:right w:val="none" w:sz="0" w:space="0" w:color="auto"/>
              </w:divBdr>
              <w:divsChild>
                <w:div w:id="12662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3856">
      <w:bodyDiv w:val="1"/>
      <w:marLeft w:val="0"/>
      <w:marRight w:val="0"/>
      <w:marTop w:val="0"/>
      <w:marBottom w:val="0"/>
      <w:divBdr>
        <w:top w:val="none" w:sz="0" w:space="0" w:color="auto"/>
        <w:left w:val="none" w:sz="0" w:space="0" w:color="auto"/>
        <w:bottom w:val="none" w:sz="0" w:space="0" w:color="auto"/>
        <w:right w:val="none" w:sz="0" w:space="0" w:color="auto"/>
      </w:divBdr>
      <w:divsChild>
        <w:div w:id="2062442863">
          <w:marLeft w:val="0"/>
          <w:marRight w:val="0"/>
          <w:marTop w:val="0"/>
          <w:marBottom w:val="0"/>
          <w:divBdr>
            <w:top w:val="none" w:sz="0" w:space="0" w:color="auto"/>
            <w:left w:val="none" w:sz="0" w:space="0" w:color="auto"/>
            <w:bottom w:val="none" w:sz="0" w:space="0" w:color="auto"/>
            <w:right w:val="none" w:sz="0" w:space="0" w:color="auto"/>
          </w:divBdr>
          <w:divsChild>
            <w:div w:id="196047142">
              <w:marLeft w:val="0"/>
              <w:marRight w:val="0"/>
              <w:marTop w:val="0"/>
              <w:marBottom w:val="0"/>
              <w:divBdr>
                <w:top w:val="none" w:sz="0" w:space="0" w:color="auto"/>
                <w:left w:val="none" w:sz="0" w:space="0" w:color="auto"/>
                <w:bottom w:val="none" w:sz="0" w:space="0" w:color="auto"/>
                <w:right w:val="none" w:sz="0" w:space="0" w:color="auto"/>
              </w:divBdr>
              <w:divsChild>
                <w:div w:id="10027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6994">
      <w:bodyDiv w:val="1"/>
      <w:marLeft w:val="0"/>
      <w:marRight w:val="0"/>
      <w:marTop w:val="0"/>
      <w:marBottom w:val="0"/>
      <w:divBdr>
        <w:top w:val="none" w:sz="0" w:space="0" w:color="auto"/>
        <w:left w:val="none" w:sz="0" w:space="0" w:color="auto"/>
        <w:bottom w:val="none" w:sz="0" w:space="0" w:color="auto"/>
        <w:right w:val="none" w:sz="0" w:space="0" w:color="auto"/>
      </w:divBdr>
      <w:divsChild>
        <w:div w:id="181162620">
          <w:marLeft w:val="0"/>
          <w:marRight w:val="0"/>
          <w:marTop w:val="0"/>
          <w:marBottom w:val="0"/>
          <w:divBdr>
            <w:top w:val="none" w:sz="0" w:space="0" w:color="auto"/>
            <w:left w:val="none" w:sz="0" w:space="0" w:color="auto"/>
            <w:bottom w:val="none" w:sz="0" w:space="0" w:color="auto"/>
            <w:right w:val="none" w:sz="0" w:space="0" w:color="auto"/>
          </w:divBdr>
          <w:divsChild>
            <w:div w:id="2047214135">
              <w:marLeft w:val="0"/>
              <w:marRight w:val="0"/>
              <w:marTop w:val="0"/>
              <w:marBottom w:val="0"/>
              <w:divBdr>
                <w:top w:val="none" w:sz="0" w:space="0" w:color="auto"/>
                <w:left w:val="none" w:sz="0" w:space="0" w:color="auto"/>
                <w:bottom w:val="none" w:sz="0" w:space="0" w:color="auto"/>
                <w:right w:val="none" w:sz="0" w:space="0" w:color="auto"/>
              </w:divBdr>
              <w:divsChild>
                <w:div w:id="169568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06012">
      <w:bodyDiv w:val="1"/>
      <w:marLeft w:val="0"/>
      <w:marRight w:val="0"/>
      <w:marTop w:val="0"/>
      <w:marBottom w:val="0"/>
      <w:divBdr>
        <w:top w:val="none" w:sz="0" w:space="0" w:color="auto"/>
        <w:left w:val="none" w:sz="0" w:space="0" w:color="auto"/>
        <w:bottom w:val="none" w:sz="0" w:space="0" w:color="auto"/>
        <w:right w:val="none" w:sz="0" w:space="0" w:color="auto"/>
      </w:divBdr>
      <w:divsChild>
        <w:div w:id="481777694">
          <w:marLeft w:val="0"/>
          <w:marRight w:val="0"/>
          <w:marTop w:val="0"/>
          <w:marBottom w:val="0"/>
          <w:divBdr>
            <w:top w:val="none" w:sz="0" w:space="0" w:color="auto"/>
            <w:left w:val="none" w:sz="0" w:space="0" w:color="auto"/>
            <w:bottom w:val="none" w:sz="0" w:space="0" w:color="auto"/>
            <w:right w:val="none" w:sz="0" w:space="0" w:color="auto"/>
          </w:divBdr>
          <w:divsChild>
            <w:div w:id="738751937">
              <w:marLeft w:val="0"/>
              <w:marRight w:val="0"/>
              <w:marTop w:val="0"/>
              <w:marBottom w:val="0"/>
              <w:divBdr>
                <w:top w:val="none" w:sz="0" w:space="0" w:color="auto"/>
                <w:left w:val="none" w:sz="0" w:space="0" w:color="auto"/>
                <w:bottom w:val="none" w:sz="0" w:space="0" w:color="auto"/>
                <w:right w:val="none" w:sz="0" w:space="0" w:color="auto"/>
              </w:divBdr>
              <w:divsChild>
                <w:div w:id="7419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973">
      <w:bodyDiv w:val="1"/>
      <w:marLeft w:val="0"/>
      <w:marRight w:val="0"/>
      <w:marTop w:val="0"/>
      <w:marBottom w:val="0"/>
      <w:divBdr>
        <w:top w:val="none" w:sz="0" w:space="0" w:color="auto"/>
        <w:left w:val="none" w:sz="0" w:space="0" w:color="auto"/>
        <w:bottom w:val="none" w:sz="0" w:space="0" w:color="auto"/>
        <w:right w:val="none" w:sz="0" w:space="0" w:color="auto"/>
      </w:divBdr>
    </w:div>
    <w:div w:id="173611508">
      <w:bodyDiv w:val="1"/>
      <w:marLeft w:val="0"/>
      <w:marRight w:val="0"/>
      <w:marTop w:val="0"/>
      <w:marBottom w:val="0"/>
      <w:divBdr>
        <w:top w:val="none" w:sz="0" w:space="0" w:color="auto"/>
        <w:left w:val="none" w:sz="0" w:space="0" w:color="auto"/>
        <w:bottom w:val="none" w:sz="0" w:space="0" w:color="auto"/>
        <w:right w:val="none" w:sz="0" w:space="0" w:color="auto"/>
      </w:divBdr>
      <w:divsChild>
        <w:div w:id="1412896012">
          <w:marLeft w:val="0"/>
          <w:marRight w:val="0"/>
          <w:marTop w:val="100"/>
          <w:marBottom w:val="100"/>
          <w:divBdr>
            <w:top w:val="none" w:sz="0" w:space="0" w:color="auto"/>
            <w:left w:val="none" w:sz="0" w:space="0" w:color="auto"/>
            <w:bottom w:val="none" w:sz="0" w:space="0" w:color="auto"/>
            <w:right w:val="none" w:sz="0" w:space="0" w:color="auto"/>
          </w:divBdr>
          <w:divsChild>
            <w:div w:id="1980307994">
              <w:marLeft w:val="0"/>
              <w:marRight w:val="0"/>
              <w:marTop w:val="750"/>
              <w:marBottom w:val="750"/>
              <w:divBdr>
                <w:top w:val="none" w:sz="0" w:space="0" w:color="auto"/>
                <w:left w:val="none" w:sz="0" w:space="0" w:color="auto"/>
                <w:bottom w:val="none" w:sz="0" w:space="0" w:color="auto"/>
                <w:right w:val="none" w:sz="0" w:space="0" w:color="auto"/>
              </w:divBdr>
              <w:divsChild>
                <w:div w:id="2075543193">
                  <w:marLeft w:val="0"/>
                  <w:marRight w:val="0"/>
                  <w:marTop w:val="0"/>
                  <w:marBottom w:val="0"/>
                  <w:divBdr>
                    <w:top w:val="none" w:sz="0" w:space="0" w:color="auto"/>
                    <w:left w:val="none" w:sz="0" w:space="0" w:color="auto"/>
                    <w:bottom w:val="none" w:sz="0" w:space="0" w:color="auto"/>
                    <w:right w:val="none" w:sz="0" w:space="0" w:color="auto"/>
                  </w:divBdr>
                  <w:divsChild>
                    <w:div w:id="847789680">
                      <w:marLeft w:val="0"/>
                      <w:marRight w:val="0"/>
                      <w:marTop w:val="0"/>
                      <w:marBottom w:val="0"/>
                      <w:divBdr>
                        <w:top w:val="none" w:sz="0" w:space="0" w:color="auto"/>
                        <w:left w:val="none" w:sz="0" w:space="0" w:color="auto"/>
                        <w:bottom w:val="none" w:sz="0" w:space="0" w:color="auto"/>
                        <w:right w:val="none" w:sz="0" w:space="0" w:color="auto"/>
                      </w:divBdr>
                      <w:divsChild>
                        <w:div w:id="120024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387624">
          <w:marLeft w:val="0"/>
          <w:marRight w:val="0"/>
          <w:marTop w:val="100"/>
          <w:marBottom w:val="100"/>
          <w:divBdr>
            <w:top w:val="dashed" w:sz="6" w:space="0" w:color="A8A8A8"/>
            <w:left w:val="none" w:sz="0" w:space="0" w:color="auto"/>
            <w:bottom w:val="none" w:sz="0" w:space="0" w:color="auto"/>
            <w:right w:val="none" w:sz="0" w:space="0" w:color="auto"/>
          </w:divBdr>
          <w:divsChild>
            <w:div w:id="1413966551">
              <w:marLeft w:val="0"/>
              <w:marRight w:val="0"/>
              <w:marTop w:val="750"/>
              <w:marBottom w:val="750"/>
              <w:divBdr>
                <w:top w:val="none" w:sz="0" w:space="0" w:color="auto"/>
                <w:left w:val="none" w:sz="0" w:space="0" w:color="auto"/>
                <w:bottom w:val="none" w:sz="0" w:space="0" w:color="auto"/>
                <w:right w:val="none" w:sz="0" w:space="0" w:color="auto"/>
              </w:divBdr>
              <w:divsChild>
                <w:div w:id="1515653696">
                  <w:marLeft w:val="0"/>
                  <w:marRight w:val="0"/>
                  <w:marTop w:val="0"/>
                  <w:marBottom w:val="0"/>
                  <w:divBdr>
                    <w:top w:val="none" w:sz="0" w:space="0" w:color="auto"/>
                    <w:left w:val="none" w:sz="0" w:space="0" w:color="auto"/>
                    <w:bottom w:val="none" w:sz="0" w:space="0" w:color="auto"/>
                    <w:right w:val="none" w:sz="0" w:space="0" w:color="auto"/>
                  </w:divBdr>
                  <w:divsChild>
                    <w:div w:id="1694766584">
                      <w:marLeft w:val="0"/>
                      <w:marRight w:val="0"/>
                      <w:marTop w:val="0"/>
                      <w:marBottom w:val="0"/>
                      <w:divBdr>
                        <w:top w:val="none" w:sz="0" w:space="0" w:color="auto"/>
                        <w:left w:val="none" w:sz="0" w:space="0" w:color="auto"/>
                        <w:bottom w:val="none" w:sz="0" w:space="0" w:color="auto"/>
                        <w:right w:val="none" w:sz="0" w:space="0" w:color="auto"/>
                      </w:divBdr>
                      <w:divsChild>
                        <w:div w:id="19721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026217">
          <w:marLeft w:val="0"/>
          <w:marRight w:val="0"/>
          <w:marTop w:val="100"/>
          <w:marBottom w:val="100"/>
          <w:divBdr>
            <w:top w:val="dashed" w:sz="6" w:space="0" w:color="A8A8A8"/>
            <w:left w:val="none" w:sz="0" w:space="0" w:color="auto"/>
            <w:bottom w:val="none" w:sz="0" w:space="0" w:color="auto"/>
            <w:right w:val="none" w:sz="0" w:space="0" w:color="auto"/>
          </w:divBdr>
          <w:divsChild>
            <w:div w:id="51316752">
              <w:marLeft w:val="0"/>
              <w:marRight w:val="0"/>
              <w:marTop w:val="750"/>
              <w:marBottom w:val="750"/>
              <w:divBdr>
                <w:top w:val="none" w:sz="0" w:space="0" w:color="auto"/>
                <w:left w:val="none" w:sz="0" w:space="0" w:color="auto"/>
                <w:bottom w:val="none" w:sz="0" w:space="0" w:color="auto"/>
                <w:right w:val="none" w:sz="0" w:space="0" w:color="auto"/>
              </w:divBdr>
              <w:divsChild>
                <w:div w:id="1553806510">
                  <w:marLeft w:val="0"/>
                  <w:marRight w:val="0"/>
                  <w:marTop w:val="0"/>
                  <w:marBottom w:val="0"/>
                  <w:divBdr>
                    <w:top w:val="none" w:sz="0" w:space="0" w:color="auto"/>
                    <w:left w:val="none" w:sz="0" w:space="0" w:color="auto"/>
                    <w:bottom w:val="none" w:sz="0" w:space="0" w:color="auto"/>
                    <w:right w:val="none" w:sz="0" w:space="0" w:color="auto"/>
                  </w:divBdr>
                  <w:divsChild>
                    <w:div w:id="1929121712">
                      <w:marLeft w:val="0"/>
                      <w:marRight w:val="0"/>
                      <w:marTop w:val="0"/>
                      <w:marBottom w:val="0"/>
                      <w:divBdr>
                        <w:top w:val="none" w:sz="0" w:space="0" w:color="auto"/>
                        <w:left w:val="none" w:sz="0" w:space="0" w:color="auto"/>
                        <w:bottom w:val="none" w:sz="0" w:space="0" w:color="auto"/>
                        <w:right w:val="none" w:sz="0" w:space="0" w:color="auto"/>
                      </w:divBdr>
                      <w:divsChild>
                        <w:div w:id="140282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28900">
          <w:marLeft w:val="0"/>
          <w:marRight w:val="0"/>
          <w:marTop w:val="100"/>
          <w:marBottom w:val="100"/>
          <w:divBdr>
            <w:top w:val="dashed" w:sz="6" w:space="0" w:color="A8A8A8"/>
            <w:left w:val="none" w:sz="0" w:space="0" w:color="auto"/>
            <w:bottom w:val="none" w:sz="0" w:space="0" w:color="auto"/>
            <w:right w:val="none" w:sz="0" w:space="0" w:color="auto"/>
          </w:divBdr>
          <w:divsChild>
            <w:div w:id="1983776899">
              <w:marLeft w:val="0"/>
              <w:marRight w:val="0"/>
              <w:marTop w:val="750"/>
              <w:marBottom w:val="750"/>
              <w:divBdr>
                <w:top w:val="none" w:sz="0" w:space="0" w:color="auto"/>
                <w:left w:val="none" w:sz="0" w:space="0" w:color="auto"/>
                <w:bottom w:val="none" w:sz="0" w:space="0" w:color="auto"/>
                <w:right w:val="none" w:sz="0" w:space="0" w:color="auto"/>
              </w:divBdr>
              <w:divsChild>
                <w:div w:id="418528340">
                  <w:marLeft w:val="0"/>
                  <w:marRight w:val="0"/>
                  <w:marTop w:val="0"/>
                  <w:marBottom w:val="0"/>
                  <w:divBdr>
                    <w:top w:val="none" w:sz="0" w:space="0" w:color="auto"/>
                    <w:left w:val="none" w:sz="0" w:space="0" w:color="auto"/>
                    <w:bottom w:val="none" w:sz="0" w:space="0" w:color="auto"/>
                    <w:right w:val="none" w:sz="0" w:space="0" w:color="auto"/>
                  </w:divBdr>
                  <w:divsChild>
                    <w:div w:id="105851557">
                      <w:marLeft w:val="0"/>
                      <w:marRight w:val="0"/>
                      <w:marTop w:val="0"/>
                      <w:marBottom w:val="0"/>
                      <w:divBdr>
                        <w:top w:val="none" w:sz="0" w:space="0" w:color="auto"/>
                        <w:left w:val="none" w:sz="0" w:space="0" w:color="auto"/>
                        <w:bottom w:val="none" w:sz="0" w:space="0" w:color="auto"/>
                        <w:right w:val="none" w:sz="0" w:space="0" w:color="auto"/>
                      </w:divBdr>
                      <w:divsChild>
                        <w:div w:id="16025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72990">
      <w:bodyDiv w:val="1"/>
      <w:marLeft w:val="0"/>
      <w:marRight w:val="0"/>
      <w:marTop w:val="0"/>
      <w:marBottom w:val="0"/>
      <w:divBdr>
        <w:top w:val="none" w:sz="0" w:space="0" w:color="auto"/>
        <w:left w:val="none" w:sz="0" w:space="0" w:color="auto"/>
        <w:bottom w:val="none" w:sz="0" w:space="0" w:color="auto"/>
        <w:right w:val="none" w:sz="0" w:space="0" w:color="auto"/>
      </w:divBdr>
    </w:div>
    <w:div w:id="205532087">
      <w:bodyDiv w:val="1"/>
      <w:marLeft w:val="0"/>
      <w:marRight w:val="0"/>
      <w:marTop w:val="0"/>
      <w:marBottom w:val="0"/>
      <w:divBdr>
        <w:top w:val="none" w:sz="0" w:space="0" w:color="auto"/>
        <w:left w:val="none" w:sz="0" w:space="0" w:color="auto"/>
        <w:bottom w:val="none" w:sz="0" w:space="0" w:color="auto"/>
        <w:right w:val="none" w:sz="0" w:space="0" w:color="auto"/>
      </w:divBdr>
    </w:div>
    <w:div w:id="211696475">
      <w:bodyDiv w:val="1"/>
      <w:marLeft w:val="0"/>
      <w:marRight w:val="0"/>
      <w:marTop w:val="0"/>
      <w:marBottom w:val="0"/>
      <w:divBdr>
        <w:top w:val="none" w:sz="0" w:space="0" w:color="auto"/>
        <w:left w:val="none" w:sz="0" w:space="0" w:color="auto"/>
        <w:bottom w:val="none" w:sz="0" w:space="0" w:color="auto"/>
        <w:right w:val="none" w:sz="0" w:space="0" w:color="auto"/>
      </w:divBdr>
      <w:divsChild>
        <w:div w:id="1527210098">
          <w:marLeft w:val="0"/>
          <w:marRight w:val="0"/>
          <w:marTop w:val="0"/>
          <w:marBottom w:val="0"/>
          <w:divBdr>
            <w:top w:val="none" w:sz="0" w:space="0" w:color="auto"/>
            <w:left w:val="none" w:sz="0" w:space="0" w:color="auto"/>
            <w:bottom w:val="none" w:sz="0" w:space="0" w:color="auto"/>
            <w:right w:val="none" w:sz="0" w:space="0" w:color="auto"/>
          </w:divBdr>
          <w:divsChild>
            <w:div w:id="1272515267">
              <w:marLeft w:val="0"/>
              <w:marRight w:val="0"/>
              <w:marTop w:val="0"/>
              <w:marBottom w:val="0"/>
              <w:divBdr>
                <w:top w:val="none" w:sz="0" w:space="0" w:color="auto"/>
                <w:left w:val="none" w:sz="0" w:space="0" w:color="auto"/>
                <w:bottom w:val="none" w:sz="0" w:space="0" w:color="auto"/>
                <w:right w:val="none" w:sz="0" w:space="0" w:color="auto"/>
              </w:divBdr>
              <w:divsChild>
                <w:div w:id="895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527996">
      <w:bodyDiv w:val="1"/>
      <w:marLeft w:val="0"/>
      <w:marRight w:val="0"/>
      <w:marTop w:val="0"/>
      <w:marBottom w:val="0"/>
      <w:divBdr>
        <w:top w:val="none" w:sz="0" w:space="0" w:color="auto"/>
        <w:left w:val="none" w:sz="0" w:space="0" w:color="auto"/>
        <w:bottom w:val="none" w:sz="0" w:space="0" w:color="auto"/>
        <w:right w:val="none" w:sz="0" w:space="0" w:color="auto"/>
      </w:divBdr>
    </w:div>
    <w:div w:id="244922757">
      <w:bodyDiv w:val="1"/>
      <w:marLeft w:val="0"/>
      <w:marRight w:val="0"/>
      <w:marTop w:val="0"/>
      <w:marBottom w:val="0"/>
      <w:divBdr>
        <w:top w:val="none" w:sz="0" w:space="0" w:color="auto"/>
        <w:left w:val="none" w:sz="0" w:space="0" w:color="auto"/>
        <w:bottom w:val="none" w:sz="0" w:space="0" w:color="auto"/>
        <w:right w:val="none" w:sz="0" w:space="0" w:color="auto"/>
      </w:divBdr>
    </w:div>
    <w:div w:id="253512915">
      <w:bodyDiv w:val="1"/>
      <w:marLeft w:val="0"/>
      <w:marRight w:val="0"/>
      <w:marTop w:val="0"/>
      <w:marBottom w:val="0"/>
      <w:divBdr>
        <w:top w:val="none" w:sz="0" w:space="0" w:color="auto"/>
        <w:left w:val="none" w:sz="0" w:space="0" w:color="auto"/>
        <w:bottom w:val="none" w:sz="0" w:space="0" w:color="auto"/>
        <w:right w:val="none" w:sz="0" w:space="0" w:color="auto"/>
      </w:divBdr>
    </w:div>
    <w:div w:id="305595203">
      <w:bodyDiv w:val="1"/>
      <w:marLeft w:val="0"/>
      <w:marRight w:val="0"/>
      <w:marTop w:val="0"/>
      <w:marBottom w:val="0"/>
      <w:divBdr>
        <w:top w:val="none" w:sz="0" w:space="0" w:color="auto"/>
        <w:left w:val="none" w:sz="0" w:space="0" w:color="auto"/>
        <w:bottom w:val="none" w:sz="0" w:space="0" w:color="auto"/>
        <w:right w:val="none" w:sz="0" w:space="0" w:color="auto"/>
      </w:divBdr>
      <w:divsChild>
        <w:div w:id="2041394941">
          <w:marLeft w:val="0"/>
          <w:marRight w:val="0"/>
          <w:marTop w:val="0"/>
          <w:marBottom w:val="0"/>
          <w:divBdr>
            <w:top w:val="none" w:sz="0" w:space="0" w:color="auto"/>
            <w:left w:val="none" w:sz="0" w:space="0" w:color="auto"/>
            <w:bottom w:val="none" w:sz="0" w:space="0" w:color="auto"/>
            <w:right w:val="none" w:sz="0" w:space="0" w:color="auto"/>
          </w:divBdr>
          <w:divsChild>
            <w:div w:id="1726834021">
              <w:marLeft w:val="0"/>
              <w:marRight w:val="0"/>
              <w:marTop w:val="0"/>
              <w:marBottom w:val="0"/>
              <w:divBdr>
                <w:top w:val="none" w:sz="0" w:space="0" w:color="auto"/>
                <w:left w:val="none" w:sz="0" w:space="0" w:color="auto"/>
                <w:bottom w:val="none" w:sz="0" w:space="0" w:color="auto"/>
                <w:right w:val="none" w:sz="0" w:space="0" w:color="auto"/>
              </w:divBdr>
              <w:divsChild>
                <w:div w:id="7321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85881">
      <w:bodyDiv w:val="1"/>
      <w:marLeft w:val="0"/>
      <w:marRight w:val="0"/>
      <w:marTop w:val="0"/>
      <w:marBottom w:val="0"/>
      <w:divBdr>
        <w:top w:val="none" w:sz="0" w:space="0" w:color="auto"/>
        <w:left w:val="none" w:sz="0" w:space="0" w:color="auto"/>
        <w:bottom w:val="none" w:sz="0" w:space="0" w:color="auto"/>
        <w:right w:val="none" w:sz="0" w:space="0" w:color="auto"/>
      </w:divBdr>
    </w:div>
    <w:div w:id="326057671">
      <w:bodyDiv w:val="1"/>
      <w:marLeft w:val="0"/>
      <w:marRight w:val="0"/>
      <w:marTop w:val="0"/>
      <w:marBottom w:val="0"/>
      <w:divBdr>
        <w:top w:val="none" w:sz="0" w:space="0" w:color="auto"/>
        <w:left w:val="none" w:sz="0" w:space="0" w:color="auto"/>
        <w:bottom w:val="none" w:sz="0" w:space="0" w:color="auto"/>
        <w:right w:val="none" w:sz="0" w:space="0" w:color="auto"/>
      </w:divBdr>
    </w:div>
    <w:div w:id="338001609">
      <w:bodyDiv w:val="1"/>
      <w:marLeft w:val="0"/>
      <w:marRight w:val="0"/>
      <w:marTop w:val="0"/>
      <w:marBottom w:val="0"/>
      <w:divBdr>
        <w:top w:val="none" w:sz="0" w:space="0" w:color="auto"/>
        <w:left w:val="none" w:sz="0" w:space="0" w:color="auto"/>
        <w:bottom w:val="none" w:sz="0" w:space="0" w:color="auto"/>
        <w:right w:val="none" w:sz="0" w:space="0" w:color="auto"/>
      </w:divBdr>
    </w:div>
    <w:div w:id="362368118">
      <w:bodyDiv w:val="1"/>
      <w:marLeft w:val="0"/>
      <w:marRight w:val="0"/>
      <w:marTop w:val="0"/>
      <w:marBottom w:val="0"/>
      <w:divBdr>
        <w:top w:val="none" w:sz="0" w:space="0" w:color="auto"/>
        <w:left w:val="none" w:sz="0" w:space="0" w:color="auto"/>
        <w:bottom w:val="none" w:sz="0" w:space="0" w:color="auto"/>
        <w:right w:val="none" w:sz="0" w:space="0" w:color="auto"/>
      </w:divBdr>
    </w:div>
    <w:div w:id="366103201">
      <w:bodyDiv w:val="1"/>
      <w:marLeft w:val="0"/>
      <w:marRight w:val="0"/>
      <w:marTop w:val="0"/>
      <w:marBottom w:val="0"/>
      <w:divBdr>
        <w:top w:val="none" w:sz="0" w:space="0" w:color="auto"/>
        <w:left w:val="none" w:sz="0" w:space="0" w:color="auto"/>
        <w:bottom w:val="none" w:sz="0" w:space="0" w:color="auto"/>
        <w:right w:val="none" w:sz="0" w:space="0" w:color="auto"/>
      </w:divBdr>
    </w:div>
    <w:div w:id="396242429">
      <w:bodyDiv w:val="1"/>
      <w:marLeft w:val="0"/>
      <w:marRight w:val="0"/>
      <w:marTop w:val="0"/>
      <w:marBottom w:val="0"/>
      <w:divBdr>
        <w:top w:val="none" w:sz="0" w:space="0" w:color="auto"/>
        <w:left w:val="none" w:sz="0" w:space="0" w:color="auto"/>
        <w:bottom w:val="none" w:sz="0" w:space="0" w:color="auto"/>
        <w:right w:val="none" w:sz="0" w:space="0" w:color="auto"/>
      </w:divBdr>
    </w:div>
    <w:div w:id="396827326">
      <w:bodyDiv w:val="1"/>
      <w:marLeft w:val="0"/>
      <w:marRight w:val="0"/>
      <w:marTop w:val="0"/>
      <w:marBottom w:val="0"/>
      <w:divBdr>
        <w:top w:val="none" w:sz="0" w:space="0" w:color="auto"/>
        <w:left w:val="none" w:sz="0" w:space="0" w:color="auto"/>
        <w:bottom w:val="none" w:sz="0" w:space="0" w:color="auto"/>
        <w:right w:val="none" w:sz="0" w:space="0" w:color="auto"/>
      </w:divBdr>
    </w:div>
    <w:div w:id="407505058">
      <w:bodyDiv w:val="1"/>
      <w:marLeft w:val="0"/>
      <w:marRight w:val="0"/>
      <w:marTop w:val="0"/>
      <w:marBottom w:val="0"/>
      <w:divBdr>
        <w:top w:val="none" w:sz="0" w:space="0" w:color="auto"/>
        <w:left w:val="none" w:sz="0" w:space="0" w:color="auto"/>
        <w:bottom w:val="none" w:sz="0" w:space="0" w:color="auto"/>
        <w:right w:val="none" w:sz="0" w:space="0" w:color="auto"/>
      </w:divBdr>
    </w:div>
    <w:div w:id="415367259">
      <w:bodyDiv w:val="1"/>
      <w:marLeft w:val="0"/>
      <w:marRight w:val="0"/>
      <w:marTop w:val="0"/>
      <w:marBottom w:val="0"/>
      <w:divBdr>
        <w:top w:val="none" w:sz="0" w:space="0" w:color="auto"/>
        <w:left w:val="none" w:sz="0" w:space="0" w:color="auto"/>
        <w:bottom w:val="none" w:sz="0" w:space="0" w:color="auto"/>
        <w:right w:val="none" w:sz="0" w:space="0" w:color="auto"/>
      </w:divBdr>
    </w:div>
    <w:div w:id="451246550">
      <w:bodyDiv w:val="1"/>
      <w:marLeft w:val="0"/>
      <w:marRight w:val="0"/>
      <w:marTop w:val="0"/>
      <w:marBottom w:val="0"/>
      <w:divBdr>
        <w:top w:val="none" w:sz="0" w:space="0" w:color="auto"/>
        <w:left w:val="none" w:sz="0" w:space="0" w:color="auto"/>
        <w:bottom w:val="none" w:sz="0" w:space="0" w:color="auto"/>
        <w:right w:val="none" w:sz="0" w:space="0" w:color="auto"/>
      </w:divBdr>
    </w:div>
    <w:div w:id="452797284">
      <w:bodyDiv w:val="1"/>
      <w:marLeft w:val="0"/>
      <w:marRight w:val="0"/>
      <w:marTop w:val="0"/>
      <w:marBottom w:val="0"/>
      <w:divBdr>
        <w:top w:val="none" w:sz="0" w:space="0" w:color="auto"/>
        <w:left w:val="none" w:sz="0" w:space="0" w:color="auto"/>
        <w:bottom w:val="none" w:sz="0" w:space="0" w:color="auto"/>
        <w:right w:val="none" w:sz="0" w:space="0" w:color="auto"/>
      </w:divBdr>
    </w:div>
    <w:div w:id="471869535">
      <w:bodyDiv w:val="1"/>
      <w:marLeft w:val="0"/>
      <w:marRight w:val="0"/>
      <w:marTop w:val="0"/>
      <w:marBottom w:val="0"/>
      <w:divBdr>
        <w:top w:val="none" w:sz="0" w:space="0" w:color="auto"/>
        <w:left w:val="none" w:sz="0" w:space="0" w:color="auto"/>
        <w:bottom w:val="none" w:sz="0" w:space="0" w:color="auto"/>
        <w:right w:val="none" w:sz="0" w:space="0" w:color="auto"/>
      </w:divBdr>
    </w:div>
    <w:div w:id="472214066">
      <w:bodyDiv w:val="1"/>
      <w:marLeft w:val="0"/>
      <w:marRight w:val="0"/>
      <w:marTop w:val="0"/>
      <w:marBottom w:val="0"/>
      <w:divBdr>
        <w:top w:val="none" w:sz="0" w:space="0" w:color="auto"/>
        <w:left w:val="none" w:sz="0" w:space="0" w:color="auto"/>
        <w:bottom w:val="none" w:sz="0" w:space="0" w:color="auto"/>
        <w:right w:val="none" w:sz="0" w:space="0" w:color="auto"/>
      </w:divBdr>
    </w:div>
    <w:div w:id="472790547">
      <w:bodyDiv w:val="1"/>
      <w:marLeft w:val="0"/>
      <w:marRight w:val="0"/>
      <w:marTop w:val="0"/>
      <w:marBottom w:val="0"/>
      <w:divBdr>
        <w:top w:val="none" w:sz="0" w:space="0" w:color="auto"/>
        <w:left w:val="none" w:sz="0" w:space="0" w:color="auto"/>
        <w:bottom w:val="none" w:sz="0" w:space="0" w:color="auto"/>
        <w:right w:val="none" w:sz="0" w:space="0" w:color="auto"/>
      </w:divBdr>
    </w:div>
    <w:div w:id="500433362">
      <w:bodyDiv w:val="1"/>
      <w:marLeft w:val="0"/>
      <w:marRight w:val="0"/>
      <w:marTop w:val="0"/>
      <w:marBottom w:val="0"/>
      <w:divBdr>
        <w:top w:val="none" w:sz="0" w:space="0" w:color="auto"/>
        <w:left w:val="none" w:sz="0" w:space="0" w:color="auto"/>
        <w:bottom w:val="none" w:sz="0" w:space="0" w:color="auto"/>
        <w:right w:val="none" w:sz="0" w:space="0" w:color="auto"/>
      </w:divBdr>
    </w:div>
    <w:div w:id="529488062">
      <w:bodyDiv w:val="1"/>
      <w:marLeft w:val="0"/>
      <w:marRight w:val="0"/>
      <w:marTop w:val="0"/>
      <w:marBottom w:val="0"/>
      <w:divBdr>
        <w:top w:val="none" w:sz="0" w:space="0" w:color="auto"/>
        <w:left w:val="none" w:sz="0" w:space="0" w:color="auto"/>
        <w:bottom w:val="none" w:sz="0" w:space="0" w:color="auto"/>
        <w:right w:val="none" w:sz="0" w:space="0" w:color="auto"/>
      </w:divBdr>
    </w:div>
    <w:div w:id="543061686">
      <w:bodyDiv w:val="1"/>
      <w:marLeft w:val="0"/>
      <w:marRight w:val="0"/>
      <w:marTop w:val="0"/>
      <w:marBottom w:val="0"/>
      <w:divBdr>
        <w:top w:val="none" w:sz="0" w:space="0" w:color="auto"/>
        <w:left w:val="none" w:sz="0" w:space="0" w:color="auto"/>
        <w:bottom w:val="none" w:sz="0" w:space="0" w:color="auto"/>
        <w:right w:val="none" w:sz="0" w:space="0" w:color="auto"/>
      </w:divBdr>
    </w:div>
    <w:div w:id="595938644">
      <w:bodyDiv w:val="1"/>
      <w:marLeft w:val="0"/>
      <w:marRight w:val="0"/>
      <w:marTop w:val="0"/>
      <w:marBottom w:val="0"/>
      <w:divBdr>
        <w:top w:val="none" w:sz="0" w:space="0" w:color="auto"/>
        <w:left w:val="none" w:sz="0" w:space="0" w:color="auto"/>
        <w:bottom w:val="none" w:sz="0" w:space="0" w:color="auto"/>
        <w:right w:val="none" w:sz="0" w:space="0" w:color="auto"/>
      </w:divBdr>
    </w:div>
    <w:div w:id="606087522">
      <w:bodyDiv w:val="1"/>
      <w:marLeft w:val="0"/>
      <w:marRight w:val="0"/>
      <w:marTop w:val="0"/>
      <w:marBottom w:val="0"/>
      <w:divBdr>
        <w:top w:val="none" w:sz="0" w:space="0" w:color="auto"/>
        <w:left w:val="none" w:sz="0" w:space="0" w:color="auto"/>
        <w:bottom w:val="none" w:sz="0" w:space="0" w:color="auto"/>
        <w:right w:val="none" w:sz="0" w:space="0" w:color="auto"/>
      </w:divBdr>
    </w:div>
    <w:div w:id="609820073">
      <w:bodyDiv w:val="1"/>
      <w:marLeft w:val="0"/>
      <w:marRight w:val="0"/>
      <w:marTop w:val="0"/>
      <w:marBottom w:val="0"/>
      <w:divBdr>
        <w:top w:val="none" w:sz="0" w:space="0" w:color="auto"/>
        <w:left w:val="none" w:sz="0" w:space="0" w:color="auto"/>
        <w:bottom w:val="none" w:sz="0" w:space="0" w:color="auto"/>
        <w:right w:val="none" w:sz="0" w:space="0" w:color="auto"/>
      </w:divBdr>
    </w:div>
    <w:div w:id="610284948">
      <w:bodyDiv w:val="1"/>
      <w:marLeft w:val="0"/>
      <w:marRight w:val="0"/>
      <w:marTop w:val="0"/>
      <w:marBottom w:val="0"/>
      <w:divBdr>
        <w:top w:val="none" w:sz="0" w:space="0" w:color="auto"/>
        <w:left w:val="none" w:sz="0" w:space="0" w:color="auto"/>
        <w:bottom w:val="none" w:sz="0" w:space="0" w:color="auto"/>
        <w:right w:val="none" w:sz="0" w:space="0" w:color="auto"/>
      </w:divBdr>
    </w:div>
    <w:div w:id="614143721">
      <w:bodyDiv w:val="1"/>
      <w:marLeft w:val="0"/>
      <w:marRight w:val="0"/>
      <w:marTop w:val="0"/>
      <w:marBottom w:val="0"/>
      <w:divBdr>
        <w:top w:val="none" w:sz="0" w:space="0" w:color="auto"/>
        <w:left w:val="none" w:sz="0" w:space="0" w:color="auto"/>
        <w:bottom w:val="none" w:sz="0" w:space="0" w:color="auto"/>
        <w:right w:val="none" w:sz="0" w:space="0" w:color="auto"/>
      </w:divBdr>
      <w:divsChild>
        <w:div w:id="1447576378">
          <w:marLeft w:val="0"/>
          <w:marRight w:val="0"/>
          <w:marTop w:val="0"/>
          <w:marBottom w:val="0"/>
          <w:divBdr>
            <w:top w:val="none" w:sz="0" w:space="0" w:color="auto"/>
            <w:left w:val="none" w:sz="0" w:space="0" w:color="auto"/>
            <w:bottom w:val="none" w:sz="0" w:space="0" w:color="auto"/>
            <w:right w:val="none" w:sz="0" w:space="0" w:color="auto"/>
          </w:divBdr>
          <w:divsChild>
            <w:div w:id="466166455">
              <w:marLeft w:val="0"/>
              <w:marRight w:val="0"/>
              <w:marTop w:val="0"/>
              <w:marBottom w:val="0"/>
              <w:divBdr>
                <w:top w:val="none" w:sz="0" w:space="0" w:color="auto"/>
                <w:left w:val="none" w:sz="0" w:space="0" w:color="auto"/>
                <w:bottom w:val="none" w:sz="0" w:space="0" w:color="auto"/>
                <w:right w:val="none" w:sz="0" w:space="0" w:color="auto"/>
              </w:divBdr>
              <w:divsChild>
                <w:div w:id="17283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843931">
      <w:bodyDiv w:val="1"/>
      <w:marLeft w:val="0"/>
      <w:marRight w:val="0"/>
      <w:marTop w:val="0"/>
      <w:marBottom w:val="0"/>
      <w:divBdr>
        <w:top w:val="none" w:sz="0" w:space="0" w:color="auto"/>
        <w:left w:val="none" w:sz="0" w:space="0" w:color="auto"/>
        <w:bottom w:val="none" w:sz="0" w:space="0" w:color="auto"/>
        <w:right w:val="none" w:sz="0" w:space="0" w:color="auto"/>
      </w:divBdr>
    </w:div>
    <w:div w:id="694305839">
      <w:bodyDiv w:val="1"/>
      <w:marLeft w:val="0"/>
      <w:marRight w:val="0"/>
      <w:marTop w:val="0"/>
      <w:marBottom w:val="0"/>
      <w:divBdr>
        <w:top w:val="none" w:sz="0" w:space="0" w:color="auto"/>
        <w:left w:val="none" w:sz="0" w:space="0" w:color="auto"/>
        <w:bottom w:val="none" w:sz="0" w:space="0" w:color="auto"/>
        <w:right w:val="none" w:sz="0" w:space="0" w:color="auto"/>
      </w:divBdr>
    </w:div>
    <w:div w:id="701711864">
      <w:bodyDiv w:val="1"/>
      <w:marLeft w:val="0"/>
      <w:marRight w:val="0"/>
      <w:marTop w:val="0"/>
      <w:marBottom w:val="0"/>
      <w:divBdr>
        <w:top w:val="none" w:sz="0" w:space="0" w:color="auto"/>
        <w:left w:val="none" w:sz="0" w:space="0" w:color="auto"/>
        <w:bottom w:val="none" w:sz="0" w:space="0" w:color="auto"/>
        <w:right w:val="none" w:sz="0" w:space="0" w:color="auto"/>
      </w:divBdr>
    </w:div>
    <w:div w:id="716004154">
      <w:bodyDiv w:val="1"/>
      <w:marLeft w:val="0"/>
      <w:marRight w:val="0"/>
      <w:marTop w:val="0"/>
      <w:marBottom w:val="0"/>
      <w:divBdr>
        <w:top w:val="none" w:sz="0" w:space="0" w:color="auto"/>
        <w:left w:val="none" w:sz="0" w:space="0" w:color="auto"/>
        <w:bottom w:val="none" w:sz="0" w:space="0" w:color="auto"/>
        <w:right w:val="none" w:sz="0" w:space="0" w:color="auto"/>
      </w:divBdr>
    </w:div>
    <w:div w:id="730157584">
      <w:bodyDiv w:val="1"/>
      <w:marLeft w:val="0"/>
      <w:marRight w:val="0"/>
      <w:marTop w:val="0"/>
      <w:marBottom w:val="0"/>
      <w:divBdr>
        <w:top w:val="none" w:sz="0" w:space="0" w:color="auto"/>
        <w:left w:val="none" w:sz="0" w:space="0" w:color="auto"/>
        <w:bottom w:val="none" w:sz="0" w:space="0" w:color="auto"/>
        <w:right w:val="none" w:sz="0" w:space="0" w:color="auto"/>
      </w:divBdr>
    </w:div>
    <w:div w:id="735081848">
      <w:bodyDiv w:val="1"/>
      <w:marLeft w:val="0"/>
      <w:marRight w:val="0"/>
      <w:marTop w:val="0"/>
      <w:marBottom w:val="0"/>
      <w:divBdr>
        <w:top w:val="none" w:sz="0" w:space="0" w:color="auto"/>
        <w:left w:val="none" w:sz="0" w:space="0" w:color="auto"/>
        <w:bottom w:val="none" w:sz="0" w:space="0" w:color="auto"/>
        <w:right w:val="none" w:sz="0" w:space="0" w:color="auto"/>
      </w:divBdr>
      <w:divsChild>
        <w:div w:id="1981493422">
          <w:marLeft w:val="0"/>
          <w:marRight w:val="0"/>
          <w:marTop w:val="0"/>
          <w:marBottom w:val="0"/>
          <w:divBdr>
            <w:top w:val="none" w:sz="0" w:space="0" w:color="auto"/>
            <w:left w:val="none" w:sz="0" w:space="0" w:color="auto"/>
            <w:bottom w:val="none" w:sz="0" w:space="0" w:color="auto"/>
            <w:right w:val="none" w:sz="0" w:space="0" w:color="auto"/>
          </w:divBdr>
          <w:divsChild>
            <w:div w:id="2117283076">
              <w:marLeft w:val="0"/>
              <w:marRight w:val="0"/>
              <w:marTop w:val="0"/>
              <w:marBottom w:val="0"/>
              <w:divBdr>
                <w:top w:val="none" w:sz="0" w:space="0" w:color="auto"/>
                <w:left w:val="none" w:sz="0" w:space="0" w:color="auto"/>
                <w:bottom w:val="none" w:sz="0" w:space="0" w:color="auto"/>
                <w:right w:val="none" w:sz="0" w:space="0" w:color="auto"/>
              </w:divBdr>
              <w:divsChild>
                <w:div w:id="181464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11748">
      <w:bodyDiv w:val="1"/>
      <w:marLeft w:val="0"/>
      <w:marRight w:val="0"/>
      <w:marTop w:val="0"/>
      <w:marBottom w:val="0"/>
      <w:divBdr>
        <w:top w:val="none" w:sz="0" w:space="0" w:color="auto"/>
        <w:left w:val="none" w:sz="0" w:space="0" w:color="auto"/>
        <w:bottom w:val="none" w:sz="0" w:space="0" w:color="auto"/>
        <w:right w:val="none" w:sz="0" w:space="0" w:color="auto"/>
      </w:divBdr>
    </w:div>
    <w:div w:id="751048098">
      <w:bodyDiv w:val="1"/>
      <w:marLeft w:val="0"/>
      <w:marRight w:val="0"/>
      <w:marTop w:val="0"/>
      <w:marBottom w:val="0"/>
      <w:divBdr>
        <w:top w:val="none" w:sz="0" w:space="0" w:color="auto"/>
        <w:left w:val="none" w:sz="0" w:space="0" w:color="auto"/>
        <w:bottom w:val="none" w:sz="0" w:space="0" w:color="auto"/>
        <w:right w:val="none" w:sz="0" w:space="0" w:color="auto"/>
      </w:divBdr>
    </w:div>
    <w:div w:id="784079510">
      <w:bodyDiv w:val="1"/>
      <w:marLeft w:val="0"/>
      <w:marRight w:val="0"/>
      <w:marTop w:val="0"/>
      <w:marBottom w:val="0"/>
      <w:divBdr>
        <w:top w:val="none" w:sz="0" w:space="0" w:color="auto"/>
        <w:left w:val="none" w:sz="0" w:space="0" w:color="auto"/>
        <w:bottom w:val="none" w:sz="0" w:space="0" w:color="auto"/>
        <w:right w:val="none" w:sz="0" w:space="0" w:color="auto"/>
      </w:divBdr>
    </w:div>
    <w:div w:id="787435294">
      <w:bodyDiv w:val="1"/>
      <w:marLeft w:val="0"/>
      <w:marRight w:val="0"/>
      <w:marTop w:val="0"/>
      <w:marBottom w:val="0"/>
      <w:divBdr>
        <w:top w:val="none" w:sz="0" w:space="0" w:color="auto"/>
        <w:left w:val="none" w:sz="0" w:space="0" w:color="auto"/>
        <w:bottom w:val="none" w:sz="0" w:space="0" w:color="auto"/>
        <w:right w:val="none" w:sz="0" w:space="0" w:color="auto"/>
      </w:divBdr>
    </w:div>
    <w:div w:id="808398814">
      <w:bodyDiv w:val="1"/>
      <w:marLeft w:val="0"/>
      <w:marRight w:val="0"/>
      <w:marTop w:val="0"/>
      <w:marBottom w:val="0"/>
      <w:divBdr>
        <w:top w:val="none" w:sz="0" w:space="0" w:color="auto"/>
        <w:left w:val="none" w:sz="0" w:space="0" w:color="auto"/>
        <w:bottom w:val="none" w:sz="0" w:space="0" w:color="auto"/>
        <w:right w:val="none" w:sz="0" w:space="0" w:color="auto"/>
      </w:divBdr>
    </w:div>
    <w:div w:id="840581221">
      <w:bodyDiv w:val="1"/>
      <w:marLeft w:val="0"/>
      <w:marRight w:val="0"/>
      <w:marTop w:val="0"/>
      <w:marBottom w:val="0"/>
      <w:divBdr>
        <w:top w:val="none" w:sz="0" w:space="0" w:color="auto"/>
        <w:left w:val="none" w:sz="0" w:space="0" w:color="auto"/>
        <w:bottom w:val="none" w:sz="0" w:space="0" w:color="auto"/>
        <w:right w:val="none" w:sz="0" w:space="0" w:color="auto"/>
      </w:divBdr>
    </w:div>
    <w:div w:id="872156326">
      <w:bodyDiv w:val="1"/>
      <w:marLeft w:val="0"/>
      <w:marRight w:val="0"/>
      <w:marTop w:val="0"/>
      <w:marBottom w:val="0"/>
      <w:divBdr>
        <w:top w:val="none" w:sz="0" w:space="0" w:color="auto"/>
        <w:left w:val="none" w:sz="0" w:space="0" w:color="auto"/>
        <w:bottom w:val="none" w:sz="0" w:space="0" w:color="auto"/>
        <w:right w:val="none" w:sz="0" w:space="0" w:color="auto"/>
      </w:divBdr>
    </w:div>
    <w:div w:id="887575144">
      <w:bodyDiv w:val="1"/>
      <w:marLeft w:val="0"/>
      <w:marRight w:val="0"/>
      <w:marTop w:val="0"/>
      <w:marBottom w:val="0"/>
      <w:divBdr>
        <w:top w:val="none" w:sz="0" w:space="0" w:color="auto"/>
        <w:left w:val="none" w:sz="0" w:space="0" w:color="auto"/>
        <w:bottom w:val="none" w:sz="0" w:space="0" w:color="auto"/>
        <w:right w:val="none" w:sz="0" w:space="0" w:color="auto"/>
      </w:divBdr>
    </w:div>
    <w:div w:id="897859612">
      <w:bodyDiv w:val="1"/>
      <w:marLeft w:val="0"/>
      <w:marRight w:val="0"/>
      <w:marTop w:val="0"/>
      <w:marBottom w:val="0"/>
      <w:divBdr>
        <w:top w:val="none" w:sz="0" w:space="0" w:color="auto"/>
        <w:left w:val="none" w:sz="0" w:space="0" w:color="auto"/>
        <w:bottom w:val="none" w:sz="0" w:space="0" w:color="auto"/>
        <w:right w:val="none" w:sz="0" w:space="0" w:color="auto"/>
      </w:divBdr>
      <w:divsChild>
        <w:div w:id="313415347">
          <w:marLeft w:val="0"/>
          <w:marRight w:val="0"/>
          <w:marTop w:val="0"/>
          <w:marBottom w:val="0"/>
          <w:divBdr>
            <w:top w:val="none" w:sz="0" w:space="0" w:color="auto"/>
            <w:left w:val="none" w:sz="0" w:space="0" w:color="auto"/>
            <w:bottom w:val="none" w:sz="0" w:space="0" w:color="auto"/>
            <w:right w:val="none" w:sz="0" w:space="0" w:color="auto"/>
          </w:divBdr>
          <w:divsChild>
            <w:div w:id="685789794">
              <w:marLeft w:val="0"/>
              <w:marRight w:val="0"/>
              <w:marTop w:val="0"/>
              <w:marBottom w:val="0"/>
              <w:divBdr>
                <w:top w:val="none" w:sz="0" w:space="0" w:color="auto"/>
                <w:left w:val="none" w:sz="0" w:space="0" w:color="auto"/>
                <w:bottom w:val="none" w:sz="0" w:space="0" w:color="auto"/>
                <w:right w:val="none" w:sz="0" w:space="0" w:color="auto"/>
              </w:divBdr>
              <w:divsChild>
                <w:div w:id="16917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259133">
      <w:bodyDiv w:val="1"/>
      <w:marLeft w:val="0"/>
      <w:marRight w:val="0"/>
      <w:marTop w:val="0"/>
      <w:marBottom w:val="0"/>
      <w:divBdr>
        <w:top w:val="none" w:sz="0" w:space="0" w:color="auto"/>
        <w:left w:val="none" w:sz="0" w:space="0" w:color="auto"/>
        <w:bottom w:val="none" w:sz="0" w:space="0" w:color="auto"/>
        <w:right w:val="none" w:sz="0" w:space="0" w:color="auto"/>
      </w:divBdr>
    </w:div>
    <w:div w:id="920523991">
      <w:bodyDiv w:val="1"/>
      <w:marLeft w:val="0"/>
      <w:marRight w:val="0"/>
      <w:marTop w:val="0"/>
      <w:marBottom w:val="0"/>
      <w:divBdr>
        <w:top w:val="none" w:sz="0" w:space="0" w:color="auto"/>
        <w:left w:val="none" w:sz="0" w:space="0" w:color="auto"/>
        <w:bottom w:val="none" w:sz="0" w:space="0" w:color="auto"/>
        <w:right w:val="none" w:sz="0" w:space="0" w:color="auto"/>
      </w:divBdr>
    </w:div>
    <w:div w:id="931738346">
      <w:bodyDiv w:val="1"/>
      <w:marLeft w:val="0"/>
      <w:marRight w:val="0"/>
      <w:marTop w:val="0"/>
      <w:marBottom w:val="0"/>
      <w:divBdr>
        <w:top w:val="none" w:sz="0" w:space="0" w:color="auto"/>
        <w:left w:val="none" w:sz="0" w:space="0" w:color="auto"/>
        <w:bottom w:val="none" w:sz="0" w:space="0" w:color="auto"/>
        <w:right w:val="none" w:sz="0" w:space="0" w:color="auto"/>
      </w:divBdr>
    </w:div>
    <w:div w:id="959843096">
      <w:bodyDiv w:val="1"/>
      <w:marLeft w:val="0"/>
      <w:marRight w:val="0"/>
      <w:marTop w:val="0"/>
      <w:marBottom w:val="0"/>
      <w:divBdr>
        <w:top w:val="none" w:sz="0" w:space="0" w:color="auto"/>
        <w:left w:val="none" w:sz="0" w:space="0" w:color="auto"/>
        <w:bottom w:val="none" w:sz="0" w:space="0" w:color="auto"/>
        <w:right w:val="none" w:sz="0" w:space="0" w:color="auto"/>
      </w:divBdr>
    </w:div>
    <w:div w:id="979269234">
      <w:bodyDiv w:val="1"/>
      <w:marLeft w:val="0"/>
      <w:marRight w:val="0"/>
      <w:marTop w:val="0"/>
      <w:marBottom w:val="0"/>
      <w:divBdr>
        <w:top w:val="none" w:sz="0" w:space="0" w:color="auto"/>
        <w:left w:val="none" w:sz="0" w:space="0" w:color="auto"/>
        <w:bottom w:val="none" w:sz="0" w:space="0" w:color="auto"/>
        <w:right w:val="none" w:sz="0" w:space="0" w:color="auto"/>
      </w:divBdr>
    </w:div>
    <w:div w:id="993293265">
      <w:bodyDiv w:val="1"/>
      <w:marLeft w:val="0"/>
      <w:marRight w:val="0"/>
      <w:marTop w:val="0"/>
      <w:marBottom w:val="0"/>
      <w:divBdr>
        <w:top w:val="none" w:sz="0" w:space="0" w:color="auto"/>
        <w:left w:val="none" w:sz="0" w:space="0" w:color="auto"/>
        <w:bottom w:val="none" w:sz="0" w:space="0" w:color="auto"/>
        <w:right w:val="none" w:sz="0" w:space="0" w:color="auto"/>
      </w:divBdr>
    </w:div>
    <w:div w:id="1002392358">
      <w:bodyDiv w:val="1"/>
      <w:marLeft w:val="0"/>
      <w:marRight w:val="0"/>
      <w:marTop w:val="0"/>
      <w:marBottom w:val="0"/>
      <w:divBdr>
        <w:top w:val="none" w:sz="0" w:space="0" w:color="auto"/>
        <w:left w:val="none" w:sz="0" w:space="0" w:color="auto"/>
        <w:bottom w:val="none" w:sz="0" w:space="0" w:color="auto"/>
        <w:right w:val="none" w:sz="0" w:space="0" w:color="auto"/>
      </w:divBdr>
    </w:div>
    <w:div w:id="1035083523">
      <w:bodyDiv w:val="1"/>
      <w:marLeft w:val="0"/>
      <w:marRight w:val="0"/>
      <w:marTop w:val="0"/>
      <w:marBottom w:val="0"/>
      <w:divBdr>
        <w:top w:val="none" w:sz="0" w:space="0" w:color="auto"/>
        <w:left w:val="none" w:sz="0" w:space="0" w:color="auto"/>
        <w:bottom w:val="none" w:sz="0" w:space="0" w:color="auto"/>
        <w:right w:val="none" w:sz="0" w:space="0" w:color="auto"/>
      </w:divBdr>
    </w:div>
    <w:div w:id="1067145249">
      <w:bodyDiv w:val="1"/>
      <w:marLeft w:val="0"/>
      <w:marRight w:val="0"/>
      <w:marTop w:val="0"/>
      <w:marBottom w:val="0"/>
      <w:divBdr>
        <w:top w:val="none" w:sz="0" w:space="0" w:color="auto"/>
        <w:left w:val="none" w:sz="0" w:space="0" w:color="auto"/>
        <w:bottom w:val="none" w:sz="0" w:space="0" w:color="auto"/>
        <w:right w:val="none" w:sz="0" w:space="0" w:color="auto"/>
      </w:divBdr>
    </w:div>
    <w:div w:id="1081950053">
      <w:bodyDiv w:val="1"/>
      <w:marLeft w:val="0"/>
      <w:marRight w:val="0"/>
      <w:marTop w:val="0"/>
      <w:marBottom w:val="0"/>
      <w:divBdr>
        <w:top w:val="none" w:sz="0" w:space="0" w:color="auto"/>
        <w:left w:val="none" w:sz="0" w:space="0" w:color="auto"/>
        <w:bottom w:val="none" w:sz="0" w:space="0" w:color="auto"/>
        <w:right w:val="none" w:sz="0" w:space="0" w:color="auto"/>
      </w:divBdr>
    </w:div>
    <w:div w:id="1093933918">
      <w:bodyDiv w:val="1"/>
      <w:marLeft w:val="0"/>
      <w:marRight w:val="0"/>
      <w:marTop w:val="0"/>
      <w:marBottom w:val="0"/>
      <w:divBdr>
        <w:top w:val="none" w:sz="0" w:space="0" w:color="auto"/>
        <w:left w:val="none" w:sz="0" w:space="0" w:color="auto"/>
        <w:bottom w:val="none" w:sz="0" w:space="0" w:color="auto"/>
        <w:right w:val="none" w:sz="0" w:space="0" w:color="auto"/>
      </w:divBdr>
    </w:div>
    <w:div w:id="1103306315">
      <w:bodyDiv w:val="1"/>
      <w:marLeft w:val="0"/>
      <w:marRight w:val="0"/>
      <w:marTop w:val="0"/>
      <w:marBottom w:val="0"/>
      <w:divBdr>
        <w:top w:val="none" w:sz="0" w:space="0" w:color="auto"/>
        <w:left w:val="none" w:sz="0" w:space="0" w:color="auto"/>
        <w:bottom w:val="none" w:sz="0" w:space="0" w:color="auto"/>
        <w:right w:val="none" w:sz="0" w:space="0" w:color="auto"/>
      </w:divBdr>
    </w:div>
    <w:div w:id="1107311730">
      <w:bodyDiv w:val="1"/>
      <w:marLeft w:val="0"/>
      <w:marRight w:val="0"/>
      <w:marTop w:val="0"/>
      <w:marBottom w:val="0"/>
      <w:divBdr>
        <w:top w:val="none" w:sz="0" w:space="0" w:color="auto"/>
        <w:left w:val="none" w:sz="0" w:space="0" w:color="auto"/>
        <w:bottom w:val="none" w:sz="0" w:space="0" w:color="auto"/>
        <w:right w:val="none" w:sz="0" w:space="0" w:color="auto"/>
      </w:divBdr>
    </w:div>
    <w:div w:id="1139810989">
      <w:bodyDiv w:val="1"/>
      <w:marLeft w:val="0"/>
      <w:marRight w:val="0"/>
      <w:marTop w:val="0"/>
      <w:marBottom w:val="0"/>
      <w:divBdr>
        <w:top w:val="none" w:sz="0" w:space="0" w:color="auto"/>
        <w:left w:val="none" w:sz="0" w:space="0" w:color="auto"/>
        <w:bottom w:val="none" w:sz="0" w:space="0" w:color="auto"/>
        <w:right w:val="none" w:sz="0" w:space="0" w:color="auto"/>
      </w:divBdr>
    </w:div>
    <w:div w:id="1164320082">
      <w:bodyDiv w:val="1"/>
      <w:marLeft w:val="0"/>
      <w:marRight w:val="0"/>
      <w:marTop w:val="0"/>
      <w:marBottom w:val="0"/>
      <w:divBdr>
        <w:top w:val="none" w:sz="0" w:space="0" w:color="auto"/>
        <w:left w:val="none" w:sz="0" w:space="0" w:color="auto"/>
        <w:bottom w:val="none" w:sz="0" w:space="0" w:color="auto"/>
        <w:right w:val="none" w:sz="0" w:space="0" w:color="auto"/>
      </w:divBdr>
      <w:divsChild>
        <w:div w:id="1901089970">
          <w:marLeft w:val="0"/>
          <w:marRight w:val="0"/>
          <w:marTop w:val="0"/>
          <w:marBottom w:val="0"/>
          <w:divBdr>
            <w:top w:val="none" w:sz="0" w:space="0" w:color="auto"/>
            <w:left w:val="none" w:sz="0" w:space="0" w:color="auto"/>
            <w:bottom w:val="none" w:sz="0" w:space="0" w:color="auto"/>
            <w:right w:val="none" w:sz="0" w:space="0" w:color="auto"/>
          </w:divBdr>
          <w:divsChild>
            <w:div w:id="2142532989">
              <w:marLeft w:val="0"/>
              <w:marRight w:val="0"/>
              <w:marTop w:val="0"/>
              <w:marBottom w:val="0"/>
              <w:divBdr>
                <w:top w:val="none" w:sz="0" w:space="0" w:color="auto"/>
                <w:left w:val="none" w:sz="0" w:space="0" w:color="auto"/>
                <w:bottom w:val="none" w:sz="0" w:space="0" w:color="auto"/>
                <w:right w:val="none" w:sz="0" w:space="0" w:color="auto"/>
              </w:divBdr>
              <w:divsChild>
                <w:div w:id="21379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578192">
      <w:bodyDiv w:val="1"/>
      <w:marLeft w:val="0"/>
      <w:marRight w:val="0"/>
      <w:marTop w:val="0"/>
      <w:marBottom w:val="0"/>
      <w:divBdr>
        <w:top w:val="none" w:sz="0" w:space="0" w:color="auto"/>
        <w:left w:val="none" w:sz="0" w:space="0" w:color="auto"/>
        <w:bottom w:val="none" w:sz="0" w:space="0" w:color="auto"/>
        <w:right w:val="none" w:sz="0" w:space="0" w:color="auto"/>
      </w:divBdr>
    </w:div>
    <w:div w:id="1199125646">
      <w:bodyDiv w:val="1"/>
      <w:marLeft w:val="0"/>
      <w:marRight w:val="0"/>
      <w:marTop w:val="0"/>
      <w:marBottom w:val="0"/>
      <w:divBdr>
        <w:top w:val="none" w:sz="0" w:space="0" w:color="auto"/>
        <w:left w:val="none" w:sz="0" w:space="0" w:color="auto"/>
        <w:bottom w:val="none" w:sz="0" w:space="0" w:color="auto"/>
        <w:right w:val="none" w:sz="0" w:space="0" w:color="auto"/>
      </w:divBdr>
    </w:div>
    <w:div w:id="1226406106">
      <w:bodyDiv w:val="1"/>
      <w:marLeft w:val="0"/>
      <w:marRight w:val="0"/>
      <w:marTop w:val="0"/>
      <w:marBottom w:val="0"/>
      <w:divBdr>
        <w:top w:val="none" w:sz="0" w:space="0" w:color="auto"/>
        <w:left w:val="none" w:sz="0" w:space="0" w:color="auto"/>
        <w:bottom w:val="none" w:sz="0" w:space="0" w:color="auto"/>
        <w:right w:val="none" w:sz="0" w:space="0" w:color="auto"/>
      </w:divBdr>
    </w:div>
    <w:div w:id="1239637890">
      <w:bodyDiv w:val="1"/>
      <w:marLeft w:val="0"/>
      <w:marRight w:val="0"/>
      <w:marTop w:val="0"/>
      <w:marBottom w:val="0"/>
      <w:divBdr>
        <w:top w:val="none" w:sz="0" w:space="0" w:color="auto"/>
        <w:left w:val="none" w:sz="0" w:space="0" w:color="auto"/>
        <w:bottom w:val="none" w:sz="0" w:space="0" w:color="auto"/>
        <w:right w:val="none" w:sz="0" w:space="0" w:color="auto"/>
      </w:divBdr>
      <w:divsChild>
        <w:div w:id="1576083820">
          <w:marLeft w:val="0"/>
          <w:marRight w:val="0"/>
          <w:marTop w:val="0"/>
          <w:marBottom w:val="0"/>
          <w:divBdr>
            <w:top w:val="none" w:sz="0" w:space="0" w:color="auto"/>
            <w:left w:val="none" w:sz="0" w:space="0" w:color="auto"/>
            <w:bottom w:val="none" w:sz="0" w:space="0" w:color="auto"/>
            <w:right w:val="none" w:sz="0" w:space="0" w:color="auto"/>
          </w:divBdr>
          <w:divsChild>
            <w:div w:id="886718591">
              <w:marLeft w:val="0"/>
              <w:marRight w:val="0"/>
              <w:marTop w:val="0"/>
              <w:marBottom w:val="0"/>
              <w:divBdr>
                <w:top w:val="none" w:sz="0" w:space="0" w:color="auto"/>
                <w:left w:val="none" w:sz="0" w:space="0" w:color="auto"/>
                <w:bottom w:val="none" w:sz="0" w:space="0" w:color="auto"/>
                <w:right w:val="none" w:sz="0" w:space="0" w:color="auto"/>
              </w:divBdr>
              <w:divsChild>
                <w:div w:id="4249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49345271">
      <w:bodyDiv w:val="1"/>
      <w:marLeft w:val="0"/>
      <w:marRight w:val="0"/>
      <w:marTop w:val="0"/>
      <w:marBottom w:val="0"/>
      <w:divBdr>
        <w:top w:val="none" w:sz="0" w:space="0" w:color="auto"/>
        <w:left w:val="none" w:sz="0" w:space="0" w:color="auto"/>
        <w:bottom w:val="none" w:sz="0" w:space="0" w:color="auto"/>
        <w:right w:val="none" w:sz="0" w:space="0" w:color="auto"/>
      </w:divBdr>
    </w:div>
    <w:div w:id="1371564894">
      <w:bodyDiv w:val="1"/>
      <w:marLeft w:val="0"/>
      <w:marRight w:val="0"/>
      <w:marTop w:val="0"/>
      <w:marBottom w:val="0"/>
      <w:divBdr>
        <w:top w:val="none" w:sz="0" w:space="0" w:color="auto"/>
        <w:left w:val="none" w:sz="0" w:space="0" w:color="auto"/>
        <w:bottom w:val="none" w:sz="0" w:space="0" w:color="auto"/>
        <w:right w:val="none" w:sz="0" w:space="0" w:color="auto"/>
      </w:divBdr>
      <w:divsChild>
        <w:div w:id="1755203084">
          <w:marLeft w:val="0"/>
          <w:marRight w:val="0"/>
          <w:marTop w:val="0"/>
          <w:marBottom w:val="0"/>
          <w:divBdr>
            <w:top w:val="none" w:sz="0" w:space="0" w:color="auto"/>
            <w:left w:val="none" w:sz="0" w:space="0" w:color="auto"/>
            <w:bottom w:val="none" w:sz="0" w:space="0" w:color="auto"/>
            <w:right w:val="none" w:sz="0" w:space="0" w:color="auto"/>
          </w:divBdr>
          <w:divsChild>
            <w:div w:id="1376083420">
              <w:marLeft w:val="0"/>
              <w:marRight w:val="0"/>
              <w:marTop w:val="0"/>
              <w:marBottom w:val="0"/>
              <w:divBdr>
                <w:top w:val="none" w:sz="0" w:space="0" w:color="auto"/>
                <w:left w:val="none" w:sz="0" w:space="0" w:color="auto"/>
                <w:bottom w:val="none" w:sz="0" w:space="0" w:color="auto"/>
                <w:right w:val="none" w:sz="0" w:space="0" w:color="auto"/>
              </w:divBdr>
              <w:divsChild>
                <w:div w:id="9249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648970">
      <w:bodyDiv w:val="1"/>
      <w:marLeft w:val="0"/>
      <w:marRight w:val="0"/>
      <w:marTop w:val="0"/>
      <w:marBottom w:val="0"/>
      <w:divBdr>
        <w:top w:val="none" w:sz="0" w:space="0" w:color="auto"/>
        <w:left w:val="none" w:sz="0" w:space="0" w:color="auto"/>
        <w:bottom w:val="none" w:sz="0" w:space="0" w:color="auto"/>
        <w:right w:val="none" w:sz="0" w:space="0" w:color="auto"/>
      </w:divBdr>
    </w:div>
    <w:div w:id="1401365039">
      <w:bodyDiv w:val="1"/>
      <w:marLeft w:val="0"/>
      <w:marRight w:val="0"/>
      <w:marTop w:val="0"/>
      <w:marBottom w:val="0"/>
      <w:divBdr>
        <w:top w:val="none" w:sz="0" w:space="0" w:color="auto"/>
        <w:left w:val="none" w:sz="0" w:space="0" w:color="auto"/>
        <w:bottom w:val="none" w:sz="0" w:space="0" w:color="auto"/>
        <w:right w:val="none" w:sz="0" w:space="0" w:color="auto"/>
      </w:divBdr>
    </w:div>
    <w:div w:id="1401831887">
      <w:bodyDiv w:val="1"/>
      <w:marLeft w:val="0"/>
      <w:marRight w:val="0"/>
      <w:marTop w:val="0"/>
      <w:marBottom w:val="0"/>
      <w:divBdr>
        <w:top w:val="none" w:sz="0" w:space="0" w:color="auto"/>
        <w:left w:val="none" w:sz="0" w:space="0" w:color="auto"/>
        <w:bottom w:val="none" w:sz="0" w:space="0" w:color="auto"/>
        <w:right w:val="none" w:sz="0" w:space="0" w:color="auto"/>
      </w:divBdr>
    </w:div>
    <w:div w:id="1410927062">
      <w:bodyDiv w:val="1"/>
      <w:marLeft w:val="0"/>
      <w:marRight w:val="0"/>
      <w:marTop w:val="0"/>
      <w:marBottom w:val="0"/>
      <w:divBdr>
        <w:top w:val="none" w:sz="0" w:space="0" w:color="auto"/>
        <w:left w:val="none" w:sz="0" w:space="0" w:color="auto"/>
        <w:bottom w:val="none" w:sz="0" w:space="0" w:color="auto"/>
        <w:right w:val="none" w:sz="0" w:space="0" w:color="auto"/>
      </w:divBdr>
    </w:div>
    <w:div w:id="1434714970">
      <w:bodyDiv w:val="1"/>
      <w:marLeft w:val="0"/>
      <w:marRight w:val="0"/>
      <w:marTop w:val="0"/>
      <w:marBottom w:val="0"/>
      <w:divBdr>
        <w:top w:val="none" w:sz="0" w:space="0" w:color="auto"/>
        <w:left w:val="none" w:sz="0" w:space="0" w:color="auto"/>
        <w:bottom w:val="none" w:sz="0" w:space="0" w:color="auto"/>
        <w:right w:val="none" w:sz="0" w:space="0" w:color="auto"/>
      </w:divBdr>
    </w:div>
    <w:div w:id="1436364370">
      <w:bodyDiv w:val="1"/>
      <w:marLeft w:val="0"/>
      <w:marRight w:val="0"/>
      <w:marTop w:val="0"/>
      <w:marBottom w:val="0"/>
      <w:divBdr>
        <w:top w:val="none" w:sz="0" w:space="0" w:color="auto"/>
        <w:left w:val="none" w:sz="0" w:space="0" w:color="auto"/>
        <w:bottom w:val="none" w:sz="0" w:space="0" w:color="auto"/>
        <w:right w:val="none" w:sz="0" w:space="0" w:color="auto"/>
      </w:divBdr>
    </w:div>
    <w:div w:id="1437558944">
      <w:bodyDiv w:val="1"/>
      <w:marLeft w:val="0"/>
      <w:marRight w:val="0"/>
      <w:marTop w:val="0"/>
      <w:marBottom w:val="0"/>
      <w:divBdr>
        <w:top w:val="none" w:sz="0" w:space="0" w:color="auto"/>
        <w:left w:val="none" w:sz="0" w:space="0" w:color="auto"/>
        <w:bottom w:val="none" w:sz="0" w:space="0" w:color="auto"/>
        <w:right w:val="none" w:sz="0" w:space="0" w:color="auto"/>
      </w:divBdr>
    </w:div>
    <w:div w:id="1460803367">
      <w:bodyDiv w:val="1"/>
      <w:marLeft w:val="0"/>
      <w:marRight w:val="0"/>
      <w:marTop w:val="0"/>
      <w:marBottom w:val="0"/>
      <w:divBdr>
        <w:top w:val="none" w:sz="0" w:space="0" w:color="auto"/>
        <w:left w:val="none" w:sz="0" w:space="0" w:color="auto"/>
        <w:bottom w:val="none" w:sz="0" w:space="0" w:color="auto"/>
        <w:right w:val="none" w:sz="0" w:space="0" w:color="auto"/>
      </w:divBdr>
      <w:divsChild>
        <w:div w:id="1906836285">
          <w:marLeft w:val="0"/>
          <w:marRight w:val="0"/>
          <w:marTop w:val="0"/>
          <w:marBottom w:val="0"/>
          <w:divBdr>
            <w:top w:val="none" w:sz="0" w:space="0" w:color="auto"/>
            <w:left w:val="none" w:sz="0" w:space="0" w:color="auto"/>
            <w:bottom w:val="none" w:sz="0" w:space="0" w:color="auto"/>
            <w:right w:val="none" w:sz="0" w:space="0" w:color="auto"/>
          </w:divBdr>
          <w:divsChild>
            <w:div w:id="1148009636">
              <w:marLeft w:val="0"/>
              <w:marRight w:val="0"/>
              <w:marTop w:val="0"/>
              <w:marBottom w:val="0"/>
              <w:divBdr>
                <w:top w:val="none" w:sz="0" w:space="0" w:color="auto"/>
                <w:left w:val="none" w:sz="0" w:space="0" w:color="auto"/>
                <w:bottom w:val="none" w:sz="0" w:space="0" w:color="auto"/>
                <w:right w:val="none" w:sz="0" w:space="0" w:color="auto"/>
              </w:divBdr>
              <w:divsChild>
                <w:div w:id="8970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76205">
      <w:bodyDiv w:val="1"/>
      <w:marLeft w:val="0"/>
      <w:marRight w:val="0"/>
      <w:marTop w:val="0"/>
      <w:marBottom w:val="0"/>
      <w:divBdr>
        <w:top w:val="none" w:sz="0" w:space="0" w:color="auto"/>
        <w:left w:val="none" w:sz="0" w:space="0" w:color="auto"/>
        <w:bottom w:val="none" w:sz="0" w:space="0" w:color="auto"/>
        <w:right w:val="none" w:sz="0" w:space="0" w:color="auto"/>
      </w:divBdr>
    </w:div>
    <w:div w:id="1558123105">
      <w:bodyDiv w:val="1"/>
      <w:marLeft w:val="0"/>
      <w:marRight w:val="0"/>
      <w:marTop w:val="0"/>
      <w:marBottom w:val="0"/>
      <w:divBdr>
        <w:top w:val="none" w:sz="0" w:space="0" w:color="auto"/>
        <w:left w:val="none" w:sz="0" w:space="0" w:color="auto"/>
        <w:bottom w:val="none" w:sz="0" w:space="0" w:color="auto"/>
        <w:right w:val="none" w:sz="0" w:space="0" w:color="auto"/>
      </w:divBdr>
      <w:divsChild>
        <w:div w:id="780805482">
          <w:marLeft w:val="0"/>
          <w:marRight w:val="0"/>
          <w:marTop w:val="0"/>
          <w:marBottom w:val="0"/>
          <w:divBdr>
            <w:top w:val="none" w:sz="0" w:space="0" w:color="auto"/>
            <w:left w:val="none" w:sz="0" w:space="0" w:color="auto"/>
            <w:bottom w:val="none" w:sz="0" w:space="0" w:color="auto"/>
            <w:right w:val="none" w:sz="0" w:space="0" w:color="auto"/>
          </w:divBdr>
          <w:divsChild>
            <w:div w:id="298732664">
              <w:marLeft w:val="0"/>
              <w:marRight w:val="0"/>
              <w:marTop w:val="0"/>
              <w:marBottom w:val="0"/>
              <w:divBdr>
                <w:top w:val="none" w:sz="0" w:space="0" w:color="auto"/>
                <w:left w:val="none" w:sz="0" w:space="0" w:color="auto"/>
                <w:bottom w:val="none" w:sz="0" w:space="0" w:color="auto"/>
                <w:right w:val="none" w:sz="0" w:space="0" w:color="auto"/>
              </w:divBdr>
              <w:divsChild>
                <w:div w:id="1577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045384">
      <w:bodyDiv w:val="1"/>
      <w:marLeft w:val="0"/>
      <w:marRight w:val="0"/>
      <w:marTop w:val="0"/>
      <w:marBottom w:val="0"/>
      <w:divBdr>
        <w:top w:val="none" w:sz="0" w:space="0" w:color="auto"/>
        <w:left w:val="none" w:sz="0" w:space="0" w:color="auto"/>
        <w:bottom w:val="none" w:sz="0" w:space="0" w:color="auto"/>
        <w:right w:val="none" w:sz="0" w:space="0" w:color="auto"/>
      </w:divBdr>
    </w:div>
    <w:div w:id="1582983181">
      <w:bodyDiv w:val="1"/>
      <w:marLeft w:val="0"/>
      <w:marRight w:val="0"/>
      <w:marTop w:val="0"/>
      <w:marBottom w:val="0"/>
      <w:divBdr>
        <w:top w:val="none" w:sz="0" w:space="0" w:color="auto"/>
        <w:left w:val="none" w:sz="0" w:space="0" w:color="auto"/>
        <w:bottom w:val="none" w:sz="0" w:space="0" w:color="auto"/>
        <w:right w:val="none" w:sz="0" w:space="0" w:color="auto"/>
      </w:divBdr>
    </w:div>
    <w:div w:id="1648432471">
      <w:bodyDiv w:val="1"/>
      <w:marLeft w:val="0"/>
      <w:marRight w:val="0"/>
      <w:marTop w:val="0"/>
      <w:marBottom w:val="0"/>
      <w:divBdr>
        <w:top w:val="none" w:sz="0" w:space="0" w:color="auto"/>
        <w:left w:val="none" w:sz="0" w:space="0" w:color="auto"/>
        <w:bottom w:val="none" w:sz="0" w:space="0" w:color="auto"/>
        <w:right w:val="none" w:sz="0" w:space="0" w:color="auto"/>
      </w:divBdr>
      <w:divsChild>
        <w:div w:id="424110593">
          <w:marLeft w:val="0"/>
          <w:marRight w:val="0"/>
          <w:marTop w:val="0"/>
          <w:marBottom w:val="0"/>
          <w:divBdr>
            <w:top w:val="none" w:sz="0" w:space="0" w:color="auto"/>
            <w:left w:val="none" w:sz="0" w:space="0" w:color="auto"/>
            <w:bottom w:val="none" w:sz="0" w:space="0" w:color="auto"/>
            <w:right w:val="none" w:sz="0" w:space="0" w:color="auto"/>
          </w:divBdr>
          <w:divsChild>
            <w:div w:id="1341204153">
              <w:marLeft w:val="0"/>
              <w:marRight w:val="0"/>
              <w:marTop w:val="0"/>
              <w:marBottom w:val="0"/>
              <w:divBdr>
                <w:top w:val="none" w:sz="0" w:space="0" w:color="auto"/>
                <w:left w:val="none" w:sz="0" w:space="0" w:color="auto"/>
                <w:bottom w:val="none" w:sz="0" w:space="0" w:color="auto"/>
                <w:right w:val="none" w:sz="0" w:space="0" w:color="auto"/>
              </w:divBdr>
              <w:divsChild>
                <w:div w:id="520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3159">
      <w:bodyDiv w:val="1"/>
      <w:marLeft w:val="0"/>
      <w:marRight w:val="0"/>
      <w:marTop w:val="0"/>
      <w:marBottom w:val="0"/>
      <w:divBdr>
        <w:top w:val="none" w:sz="0" w:space="0" w:color="auto"/>
        <w:left w:val="none" w:sz="0" w:space="0" w:color="auto"/>
        <w:bottom w:val="none" w:sz="0" w:space="0" w:color="auto"/>
        <w:right w:val="none" w:sz="0" w:space="0" w:color="auto"/>
      </w:divBdr>
      <w:divsChild>
        <w:div w:id="268970133">
          <w:marLeft w:val="0"/>
          <w:marRight w:val="0"/>
          <w:marTop w:val="0"/>
          <w:marBottom w:val="0"/>
          <w:divBdr>
            <w:top w:val="none" w:sz="0" w:space="0" w:color="auto"/>
            <w:left w:val="none" w:sz="0" w:space="0" w:color="auto"/>
            <w:bottom w:val="none" w:sz="0" w:space="0" w:color="auto"/>
            <w:right w:val="none" w:sz="0" w:space="0" w:color="auto"/>
          </w:divBdr>
          <w:divsChild>
            <w:div w:id="1281571641">
              <w:marLeft w:val="0"/>
              <w:marRight w:val="0"/>
              <w:marTop w:val="0"/>
              <w:marBottom w:val="0"/>
              <w:divBdr>
                <w:top w:val="none" w:sz="0" w:space="0" w:color="auto"/>
                <w:left w:val="none" w:sz="0" w:space="0" w:color="auto"/>
                <w:bottom w:val="none" w:sz="0" w:space="0" w:color="auto"/>
                <w:right w:val="none" w:sz="0" w:space="0" w:color="auto"/>
              </w:divBdr>
              <w:divsChild>
                <w:div w:id="2939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131430">
      <w:bodyDiv w:val="1"/>
      <w:marLeft w:val="0"/>
      <w:marRight w:val="0"/>
      <w:marTop w:val="0"/>
      <w:marBottom w:val="0"/>
      <w:divBdr>
        <w:top w:val="none" w:sz="0" w:space="0" w:color="auto"/>
        <w:left w:val="none" w:sz="0" w:space="0" w:color="auto"/>
        <w:bottom w:val="none" w:sz="0" w:space="0" w:color="auto"/>
        <w:right w:val="none" w:sz="0" w:space="0" w:color="auto"/>
      </w:divBdr>
    </w:div>
    <w:div w:id="1687556417">
      <w:bodyDiv w:val="1"/>
      <w:marLeft w:val="0"/>
      <w:marRight w:val="0"/>
      <w:marTop w:val="0"/>
      <w:marBottom w:val="0"/>
      <w:divBdr>
        <w:top w:val="none" w:sz="0" w:space="0" w:color="auto"/>
        <w:left w:val="none" w:sz="0" w:space="0" w:color="auto"/>
        <w:bottom w:val="none" w:sz="0" w:space="0" w:color="auto"/>
        <w:right w:val="none" w:sz="0" w:space="0" w:color="auto"/>
      </w:divBdr>
    </w:div>
    <w:div w:id="1696223634">
      <w:bodyDiv w:val="1"/>
      <w:marLeft w:val="0"/>
      <w:marRight w:val="0"/>
      <w:marTop w:val="0"/>
      <w:marBottom w:val="0"/>
      <w:divBdr>
        <w:top w:val="none" w:sz="0" w:space="0" w:color="auto"/>
        <w:left w:val="none" w:sz="0" w:space="0" w:color="auto"/>
        <w:bottom w:val="none" w:sz="0" w:space="0" w:color="auto"/>
        <w:right w:val="none" w:sz="0" w:space="0" w:color="auto"/>
      </w:divBdr>
    </w:div>
    <w:div w:id="1717512417">
      <w:bodyDiv w:val="1"/>
      <w:marLeft w:val="0"/>
      <w:marRight w:val="0"/>
      <w:marTop w:val="0"/>
      <w:marBottom w:val="0"/>
      <w:divBdr>
        <w:top w:val="none" w:sz="0" w:space="0" w:color="auto"/>
        <w:left w:val="none" w:sz="0" w:space="0" w:color="auto"/>
        <w:bottom w:val="none" w:sz="0" w:space="0" w:color="auto"/>
        <w:right w:val="none" w:sz="0" w:space="0" w:color="auto"/>
      </w:divBdr>
    </w:div>
    <w:div w:id="1718817083">
      <w:bodyDiv w:val="1"/>
      <w:marLeft w:val="0"/>
      <w:marRight w:val="0"/>
      <w:marTop w:val="0"/>
      <w:marBottom w:val="0"/>
      <w:divBdr>
        <w:top w:val="none" w:sz="0" w:space="0" w:color="auto"/>
        <w:left w:val="none" w:sz="0" w:space="0" w:color="auto"/>
        <w:bottom w:val="none" w:sz="0" w:space="0" w:color="auto"/>
        <w:right w:val="none" w:sz="0" w:space="0" w:color="auto"/>
      </w:divBdr>
    </w:div>
    <w:div w:id="1733767896">
      <w:bodyDiv w:val="1"/>
      <w:marLeft w:val="0"/>
      <w:marRight w:val="0"/>
      <w:marTop w:val="0"/>
      <w:marBottom w:val="0"/>
      <w:divBdr>
        <w:top w:val="none" w:sz="0" w:space="0" w:color="auto"/>
        <w:left w:val="none" w:sz="0" w:space="0" w:color="auto"/>
        <w:bottom w:val="none" w:sz="0" w:space="0" w:color="auto"/>
        <w:right w:val="none" w:sz="0" w:space="0" w:color="auto"/>
      </w:divBdr>
      <w:divsChild>
        <w:div w:id="864751029">
          <w:marLeft w:val="0"/>
          <w:marRight w:val="0"/>
          <w:marTop w:val="0"/>
          <w:marBottom w:val="0"/>
          <w:divBdr>
            <w:top w:val="none" w:sz="0" w:space="0" w:color="auto"/>
            <w:left w:val="none" w:sz="0" w:space="0" w:color="auto"/>
            <w:bottom w:val="none" w:sz="0" w:space="0" w:color="auto"/>
            <w:right w:val="none" w:sz="0" w:space="0" w:color="auto"/>
          </w:divBdr>
          <w:divsChild>
            <w:div w:id="162791702">
              <w:marLeft w:val="0"/>
              <w:marRight w:val="0"/>
              <w:marTop w:val="0"/>
              <w:marBottom w:val="0"/>
              <w:divBdr>
                <w:top w:val="none" w:sz="0" w:space="0" w:color="auto"/>
                <w:left w:val="none" w:sz="0" w:space="0" w:color="auto"/>
                <w:bottom w:val="none" w:sz="0" w:space="0" w:color="auto"/>
                <w:right w:val="none" w:sz="0" w:space="0" w:color="auto"/>
              </w:divBdr>
              <w:divsChild>
                <w:div w:id="4161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598876">
      <w:bodyDiv w:val="1"/>
      <w:marLeft w:val="0"/>
      <w:marRight w:val="0"/>
      <w:marTop w:val="0"/>
      <w:marBottom w:val="0"/>
      <w:divBdr>
        <w:top w:val="none" w:sz="0" w:space="0" w:color="auto"/>
        <w:left w:val="none" w:sz="0" w:space="0" w:color="auto"/>
        <w:bottom w:val="none" w:sz="0" w:space="0" w:color="auto"/>
        <w:right w:val="none" w:sz="0" w:space="0" w:color="auto"/>
      </w:divBdr>
    </w:div>
    <w:div w:id="1755856265">
      <w:bodyDiv w:val="1"/>
      <w:marLeft w:val="0"/>
      <w:marRight w:val="0"/>
      <w:marTop w:val="0"/>
      <w:marBottom w:val="0"/>
      <w:divBdr>
        <w:top w:val="none" w:sz="0" w:space="0" w:color="auto"/>
        <w:left w:val="none" w:sz="0" w:space="0" w:color="auto"/>
        <w:bottom w:val="none" w:sz="0" w:space="0" w:color="auto"/>
        <w:right w:val="none" w:sz="0" w:space="0" w:color="auto"/>
      </w:divBdr>
    </w:div>
    <w:div w:id="1760910991">
      <w:bodyDiv w:val="1"/>
      <w:marLeft w:val="0"/>
      <w:marRight w:val="0"/>
      <w:marTop w:val="0"/>
      <w:marBottom w:val="0"/>
      <w:divBdr>
        <w:top w:val="none" w:sz="0" w:space="0" w:color="auto"/>
        <w:left w:val="none" w:sz="0" w:space="0" w:color="auto"/>
        <w:bottom w:val="none" w:sz="0" w:space="0" w:color="auto"/>
        <w:right w:val="none" w:sz="0" w:space="0" w:color="auto"/>
      </w:divBdr>
    </w:div>
    <w:div w:id="1762482990">
      <w:bodyDiv w:val="1"/>
      <w:marLeft w:val="0"/>
      <w:marRight w:val="0"/>
      <w:marTop w:val="0"/>
      <w:marBottom w:val="0"/>
      <w:divBdr>
        <w:top w:val="none" w:sz="0" w:space="0" w:color="auto"/>
        <w:left w:val="none" w:sz="0" w:space="0" w:color="auto"/>
        <w:bottom w:val="none" w:sz="0" w:space="0" w:color="auto"/>
        <w:right w:val="none" w:sz="0" w:space="0" w:color="auto"/>
      </w:divBdr>
      <w:divsChild>
        <w:div w:id="1969582991">
          <w:marLeft w:val="0"/>
          <w:marRight w:val="0"/>
          <w:marTop w:val="0"/>
          <w:marBottom w:val="0"/>
          <w:divBdr>
            <w:top w:val="none" w:sz="0" w:space="0" w:color="auto"/>
            <w:left w:val="none" w:sz="0" w:space="0" w:color="auto"/>
            <w:bottom w:val="none" w:sz="0" w:space="0" w:color="auto"/>
            <w:right w:val="none" w:sz="0" w:space="0" w:color="auto"/>
          </w:divBdr>
          <w:divsChild>
            <w:div w:id="718284579">
              <w:marLeft w:val="0"/>
              <w:marRight w:val="0"/>
              <w:marTop w:val="0"/>
              <w:marBottom w:val="0"/>
              <w:divBdr>
                <w:top w:val="none" w:sz="0" w:space="0" w:color="auto"/>
                <w:left w:val="none" w:sz="0" w:space="0" w:color="auto"/>
                <w:bottom w:val="none" w:sz="0" w:space="0" w:color="auto"/>
                <w:right w:val="none" w:sz="0" w:space="0" w:color="auto"/>
              </w:divBdr>
              <w:divsChild>
                <w:div w:id="8150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70146">
      <w:bodyDiv w:val="1"/>
      <w:marLeft w:val="0"/>
      <w:marRight w:val="0"/>
      <w:marTop w:val="0"/>
      <w:marBottom w:val="0"/>
      <w:divBdr>
        <w:top w:val="none" w:sz="0" w:space="0" w:color="auto"/>
        <w:left w:val="none" w:sz="0" w:space="0" w:color="auto"/>
        <w:bottom w:val="none" w:sz="0" w:space="0" w:color="auto"/>
        <w:right w:val="none" w:sz="0" w:space="0" w:color="auto"/>
      </w:divBdr>
    </w:div>
    <w:div w:id="1800801787">
      <w:bodyDiv w:val="1"/>
      <w:marLeft w:val="0"/>
      <w:marRight w:val="0"/>
      <w:marTop w:val="0"/>
      <w:marBottom w:val="0"/>
      <w:divBdr>
        <w:top w:val="none" w:sz="0" w:space="0" w:color="auto"/>
        <w:left w:val="none" w:sz="0" w:space="0" w:color="auto"/>
        <w:bottom w:val="none" w:sz="0" w:space="0" w:color="auto"/>
        <w:right w:val="none" w:sz="0" w:space="0" w:color="auto"/>
      </w:divBdr>
      <w:divsChild>
        <w:div w:id="576283851">
          <w:marLeft w:val="0"/>
          <w:marRight w:val="0"/>
          <w:marTop w:val="0"/>
          <w:marBottom w:val="0"/>
          <w:divBdr>
            <w:top w:val="none" w:sz="0" w:space="0" w:color="auto"/>
            <w:left w:val="none" w:sz="0" w:space="0" w:color="auto"/>
            <w:bottom w:val="none" w:sz="0" w:space="0" w:color="auto"/>
            <w:right w:val="none" w:sz="0" w:space="0" w:color="auto"/>
          </w:divBdr>
          <w:divsChild>
            <w:div w:id="1162046656">
              <w:marLeft w:val="0"/>
              <w:marRight w:val="0"/>
              <w:marTop w:val="0"/>
              <w:marBottom w:val="0"/>
              <w:divBdr>
                <w:top w:val="none" w:sz="0" w:space="0" w:color="auto"/>
                <w:left w:val="none" w:sz="0" w:space="0" w:color="auto"/>
                <w:bottom w:val="none" w:sz="0" w:space="0" w:color="auto"/>
                <w:right w:val="none" w:sz="0" w:space="0" w:color="auto"/>
              </w:divBdr>
              <w:divsChild>
                <w:div w:id="45849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41615">
      <w:bodyDiv w:val="1"/>
      <w:marLeft w:val="0"/>
      <w:marRight w:val="0"/>
      <w:marTop w:val="0"/>
      <w:marBottom w:val="0"/>
      <w:divBdr>
        <w:top w:val="none" w:sz="0" w:space="0" w:color="auto"/>
        <w:left w:val="none" w:sz="0" w:space="0" w:color="auto"/>
        <w:bottom w:val="none" w:sz="0" w:space="0" w:color="auto"/>
        <w:right w:val="none" w:sz="0" w:space="0" w:color="auto"/>
      </w:divBdr>
    </w:div>
    <w:div w:id="1843737370">
      <w:bodyDiv w:val="1"/>
      <w:marLeft w:val="0"/>
      <w:marRight w:val="0"/>
      <w:marTop w:val="0"/>
      <w:marBottom w:val="0"/>
      <w:divBdr>
        <w:top w:val="none" w:sz="0" w:space="0" w:color="auto"/>
        <w:left w:val="none" w:sz="0" w:space="0" w:color="auto"/>
        <w:bottom w:val="none" w:sz="0" w:space="0" w:color="auto"/>
        <w:right w:val="none" w:sz="0" w:space="0" w:color="auto"/>
      </w:divBdr>
    </w:div>
    <w:div w:id="1872955111">
      <w:bodyDiv w:val="1"/>
      <w:marLeft w:val="0"/>
      <w:marRight w:val="0"/>
      <w:marTop w:val="0"/>
      <w:marBottom w:val="0"/>
      <w:divBdr>
        <w:top w:val="none" w:sz="0" w:space="0" w:color="auto"/>
        <w:left w:val="none" w:sz="0" w:space="0" w:color="auto"/>
        <w:bottom w:val="none" w:sz="0" w:space="0" w:color="auto"/>
        <w:right w:val="none" w:sz="0" w:space="0" w:color="auto"/>
      </w:divBdr>
    </w:div>
    <w:div w:id="1891072687">
      <w:bodyDiv w:val="1"/>
      <w:marLeft w:val="0"/>
      <w:marRight w:val="0"/>
      <w:marTop w:val="0"/>
      <w:marBottom w:val="0"/>
      <w:divBdr>
        <w:top w:val="none" w:sz="0" w:space="0" w:color="auto"/>
        <w:left w:val="none" w:sz="0" w:space="0" w:color="auto"/>
        <w:bottom w:val="none" w:sz="0" w:space="0" w:color="auto"/>
        <w:right w:val="none" w:sz="0" w:space="0" w:color="auto"/>
      </w:divBdr>
    </w:div>
    <w:div w:id="1912229432">
      <w:bodyDiv w:val="1"/>
      <w:marLeft w:val="0"/>
      <w:marRight w:val="0"/>
      <w:marTop w:val="0"/>
      <w:marBottom w:val="0"/>
      <w:divBdr>
        <w:top w:val="none" w:sz="0" w:space="0" w:color="auto"/>
        <w:left w:val="none" w:sz="0" w:space="0" w:color="auto"/>
        <w:bottom w:val="none" w:sz="0" w:space="0" w:color="auto"/>
        <w:right w:val="none" w:sz="0" w:space="0" w:color="auto"/>
      </w:divBdr>
      <w:divsChild>
        <w:div w:id="732197846">
          <w:marLeft w:val="0"/>
          <w:marRight w:val="0"/>
          <w:marTop w:val="0"/>
          <w:marBottom w:val="0"/>
          <w:divBdr>
            <w:top w:val="none" w:sz="0" w:space="0" w:color="auto"/>
            <w:left w:val="none" w:sz="0" w:space="0" w:color="auto"/>
            <w:bottom w:val="none" w:sz="0" w:space="0" w:color="auto"/>
            <w:right w:val="none" w:sz="0" w:space="0" w:color="auto"/>
          </w:divBdr>
          <w:divsChild>
            <w:div w:id="1559975793">
              <w:marLeft w:val="0"/>
              <w:marRight w:val="0"/>
              <w:marTop w:val="0"/>
              <w:marBottom w:val="0"/>
              <w:divBdr>
                <w:top w:val="none" w:sz="0" w:space="0" w:color="auto"/>
                <w:left w:val="none" w:sz="0" w:space="0" w:color="auto"/>
                <w:bottom w:val="none" w:sz="0" w:space="0" w:color="auto"/>
                <w:right w:val="none" w:sz="0" w:space="0" w:color="auto"/>
              </w:divBdr>
              <w:divsChild>
                <w:div w:id="1620985950">
                  <w:marLeft w:val="0"/>
                  <w:marRight w:val="0"/>
                  <w:marTop w:val="0"/>
                  <w:marBottom w:val="0"/>
                  <w:divBdr>
                    <w:top w:val="none" w:sz="0" w:space="0" w:color="auto"/>
                    <w:left w:val="none" w:sz="0" w:space="0" w:color="auto"/>
                    <w:bottom w:val="none" w:sz="0" w:space="0" w:color="auto"/>
                    <w:right w:val="none" w:sz="0" w:space="0" w:color="auto"/>
                  </w:divBdr>
                  <w:divsChild>
                    <w:div w:id="15070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436738">
      <w:bodyDiv w:val="1"/>
      <w:marLeft w:val="0"/>
      <w:marRight w:val="0"/>
      <w:marTop w:val="0"/>
      <w:marBottom w:val="0"/>
      <w:divBdr>
        <w:top w:val="none" w:sz="0" w:space="0" w:color="auto"/>
        <w:left w:val="none" w:sz="0" w:space="0" w:color="auto"/>
        <w:bottom w:val="none" w:sz="0" w:space="0" w:color="auto"/>
        <w:right w:val="none" w:sz="0" w:space="0" w:color="auto"/>
      </w:divBdr>
    </w:div>
    <w:div w:id="1921866958">
      <w:bodyDiv w:val="1"/>
      <w:marLeft w:val="0"/>
      <w:marRight w:val="0"/>
      <w:marTop w:val="0"/>
      <w:marBottom w:val="0"/>
      <w:divBdr>
        <w:top w:val="none" w:sz="0" w:space="0" w:color="auto"/>
        <w:left w:val="none" w:sz="0" w:space="0" w:color="auto"/>
        <w:bottom w:val="none" w:sz="0" w:space="0" w:color="auto"/>
        <w:right w:val="none" w:sz="0" w:space="0" w:color="auto"/>
      </w:divBdr>
    </w:div>
    <w:div w:id="1966109271">
      <w:bodyDiv w:val="1"/>
      <w:marLeft w:val="0"/>
      <w:marRight w:val="0"/>
      <w:marTop w:val="0"/>
      <w:marBottom w:val="0"/>
      <w:divBdr>
        <w:top w:val="none" w:sz="0" w:space="0" w:color="auto"/>
        <w:left w:val="none" w:sz="0" w:space="0" w:color="auto"/>
        <w:bottom w:val="none" w:sz="0" w:space="0" w:color="auto"/>
        <w:right w:val="none" w:sz="0" w:space="0" w:color="auto"/>
      </w:divBdr>
    </w:div>
    <w:div w:id="1983539868">
      <w:bodyDiv w:val="1"/>
      <w:marLeft w:val="0"/>
      <w:marRight w:val="0"/>
      <w:marTop w:val="0"/>
      <w:marBottom w:val="0"/>
      <w:divBdr>
        <w:top w:val="none" w:sz="0" w:space="0" w:color="auto"/>
        <w:left w:val="none" w:sz="0" w:space="0" w:color="auto"/>
        <w:bottom w:val="none" w:sz="0" w:space="0" w:color="auto"/>
        <w:right w:val="none" w:sz="0" w:space="0" w:color="auto"/>
      </w:divBdr>
    </w:div>
    <w:div w:id="1990475623">
      <w:bodyDiv w:val="1"/>
      <w:marLeft w:val="0"/>
      <w:marRight w:val="0"/>
      <w:marTop w:val="0"/>
      <w:marBottom w:val="0"/>
      <w:divBdr>
        <w:top w:val="none" w:sz="0" w:space="0" w:color="auto"/>
        <w:left w:val="none" w:sz="0" w:space="0" w:color="auto"/>
        <w:bottom w:val="none" w:sz="0" w:space="0" w:color="auto"/>
        <w:right w:val="none" w:sz="0" w:space="0" w:color="auto"/>
      </w:divBdr>
    </w:div>
    <w:div w:id="2002780815">
      <w:bodyDiv w:val="1"/>
      <w:marLeft w:val="0"/>
      <w:marRight w:val="0"/>
      <w:marTop w:val="0"/>
      <w:marBottom w:val="0"/>
      <w:divBdr>
        <w:top w:val="none" w:sz="0" w:space="0" w:color="auto"/>
        <w:left w:val="none" w:sz="0" w:space="0" w:color="auto"/>
        <w:bottom w:val="none" w:sz="0" w:space="0" w:color="auto"/>
        <w:right w:val="none" w:sz="0" w:space="0" w:color="auto"/>
      </w:divBdr>
    </w:div>
    <w:div w:id="2013952261">
      <w:bodyDiv w:val="1"/>
      <w:marLeft w:val="0"/>
      <w:marRight w:val="0"/>
      <w:marTop w:val="0"/>
      <w:marBottom w:val="0"/>
      <w:divBdr>
        <w:top w:val="none" w:sz="0" w:space="0" w:color="auto"/>
        <w:left w:val="none" w:sz="0" w:space="0" w:color="auto"/>
        <w:bottom w:val="none" w:sz="0" w:space="0" w:color="auto"/>
        <w:right w:val="none" w:sz="0" w:space="0" w:color="auto"/>
      </w:divBdr>
      <w:divsChild>
        <w:div w:id="1363676447">
          <w:marLeft w:val="0"/>
          <w:marRight w:val="0"/>
          <w:marTop w:val="0"/>
          <w:marBottom w:val="0"/>
          <w:divBdr>
            <w:top w:val="none" w:sz="0" w:space="0" w:color="auto"/>
            <w:left w:val="none" w:sz="0" w:space="0" w:color="auto"/>
            <w:bottom w:val="none" w:sz="0" w:space="0" w:color="auto"/>
            <w:right w:val="none" w:sz="0" w:space="0" w:color="auto"/>
          </w:divBdr>
          <w:divsChild>
            <w:div w:id="970793962">
              <w:marLeft w:val="0"/>
              <w:marRight w:val="0"/>
              <w:marTop w:val="0"/>
              <w:marBottom w:val="0"/>
              <w:divBdr>
                <w:top w:val="none" w:sz="0" w:space="0" w:color="auto"/>
                <w:left w:val="none" w:sz="0" w:space="0" w:color="auto"/>
                <w:bottom w:val="none" w:sz="0" w:space="0" w:color="auto"/>
                <w:right w:val="none" w:sz="0" w:space="0" w:color="auto"/>
              </w:divBdr>
              <w:divsChild>
                <w:div w:id="28169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134146">
      <w:bodyDiv w:val="1"/>
      <w:marLeft w:val="0"/>
      <w:marRight w:val="0"/>
      <w:marTop w:val="0"/>
      <w:marBottom w:val="0"/>
      <w:divBdr>
        <w:top w:val="none" w:sz="0" w:space="0" w:color="auto"/>
        <w:left w:val="none" w:sz="0" w:space="0" w:color="auto"/>
        <w:bottom w:val="none" w:sz="0" w:space="0" w:color="auto"/>
        <w:right w:val="none" w:sz="0" w:space="0" w:color="auto"/>
      </w:divBdr>
    </w:div>
    <w:div w:id="2040817887">
      <w:bodyDiv w:val="1"/>
      <w:marLeft w:val="0"/>
      <w:marRight w:val="0"/>
      <w:marTop w:val="0"/>
      <w:marBottom w:val="0"/>
      <w:divBdr>
        <w:top w:val="none" w:sz="0" w:space="0" w:color="auto"/>
        <w:left w:val="none" w:sz="0" w:space="0" w:color="auto"/>
        <w:bottom w:val="none" w:sz="0" w:space="0" w:color="auto"/>
        <w:right w:val="none" w:sz="0" w:space="0" w:color="auto"/>
      </w:divBdr>
    </w:div>
    <w:div w:id="2044789968">
      <w:bodyDiv w:val="1"/>
      <w:marLeft w:val="0"/>
      <w:marRight w:val="0"/>
      <w:marTop w:val="0"/>
      <w:marBottom w:val="0"/>
      <w:divBdr>
        <w:top w:val="none" w:sz="0" w:space="0" w:color="auto"/>
        <w:left w:val="none" w:sz="0" w:space="0" w:color="auto"/>
        <w:bottom w:val="none" w:sz="0" w:space="0" w:color="auto"/>
        <w:right w:val="none" w:sz="0" w:space="0" w:color="auto"/>
      </w:divBdr>
    </w:div>
    <w:div w:id="2053460298">
      <w:bodyDiv w:val="1"/>
      <w:marLeft w:val="0"/>
      <w:marRight w:val="0"/>
      <w:marTop w:val="0"/>
      <w:marBottom w:val="0"/>
      <w:divBdr>
        <w:top w:val="none" w:sz="0" w:space="0" w:color="auto"/>
        <w:left w:val="none" w:sz="0" w:space="0" w:color="auto"/>
        <w:bottom w:val="none" w:sz="0" w:space="0" w:color="auto"/>
        <w:right w:val="none" w:sz="0" w:space="0" w:color="auto"/>
      </w:divBdr>
    </w:div>
    <w:div w:id="2064016896">
      <w:bodyDiv w:val="1"/>
      <w:marLeft w:val="0"/>
      <w:marRight w:val="0"/>
      <w:marTop w:val="0"/>
      <w:marBottom w:val="0"/>
      <w:divBdr>
        <w:top w:val="none" w:sz="0" w:space="0" w:color="auto"/>
        <w:left w:val="none" w:sz="0" w:space="0" w:color="auto"/>
        <w:bottom w:val="none" w:sz="0" w:space="0" w:color="auto"/>
        <w:right w:val="none" w:sz="0" w:space="0" w:color="auto"/>
      </w:divBdr>
      <w:divsChild>
        <w:div w:id="1941916193">
          <w:marLeft w:val="0"/>
          <w:marRight w:val="0"/>
          <w:marTop w:val="0"/>
          <w:marBottom w:val="0"/>
          <w:divBdr>
            <w:top w:val="none" w:sz="0" w:space="0" w:color="auto"/>
            <w:left w:val="none" w:sz="0" w:space="0" w:color="auto"/>
            <w:bottom w:val="none" w:sz="0" w:space="0" w:color="auto"/>
            <w:right w:val="none" w:sz="0" w:space="0" w:color="auto"/>
          </w:divBdr>
          <w:divsChild>
            <w:div w:id="241572438">
              <w:marLeft w:val="0"/>
              <w:marRight w:val="0"/>
              <w:marTop w:val="0"/>
              <w:marBottom w:val="0"/>
              <w:divBdr>
                <w:top w:val="none" w:sz="0" w:space="0" w:color="auto"/>
                <w:left w:val="none" w:sz="0" w:space="0" w:color="auto"/>
                <w:bottom w:val="none" w:sz="0" w:space="0" w:color="auto"/>
                <w:right w:val="none" w:sz="0" w:space="0" w:color="auto"/>
              </w:divBdr>
              <w:divsChild>
                <w:div w:id="13541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914798">
      <w:bodyDiv w:val="1"/>
      <w:marLeft w:val="0"/>
      <w:marRight w:val="0"/>
      <w:marTop w:val="0"/>
      <w:marBottom w:val="0"/>
      <w:divBdr>
        <w:top w:val="none" w:sz="0" w:space="0" w:color="auto"/>
        <w:left w:val="none" w:sz="0" w:space="0" w:color="auto"/>
        <w:bottom w:val="none" w:sz="0" w:space="0" w:color="auto"/>
        <w:right w:val="none" w:sz="0" w:space="0" w:color="auto"/>
      </w:divBdr>
    </w:div>
    <w:div w:id="2110468193">
      <w:bodyDiv w:val="1"/>
      <w:marLeft w:val="0"/>
      <w:marRight w:val="0"/>
      <w:marTop w:val="0"/>
      <w:marBottom w:val="0"/>
      <w:divBdr>
        <w:top w:val="none" w:sz="0" w:space="0" w:color="auto"/>
        <w:left w:val="none" w:sz="0" w:space="0" w:color="auto"/>
        <w:bottom w:val="none" w:sz="0" w:space="0" w:color="auto"/>
        <w:right w:val="none" w:sz="0" w:space="0" w:color="auto"/>
      </w:divBdr>
    </w:div>
    <w:div w:id="2125997051">
      <w:bodyDiv w:val="1"/>
      <w:marLeft w:val="0"/>
      <w:marRight w:val="0"/>
      <w:marTop w:val="0"/>
      <w:marBottom w:val="0"/>
      <w:divBdr>
        <w:top w:val="none" w:sz="0" w:space="0" w:color="auto"/>
        <w:left w:val="none" w:sz="0" w:space="0" w:color="auto"/>
        <w:bottom w:val="none" w:sz="0" w:space="0" w:color="auto"/>
        <w:right w:val="none" w:sz="0" w:space="0" w:color="auto"/>
      </w:divBdr>
    </w:div>
    <w:div w:id="2128113799">
      <w:bodyDiv w:val="1"/>
      <w:marLeft w:val="0"/>
      <w:marRight w:val="0"/>
      <w:marTop w:val="0"/>
      <w:marBottom w:val="0"/>
      <w:divBdr>
        <w:top w:val="none" w:sz="0" w:space="0" w:color="auto"/>
        <w:left w:val="none" w:sz="0" w:space="0" w:color="auto"/>
        <w:bottom w:val="none" w:sz="0" w:space="0" w:color="auto"/>
        <w:right w:val="none" w:sz="0" w:space="0" w:color="auto"/>
      </w:divBdr>
      <w:divsChild>
        <w:div w:id="322005314">
          <w:marLeft w:val="0"/>
          <w:marRight w:val="0"/>
          <w:marTop w:val="100"/>
          <w:marBottom w:val="100"/>
          <w:divBdr>
            <w:top w:val="none" w:sz="0" w:space="0" w:color="auto"/>
            <w:left w:val="none" w:sz="0" w:space="0" w:color="auto"/>
            <w:bottom w:val="none" w:sz="0" w:space="0" w:color="auto"/>
            <w:right w:val="none" w:sz="0" w:space="0" w:color="auto"/>
          </w:divBdr>
          <w:divsChild>
            <w:div w:id="139738520">
              <w:marLeft w:val="0"/>
              <w:marRight w:val="0"/>
              <w:marTop w:val="750"/>
              <w:marBottom w:val="750"/>
              <w:divBdr>
                <w:top w:val="none" w:sz="0" w:space="0" w:color="auto"/>
                <w:left w:val="none" w:sz="0" w:space="0" w:color="auto"/>
                <w:bottom w:val="none" w:sz="0" w:space="0" w:color="auto"/>
                <w:right w:val="none" w:sz="0" w:space="0" w:color="auto"/>
              </w:divBdr>
              <w:divsChild>
                <w:div w:id="1751349964">
                  <w:marLeft w:val="0"/>
                  <w:marRight w:val="0"/>
                  <w:marTop w:val="0"/>
                  <w:marBottom w:val="0"/>
                  <w:divBdr>
                    <w:top w:val="none" w:sz="0" w:space="0" w:color="auto"/>
                    <w:left w:val="none" w:sz="0" w:space="0" w:color="auto"/>
                    <w:bottom w:val="none" w:sz="0" w:space="0" w:color="auto"/>
                    <w:right w:val="none" w:sz="0" w:space="0" w:color="auto"/>
                  </w:divBdr>
                  <w:divsChild>
                    <w:div w:id="221602939">
                      <w:marLeft w:val="0"/>
                      <w:marRight w:val="0"/>
                      <w:marTop w:val="0"/>
                      <w:marBottom w:val="0"/>
                      <w:divBdr>
                        <w:top w:val="none" w:sz="0" w:space="0" w:color="auto"/>
                        <w:left w:val="none" w:sz="0" w:space="0" w:color="auto"/>
                        <w:bottom w:val="none" w:sz="0" w:space="0" w:color="auto"/>
                        <w:right w:val="none" w:sz="0" w:space="0" w:color="auto"/>
                      </w:divBdr>
                      <w:divsChild>
                        <w:div w:id="6966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402837">
          <w:marLeft w:val="0"/>
          <w:marRight w:val="0"/>
          <w:marTop w:val="100"/>
          <w:marBottom w:val="100"/>
          <w:divBdr>
            <w:top w:val="dashed" w:sz="6" w:space="0" w:color="A8A8A8"/>
            <w:left w:val="none" w:sz="0" w:space="0" w:color="auto"/>
            <w:bottom w:val="none" w:sz="0" w:space="0" w:color="auto"/>
            <w:right w:val="none" w:sz="0" w:space="0" w:color="auto"/>
          </w:divBdr>
          <w:divsChild>
            <w:div w:id="915867289">
              <w:marLeft w:val="0"/>
              <w:marRight w:val="0"/>
              <w:marTop w:val="750"/>
              <w:marBottom w:val="750"/>
              <w:divBdr>
                <w:top w:val="none" w:sz="0" w:space="0" w:color="auto"/>
                <w:left w:val="none" w:sz="0" w:space="0" w:color="auto"/>
                <w:bottom w:val="none" w:sz="0" w:space="0" w:color="auto"/>
                <w:right w:val="none" w:sz="0" w:space="0" w:color="auto"/>
              </w:divBdr>
              <w:divsChild>
                <w:div w:id="169569082">
                  <w:marLeft w:val="0"/>
                  <w:marRight w:val="0"/>
                  <w:marTop w:val="0"/>
                  <w:marBottom w:val="0"/>
                  <w:divBdr>
                    <w:top w:val="none" w:sz="0" w:space="0" w:color="auto"/>
                    <w:left w:val="none" w:sz="0" w:space="0" w:color="auto"/>
                    <w:bottom w:val="none" w:sz="0" w:space="0" w:color="auto"/>
                    <w:right w:val="none" w:sz="0" w:space="0" w:color="auto"/>
                  </w:divBdr>
                  <w:divsChild>
                    <w:div w:id="1958558821">
                      <w:marLeft w:val="0"/>
                      <w:marRight w:val="0"/>
                      <w:marTop w:val="0"/>
                      <w:marBottom w:val="0"/>
                      <w:divBdr>
                        <w:top w:val="none" w:sz="0" w:space="0" w:color="auto"/>
                        <w:left w:val="none" w:sz="0" w:space="0" w:color="auto"/>
                        <w:bottom w:val="none" w:sz="0" w:space="0" w:color="auto"/>
                        <w:right w:val="none" w:sz="0" w:space="0" w:color="auto"/>
                      </w:divBdr>
                      <w:divsChild>
                        <w:div w:id="7500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907737">
          <w:marLeft w:val="0"/>
          <w:marRight w:val="0"/>
          <w:marTop w:val="100"/>
          <w:marBottom w:val="100"/>
          <w:divBdr>
            <w:top w:val="dashed" w:sz="6" w:space="0" w:color="A8A8A8"/>
            <w:left w:val="none" w:sz="0" w:space="0" w:color="auto"/>
            <w:bottom w:val="none" w:sz="0" w:space="0" w:color="auto"/>
            <w:right w:val="none" w:sz="0" w:space="0" w:color="auto"/>
          </w:divBdr>
          <w:divsChild>
            <w:div w:id="548536487">
              <w:marLeft w:val="0"/>
              <w:marRight w:val="0"/>
              <w:marTop w:val="750"/>
              <w:marBottom w:val="750"/>
              <w:divBdr>
                <w:top w:val="none" w:sz="0" w:space="0" w:color="auto"/>
                <w:left w:val="none" w:sz="0" w:space="0" w:color="auto"/>
                <w:bottom w:val="none" w:sz="0" w:space="0" w:color="auto"/>
                <w:right w:val="none" w:sz="0" w:space="0" w:color="auto"/>
              </w:divBdr>
              <w:divsChild>
                <w:div w:id="1097946556">
                  <w:marLeft w:val="0"/>
                  <w:marRight w:val="0"/>
                  <w:marTop w:val="0"/>
                  <w:marBottom w:val="0"/>
                  <w:divBdr>
                    <w:top w:val="none" w:sz="0" w:space="0" w:color="auto"/>
                    <w:left w:val="none" w:sz="0" w:space="0" w:color="auto"/>
                    <w:bottom w:val="none" w:sz="0" w:space="0" w:color="auto"/>
                    <w:right w:val="none" w:sz="0" w:space="0" w:color="auto"/>
                  </w:divBdr>
                  <w:divsChild>
                    <w:div w:id="1917127512">
                      <w:marLeft w:val="0"/>
                      <w:marRight w:val="0"/>
                      <w:marTop w:val="0"/>
                      <w:marBottom w:val="0"/>
                      <w:divBdr>
                        <w:top w:val="none" w:sz="0" w:space="0" w:color="auto"/>
                        <w:left w:val="none" w:sz="0" w:space="0" w:color="auto"/>
                        <w:bottom w:val="none" w:sz="0" w:space="0" w:color="auto"/>
                        <w:right w:val="none" w:sz="0" w:space="0" w:color="auto"/>
                      </w:divBdr>
                      <w:divsChild>
                        <w:div w:id="19984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165668">
          <w:marLeft w:val="0"/>
          <w:marRight w:val="0"/>
          <w:marTop w:val="100"/>
          <w:marBottom w:val="100"/>
          <w:divBdr>
            <w:top w:val="dashed" w:sz="6" w:space="0" w:color="A8A8A8"/>
            <w:left w:val="none" w:sz="0" w:space="0" w:color="auto"/>
            <w:bottom w:val="none" w:sz="0" w:space="0" w:color="auto"/>
            <w:right w:val="none" w:sz="0" w:space="0" w:color="auto"/>
          </w:divBdr>
          <w:divsChild>
            <w:div w:id="111049416">
              <w:marLeft w:val="0"/>
              <w:marRight w:val="0"/>
              <w:marTop w:val="750"/>
              <w:marBottom w:val="750"/>
              <w:divBdr>
                <w:top w:val="none" w:sz="0" w:space="0" w:color="auto"/>
                <w:left w:val="none" w:sz="0" w:space="0" w:color="auto"/>
                <w:bottom w:val="none" w:sz="0" w:space="0" w:color="auto"/>
                <w:right w:val="none" w:sz="0" w:space="0" w:color="auto"/>
              </w:divBdr>
              <w:divsChild>
                <w:div w:id="309362457">
                  <w:marLeft w:val="0"/>
                  <w:marRight w:val="0"/>
                  <w:marTop w:val="0"/>
                  <w:marBottom w:val="0"/>
                  <w:divBdr>
                    <w:top w:val="none" w:sz="0" w:space="0" w:color="auto"/>
                    <w:left w:val="none" w:sz="0" w:space="0" w:color="auto"/>
                    <w:bottom w:val="none" w:sz="0" w:space="0" w:color="auto"/>
                    <w:right w:val="none" w:sz="0" w:space="0" w:color="auto"/>
                  </w:divBdr>
                  <w:divsChild>
                    <w:div w:id="1009529580">
                      <w:marLeft w:val="0"/>
                      <w:marRight w:val="0"/>
                      <w:marTop w:val="0"/>
                      <w:marBottom w:val="0"/>
                      <w:divBdr>
                        <w:top w:val="none" w:sz="0" w:space="0" w:color="auto"/>
                        <w:left w:val="none" w:sz="0" w:space="0" w:color="auto"/>
                        <w:bottom w:val="none" w:sz="0" w:space="0" w:color="auto"/>
                        <w:right w:val="none" w:sz="0" w:space="0" w:color="auto"/>
                      </w:divBdr>
                      <w:divsChild>
                        <w:div w:id="11191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31052">
      <w:bodyDiv w:val="1"/>
      <w:marLeft w:val="0"/>
      <w:marRight w:val="0"/>
      <w:marTop w:val="0"/>
      <w:marBottom w:val="0"/>
      <w:divBdr>
        <w:top w:val="none" w:sz="0" w:space="0" w:color="auto"/>
        <w:left w:val="none" w:sz="0" w:space="0" w:color="auto"/>
        <w:bottom w:val="none" w:sz="0" w:space="0" w:color="auto"/>
        <w:right w:val="none" w:sz="0" w:space="0" w:color="auto"/>
      </w:divBdr>
    </w:div>
    <w:div w:id="2143884144">
      <w:bodyDiv w:val="1"/>
      <w:marLeft w:val="0"/>
      <w:marRight w:val="0"/>
      <w:marTop w:val="0"/>
      <w:marBottom w:val="0"/>
      <w:divBdr>
        <w:top w:val="none" w:sz="0" w:space="0" w:color="auto"/>
        <w:left w:val="none" w:sz="0" w:space="0" w:color="auto"/>
        <w:bottom w:val="none" w:sz="0" w:space="0" w:color="auto"/>
        <w:right w:val="none" w:sz="0" w:space="0" w:color="auto"/>
      </w:divBdr>
    </w:div>
    <w:div w:id="214565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13573-677C-8C49-BA58-96A35D70F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85</Pages>
  <Words>27637</Words>
  <Characters>157537</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Chang</dc:creator>
  <cp:keywords/>
  <dc:description/>
  <cp:lastModifiedBy>Moshe Klein</cp:lastModifiedBy>
  <cp:revision>45</cp:revision>
  <cp:lastPrinted>2026-01-27T22:13:00Z</cp:lastPrinted>
  <dcterms:created xsi:type="dcterms:W3CDTF">2023-04-03T02:27:00Z</dcterms:created>
  <dcterms:modified xsi:type="dcterms:W3CDTF">2026-01-27T22:13:00Z</dcterms:modified>
</cp:coreProperties>
</file>