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C4B72" w:rsidRDefault="00C838C8">
      <w:pPr>
        <w:pStyle w:val="TOC1"/>
        <w:tabs>
          <w:tab w:val="right" w:leader="dot" w:pos="10790"/>
        </w:tabs>
        <w:rPr>
          <w:rFonts w:eastAsiaTheme="minorEastAsia" w:cstheme="minorBidi"/>
          <w:b w:val="0"/>
          <w:bCs w:val="0"/>
          <w:caps w:val="0"/>
          <w:noProof/>
          <w:sz w:val="24"/>
          <w:szCs w:val="24"/>
        </w:rPr>
      </w:pPr>
      <w:r w:rsidRPr="00AD7E7D">
        <w:rPr>
          <w:rFonts w:asciiTheme="majorBidi" w:hAnsiTheme="majorBidi" w:cstheme="majorBidi"/>
        </w:rPr>
        <w:fldChar w:fldCharType="begin"/>
      </w:r>
      <w:r w:rsidRPr="00AD7E7D">
        <w:rPr>
          <w:rFonts w:asciiTheme="majorBidi" w:hAnsiTheme="majorBidi" w:cstheme="majorBidi"/>
        </w:rPr>
        <w:instrText xml:space="preserve"> TOC \o "1-4" \h \z \u </w:instrText>
      </w:r>
      <w:r w:rsidRPr="00AD7E7D">
        <w:rPr>
          <w:rFonts w:asciiTheme="majorBidi" w:hAnsiTheme="majorBidi" w:cstheme="majorBidi"/>
        </w:rPr>
        <w:fldChar w:fldCharType="separate"/>
      </w:r>
      <w:hyperlink w:anchor="_Toc7097897" w:history="1">
        <w:r w:rsidR="003C4B72" w:rsidRPr="00E705B4">
          <w:rPr>
            <w:rStyle w:val="Hyperlink"/>
            <w:noProof/>
          </w:rPr>
          <w:t>Introduction—Advocate, predict, decide</w:t>
        </w:r>
        <w:r w:rsidR="003C4B72">
          <w:rPr>
            <w:noProof/>
            <w:webHidden/>
          </w:rPr>
          <w:tab/>
        </w:r>
        <w:r w:rsidR="003C4B72">
          <w:rPr>
            <w:noProof/>
            <w:webHidden/>
          </w:rPr>
          <w:fldChar w:fldCharType="begin"/>
        </w:r>
        <w:r w:rsidR="003C4B72">
          <w:rPr>
            <w:noProof/>
            <w:webHidden/>
          </w:rPr>
          <w:instrText xml:space="preserve"> PAGEREF _Toc7097897 \h </w:instrText>
        </w:r>
        <w:r w:rsidR="003C4B72">
          <w:rPr>
            <w:noProof/>
            <w:webHidden/>
          </w:rPr>
        </w:r>
        <w:r w:rsidR="003C4B72">
          <w:rPr>
            <w:noProof/>
            <w:webHidden/>
          </w:rPr>
          <w:fldChar w:fldCharType="separate"/>
        </w:r>
        <w:r w:rsidR="003C4B72">
          <w:rPr>
            <w:noProof/>
            <w:webHidden/>
          </w:rPr>
          <w:t>3</w:t>
        </w:r>
        <w:r w:rsidR="003C4B72">
          <w:rPr>
            <w:noProof/>
            <w:webHidden/>
          </w:rPr>
          <w:fldChar w:fldCharType="end"/>
        </w:r>
      </w:hyperlink>
    </w:p>
    <w:p w:rsidR="003C4B72" w:rsidRDefault="00CB211E">
      <w:pPr>
        <w:pStyle w:val="TOC1"/>
        <w:tabs>
          <w:tab w:val="right" w:leader="dot" w:pos="10790"/>
        </w:tabs>
        <w:rPr>
          <w:rFonts w:eastAsiaTheme="minorEastAsia" w:cstheme="minorBidi"/>
          <w:b w:val="0"/>
          <w:bCs w:val="0"/>
          <w:caps w:val="0"/>
          <w:noProof/>
          <w:sz w:val="24"/>
          <w:szCs w:val="24"/>
        </w:rPr>
      </w:pPr>
      <w:hyperlink w:anchor="_Toc7097898" w:history="1">
        <w:r w:rsidR="003C4B72" w:rsidRPr="00E705B4">
          <w:rPr>
            <w:rStyle w:val="Hyperlink"/>
            <w:noProof/>
          </w:rPr>
          <w:t>UNIT ONE: ACQUIRING PROPERTY</w:t>
        </w:r>
        <w:r w:rsidR="003C4B72">
          <w:rPr>
            <w:noProof/>
            <w:webHidden/>
          </w:rPr>
          <w:tab/>
        </w:r>
        <w:r w:rsidR="003C4B72">
          <w:rPr>
            <w:noProof/>
            <w:webHidden/>
          </w:rPr>
          <w:fldChar w:fldCharType="begin"/>
        </w:r>
        <w:r w:rsidR="003C4B72">
          <w:rPr>
            <w:noProof/>
            <w:webHidden/>
          </w:rPr>
          <w:instrText xml:space="preserve"> PAGEREF _Toc7097898 \h </w:instrText>
        </w:r>
        <w:r w:rsidR="003C4B72">
          <w:rPr>
            <w:noProof/>
            <w:webHidden/>
          </w:rPr>
        </w:r>
        <w:r w:rsidR="003C4B72">
          <w:rPr>
            <w:noProof/>
            <w:webHidden/>
          </w:rPr>
          <w:fldChar w:fldCharType="separate"/>
        </w:r>
        <w:r w:rsidR="003C4B72">
          <w:rPr>
            <w:noProof/>
            <w:webHidden/>
          </w:rPr>
          <w:t>3</w:t>
        </w:r>
        <w:r w:rsidR="003C4B72">
          <w:rPr>
            <w:noProof/>
            <w:webHidden/>
          </w:rPr>
          <w:fldChar w:fldCharType="end"/>
        </w:r>
      </w:hyperlink>
    </w:p>
    <w:p w:rsidR="003C4B72" w:rsidRDefault="00CB211E">
      <w:pPr>
        <w:pStyle w:val="TOC2"/>
        <w:tabs>
          <w:tab w:val="right" w:leader="dot" w:pos="10790"/>
        </w:tabs>
        <w:rPr>
          <w:rFonts w:eastAsiaTheme="minorEastAsia" w:cstheme="minorBidi"/>
          <w:smallCaps w:val="0"/>
          <w:noProof/>
          <w:sz w:val="24"/>
          <w:szCs w:val="24"/>
        </w:rPr>
      </w:pPr>
      <w:hyperlink w:anchor="_Toc7097899" w:history="1">
        <w:r w:rsidR="003C4B72" w:rsidRPr="00E705B4">
          <w:rPr>
            <w:rStyle w:val="Hyperlink"/>
            <w:noProof/>
          </w:rPr>
          <w:t>Wild animals, natural resources and abandoned baseballs</w:t>
        </w:r>
        <w:r w:rsidR="003C4B72">
          <w:rPr>
            <w:noProof/>
            <w:webHidden/>
          </w:rPr>
          <w:tab/>
        </w:r>
        <w:r w:rsidR="003C4B72">
          <w:rPr>
            <w:noProof/>
            <w:webHidden/>
          </w:rPr>
          <w:fldChar w:fldCharType="begin"/>
        </w:r>
        <w:r w:rsidR="003C4B72">
          <w:rPr>
            <w:noProof/>
            <w:webHidden/>
          </w:rPr>
          <w:instrText xml:space="preserve"> PAGEREF _Toc7097899 \h </w:instrText>
        </w:r>
        <w:r w:rsidR="003C4B72">
          <w:rPr>
            <w:noProof/>
            <w:webHidden/>
          </w:rPr>
        </w:r>
        <w:r w:rsidR="003C4B72">
          <w:rPr>
            <w:noProof/>
            <w:webHidden/>
          </w:rPr>
          <w:fldChar w:fldCharType="separate"/>
        </w:r>
        <w:r w:rsidR="003C4B72">
          <w:rPr>
            <w:noProof/>
            <w:webHidden/>
          </w:rPr>
          <w:t>3</w:t>
        </w:r>
        <w:r w:rsidR="003C4B72">
          <w:rPr>
            <w:noProof/>
            <w:webHidden/>
          </w:rPr>
          <w:fldChar w:fldCharType="end"/>
        </w:r>
      </w:hyperlink>
    </w:p>
    <w:p w:rsidR="003C4B72" w:rsidRDefault="00CB211E">
      <w:pPr>
        <w:pStyle w:val="TOC3"/>
        <w:tabs>
          <w:tab w:val="right" w:leader="dot" w:pos="10790"/>
        </w:tabs>
        <w:rPr>
          <w:rFonts w:eastAsiaTheme="minorEastAsia" w:cstheme="minorBidi"/>
          <w:i w:val="0"/>
          <w:iCs w:val="0"/>
          <w:noProof/>
          <w:sz w:val="24"/>
          <w:szCs w:val="24"/>
        </w:rPr>
      </w:pPr>
      <w:hyperlink w:anchor="_Toc7097900" w:history="1">
        <w:r w:rsidR="003C4B72" w:rsidRPr="00E705B4">
          <w:rPr>
            <w:rStyle w:val="Hyperlink"/>
            <w:noProof/>
          </w:rPr>
          <w:t>The Rule of First Possession (Pierson)- fox chased on beach</w:t>
        </w:r>
        <w:r w:rsidR="003C4B72">
          <w:rPr>
            <w:noProof/>
            <w:webHidden/>
          </w:rPr>
          <w:tab/>
        </w:r>
        <w:r w:rsidR="003C4B72">
          <w:rPr>
            <w:noProof/>
            <w:webHidden/>
          </w:rPr>
          <w:fldChar w:fldCharType="begin"/>
        </w:r>
        <w:r w:rsidR="003C4B72">
          <w:rPr>
            <w:noProof/>
            <w:webHidden/>
          </w:rPr>
          <w:instrText xml:space="preserve"> PAGEREF _Toc7097900 \h </w:instrText>
        </w:r>
        <w:r w:rsidR="003C4B72">
          <w:rPr>
            <w:noProof/>
            <w:webHidden/>
          </w:rPr>
        </w:r>
        <w:r w:rsidR="003C4B72">
          <w:rPr>
            <w:noProof/>
            <w:webHidden/>
          </w:rPr>
          <w:fldChar w:fldCharType="separate"/>
        </w:r>
        <w:r w:rsidR="003C4B72">
          <w:rPr>
            <w:noProof/>
            <w:webHidden/>
          </w:rPr>
          <w:t>3</w:t>
        </w:r>
        <w:r w:rsidR="003C4B72">
          <w:rPr>
            <w:noProof/>
            <w:webHidden/>
          </w:rPr>
          <w:fldChar w:fldCharType="end"/>
        </w:r>
      </w:hyperlink>
    </w:p>
    <w:p w:rsidR="003C4B72" w:rsidRDefault="00CB211E">
      <w:pPr>
        <w:pStyle w:val="TOC4"/>
        <w:tabs>
          <w:tab w:val="left" w:pos="1200"/>
          <w:tab w:val="right" w:leader="dot" w:pos="10790"/>
        </w:tabs>
        <w:rPr>
          <w:rFonts w:eastAsiaTheme="minorEastAsia" w:cstheme="minorBidi"/>
          <w:noProof/>
          <w:sz w:val="24"/>
          <w:szCs w:val="24"/>
        </w:rPr>
      </w:pPr>
      <w:hyperlink w:anchor="_Toc7097901" w:history="1">
        <w:r w:rsidR="003C4B72" w:rsidRPr="00E705B4">
          <w:rPr>
            <w:rStyle w:val="Hyperlink"/>
            <w:rFonts w:eastAsiaTheme="minorHAnsi"/>
            <w:noProof/>
          </w:rPr>
          <w:t>a.</w:t>
        </w:r>
        <w:r w:rsidR="003C4B72">
          <w:rPr>
            <w:rFonts w:eastAsiaTheme="minorEastAsia" w:cstheme="minorBidi"/>
            <w:noProof/>
            <w:sz w:val="24"/>
            <w:szCs w:val="24"/>
          </w:rPr>
          <w:tab/>
        </w:r>
        <w:r w:rsidR="003C4B72" w:rsidRPr="00E705B4">
          <w:rPr>
            <w:rStyle w:val="Hyperlink"/>
            <w:noProof/>
          </w:rPr>
          <w:t>Labor Theory of Property (Locke)</w:t>
        </w:r>
        <w:r w:rsidR="003C4B72">
          <w:rPr>
            <w:noProof/>
            <w:webHidden/>
          </w:rPr>
          <w:tab/>
        </w:r>
        <w:r w:rsidR="003C4B72">
          <w:rPr>
            <w:noProof/>
            <w:webHidden/>
          </w:rPr>
          <w:fldChar w:fldCharType="begin"/>
        </w:r>
        <w:r w:rsidR="003C4B72">
          <w:rPr>
            <w:noProof/>
            <w:webHidden/>
          </w:rPr>
          <w:instrText xml:space="preserve"> PAGEREF _Toc7097901 \h </w:instrText>
        </w:r>
        <w:r w:rsidR="003C4B72">
          <w:rPr>
            <w:noProof/>
            <w:webHidden/>
          </w:rPr>
        </w:r>
        <w:r w:rsidR="003C4B72">
          <w:rPr>
            <w:noProof/>
            <w:webHidden/>
          </w:rPr>
          <w:fldChar w:fldCharType="separate"/>
        </w:r>
        <w:r w:rsidR="003C4B72">
          <w:rPr>
            <w:noProof/>
            <w:webHidden/>
          </w:rPr>
          <w:t>3</w:t>
        </w:r>
        <w:r w:rsidR="003C4B72">
          <w:rPr>
            <w:noProof/>
            <w:webHidden/>
          </w:rPr>
          <w:fldChar w:fldCharType="end"/>
        </w:r>
      </w:hyperlink>
    </w:p>
    <w:p w:rsidR="003C4B72" w:rsidRDefault="00CB211E">
      <w:pPr>
        <w:pStyle w:val="TOC3"/>
        <w:tabs>
          <w:tab w:val="right" w:leader="dot" w:pos="10790"/>
        </w:tabs>
        <w:rPr>
          <w:rFonts w:eastAsiaTheme="minorEastAsia" w:cstheme="minorBidi"/>
          <w:i w:val="0"/>
          <w:iCs w:val="0"/>
          <w:noProof/>
          <w:sz w:val="24"/>
          <w:szCs w:val="24"/>
        </w:rPr>
      </w:pPr>
      <w:hyperlink w:anchor="_Toc7097902" w:history="1">
        <w:r w:rsidR="003C4B72" w:rsidRPr="00E705B4">
          <w:rPr>
            <w:rStyle w:val="Hyperlink"/>
            <w:noProof/>
          </w:rPr>
          <w:t>The Rule of Capture (Elliff)- Gas well exploded due to reckless drilling</w:t>
        </w:r>
        <w:r w:rsidR="003C4B72">
          <w:rPr>
            <w:noProof/>
            <w:webHidden/>
          </w:rPr>
          <w:tab/>
        </w:r>
        <w:r w:rsidR="003C4B72">
          <w:rPr>
            <w:noProof/>
            <w:webHidden/>
          </w:rPr>
          <w:fldChar w:fldCharType="begin"/>
        </w:r>
        <w:r w:rsidR="003C4B72">
          <w:rPr>
            <w:noProof/>
            <w:webHidden/>
          </w:rPr>
          <w:instrText xml:space="preserve"> PAGEREF _Toc7097902 \h </w:instrText>
        </w:r>
        <w:r w:rsidR="003C4B72">
          <w:rPr>
            <w:noProof/>
            <w:webHidden/>
          </w:rPr>
        </w:r>
        <w:r w:rsidR="003C4B72">
          <w:rPr>
            <w:noProof/>
            <w:webHidden/>
          </w:rPr>
          <w:fldChar w:fldCharType="separate"/>
        </w:r>
        <w:r w:rsidR="003C4B72">
          <w:rPr>
            <w:noProof/>
            <w:webHidden/>
          </w:rPr>
          <w:t>4</w:t>
        </w:r>
        <w:r w:rsidR="003C4B72">
          <w:rPr>
            <w:noProof/>
            <w:webHidden/>
          </w:rPr>
          <w:fldChar w:fldCharType="end"/>
        </w:r>
      </w:hyperlink>
    </w:p>
    <w:p w:rsidR="003C4B72" w:rsidRDefault="00CB211E">
      <w:pPr>
        <w:pStyle w:val="TOC3"/>
        <w:tabs>
          <w:tab w:val="right" w:leader="dot" w:pos="10790"/>
        </w:tabs>
        <w:rPr>
          <w:rFonts w:eastAsiaTheme="minorEastAsia" w:cstheme="minorBidi"/>
          <w:i w:val="0"/>
          <w:iCs w:val="0"/>
          <w:noProof/>
          <w:sz w:val="24"/>
          <w:szCs w:val="24"/>
        </w:rPr>
      </w:pPr>
      <w:hyperlink w:anchor="_Toc7097903" w:history="1">
        <w:r w:rsidR="003C4B72" w:rsidRPr="00E705B4">
          <w:rPr>
            <w:rStyle w:val="Hyperlink"/>
            <w:noProof/>
          </w:rPr>
          <w:t>The Rule of Pre-Possessory Interest (Popov)- p didn’t catch ball due to crowd mob</w:t>
        </w:r>
        <w:r w:rsidR="003C4B72">
          <w:rPr>
            <w:noProof/>
            <w:webHidden/>
          </w:rPr>
          <w:tab/>
        </w:r>
        <w:r w:rsidR="003C4B72">
          <w:rPr>
            <w:noProof/>
            <w:webHidden/>
          </w:rPr>
          <w:fldChar w:fldCharType="begin"/>
        </w:r>
        <w:r w:rsidR="003C4B72">
          <w:rPr>
            <w:noProof/>
            <w:webHidden/>
          </w:rPr>
          <w:instrText xml:space="preserve"> PAGEREF _Toc7097903 \h </w:instrText>
        </w:r>
        <w:r w:rsidR="003C4B72">
          <w:rPr>
            <w:noProof/>
            <w:webHidden/>
          </w:rPr>
        </w:r>
        <w:r w:rsidR="003C4B72">
          <w:rPr>
            <w:noProof/>
            <w:webHidden/>
          </w:rPr>
          <w:fldChar w:fldCharType="separate"/>
        </w:r>
        <w:r w:rsidR="003C4B72">
          <w:rPr>
            <w:noProof/>
            <w:webHidden/>
          </w:rPr>
          <w:t>4</w:t>
        </w:r>
        <w:r w:rsidR="003C4B72">
          <w:rPr>
            <w:noProof/>
            <w:webHidden/>
          </w:rPr>
          <w:fldChar w:fldCharType="end"/>
        </w:r>
      </w:hyperlink>
    </w:p>
    <w:p w:rsidR="003C4B72" w:rsidRDefault="00CB211E">
      <w:pPr>
        <w:pStyle w:val="TOC2"/>
        <w:tabs>
          <w:tab w:val="right" w:leader="dot" w:pos="10790"/>
        </w:tabs>
        <w:rPr>
          <w:rFonts w:eastAsiaTheme="minorEastAsia" w:cstheme="minorBidi"/>
          <w:smallCaps w:val="0"/>
          <w:noProof/>
          <w:sz w:val="24"/>
          <w:szCs w:val="24"/>
        </w:rPr>
      </w:pPr>
      <w:hyperlink w:anchor="_Toc7097904" w:history="1">
        <w:r w:rsidR="003C4B72" w:rsidRPr="00E705B4">
          <w:rPr>
            <w:rStyle w:val="Hyperlink"/>
            <w:noProof/>
          </w:rPr>
          <w:t>Land and Human beings- Acquisition by force</w:t>
        </w:r>
        <w:r w:rsidR="003C4B72">
          <w:rPr>
            <w:noProof/>
            <w:webHidden/>
          </w:rPr>
          <w:tab/>
        </w:r>
        <w:r w:rsidR="003C4B72">
          <w:rPr>
            <w:noProof/>
            <w:webHidden/>
          </w:rPr>
          <w:fldChar w:fldCharType="begin"/>
        </w:r>
        <w:r w:rsidR="003C4B72">
          <w:rPr>
            <w:noProof/>
            <w:webHidden/>
          </w:rPr>
          <w:instrText xml:space="preserve"> PAGEREF _Toc7097904 \h </w:instrText>
        </w:r>
        <w:r w:rsidR="003C4B72">
          <w:rPr>
            <w:noProof/>
            <w:webHidden/>
          </w:rPr>
        </w:r>
        <w:r w:rsidR="003C4B72">
          <w:rPr>
            <w:noProof/>
            <w:webHidden/>
          </w:rPr>
          <w:fldChar w:fldCharType="separate"/>
        </w:r>
        <w:r w:rsidR="003C4B72">
          <w:rPr>
            <w:noProof/>
            <w:webHidden/>
          </w:rPr>
          <w:t>4</w:t>
        </w:r>
        <w:r w:rsidR="003C4B72">
          <w:rPr>
            <w:noProof/>
            <w:webHidden/>
          </w:rPr>
          <w:fldChar w:fldCharType="end"/>
        </w:r>
      </w:hyperlink>
    </w:p>
    <w:p w:rsidR="003C4B72" w:rsidRDefault="00CB211E">
      <w:pPr>
        <w:pStyle w:val="TOC3"/>
        <w:tabs>
          <w:tab w:val="right" w:leader="dot" w:pos="10790"/>
        </w:tabs>
        <w:rPr>
          <w:rFonts w:eastAsiaTheme="minorEastAsia" w:cstheme="minorBidi"/>
          <w:i w:val="0"/>
          <w:iCs w:val="0"/>
          <w:noProof/>
          <w:sz w:val="24"/>
          <w:szCs w:val="24"/>
        </w:rPr>
      </w:pPr>
      <w:hyperlink w:anchor="_Toc7097905" w:history="1">
        <w:r w:rsidR="003C4B72" w:rsidRPr="00E705B4">
          <w:rPr>
            <w:rStyle w:val="Hyperlink"/>
            <w:noProof/>
          </w:rPr>
          <w:t>The Doctrines of Discovery &amp; Conquest (Johnson) (Antelope – legality of international slave trade)</w:t>
        </w:r>
        <w:r w:rsidR="003C4B72">
          <w:rPr>
            <w:noProof/>
            <w:webHidden/>
          </w:rPr>
          <w:tab/>
        </w:r>
        <w:r w:rsidR="003C4B72">
          <w:rPr>
            <w:noProof/>
            <w:webHidden/>
          </w:rPr>
          <w:fldChar w:fldCharType="begin"/>
        </w:r>
        <w:r w:rsidR="003C4B72">
          <w:rPr>
            <w:noProof/>
            <w:webHidden/>
          </w:rPr>
          <w:instrText xml:space="preserve"> PAGEREF _Toc7097905 \h </w:instrText>
        </w:r>
        <w:r w:rsidR="003C4B72">
          <w:rPr>
            <w:noProof/>
            <w:webHidden/>
          </w:rPr>
        </w:r>
        <w:r w:rsidR="003C4B72">
          <w:rPr>
            <w:noProof/>
            <w:webHidden/>
          </w:rPr>
          <w:fldChar w:fldCharType="separate"/>
        </w:r>
        <w:r w:rsidR="003C4B72">
          <w:rPr>
            <w:noProof/>
            <w:webHidden/>
          </w:rPr>
          <w:t>4</w:t>
        </w:r>
        <w:r w:rsidR="003C4B72">
          <w:rPr>
            <w:noProof/>
            <w:webHidden/>
          </w:rPr>
          <w:fldChar w:fldCharType="end"/>
        </w:r>
      </w:hyperlink>
    </w:p>
    <w:p w:rsidR="003C4B72" w:rsidRDefault="00CB211E">
      <w:pPr>
        <w:pStyle w:val="TOC4"/>
        <w:tabs>
          <w:tab w:val="left" w:pos="1200"/>
          <w:tab w:val="right" w:leader="dot" w:pos="10790"/>
        </w:tabs>
        <w:rPr>
          <w:rFonts w:eastAsiaTheme="minorEastAsia" w:cstheme="minorBidi"/>
          <w:noProof/>
          <w:sz w:val="24"/>
          <w:szCs w:val="24"/>
        </w:rPr>
      </w:pPr>
      <w:hyperlink w:anchor="_Toc7097906" w:history="1">
        <w:r w:rsidR="003C4B72" w:rsidRPr="00E705B4">
          <w:rPr>
            <w:rStyle w:val="Hyperlink"/>
            <w:noProof/>
          </w:rPr>
          <w:t>2.</w:t>
        </w:r>
        <w:r w:rsidR="003C4B72">
          <w:rPr>
            <w:rFonts w:eastAsiaTheme="minorEastAsia" w:cstheme="minorBidi"/>
            <w:noProof/>
            <w:sz w:val="24"/>
            <w:szCs w:val="24"/>
          </w:rPr>
          <w:tab/>
        </w:r>
        <w:r w:rsidR="003C4B72" w:rsidRPr="00E705B4">
          <w:rPr>
            <w:rStyle w:val="Hyperlink"/>
            <w:noProof/>
          </w:rPr>
          <w:t>Positivist Theory of Property</w:t>
        </w:r>
        <w:r w:rsidR="003C4B72">
          <w:rPr>
            <w:noProof/>
            <w:webHidden/>
          </w:rPr>
          <w:tab/>
        </w:r>
        <w:r w:rsidR="003C4B72">
          <w:rPr>
            <w:noProof/>
            <w:webHidden/>
          </w:rPr>
          <w:fldChar w:fldCharType="begin"/>
        </w:r>
        <w:r w:rsidR="003C4B72">
          <w:rPr>
            <w:noProof/>
            <w:webHidden/>
          </w:rPr>
          <w:instrText xml:space="preserve"> PAGEREF _Toc7097906 \h </w:instrText>
        </w:r>
        <w:r w:rsidR="003C4B72">
          <w:rPr>
            <w:noProof/>
            <w:webHidden/>
          </w:rPr>
        </w:r>
        <w:r w:rsidR="003C4B72">
          <w:rPr>
            <w:noProof/>
            <w:webHidden/>
          </w:rPr>
          <w:fldChar w:fldCharType="separate"/>
        </w:r>
        <w:r w:rsidR="003C4B72">
          <w:rPr>
            <w:noProof/>
            <w:webHidden/>
          </w:rPr>
          <w:t>4</w:t>
        </w:r>
        <w:r w:rsidR="003C4B72">
          <w:rPr>
            <w:noProof/>
            <w:webHidden/>
          </w:rPr>
          <w:fldChar w:fldCharType="end"/>
        </w:r>
      </w:hyperlink>
    </w:p>
    <w:p w:rsidR="003C4B72" w:rsidRDefault="00CB211E">
      <w:pPr>
        <w:pStyle w:val="TOC4"/>
        <w:tabs>
          <w:tab w:val="left" w:pos="1200"/>
          <w:tab w:val="right" w:leader="dot" w:pos="10790"/>
        </w:tabs>
        <w:rPr>
          <w:rFonts w:eastAsiaTheme="minorEastAsia" w:cstheme="minorBidi"/>
          <w:noProof/>
          <w:sz w:val="24"/>
          <w:szCs w:val="24"/>
        </w:rPr>
      </w:pPr>
      <w:hyperlink w:anchor="_Toc7097907" w:history="1">
        <w:r w:rsidR="003C4B72" w:rsidRPr="00E705B4">
          <w:rPr>
            <w:rStyle w:val="Hyperlink"/>
            <w:rFonts w:eastAsiaTheme="minorHAnsi"/>
            <w:noProof/>
          </w:rPr>
          <w:t>c.</w:t>
        </w:r>
        <w:r w:rsidR="003C4B72">
          <w:rPr>
            <w:rFonts w:eastAsiaTheme="minorEastAsia" w:cstheme="minorBidi"/>
            <w:noProof/>
            <w:sz w:val="24"/>
            <w:szCs w:val="24"/>
          </w:rPr>
          <w:tab/>
        </w:r>
        <w:r w:rsidR="003C4B72" w:rsidRPr="00E705B4">
          <w:rPr>
            <w:rStyle w:val="Hyperlink"/>
            <w:noProof/>
          </w:rPr>
          <w:t>Whiteness as property</w:t>
        </w:r>
        <w:r w:rsidR="003C4B72">
          <w:rPr>
            <w:noProof/>
            <w:webHidden/>
          </w:rPr>
          <w:tab/>
        </w:r>
        <w:r w:rsidR="003C4B72">
          <w:rPr>
            <w:noProof/>
            <w:webHidden/>
          </w:rPr>
          <w:fldChar w:fldCharType="begin"/>
        </w:r>
        <w:r w:rsidR="003C4B72">
          <w:rPr>
            <w:noProof/>
            <w:webHidden/>
          </w:rPr>
          <w:instrText xml:space="preserve"> PAGEREF _Toc7097907 \h </w:instrText>
        </w:r>
        <w:r w:rsidR="003C4B72">
          <w:rPr>
            <w:noProof/>
            <w:webHidden/>
          </w:rPr>
        </w:r>
        <w:r w:rsidR="003C4B72">
          <w:rPr>
            <w:noProof/>
            <w:webHidden/>
          </w:rPr>
          <w:fldChar w:fldCharType="separate"/>
        </w:r>
        <w:r w:rsidR="003C4B72">
          <w:rPr>
            <w:noProof/>
            <w:webHidden/>
          </w:rPr>
          <w:t>5</w:t>
        </w:r>
        <w:r w:rsidR="003C4B72">
          <w:rPr>
            <w:noProof/>
            <w:webHidden/>
          </w:rPr>
          <w:fldChar w:fldCharType="end"/>
        </w:r>
      </w:hyperlink>
    </w:p>
    <w:p w:rsidR="003C4B72" w:rsidRDefault="00CB211E">
      <w:pPr>
        <w:pStyle w:val="TOC2"/>
        <w:tabs>
          <w:tab w:val="right" w:leader="dot" w:pos="10790"/>
        </w:tabs>
        <w:rPr>
          <w:rFonts w:eastAsiaTheme="minorEastAsia" w:cstheme="minorBidi"/>
          <w:smallCaps w:val="0"/>
          <w:noProof/>
          <w:sz w:val="24"/>
          <w:szCs w:val="24"/>
        </w:rPr>
      </w:pPr>
      <w:hyperlink w:anchor="_Toc7097908" w:history="1">
        <w:r w:rsidR="003C4B72" w:rsidRPr="00E705B4">
          <w:rPr>
            <w:rStyle w:val="Hyperlink"/>
            <w:noProof/>
          </w:rPr>
          <w:t>Information (news)- world of public goods</w:t>
        </w:r>
        <w:r w:rsidR="003C4B72">
          <w:rPr>
            <w:noProof/>
            <w:webHidden/>
          </w:rPr>
          <w:tab/>
        </w:r>
        <w:r w:rsidR="003C4B72">
          <w:rPr>
            <w:noProof/>
            <w:webHidden/>
          </w:rPr>
          <w:fldChar w:fldCharType="begin"/>
        </w:r>
        <w:r w:rsidR="003C4B72">
          <w:rPr>
            <w:noProof/>
            <w:webHidden/>
          </w:rPr>
          <w:instrText xml:space="preserve"> PAGEREF _Toc7097908 \h </w:instrText>
        </w:r>
        <w:r w:rsidR="003C4B72">
          <w:rPr>
            <w:noProof/>
            <w:webHidden/>
          </w:rPr>
        </w:r>
        <w:r w:rsidR="003C4B72">
          <w:rPr>
            <w:noProof/>
            <w:webHidden/>
          </w:rPr>
          <w:fldChar w:fldCharType="separate"/>
        </w:r>
        <w:r w:rsidR="003C4B72">
          <w:rPr>
            <w:noProof/>
            <w:webHidden/>
          </w:rPr>
          <w:t>5</w:t>
        </w:r>
        <w:r w:rsidR="003C4B72">
          <w:rPr>
            <w:noProof/>
            <w:webHidden/>
          </w:rPr>
          <w:fldChar w:fldCharType="end"/>
        </w:r>
      </w:hyperlink>
    </w:p>
    <w:p w:rsidR="003C4B72" w:rsidRDefault="00CB211E">
      <w:pPr>
        <w:pStyle w:val="TOC3"/>
        <w:tabs>
          <w:tab w:val="right" w:leader="dot" w:pos="10790"/>
        </w:tabs>
        <w:rPr>
          <w:rFonts w:eastAsiaTheme="minorEastAsia" w:cstheme="minorBidi"/>
          <w:i w:val="0"/>
          <w:iCs w:val="0"/>
          <w:noProof/>
          <w:sz w:val="24"/>
          <w:szCs w:val="24"/>
        </w:rPr>
      </w:pPr>
      <w:hyperlink w:anchor="_Toc7097909" w:history="1">
        <w:r w:rsidR="003C4B72" w:rsidRPr="00E705B4">
          <w:rPr>
            <w:rStyle w:val="Hyperlink"/>
            <w:noProof/>
          </w:rPr>
          <w:t>The Quasi-Property Doctrine of Misappropriation (I.N.S. &amp; Motorola)</w:t>
        </w:r>
        <w:r w:rsidR="003C4B72">
          <w:rPr>
            <w:noProof/>
            <w:webHidden/>
          </w:rPr>
          <w:tab/>
        </w:r>
        <w:r w:rsidR="003C4B72">
          <w:rPr>
            <w:noProof/>
            <w:webHidden/>
          </w:rPr>
          <w:fldChar w:fldCharType="begin"/>
        </w:r>
        <w:r w:rsidR="003C4B72">
          <w:rPr>
            <w:noProof/>
            <w:webHidden/>
          </w:rPr>
          <w:instrText xml:space="preserve"> PAGEREF _Toc7097909 \h </w:instrText>
        </w:r>
        <w:r w:rsidR="003C4B72">
          <w:rPr>
            <w:noProof/>
            <w:webHidden/>
          </w:rPr>
        </w:r>
        <w:r w:rsidR="003C4B72">
          <w:rPr>
            <w:noProof/>
            <w:webHidden/>
          </w:rPr>
          <w:fldChar w:fldCharType="separate"/>
        </w:r>
        <w:r w:rsidR="003C4B72">
          <w:rPr>
            <w:noProof/>
            <w:webHidden/>
          </w:rPr>
          <w:t>5</w:t>
        </w:r>
        <w:r w:rsidR="003C4B72">
          <w:rPr>
            <w:noProof/>
            <w:webHidden/>
          </w:rPr>
          <w:fldChar w:fldCharType="end"/>
        </w:r>
      </w:hyperlink>
    </w:p>
    <w:p w:rsidR="003C4B72" w:rsidRDefault="00CB211E">
      <w:pPr>
        <w:pStyle w:val="TOC4"/>
        <w:tabs>
          <w:tab w:val="left" w:pos="1200"/>
          <w:tab w:val="right" w:leader="dot" w:pos="10790"/>
        </w:tabs>
        <w:rPr>
          <w:rFonts w:eastAsiaTheme="minorEastAsia" w:cstheme="minorBidi"/>
          <w:noProof/>
          <w:sz w:val="24"/>
          <w:szCs w:val="24"/>
        </w:rPr>
      </w:pPr>
      <w:hyperlink w:anchor="_Toc7097910" w:history="1">
        <w:r w:rsidR="003C4B72" w:rsidRPr="00E705B4">
          <w:rPr>
            <w:rStyle w:val="Hyperlink"/>
            <w:noProof/>
          </w:rPr>
          <w:t>4.</w:t>
        </w:r>
        <w:r w:rsidR="003C4B72">
          <w:rPr>
            <w:rFonts w:eastAsiaTheme="minorEastAsia" w:cstheme="minorBidi"/>
            <w:noProof/>
            <w:sz w:val="24"/>
            <w:szCs w:val="24"/>
          </w:rPr>
          <w:tab/>
        </w:r>
        <w:r w:rsidR="003C4B72" w:rsidRPr="00E705B4">
          <w:rPr>
            <w:rStyle w:val="Hyperlink"/>
            <w:noProof/>
          </w:rPr>
          <w:t>Utilitarian theory of property (Demsetz &amp; Ostrom)</w:t>
        </w:r>
        <w:r w:rsidR="003C4B72">
          <w:rPr>
            <w:noProof/>
            <w:webHidden/>
          </w:rPr>
          <w:tab/>
        </w:r>
        <w:r w:rsidR="003C4B72">
          <w:rPr>
            <w:noProof/>
            <w:webHidden/>
          </w:rPr>
          <w:fldChar w:fldCharType="begin"/>
        </w:r>
        <w:r w:rsidR="003C4B72">
          <w:rPr>
            <w:noProof/>
            <w:webHidden/>
          </w:rPr>
          <w:instrText xml:space="preserve"> PAGEREF _Toc7097910 \h </w:instrText>
        </w:r>
        <w:r w:rsidR="003C4B72">
          <w:rPr>
            <w:noProof/>
            <w:webHidden/>
          </w:rPr>
        </w:r>
        <w:r w:rsidR="003C4B72">
          <w:rPr>
            <w:noProof/>
            <w:webHidden/>
          </w:rPr>
          <w:fldChar w:fldCharType="separate"/>
        </w:r>
        <w:r w:rsidR="003C4B72">
          <w:rPr>
            <w:noProof/>
            <w:webHidden/>
          </w:rPr>
          <w:t>5</w:t>
        </w:r>
        <w:r w:rsidR="003C4B72">
          <w:rPr>
            <w:noProof/>
            <w:webHidden/>
          </w:rPr>
          <w:fldChar w:fldCharType="end"/>
        </w:r>
      </w:hyperlink>
    </w:p>
    <w:p w:rsidR="003C4B72" w:rsidRDefault="00CB211E">
      <w:pPr>
        <w:pStyle w:val="TOC2"/>
        <w:tabs>
          <w:tab w:val="right" w:leader="dot" w:pos="10790"/>
        </w:tabs>
        <w:rPr>
          <w:rFonts w:eastAsiaTheme="minorEastAsia" w:cstheme="minorBidi"/>
          <w:smallCaps w:val="0"/>
          <w:noProof/>
          <w:sz w:val="24"/>
          <w:szCs w:val="24"/>
        </w:rPr>
      </w:pPr>
      <w:hyperlink w:anchor="_Toc7097911" w:history="1">
        <w:r w:rsidR="003C4B72" w:rsidRPr="00E705B4">
          <w:rPr>
            <w:rStyle w:val="Hyperlink"/>
            <w:noProof/>
          </w:rPr>
          <w:t>Intellectual property</w:t>
        </w:r>
        <w:r w:rsidR="003C4B72">
          <w:rPr>
            <w:noProof/>
            <w:webHidden/>
          </w:rPr>
          <w:tab/>
        </w:r>
        <w:r w:rsidR="003C4B72">
          <w:rPr>
            <w:noProof/>
            <w:webHidden/>
          </w:rPr>
          <w:fldChar w:fldCharType="begin"/>
        </w:r>
        <w:r w:rsidR="003C4B72">
          <w:rPr>
            <w:noProof/>
            <w:webHidden/>
          </w:rPr>
          <w:instrText xml:space="preserve"> PAGEREF _Toc7097911 \h </w:instrText>
        </w:r>
        <w:r w:rsidR="003C4B72">
          <w:rPr>
            <w:noProof/>
            <w:webHidden/>
          </w:rPr>
        </w:r>
        <w:r w:rsidR="003C4B72">
          <w:rPr>
            <w:noProof/>
            <w:webHidden/>
          </w:rPr>
          <w:fldChar w:fldCharType="separate"/>
        </w:r>
        <w:r w:rsidR="003C4B72">
          <w:rPr>
            <w:noProof/>
            <w:webHidden/>
          </w:rPr>
          <w:t>5</w:t>
        </w:r>
        <w:r w:rsidR="003C4B72">
          <w:rPr>
            <w:noProof/>
            <w:webHidden/>
          </w:rPr>
          <w:fldChar w:fldCharType="end"/>
        </w:r>
      </w:hyperlink>
    </w:p>
    <w:p w:rsidR="003C4B72" w:rsidRDefault="00CB211E">
      <w:pPr>
        <w:pStyle w:val="TOC3"/>
        <w:tabs>
          <w:tab w:val="right" w:leader="dot" w:pos="10790"/>
        </w:tabs>
        <w:rPr>
          <w:rFonts w:eastAsiaTheme="minorEastAsia" w:cstheme="minorBidi"/>
          <w:i w:val="0"/>
          <w:iCs w:val="0"/>
          <w:noProof/>
          <w:sz w:val="24"/>
          <w:szCs w:val="24"/>
        </w:rPr>
      </w:pPr>
      <w:hyperlink w:anchor="_Toc7097912" w:history="1">
        <w:r w:rsidR="003C4B72" w:rsidRPr="00E705B4">
          <w:rPr>
            <w:rStyle w:val="Hyperlink"/>
            <w:noProof/>
          </w:rPr>
          <w:t>The Lanham Act &amp; The Functionality Doctrine (Qualitex)</w:t>
        </w:r>
        <w:r w:rsidR="003C4B72">
          <w:rPr>
            <w:noProof/>
            <w:webHidden/>
          </w:rPr>
          <w:tab/>
        </w:r>
        <w:r w:rsidR="003C4B72">
          <w:rPr>
            <w:noProof/>
            <w:webHidden/>
          </w:rPr>
          <w:fldChar w:fldCharType="begin"/>
        </w:r>
        <w:r w:rsidR="003C4B72">
          <w:rPr>
            <w:noProof/>
            <w:webHidden/>
          </w:rPr>
          <w:instrText xml:space="preserve"> PAGEREF _Toc7097912 \h </w:instrText>
        </w:r>
        <w:r w:rsidR="003C4B72">
          <w:rPr>
            <w:noProof/>
            <w:webHidden/>
          </w:rPr>
        </w:r>
        <w:r w:rsidR="003C4B72">
          <w:rPr>
            <w:noProof/>
            <w:webHidden/>
          </w:rPr>
          <w:fldChar w:fldCharType="separate"/>
        </w:r>
        <w:r w:rsidR="003C4B72">
          <w:rPr>
            <w:noProof/>
            <w:webHidden/>
          </w:rPr>
          <w:t>6</w:t>
        </w:r>
        <w:r w:rsidR="003C4B72">
          <w:rPr>
            <w:noProof/>
            <w:webHidden/>
          </w:rPr>
          <w:fldChar w:fldCharType="end"/>
        </w:r>
      </w:hyperlink>
    </w:p>
    <w:p w:rsidR="003C4B72" w:rsidRDefault="00CB211E">
      <w:pPr>
        <w:pStyle w:val="TOC3"/>
        <w:tabs>
          <w:tab w:val="right" w:leader="dot" w:pos="10790"/>
        </w:tabs>
        <w:rPr>
          <w:rFonts w:eastAsiaTheme="minorEastAsia" w:cstheme="minorBidi"/>
          <w:i w:val="0"/>
          <w:iCs w:val="0"/>
          <w:noProof/>
          <w:sz w:val="24"/>
          <w:szCs w:val="24"/>
        </w:rPr>
      </w:pPr>
      <w:hyperlink w:anchor="_Toc7097913" w:history="1">
        <w:r w:rsidR="003C4B72" w:rsidRPr="00E705B4">
          <w:rPr>
            <w:rStyle w:val="Hyperlink"/>
            <w:noProof/>
          </w:rPr>
          <w:t>The Copyright Act &amp; The Originality Requirement (Feist)</w:t>
        </w:r>
        <w:r w:rsidR="003C4B72">
          <w:rPr>
            <w:noProof/>
            <w:webHidden/>
          </w:rPr>
          <w:tab/>
        </w:r>
        <w:r w:rsidR="003C4B72">
          <w:rPr>
            <w:noProof/>
            <w:webHidden/>
          </w:rPr>
          <w:fldChar w:fldCharType="begin"/>
        </w:r>
        <w:r w:rsidR="003C4B72">
          <w:rPr>
            <w:noProof/>
            <w:webHidden/>
          </w:rPr>
          <w:instrText xml:space="preserve"> PAGEREF _Toc7097913 \h </w:instrText>
        </w:r>
        <w:r w:rsidR="003C4B72">
          <w:rPr>
            <w:noProof/>
            <w:webHidden/>
          </w:rPr>
        </w:r>
        <w:r w:rsidR="003C4B72">
          <w:rPr>
            <w:noProof/>
            <w:webHidden/>
          </w:rPr>
          <w:fldChar w:fldCharType="separate"/>
        </w:r>
        <w:r w:rsidR="003C4B72">
          <w:rPr>
            <w:noProof/>
            <w:webHidden/>
          </w:rPr>
          <w:t>6</w:t>
        </w:r>
        <w:r w:rsidR="003C4B72">
          <w:rPr>
            <w:noProof/>
            <w:webHidden/>
          </w:rPr>
          <w:fldChar w:fldCharType="end"/>
        </w:r>
      </w:hyperlink>
    </w:p>
    <w:p w:rsidR="003C4B72" w:rsidRDefault="00CB211E">
      <w:pPr>
        <w:pStyle w:val="TOC3"/>
        <w:tabs>
          <w:tab w:val="right" w:leader="dot" w:pos="10790"/>
        </w:tabs>
        <w:rPr>
          <w:rFonts w:eastAsiaTheme="minorEastAsia" w:cstheme="minorBidi"/>
          <w:i w:val="0"/>
          <w:iCs w:val="0"/>
          <w:noProof/>
          <w:sz w:val="24"/>
          <w:szCs w:val="24"/>
        </w:rPr>
      </w:pPr>
      <w:hyperlink w:anchor="_Toc7097914" w:history="1">
        <w:r w:rsidR="003C4B72" w:rsidRPr="00E705B4">
          <w:rPr>
            <w:rStyle w:val="Hyperlink"/>
            <w:noProof/>
          </w:rPr>
          <w:t>The Patent Act &amp; Rule Against Patents of Naturally Occurring Objects (Myriad)</w:t>
        </w:r>
        <w:r w:rsidR="003C4B72">
          <w:rPr>
            <w:noProof/>
            <w:webHidden/>
          </w:rPr>
          <w:tab/>
        </w:r>
        <w:r w:rsidR="003C4B72">
          <w:rPr>
            <w:noProof/>
            <w:webHidden/>
          </w:rPr>
          <w:fldChar w:fldCharType="begin"/>
        </w:r>
        <w:r w:rsidR="003C4B72">
          <w:rPr>
            <w:noProof/>
            <w:webHidden/>
          </w:rPr>
          <w:instrText xml:space="preserve"> PAGEREF _Toc7097914 \h </w:instrText>
        </w:r>
        <w:r w:rsidR="003C4B72">
          <w:rPr>
            <w:noProof/>
            <w:webHidden/>
          </w:rPr>
        </w:r>
        <w:r w:rsidR="003C4B72">
          <w:rPr>
            <w:noProof/>
            <w:webHidden/>
          </w:rPr>
          <w:fldChar w:fldCharType="separate"/>
        </w:r>
        <w:r w:rsidR="003C4B72">
          <w:rPr>
            <w:noProof/>
            <w:webHidden/>
          </w:rPr>
          <w:t>6</w:t>
        </w:r>
        <w:r w:rsidR="003C4B72">
          <w:rPr>
            <w:noProof/>
            <w:webHidden/>
          </w:rPr>
          <w:fldChar w:fldCharType="end"/>
        </w:r>
      </w:hyperlink>
    </w:p>
    <w:p w:rsidR="003C4B72" w:rsidRDefault="00CB211E">
      <w:pPr>
        <w:pStyle w:val="TOC3"/>
        <w:tabs>
          <w:tab w:val="right" w:leader="dot" w:pos="10790"/>
        </w:tabs>
        <w:rPr>
          <w:rFonts w:eastAsiaTheme="minorEastAsia" w:cstheme="minorBidi"/>
          <w:i w:val="0"/>
          <w:iCs w:val="0"/>
          <w:noProof/>
          <w:sz w:val="24"/>
          <w:szCs w:val="24"/>
        </w:rPr>
      </w:pPr>
      <w:hyperlink w:anchor="_Toc7097915" w:history="1">
        <w:r w:rsidR="003C4B72" w:rsidRPr="00E705B4">
          <w:rPr>
            <w:rStyle w:val="Hyperlink"/>
            <w:noProof/>
          </w:rPr>
          <w:t>The Rule Against Common Law Ownership of One’s Cells (Moore)</w:t>
        </w:r>
        <w:r w:rsidR="003C4B72">
          <w:rPr>
            <w:noProof/>
            <w:webHidden/>
          </w:rPr>
          <w:tab/>
        </w:r>
        <w:r w:rsidR="003C4B72">
          <w:rPr>
            <w:noProof/>
            <w:webHidden/>
          </w:rPr>
          <w:fldChar w:fldCharType="begin"/>
        </w:r>
        <w:r w:rsidR="003C4B72">
          <w:rPr>
            <w:noProof/>
            <w:webHidden/>
          </w:rPr>
          <w:instrText xml:space="preserve"> PAGEREF _Toc7097915 \h </w:instrText>
        </w:r>
        <w:r w:rsidR="003C4B72">
          <w:rPr>
            <w:noProof/>
            <w:webHidden/>
          </w:rPr>
        </w:r>
        <w:r w:rsidR="003C4B72">
          <w:rPr>
            <w:noProof/>
            <w:webHidden/>
          </w:rPr>
          <w:fldChar w:fldCharType="separate"/>
        </w:r>
        <w:r w:rsidR="003C4B72">
          <w:rPr>
            <w:noProof/>
            <w:webHidden/>
          </w:rPr>
          <w:t>7</w:t>
        </w:r>
        <w:r w:rsidR="003C4B72">
          <w:rPr>
            <w:noProof/>
            <w:webHidden/>
          </w:rPr>
          <w:fldChar w:fldCharType="end"/>
        </w:r>
      </w:hyperlink>
    </w:p>
    <w:p w:rsidR="003C4B72" w:rsidRDefault="00CB211E">
      <w:pPr>
        <w:pStyle w:val="TOC4"/>
        <w:tabs>
          <w:tab w:val="left" w:pos="1200"/>
          <w:tab w:val="right" w:leader="dot" w:pos="10790"/>
        </w:tabs>
        <w:rPr>
          <w:rFonts w:eastAsiaTheme="minorEastAsia" w:cstheme="minorBidi"/>
          <w:noProof/>
          <w:sz w:val="24"/>
          <w:szCs w:val="24"/>
        </w:rPr>
      </w:pPr>
      <w:hyperlink w:anchor="_Toc7097916" w:history="1">
        <w:r w:rsidR="003C4B72" w:rsidRPr="00E705B4">
          <w:rPr>
            <w:rStyle w:val="Hyperlink"/>
            <w:rFonts w:eastAsiaTheme="minorHAnsi"/>
            <w:noProof/>
          </w:rPr>
          <w:t>2.</w:t>
        </w:r>
        <w:r w:rsidR="003C4B72">
          <w:rPr>
            <w:rFonts w:eastAsiaTheme="minorEastAsia" w:cstheme="minorBidi"/>
            <w:noProof/>
            <w:sz w:val="24"/>
            <w:szCs w:val="24"/>
          </w:rPr>
          <w:tab/>
        </w:r>
        <w:r w:rsidR="003C4B72" w:rsidRPr="00E705B4">
          <w:rPr>
            <w:rStyle w:val="Hyperlink"/>
            <w:noProof/>
          </w:rPr>
          <w:t>Personhood theory of property (Radin and Cohen):</w:t>
        </w:r>
        <w:r w:rsidR="003C4B72">
          <w:rPr>
            <w:noProof/>
            <w:webHidden/>
          </w:rPr>
          <w:tab/>
        </w:r>
        <w:r w:rsidR="003C4B72">
          <w:rPr>
            <w:noProof/>
            <w:webHidden/>
          </w:rPr>
          <w:fldChar w:fldCharType="begin"/>
        </w:r>
        <w:r w:rsidR="003C4B72">
          <w:rPr>
            <w:noProof/>
            <w:webHidden/>
          </w:rPr>
          <w:instrText xml:space="preserve"> PAGEREF _Toc7097916 \h </w:instrText>
        </w:r>
        <w:r w:rsidR="003C4B72">
          <w:rPr>
            <w:noProof/>
            <w:webHidden/>
          </w:rPr>
        </w:r>
        <w:r w:rsidR="003C4B72">
          <w:rPr>
            <w:noProof/>
            <w:webHidden/>
          </w:rPr>
          <w:fldChar w:fldCharType="separate"/>
        </w:r>
        <w:r w:rsidR="003C4B72">
          <w:rPr>
            <w:noProof/>
            <w:webHidden/>
          </w:rPr>
          <w:t>7</w:t>
        </w:r>
        <w:r w:rsidR="003C4B72">
          <w:rPr>
            <w:noProof/>
            <w:webHidden/>
          </w:rPr>
          <w:fldChar w:fldCharType="end"/>
        </w:r>
      </w:hyperlink>
    </w:p>
    <w:p w:rsidR="003C4B72" w:rsidRDefault="00CB211E">
      <w:pPr>
        <w:pStyle w:val="TOC2"/>
        <w:tabs>
          <w:tab w:val="right" w:leader="dot" w:pos="10790"/>
        </w:tabs>
        <w:rPr>
          <w:rFonts w:eastAsiaTheme="minorEastAsia" w:cstheme="minorBidi"/>
          <w:smallCaps w:val="0"/>
          <w:noProof/>
          <w:sz w:val="24"/>
          <w:szCs w:val="24"/>
        </w:rPr>
      </w:pPr>
      <w:hyperlink w:anchor="_Toc7097917" w:history="1">
        <w:r w:rsidR="003C4B72" w:rsidRPr="00E705B4">
          <w:rPr>
            <w:rStyle w:val="Hyperlink"/>
            <w:noProof/>
          </w:rPr>
          <w:t>Law of Finders- Presumption and relativity of title</w:t>
        </w:r>
        <w:r w:rsidR="003C4B72">
          <w:rPr>
            <w:noProof/>
            <w:webHidden/>
          </w:rPr>
          <w:tab/>
        </w:r>
        <w:r w:rsidR="003C4B72">
          <w:rPr>
            <w:noProof/>
            <w:webHidden/>
          </w:rPr>
          <w:fldChar w:fldCharType="begin"/>
        </w:r>
        <w:r w:rsidR="003C4B72">
          <w:rPr>
            <w:noProof/>
            <w:webHidden/>
          </w:rPr>
          <w:instrText xml:space="preserve"> PAGEREF _Toc7097917 \h </w:instrText>
        </w:r>
        <w:r w:rsidR="003C4B72">
          <w:rPr>
            <w:noProof/>
            <w:webHidden/>
          </w:rPr>
        </w:r>
        <w:r w:rsidR="003C4B72">
          <w:rPr>
            <w:noProof/>
            <w:webHidden/>
          </w:rPr>
          <w:fldChar w:fldCharType="separate"/>
        </w:r>
        <w:r w:rsidR="003C4B72">
          <w:rPr>
            <w:noProof/>
            <w:webHidden/>
          </w:rPr>
          <w:t>8</w:t>
        </w:r>
        <w:r w:rsidR="003C4B72">
          <w:rPr>
            <w:noProof/>
            <w:webHidden/>
          </w:rPr>
          <w:fldChar w:fldCharType="end"/>
        </w:r>
      </w:hyperlink>
    </w:p>
    <w:p w:rsidR="003C4B72" w:rsidRDefault="00CB211E">
      <w:pPr>
        <w:pStyle w:val="TOC3"/>
        <w:tabs>
          <w:tab w:val="right" w:leader="dot" w:pos="10790"/>
        </w:tabs>
        <w:rPr>
          <w:rFonts w:eastAsiaTheme="minorEastAsia" w:cstheme="minorBidi"/>
          <w:i w:val="0"/>
          <w:iCs w:val="0"/>
          <w:noProof/>
          <w:sz w:val="24"/>
          <w:szCs w:val="24"/>
        </w:rPr>
      </w:pPr>
      <w:hyperlink w:anchor="_Toc7097918" w:history="1">
        <w:r w:rsidR="003C4B72" w:rsidRPr="00E705B4">
          <w:rPr>
            <w:rStyle w:val="Hyperlink"/>
            <w:noProof/>
          </w:rPr>
          <w:t>Possession and presumption of title (Wilcox v. Stroup)</w:t>
        </w:r>
        <w:r w:rsidR="003C4B72">
          <w:rPr>
            <w:noProof/>
            <w:webHidden/>
          </w:rPr>
          <w:tab/>
        </w:r>
        <w:r w:rsidR="003C4B72">
          <w:rPr>
            <w:noProof/>
            <w:webHidden/>
          </w:rPr>
          <w:fldChar w:fldCharType="begin"/>
        </w:r>
        <w:r w:rsidR="003C4B72">
          <w:rPr>
            <w:noProof/>
            <w:webHidden/>
          </w:rPr>
          <w:instrText xml:space="preserve"> PAGEREF _Toc7097918 \h </w:instrText>
        </w:r>
        <w:r w:rsidR="003C4B72">
          <w:rPr>
            <w:noProof/>
            <w:webHidden/>
          </w:rPr>
        </w:r>
        <w:r w:rsidR="003C4B72">
          <w:rPr>
            <w:noProof/>
            <w:webHidden/>
          </w:rPr>
          <w:fldChar w:fldCharType="separate"/>
        </w:r>
        <w:r w:rsidR="003C4B72">
          <w:rPr>
            <w:noProof/>
            <w:webHidden/>
          </w:rPr>
          <w:t>8</w:t>
        </w:r>
        <w:r w:rsidR="003C4B72">
          <w:rPr>
            <w:noProof/>
            <w:webHidden/>
          </w:rPr>
          <w:fldChar w:fldCharType="end"/>
        </w:r>
      </w:hyperlink>
    </w:p>
    <w:p w:rsidR="003C4B72" w:rsidRDefault="00CB211E">
      <w:pPr>
        <w:pStyle w:val="TOC3"/>
        <w:tabs>
          <w:tab w:val="right" w:leader="dot" w:pos="10790"/>
        </w:tabs>
        <w:rPr>
          <w:rFonts w:eastAsiaTheme="minorEastAsia" w:cstheme="minorBidi"/>
          <w:i w:val="0"/>
          <w:iCs w:val="0"/>
          <w:noProof/>
          <w:sz w:val="24"/>
          <w:szCs w:val="24"/>
        </w:rPr>
      </w:pPr>
      <w:hyperlink w:anchor="_Toc7097919" w:history="1">
        <w:r w:rsidR="003C4B72" w:rsidRPr="00E705B4">
          <w:rPr>
            <w:rStyle w:val="Hyperlink"/>
            <w:noProof/>
          </w:rPr>
          <w:t>Relativity of title- Finder and Subsequent Possessor (Armory)</w:t>
        </w:r>
        <w:r w:rsidR="003C4B72">
          <w:rPr>
            <w:noProof/>
            <w:webHidden/>
          </w:rPr>
          <w:tab/>
        </w:r>
        <w:r w:rsidR="003C4B72">
          <w:rPr>
            <w:noProof/>
            <w:webHidden/>
          </w:rPr>
          <w:fldChar w:fldCharType="begin"/>
        </w:r>
        <w:r w:rsidR="003C4B72">
          <w:rPr>
            <w:noProof/>
            <w:webHidden/>
          </w:rPr>
          <w:instrText xml:space="preserve"> PAGEREF _Toc7097919 \h </w:instrText>
        </w:r>
        <w:r w:rsidR="003C4B72">
          <w:rPr>
            <w:noProof/>
            <w:webHidden/>
          </w:rPr>
        </w:r>
        <w:r w:rsidR="003C4B72">
          <w:rPr>
            <w:noProof/>
            <w:webHidden/>
          </w:rPr>
          <w:fldChar w:fldCharType="separate"/>
        </w:r>
        <w:r w:rsidR="003C4B72">
          <w:rPr>
            <w:noProof/>
            <w:webHidden/>
          </w:rPr>
          <w:t>8</w:t>
        </w:r>
        <w:r w:rsidR="003C4B72">
          <w:rPr>
            <w:noProof/>
            <w:webHidden/>
          </w:rPr>
          <w:fldChar w:fldCharType="end"/>
        </w:r>
      </w:hyperlink>
    </w:p>
    <w:p w:rsidR="003C4B72" w:rsidRDefault="00CB211E">
      <w:pPr>
        <w:pStyle w:val="TOC1"/>
        <w:tabs>
          <w:tab w:val="right" w:leader="dot" w:pos="10790"/>
        </w:tabs>
        <w:rPr>
          <w:rFonts w:eastAsiaTheme="minorEastAsia" w:cstheme="minorBidi"/>
          <w:b w:val="0"/>
          <w:bCs w:val="0"/>
          <w:caps w:val="0"/>
          <w:noProof/>
          <w:sz w:val="24"/>
          <w:szCs w:val="24"/>
        </w:rPr>
      </w:pPr>
      <w:hyperlink w:anchor="_Toc7097920" w:history="1">
        <w:r w:rsidR="003C4B72" w:rsidRPr="00E705B4">
          <w:rPr>
            <w:rStyle w:val="Hyperlink"/>
            <w:noProof/>
          </w:rPr>
          <w:t>Unit Two: The right to exclude</w:t>
        </w:r>
        <w:r w:rsidR="003C4B72">
          <w:rPr>
            <w:noProof/>
            <w:webHidden/>
          </w:rPr>
          <w:tab/>
        </w:r>
        <w:r w:rsidR="003C4B72">
          <w:rPr>
            <w:noProof/>
            <w:webHidden/>
          </w:rPr>
          <w:fldChar w:fldCharType="begin"/>
        </w:r>
        <w:r w:rsidR="003C4B72">
          <w:rPr>
            <w:noProof/>
            <w:webHidden/>
          </w:rPr>
          <w:instrText xml:space="preserve"> PAGEREF _Toc7097920 \h </w:instrText>
        </w:r>
        <w:r w:rsidR="003C4B72">
          <w:rPr>
            <w:noProof/>
            <w:webHidden/>
          </w:rPr>
        </w:r>
        <w:r w:rsidR="003C4B72">
          <w:rPr>
            <w:noProof/>
            <w:webHidden/>
          </w:rPr>
          <w:fldChar w:fldCharType="separate"/>
        </w:r>
        <w:r w:rsidR="003C4B72">
          <w:rPr>
            <w:noProof/>
            <w:webHidden/>
          </w:rPr>
          <w:t>9</w:t>
        </w:r>
        <w:r w:rsidR="003C4B72">
          <w:rPr>
            <w:noProof/>
            <w:webHidden/>
          </w:rPr>
          <w:fldChar w:fldCharType="end"/>
        </w:r>
      </w:hyperlink>
    </w:p>
    <w:p w:rsidR="003C4B72" w:rsidRDefault="00CB211E">
      <w:pPr>
        <w:pStyle w:val="TOC2"/>
        <w:tabs>
          <w:tab w:val="right" w:leader="dot" w:pos="10790"/>
        </w:tabs>
        <w:rPr>
          <w:rFonts w:eastAsiaTheme="minorEastAsia" w:cstheme="minorBidi"/>
          <w:smallCaps w:val="0"/>
          <w:noProof/>
          <w:sz w:val="24"/>
          <w:szCs w:val="24"/>
        </w:rPr>
      </w:pPr>
      <w:hyperlink w:anchor="_Toc7097921" w:history="1">
        <w:r w:rsidR="003C4B72" w:rsidRPr="00E705B4">
          <w:rPr>
            <w:rStyle w:val="Hyperlink"/>
            <w:noProof/>
          </w:rPr>
          <w:t>Law of trespass</w:t>
        </w:r>
        <w:r w:rsidR="003C4B72">
          <w:rPr>
            <w:noProof/>
            <w:webHidden/>
          </w:rPr>
          <w:tab/>
        </w:r>
        <w:r w:rsidR="003C4B72">
          <w:rPr>
            <w:noProof/>
            <w:webHidden/>
          </w:rPr>
          <w:fldChar w:fldCharType="begin"/>
        </w:r>
        <w:r w:rsidR="003C4B72">
          <w:rPr>
            <w:noProof/>
            <w:webHidden/>
          </w:rPr>
          <w:instrText xml:space="preserve"> PAGEREF _Toc7097921 \h </w:instrText>
        </w:r>
        <w:r w:rsidR="003C4B72">
          <w:rPr>
            <w:noProof/>
            <w:webHidden/>
          </w:rPr>
        </w:r>
        <w:r w:rsidR="003C4B72">
          <w:rPr>
            <w:noProof/>
            <w:webHidden/>
          </w:rPr>
          <w:fldChar w:fldCharType="separate"/>
        </w:r>
        <w:r w:rsidR="003C4B72">
          <w:rPr>
            <w:noProof/>
            <w:webHidden/>
          </w:rPr>
          <w:t>9</w:t>
        </w:r>
        <w:r w:rsidR="003C4B72">
          <w:rPr>
            <w:noProof/>
            <w:webHidden/>
          </w:rPr>
          <w:fldChar w:fldCharType="end"/>
        </w:r>
      </w:hyperlink>
    </w:p>
    <w:p w:rsidR="003C4B72" w:rsidRDefault="00CB211E">
      <w:pPr>
        <w:pStyle w:val="TOC2"/>
        <w:tabs>
          <w:tab w:val="right" w:leader="dot" w:pos="10790"/>
        </w:tabs>
        <w:rPr>
          <w:rFonts w:eastAsiaTheme="minorEastAsia" w:cstheme="minorBidi"/>
          <w:smallCaps w:val="0"/>
          <w:noProof/>
          <w:sz w:val="24"/>
          <w:szCs w:val="24"/>
        </w:rPr>
      </w:pPr>
      <w:hyperlink w:anchor="_Toc7097922" w:history="1">
        <w:r w:rsidR="003C4B72" w:rsidRPr="00E705B4">
          <w:rPr>
            <w:rStyle w:val="Hyperlink"/>
            <w:noProof/>
          </w:rPr>
          <w:t>Adverse Possession- turning trespassers into full owners</w:t>
        </w:r>
        <w:r w:rsidR="003C4B72">
          <w:rPr>
            <w:noProof/>
            <w:webHidden/>
          </w:rPr>
          <w:tab/>
        </w:r>
        <w:r w:rsidR="003C4B72">
          <w:rPr>
            <w:noProof/>
            <w:webHidden/>
          </w:rPr>
          <w:fldChar w:fldCharType="begin"/>
        </w:r>
        <w:r w:rsidR="003C4B72">
          <w:rPr>
            <w:noProof/>
            <w:webHidden/>
          </w:rPr>
          <w:instrText xml:space="preserve"> PAGEREF _Toc7097922 \h </w:instrText>
        </w:r>
        <w:r w:rsidR="003C4B72">
          <w:rPr>
            <w:noProof/>
            <w:webHidden/>
          </w:rPr>
        </w:r>
        <w:r w:rsidR="003C4B72">
          <w:rPr>
            <w:noProof/>
            <w:webHidden/>
          </w:rPr>
          <w:fldChar w:fldCharType="separate"/>
        </w:r>
        <w:r w:rsidR="003C4B72">
          <w:rPr>
            <w:noProof/>
            <w:webHidden/>
          </w:rPr>
          <w:t>10</w:t>
        </w:r>
        <w:r w:rsidR="003C4B72">
          <w:rPr>
            <w:noProof/>
            <w:webHidden/>
          </w:rPr>
          <w:fldChar w:fldCharType="end"/>
        </w:r>
      </w:hyperlink>
    </w:p>
    <w:p w:rsidR="003C4B72" w:rsidRDefault="00CB211E">
      <w:pPr>
        <w:pStyle w:val="TOC2"/>
        <w:tabs>
          <w:tab w:val="right" w:leader="dot" w:pos="10790"/>
        </w:tabs>
        <w:rPr>
          <w:rFonts w:eastAsiaTheme="minorEastAsia" w:cstheme="minorBidi"/>
          <w:smallCaps w:val="0"/>
          <w:noProof/>
          <w:sz w:val="24"/>
          <w:szCs w:val="24"/>
        </w:rPr>
      </w:pPr>
      <w:hyperlink w:anchor="_Toc7097923" w:history="1">
        <w:r w:rsidR="003C4B72" w:rsidRPr="00E705B4">
          <w:rPr>
            <w:rStyle w:val="Hyperlink"/>
            <w:noProof/>
          </w:rPr>
          <w:t>Prescriptive Easements</w:t>
        </w:r>
        <w:r w:rsidR="003C4B72">
          <w:rPr>
            <w:noProof/>
            <w:webHidden/>
          </w:rPr>
          <w:tab/>
        </w:r>
        <w:r w:rsidR="003C4B72">
          <w:rPr>
            <w:noProof/>
            <w:webHidden/>
          </w:rPr>
          <w:fldChar w:fldCharType="begin"/>
        </w:r>
        <w:r w:rsidR="003C4B72">
          <w:rPr>
            <w:noProof/>
            <w:webHidden/>
          </w:rPr>
          <w:instrText xml:space="preserve"> PAGEREF _Toc7097923 \h </w:instrText>
        </w:r>
        <w:r w:rsidR="003C4B72">
          <w:rPr>
            <w:noProof/>
            <w:webHidden/>
          </w:rPr>
        </w:r>
        <w:r w:rsidR="003C4B72">
          <w:rPr>
            <w:noProof/>
            <w:webHidden/>
          </w:rPr>
          <w:fldChar w:fldCharType="separate"/>
        </w:r>
        <w:r w:rsidR="003C4B72">
          <w:rPr>
            <w:noProof/>
            <w:webHidden/>
          </w:rPr>
          <w:t>12</w:t>
        </w:r>
        <w:r w:rsidR="003C4B72">
          <w:rPr>
            <w:noProof/>
            <w:webHidden/>
          </w:rPr>
          <w:fldChar w:fldCharType="end"/>
        </w:r>
      </w:hyperlink>
    </w:p>
    <w:p w:rsidR="003C4B72" w:rsidRDefault="00CB211E">
      <w:pPr>
        <w:pStyle w:val="TOC2"/>
        <w:tabs>
          <w:tab w:val="right" w:leader="dot" w:pos="10790"/>
        </w:tabs>
        <w:rPr>
          <w:rFonts w:eastAsiaTheme="minorEastAsia" w:cstheme="minorBidi"/>
          <w:smallCaps w:val="0"/>
          <w:noProof/>
          <w:sz w:val="24"/>
          <w:szCs w:val="24"/>
        </w:rPr>
      </w:pPr>
      <w:hyperlink w:anchor="_Toc7097924" w:history="1">
        <w:r w:rsidR="003C4B72" w:rsidRPr="00E705B4">
          <w:rPr>
            <w:rStyle w:val="Hyperlink"/>
            <w:noProof/>
          </w:rPr>
          <w:t>Other Remedial Doctrines: Encroachment</w:t>
        </w:r>
        <w:r w:rsidR="003C4B72">
          <w:rPr>
            <w:noProof/>
            <w:webHidden/>
          </w:rPr>
          <w:tab/>
        </w:r>
        <w:r w:rsidR="003C4B72">
          <w:rPr>
            <w:noProof/>
            <w:webHidden/>
          </w:rPr>
          <w:fldChar w:fldCharType="begin"/>
        </w:r>
        <w:r w:rsidR="003C4B72">
          <w:rPr>
            <w:noProof/>
            <w:webHidden/>
          </w:rPr>
          <w:instrText xml:space="preserve"> PAGEREF _Toc7097924 \h </w:instrText>
        </w:r>
        <w:r w:rsidR="003C4B72">
          <w:rPr>
            <w:noProof/>
            <w:webHidden/>
          </w:rPr>
        </w:r>
        <w:r w:rsidR="003C4B72">
          <w:rPr>
            <w:noProof/>
            <w:webHidden/>
          </w:rPr>
          <w:fldChar w:fldCharType="separate"/>
        </w:r>
        <w:r w:rsidR="003C4B72">
          <w:rPr>
            <w:noProof/>
            <w:webHidden/>
          </w:rPr>
          <w:t>13</w:t>
        </w:r>
        <w:r w:rsidR="003C4B72">
          <w:rPr>
            <w:noProof/>
            <w:webHidden/>
          </w:rPr>
          <w:fldChar w:fldCharType="end"/>
        </w:r>
      </w:hyperlink>
    </w:p>
    <w:p w:rsidR="003C4B72" w:rsidRDefault="00CB211E">
      <w:pPr>
        <w:pStyle w:val="TOC2"/>
        <w:tabs>
          <w:tab w:val="right" w:leader="dot" w:pos="10790"/>
        </w:tabs>
        <w:rPr>
          <w:rFonts w:eastAsiaTheme="minorEastAsia" w:cstheme="minorBidi"/>
          <w:smallCaps w:val="0"/>
          <w:noProof/>
          <w:sz w:val="24"/>
          <w:szCs w:val="24"/>
        </w:rPr>
      </w:pPr>
      <w:hyperlink w:anchor="_Toc7097925" w:history="1">
        <w:r w:rsidR="003C4B72" w:rsidRPr="00E705B4">
          <w:rPr>
            <w:rStyle w:val="Hyperlink"/>
            <w:noProof/>
          </w:rPr>
          <w:t>Public Accommodations Law</w:t>
        </w:r>
        <w:r w:rsidR="003C4B72">
          <w:rPr>
            <w:noProof/>
            <w:webHidden/>
          </w:rPr>
          <w:tab/>
        </w:r>
        <w:r w:rsidR="003C4B72">
          <w:rPr>
            <w:noProof/>
            <w:webHidden/>
          </w:rPr>
          <w:fldChar w:fldCharType="begin"/>
        </w:r>
        <w:r w:rsidR="003C4B72">
          <w:rPr>
            <w:noProof/>
            <w:webHidden/>
          </w:rPr>
          <w:instrText xml:space="preserve"> PAGEREF _Toc7097925 \h </w:instrText>
        </w:r>
        <w:r w:rsidR="003C4B72">
          <w:rPr>
            <w:noProof/>
            <w:webHidden/>
          </w:rPr>
        </w:r>
        <w:r w:rsidR="003C4B72">
          <w:rPr>
            <w:noProof/>
            <w:webHidden/>
          </w:rPr>
          <w:fldChar w:fldCharType="separate"/>
        </w:r>
        <w:r w:rsidR="003C4B72">
          <w:rPr>
            <w:noProof/>
            <w:webHidden/>
          </w:rPr>
          <w:t>13</w:t>
        </w:r>
        <w:r w:rsidR="003C4B72">
          <w:rPr>
            <w:noProof/>
            <w:webHidden/>
          </w:rPr>
          <w:fldChar w:fldCharType="end"/>
        </w:r>
      </w:hyperlink>
    </w:p>
    <w:p w:rsidR="003C4B72" w:rsidRDefault="00CB211E">
      <w:pPr>
        <w:pStyle w:val="TOC3"/>
        <w:tabs>
          <w:tab w:val="right" w:leader="dot" w:pos="10790"/>
        </w:tabs>
        <w:rPr>
          <w:rFonts w:eastAsiaTheme="minorEastAsia" w:cstheme="minorBidi"/>
          <w:i w:val="0"/>
          <w:iCs w:val="0"/>
          <w:noProof/>
          <w:sz w:val="24"/>
          <w:szCs w:val="24"/>
        </w:rPr>
      </w:pPr>
      <w:hyperlink w:anchor="_Toc7097926" w:history="1">
        <w:r w:rsidR="003C4B72" w:rsidRPr="00E705B4">
          <w:rPr>
            <w:rStyle w:val="Hyperlink"/>
            <w:noProof/>
          </w:rPr>
          <w:t>Civil Rights Act of 1964 Title II (44)</w:t>
        </w:r>
        <w:r w:rsidR="003C4B72">
          <w:rPr>
            <w:noProof/>
            <w:webHidden/>
          </w:rPr>
          <w:tab/>
        </w:r>
        <w:r w:rsidR="003C4B72">
          <w:rPr>
            <w:noProof/>
            <w:webHidden/>
          </w:rPr>
          <w:fldChar w:fldCharType="begin"/>
        </w:r>
        <w:r w:rsidR="003C4B72">
          <w:rPr>
            <w:noProof/>
            <w:webHidden/>
          </w:rPr>
          <w:instrText xml:space="preserve"> PAGEREF _Toc7097926 \h </w:instrText>
        </w:r>
        <w:r w:rsidR="003C4B72">
          <w:rPr>
            <w:noProof/>
            <w:webHidden/>
          </w:rPr>
        </w:r>
        <w:r w:rsidR="003C4B72">
          <w:rPr>
            <w:noProof/>
            <w:webHidden/>
          </w:rPr>
          <w:fldChar w:fldCharType="separate"/>
        </w:r>
        <w:r w:rsidR="003C4B72">
          <w:rPr>
            <w:noProof/>
            <w:webHidden/>
          </w:rPr>
          <w:t>13</w:t>
        </w:r>
        <w:r w:rsidR="003C4B72">
          <w:rPr>
            <w:noProof/>
            <w:webHidden/>
          </w:rPr>
          <w:fldChar w:fldCharType="end"/>
        </w:r>
      </w:hyperlink>
    </w:p>
    <w:p w:rsidR="003C4B72" w:rsidRDefault="00CB211E">
      <w:pPr>
        <w:pStyle w:val="TOC3"/>
        <w:tabs>
          <w:tab w:val="right" w:leader="dot" w:pos="10790"/>
        </w:tabs>
        <w:rPr>
          <w:rFonts w:eastAsiaTheme="minorEastAsia" w:cstheme="minorBidi"/>
          <w:i w:val="0"/>
          <w:iCs w:val="0"/>
          <w:noProof/>
          <w:sz w:val="24"/>
          <w:szCs w:val="24"/>
        </w:rPr>
      </w:pPr>
      <w:hyperlink w:anchor="_Toc7097927" w:history="1">
        <w:r w:rsidR="003C4B72" w:rsidRPr="00E705B4">
          <w:rPr>
            <w:rStyle w:val="Hyperlink"/>
            <w:noProof/>
          </w:rPr>
          <w:t>Civil Rights Act of 1886: 42 USC 1981 (45)</w:t>
        </w:r>
        <w:r w:rsidR="003C4B72">
          <w:rPr>
            <w:noProof/>
            <w:webHidden/>
          </w:rPr>
          <w:tab/>
        </w:r>
        <w:r w:rsidR="003C4B72">
          <w:rPr>
            <w:noProof/>
            <w:webHidden/>
          </w:rPr>
          <w:fldChar w:fldCharType="begin"/>
        </w:r>
        <w:r w:rsidR="003C4B72">
          <w:rPr>
            <w:noProof/>
            <w:webHidden/>
          </w:rPr>
          <w:instrText xml:space="preserve"> PAGEREF _Toc7097927 \h </w:instrText>
        </w:r>
        <w:r w:rsidR="003C4B72">
          <w:rPr>
            <w:noProof/>
            <w:webHidden/>
          </w:rPr>
        </w:r>
        <w:r w:rsidR="003C4B72">
          <w:rPr>
            <w:noProof/>
            <w:webHidden/>
          </w:rPr>
          <w:fldChar w:fldCharType="separate"/>
        </w:r>
        <w:r w:rsidR="003C4B72">
          <w:rPr>
            <w:noProof/>
            <w:webHidden/>
          </w:rPr>
          <w:t>14</w:t>
        </w:r>
        <w:r w:rsidR="003C4B72">
          <w:rPr>
            <w:noProof/>
            <w:webHidden/>
          </w:rPr>
          <w:fldChar w:fldCharType="end"/>
        </w:r>
      </w:hyperlink>
    </w:p>
    <w:p w:rsidR="003C4B72" w:rsidRDefault="00CB211E">
      <w:pPr>
        <w:pStyle w:val="TOC3"/>
        <w:tabs>
          <w:tab w:val="right" w:leader="dot" w:pos="10790"/>
        </w:tabs>
        <w:rPr>
          <w:rFonts w:eastAsiaTheme="minorEastAsia" w:cstheme="minorBidi"/>
          <w:i w:val="0"/>
          <w:iCs w:val="0"/>
          <w:noProof/>
          <w:sz w:val="24"/>
          <w:szCs w:val="24"/>
        </w:rPr>
      </w:pPr>
      <w:hyperlink w:anchor="_Toc7097928" w:history="1">
        <w:r w:rsidR="003C4B72" w:rsidRPr="00E705B4">
          <w:rPr>
            <w:rStyle w:val="Hyperlink"/>
            <w:noProof/>
          </w:rPr>
          <w:t>American with disabilities act</w:t>
        </w:r>
        <w:r w:rsidR="003C4B72">
          <w:rPr>
            <w:noProof/>
            <w:webHidden/>
          </w:rPr>
          <w:tab/>
        </w:r>
        <w:r w:rsidR="003C4B72">
          <w:rPr>
            <w:noProof/>
            <w:webHidden/>
          </w:rPr>
          <w:fldChar w:fldCharType="begin"/>
        </w:r>
        <w:r w:rsidR="003C4B72">
          <w:rPr>
            <w:noProof/>
            <w:webHidden/>
          </w:rPr>
          <w:instrText xml:space="preserve"> PAGEREF _Toc7097928 \h </w:instrText>
        </w:r>
        <w:r w:rsidR="003C4B72">
          <w:rPr>
            <w:noProof/>
            <w:webHidden/>
          </w:rPr>
        </w:r>
        <w:r w:rsidR="003C4B72">
          <w:rPr>
            <w:noProof/>
            <w:webHidden/>
          </w:rPr>
          <w:fldChar w:fldCharType="separate"/>
        </w:r>
        <w:r w:rsidR="003C4B72">
          <w:rPr>
            <w:noProof/>
            <w:webHidden/>
          </w:rPr>
          <w:t>14</w:t>
        </w:r>
        <w:r w:rsidR="003C4B72">
          <w:rPr>
            <w:noProof/>
            <w:webHidden/>
          </w:rPr>
          <w:fldChar w:fldCharType="end"/>
        </w:r>
      </w:hyperlink>
    </w:p>
    <w:p w:rsidR="003C4B72" w:rsidRDefault="00CB211E">
      <w:pPr>
        <w:pStyle w:val="TOC3"/>
        <w:tabs>
          <w:tab w:val="right" w:leader="dot" w:pos="10790"/>
        </w:tabs>
        <w:rPr>
          <w:rFonts w:eastAsiaTheme="minorEastAsia" w:cstheme="minorBidi"/>
          <w:i w:val="0"/>
          <w:iCs w:val="0"/>
          <w:noProof/>
          <w:sz w:val="24"/>
          <w:szCs w:val="24"/>
        </w:rPr>
      </w:pPr>
      <w:hyperlink w:anchor="_Toc7097929" w:history="1">
        <w:r w:rsidR="003C4B72" w:rsidRPr="00E705B4">
          <w:rPr>
            <w:rStyle w:val="Hyperlink"/>
            <w:noProof/>
          </w:rPr>
          <w:t>Uston case: what is the rule for facilities open to the public when the statutes at hand do not apply</w:t>
        </w:r>
        <w:r w:rsidR="003C4B72">
          <w:rPr>
            <w:noProof/>
            <w:webHidden/>
          </w:rPr>
          <w:tab/>
        </w:r>
        <w:r w:rsidR="003C4B72">
          <w:rPr>
            <w:noProof/>
            <w:webHidden/>
          </w:rPr>
          <w:fldChar w:fldCharType="begin"/>
        </w:r>
        <w:r w:rsidR="003C4B72">
          <w:rPr>
            <w:noProof/>
            <w:webHidden/>
          </w:rPr>
          <w:instrText xml:space="preserve"> PAGEREF _Toc7097929 \h </w:instrText>
        </w:r>
        <w:r w:rsidR="003C4B72">
          <w:rPr>
            <w:noProof/>
            <w:webHidden/>
          </w:rPr>
        </w:r>
        <w:r w:rsidR="003C4B72">
          <w:rPr>
            <w:noProof/>
            <w:webHidden/>
          </w:rPr>
          <w:fldChar w:fldCharType="separate"/>
        </w:r>
        <w:r w:rsidR="003C4B72">
          <w:rPr>
            <w:noProof/>
            <w:webHidden/>
          </w:rPr>
          <w:t>15</w:t>
        </w:r>
        <w:r w:rsidR="003C4B72">
          <w:rPr>
            <w:noProof/>
            <w:webHidden/>
          </w:rPr>
          <w:fldChar w:fldCharType="end"/>
        </w:r>
      </w:hyperlink>
    </w:p>
    <w:p w:rsidR="003C4B72" w:rsidRDefault="00CB211E">
      <w:pPr>
        <w:pStyle w:val="TOC2"/>
        <w:tabs>
          <w:tab w:val="right" w:leader="dot" w:pos="10790"/>
        </w:tabs>
        <w:rPr>
          <w:rFonts w:eastAsiaTheme="minorEastAsia" w:cstheme="minorBidi"/>
          <w:smallCaps w:val="0"/>
          <w:noProof/>
          <w:sz w:val="24"/>
          <w:szCs w:val="24"/>
        </w:rPr>
      </w:pPr>
      <w:hyperlink w:anchor="_Toc7097930" w:history="1">
        <w:r w:rsidR="003C4B72" w:rsidRPr="00E705B4">
          <w:rPr>
            <w:rStyle w:val="Hyperlink"/>
            <w:noProof/>
          </w:rPr>
          <w:t>Right to exclude and the first amendment (Public Function Doctrine)</w:t>
        </w:r>
        <w:r w:rsidR="003C4B72">
          <w:rPr>
            <w:noProof/>
            <w:webHidden/>
          </w:rPr>
          <w:tab/>
        </w:r>
        <w:r w:rsidR="003C4B72">
          <w:rPr>
            <w:noProof/>
            <w:webHidden/>
          </w:rPr>
          <w:fldChar w:fldCharType="begin"/>
        </w:r>
        <w:r w:rsidR="003C4B72">
          <w:rPr>
            <w:noProof/>
            <w:webHidden/>
          </w:rPr>
          <w:instrText xml:space="preserve"> PAGEREF _Toc7097930 \h </w:instrText>
        </w:r>
        <w:r w:rsidR="003C4B72">
          <w:rPr>
            <w:noProof/>
            <w:webHidden/>
          </w:rPr>
        </w:r>
        <w:r w:rsidR="003C4B72">
          <w:rPr>
            <w:noProof/>
            <w:webHidden/>
          </w:rPr>
          <w:fldChar w:fldCharType="separate"/>
        </w:r>
        <w:r w:rsidR="003C4B72">
          <w:rPr>
            <w:noProof/>
            <w:webHidden/>
          </w:rPr>
          <w:t>15</w:t>
        </w:r>
        <w:r w:rsidR="003C4B72">
          <w:rPr>
            <w:noProof/>
            <w:webHidden/>
          </w:rPr>
          <w:fldChar w:fldCharType="end"/>
        </w:r>
      </w:hyperlink>
    </w:p>
    <w:p w:rsidR="003C4B72" w:rsidRDefault="00CB211E">
      <w:pPr>
        <w:pStyle w:val="TOC2"/>
        <w:tabs>
          <w:tab w:val="right" w:leader="dot" w:pos="10790"/>
        </w:tabs>
        <w:rPr>
          <w:rFonts w:eastAsiaTheme="minorEastAsia" w:cstheme="minorBidi"/>
          <w:smallCaps w:val="0"/>
          <w:noProof/>
          <w:sz w:val="24"/>
          <w:szCs w:val="24"/>
        </w:rPr>
      </w:pPr>
      <w:hyperlink w:anchor="_Toc7097931" w:history="1">
        <w:r w:rsidR="003C4B72" w:rsidRPr="00E705B4">
          <w:rPr>
            <w:rStyle w:val="Hyperlink"/>
            <w:noProof/>
          </w:rPr>
          <w:t>Public Trust Doctrine</w:t>
        </w:r>
        <w:r w:rsidR="003C4B72">
          <w:rPr>
            <w:noProof/>
            <w:webHidden/>
          </w:rPr>
          <w:tab/>
        </w:r>
        <w:r w:rsidR="003C4B72">
          <w:rPr>
            <w:noProof/>
            <w:webHidden/>
          </w:rPr>
          <w:fldChar w:fldCharType="begin"/>
        </w:r>
        <w:r w:rsidR="003C4B72">
          <w:rPr>
            <w:noProof/>
            <w:webHidden/>
          </w:rPr>
          <w:instrText xml:space="preserve"> PAGEREF _Toc7097931 \h </w:instrText>
        </w:r>
        <w:r w:rsidR="003C4B72">
          <w:rPr>
            <w:noProof/>
            <w:webHidden/>
          </w:rPr>
        </w:r>
        <w:r w:rsidR="003C4B72">
          <w:rPr>
            <w:noProof/>
            <w:webHidden/>
          </w:rPr>
          <w:fldChar w:fldCharType="separate"/>
        </w:r>
        <w:r w:rsidR="003C4B72">
          <w:rPr>
            <w:noProof/>
            <w:webHidden/>
          </w:rPr>
          <w:t>16</w:t>
        </w:r>
        <w:r w:rsidR="003C4B72">
          <w:rPr>
            <w:noProof/>
            <w:webHidden/>
          </w:rPr>
          <w:fldChar w:fldCharType="end"/>
        </w:r>
      </w:hyperlink>
    </w:p>
    <w:p w:rsidR="003C4B72" w:rsidRDefault="00CB211E">
      <w:pPr>
        <w:pStyle w:val="TOC1"/>
        <w:tabs>
          <w:tab w:val="right" w:leader="dot" w:pos="10790"/>
        </w:tabs>
        <w:rPr>
          <w:rFonts w:eastAsiaTheme="minorEastAsia" w:cstheme="minorBidi"/>
          <w:b w:val="0"/>
          <w:bCs w:val="0"/>
          <w:caps w:val="0"/>
          <w:noProof/>
          <w:sz w:val="24"/>
          <w:szCs w:val="24"/>
        </w:rPr>
      </w:pPr>
      <w:hyperlink w:anchor="_Toc7097932" w:history="1">
        <w:r w:rsidR="003C4B72" w:rsidRPr="00E705B4">
          <w:rPr>
            <w:rStyle w:val="Hyperlink"/>
            <w:noProof/>
          </w:rPr>
          <w:t>unit three: Privilege to use</w:t>
        </w:r>
        <w:r w:rsidR="003C4B72">
          <w:rPr>
            <w:noProof/>
            <w:webHidden/>
          </w:rPr>
          <w:tab/>
        </w:r>
        <w:r w:rsidR="003C4B72">
          <w:rPr>
            <w:noProof/>
            <w:webHidden/>
          </w:rPr>
          <w:fldChar w:fldCharType="begin"/>
        </w:r>
        <w:r w:rsidR="003C4B72">
          <w:rPr>
            <w:noProof/>
            <w:webHidden/>
          </w:rPr>
          <w:instrText xml:space="preserve"> PAGEREF _Toc7097932 \h </w:instrText>
        </w:r>
        <w:r w:rsidR="003C4B72">
          <w:rPr>
            <w:noProof/>
            <w:webHidden/>
          </w:rPr>
        </w:r>
        <w:r w:rsidR="003C4B72">
          <w:rPr>
            <w:noProof/>
            <w:webHidden/>
          </w:rPr>
          <w:fldChar w:fldCharType="separate"/>
        </w:r>
        <w:r w:rsidR="003C4B72">
          <w:rPr>
            <w:noProof/>
            <w:webHidden/>
          </w:rPr>
          <w:t>19</w:t>
        </w:r>
        <w:r w:rsidR="003C4B72">
          <w:rPr>
            <w:noProof/>
            <w:webHidden/>
          </w:rPr>
          <w:fldChar w:fldCharType="end"/>
        </w:r>
      </w:hyperlink>
    </w:p>
    <w:p w:rsidR="003C4B72" w:rsidRDefault="00CB211E">
      <w:pPr>
        <w:pStyle w:val="TOC2"/>
        <w:tabs>
          <w:tab w:val="right" w:leader="dot" w:pos="10790"/>
        </w:tabs>
        <w:rPr>
          <w:rFonts w:eastAsiaTheme="minorEastAsia" w:cstheme="minorBidi"/>
          <w:smallCaps w:val="0"/>
          <w:noProof/>
          <w:sz w:val="24"/>
          <w:szCs w:val="24"/>
        </w:rPr>
      </w:pPr>
      <w:hyperlink w:anchor="_Toc7097933" w:history="1">
        <w:r w:rsidR="003C4B72" w:rsidRPr="00E705B4">
          <w:rPr>
            <w:rStyle w:val="Hyperlink"/>
            <w:noProof/>
          </w:rPr>
          <w:t>Nuisance:</w:t>
        </w:r>
        <w:r w:rsidR="003C4B72">
          <w:rPr>
            <w:noProof/>
            <w:webHidden/>
          </w:rPr>
          <w:tab/>
        </w:r>
        <w:r w:rsidR="003C4B72">
          <w:rPr>
            <w:noProof/>
            <w:webHidden/>
          </w:rPr>
          <w:fldChar w:fldCharType="begin"/>
        </w:r>
        <w:r w:rsidR="003C4B72">
          <w:rPr>
            <w:noProof/>
            <w:webHidden/>
          </w:rPr>
          <w:instrText xml:space="preserve"> PAGEREF _Toc7097933 \h </w:instrText>
        </w:r>
        <w:r w:rsidR="003C4B72">
          <w:rPr>
            <w:noProof/>
            <w:webHidden/>
          </w:rPr>
        </w:r>
        <w:r w:rsidR="003C4B72">
          <w:rPr>
            <w:noProof/>
            <w:webHidden/>
          </w:rPr>
          <w:fldChar w:fldCharType="separate"/>
        </w:r>
        <w:r w:rsidR="003C4B72">
          <w:rPr>
            <w:noProof/>
            <w:webHidden/>
          </w:rPr>
          <w:t>19</w:t>
        </w:r>
        <w:r w:rsidR="003C4B72">
          <w:rPr>
            <w:noProof/>
            <w:webHidden/>
          </w:rPr>
          <w:fldChar w:fldCharType="end"/>
        </w:r>
      </w:hyperlink>
    </w:p>
    <w:p w:rsidR="003C4B72" w:rsidRDefault="00CB211E">
      <w:pPr>
        <w:pStyle w:val="TOC2"/>
        <w:tabs>
          <w:tab w:val="right" w:leader="dot" w:pos="10790"/>
        </w:tabs>
        <w:rPr>
          <w:rFonts w:eastAsiaTheme="minorEastAsia" w:cstheme="minorBidi"/>
          <w:smallCaps w:val="0"/>
          <w:noProof/>
          <w:sz w:val="24"/>
          <w:szCs w:val="24"/>
        </w:rPr>
      </w:pPr>
      <w:hyperlink w:anchor="_Toc7097934" w:history="1">
        <w:r w:rsidR="003C4B72" w:rsidRPr="00E705B4">
          <w:rPr>
            <w:rStyle w:val="Hyperlink"/>
            <w:noProof/>
          </w:rPr>
          <w:t>Express Easements</w:t>
        </w:r>
        <w:r w:rsidR="003C4B72">
          <w:rPr>
            <w:noProof/>
            <w:webHidden/>
          </w:rPr>
          <w:tab/>
        </w:r>
        <w:r w:rsidR="003C4B72">
          <w:rPr>
            <w:noProof/>
            <w:webHidden/>
          </w:rPr>
          <w:fldChar w:fldCharType="begin"/>
        </w:r>
        <w:r w:rsidR="003C4B72">
          <w:rPr>
            <w:noProof/>
            <w:webHidden/>
          </w:rPr>
          <w:instrText xml:space="preserve"> PAGEREF _Toc7097934 \h </w:instrText>
        </w:r>
        <w:r w:rsidR="003C4B72">
          <w:rPr>
            <w:noProof/>
            <w:webHidden/>
          </w:rPr>
        </w:r>
        <w:r w:rsidR="003C4B72">
          <w:rPr>
            <w:noProof/>
            <w:webHidden/>
          </w:rPr>
          <w:fldChar w:fldCharType="separate"/>
        </w:r>
        <w:r w:rsidR="003C4B72">
          <w:rPr>
            <w:noProof/>
            <w:webHidden/>
          </w:rPr>
          <w:t>22</w:t>
        </w:r>
        <w:r w:rsidR="003C4B72">
          <w:rPr>
            <w:noProof/>
            <w:webHidden/>
          </w:rPr>
          <w:fldChar w:fldCharType="end"/>
        </w:r>
      </w:hyperlink>
    </w:p>
    <w:p w:rsidR="003C4B72" w:rsidRDefault="00CB211E">
      <w:pPr>
        <w:pStyle w:val="TOC2"/>
        <w:tabs>
          <w:tab w:val="right" w:leader="dot" w:pos="10790"/>
        </w:tabs>
        <w:rPr>
          <w:rFonts w:eastAsiaTheme="minorEastAsia" w:cstheme="minorBidi"/>
          <w:smallCaps w:val="0"/>
          <w:noProof/>
          <w:sz w:val="24"/>
          <w:szCs w:val="24"/>
        </w:rPr>
      </w:pPr>
      <w:hyperlink w:anchor="_Toc7097935" w:history="1">
        <w:r w:rsidR="003C4B72" w:rsidRPr="00E705B4">
          <w:rPr>
            <w:rStyle w:val="Hyperlink"/>
            <w:noProof/>
          </w:rPr>
          <w:t>Implicit Easements</w:t>
        </w:r>
        <w:r w:rsidR="003C4B72">
          <w:rPr>
            <w:noProof/>
            <w:webHidden/>
          </w:rPr>
          <w:tab/>
        </w:r>
        <w:r w:rsidR="003C4B72">
          <w:rPr>
            <w:noProof/>
            <w:webHidden/>
          </w:rPr>
          <w:fldChar w:fldCharType="begin"/>
        </w:r>
        <w:r w:rsidR="003C4B72">
          <w:rPr>
            <w:noProof/>
            <w:webHidden/>
          </w:rPr>
          <w:instrText xml:space="preserve"> PAGEREF _Toc7097935 \h </w:instrText>
        </w:r>
        <w:r w:rsidR="003C4B72">
          <w:rPr>
            <w:noProof/>
            <w:webHidden/>
          </w:rPr>
        </w:r>
        <w:r w:rsidR="003C4B72">
          <w:rPr>
            <w:noProof/>
            <w:webHidden/>
          </w:rPr>
          <w:fldChar w:fldCharType="separate"/>
        </w:r>
        <w:r w:rsidR="003C4B72">
          <w:rPr>
            <w:noProof/>
            <w:webHidden/>
          </w:rPr>
          <w:t>23</w:t>
        </w:r>
        <w:r w:rsidR="003C4B72">
          <w:rPr>
            <w:noProof/>
            <w:webHidden/>
          </w:rPr>
          <w:fldChar w:fldCharType="end"/>
        </w:r>
      </w:hyperlink>
    </w:p>
    <w:p w:rsidR="003C4B72" w:rsidRDefault="00CB211E">
      <w:pPr>
        <w:pStyle w:val="TOC2"/>
        <w:tabs>
          <w:tab w:val="right" w:leader="dot" w:pos="10790"/>
        </w:tabs>
        <w:rPr>
          <w:rFonts w:eastAsiaTheme="minorEastAsia" w:cstheme="minorBidi"/>
          <w:smallCaps w:val="0"/>
          <w:noProof/>
          <w:sz w:val="24"/>
          <w:szCs w:val="24"/>
        </w:rPr>
      </w:pPr>
      <w:hyperlink w:anchor="_Toc7097936" w:history="1">
        <w:r w:rsidR="003C4B72" w:rsidRPr="00E705B4">
          <w:rPr>
            <w:rStyle w:val="Hyperlink"/>
            <w:noProof/>
          </w:rPr>
          <w:t>Modifying and terminating Easements</w:t>
        </w:r>
        <w:r w:rsidR="003C4B72">
          <w:rPr>
            <w:noProof/>
            <w:webHidden/>
          </w:rPr>
          <w:tab/>
        </w:r>
        <w:r w:rsidR="003C4B72">
          <w:rPr>
            <w:noProof/>
            <w:webHidden/>
          </w:rPr>
          <w:fldChar w:fldCharType="begin"/>
        </w:r>
        <w:r w:rsidR="003C4B72">
          <w:rPr>
            <w:noProof/>
            <w:webHidden/>
          </w:rPr>
          <w:instrText xml:space="preserve"> PAGEREF _Toc7097936 \h </w:instrText>
        </w:r>
        <w:r w:rsidR="003C4B72">
          <w:rPr>
            <w:noProof/>
            <w:webHidden/>
          </w:rPr>
        </w:r>
        <w:r w:rsidR="003C4B72">
          <w:rPr>
            <w:noProof/>
            <w:webHidden/>
          </w:rPr>
          <w:fldChar w:fldCharType="separate"/>
        </w:r>
        <w:r w:rsidR="003C4B72">
          <w:rPr>
            <w:noProof/>
            <w:webHidden/>
          </w:rPr>
          <w:t>25</w:t>
        </w:r>
        <w:r w:rsidR="003C4B72">
          <w:rPr>
            <w:noProof/>
            <w:webHidden/>
          </w:rPr>
          <w:fldChar w:fldCharType="end"/>
        </w:r>
      </w:hyperlink>
    </w:p>
    <w:p w:rsidR="003C4B72" w:rsidRDefault="00CB211E">
      <w:pPr>
        <w:pStyle w:val="TOC2"/>
        <w:tabs>
          <w:tab w:val="right" w:leader="dot" w:pos="10790"/>
        </w:tabs>
        <w:rPr>
          <w:rFonts w:eastAsiaTheme="minorEastAsia" w:cstheme="minorBidi"/>
          <w:smallCaps w:val="0"/>
          <w:noProof/>
          <w:sz w:val="24"/>
          <w:szCs w:val="24"/>
        </w:rPr>
      </w:pPr>
      <w:hyperlink w:anchor="_Toc7097937" w:history="1">
        <w:r w:rsidR="003C4B72" w:rsidRPr="00E705B4">
          <w:rPr>
            <w:rStyle w:val="Hyperlink"/>
            <w:noProof/>
          </w:rPr>
          <w:t>Intro to Covenants:</w:t>
        </w:r>
        <w:r w:rsidR="003C4B72">
          <w:rPr>
            <w:noProof/>
            <w:webHidden/>
          </w:rPr>
          <w:tab/>
        </w:r>
        <w:r w:rsidR="003C4B72">
          <w:rPr>
            <w:noProof/>
            <w:webHidden/>
          </w:rPr>
          <w:fldChar w:fldCharType="begin"/>
        </w:r>
        <w:r w:rsidR="003C4B72">
          <w:rPr>
            <w:noProof/>
            <w:webHidden/>
          </w:rPr>
          <w:instrText xml:space="preserve"> PAGEREF _Toc7097937 \h </w:instrText>
        </w:r>
        <w:r w:rsidR="003C4B72">
          <w:rPr>
            <w:noProof/>
            <w:webHidden/>
          </w:rPr>
        </w:r>
        <w:r w:rsidR="003C4B72">
          <w:rPr>
            <w:noProof/>
            <w:webHidden/>
          </w:rPr>
          <w:fldChar w:fldCharType="separate"/>
        </w:r>
        <w:r w:rsidR="003C4B72">
          <w:rPr>
            <w:noProof/>
            <w:webHidden/>
          </w:rPr>
          <w:t>25</w:t>
        </w:r>
        <w:r w:rsidR="003C4B72">
          <w:rPr>
            <w:noProof/>
            <w:webHidden/>
          </w:rPr>
          <w:fldChar w:fldCharType="end"/>
        </w:r>
      </w:hyperlink>
    </w:p>
    <w:p w:rsidR="003C4B72" w:rsidRDefault="00CB211E">
      <w:pPr>
        <w:pStyle w:val="TOC2"/>
        <w:tabs>
          <w:tab w:val="right" w:leader="dot" w:pos="10790"/>
        </w:tabs>
        <w:rPr>
          <w:rFonts w:eastAsiaTheme="minorEastAsia" w:cstheme="minorBidi"/>
          <w:smallCaps w:val="0"/>
          <w:noProof/>
          <w:sz w:val="24"/>
          <w:szCs w:val="24"/>
        </w:rPr>
      </w:pPr>
      <w:hyperlink w:anchor="_Toc7097938" w:history="1">
        <w:r w:rsidR="003C4B72" w:rsidRPr="00E705B4">
          <w:rPr>
            <w:rStyle w:val="Hyperlink"/>
            <w:noProof/>
          </w:rPr>
          <w:t>Covenants: A Common Plan</w:t>
        </w:r>
        <w:r w:rsidR="003C4B72">
          <w:rPr>
            <w:noProof/>
            <w:webHidden/>
          </w:rPr>
          <w:tab/>
        </w:r>
        <w:r w:rsidR="003C4B72">
          <w:rPr>
            <w:noProof/>
            <w:webHidden/>
          </w:rPr>
          <w:fldChar w:fldCharType="begin"/>
        </w:r>
        <w:r w:rsidR="003C4B72">
          <w:rPr>
            <w:noProof/>
            <w:webHidden/>
          </w:rPr>
          <w:instrText xml:space="preserve"> PAGEREF _Toc7097938 \h </w:instrText>
        </w:r>
        <w:r w:rsidR="003C4B72">
          <w:rPr>
            <w:noProof/>
            <w:webHidden/>
          </w:rPr>
        </w:r>
        <w:r w:rsidR="003C4B72">
          <w:rPr>
            <w:noProof/>
            <w:webHidden/>
          </w:rPr>
          <w:fldChar w:fldCharType="separate"/>
        </w:r>
        <w:r w:rsidR="003C4B72">
          <w:rPr>
            <w:noProof/>
            <w:webHidden/>
          </w:rPr>
          <w:t>27</w:t>
        </w:r>
        <w:r w:rsidR="003C4B72">
          <w:rPr>
            <w:noProof/>
            <w:webHidden/>
          </w:rPr>
          <w:fldChar w:fldCharType="end"/>
        </w:r>
      </w:hyperlink>
    </w:p>
    <w:p w:rsidR="003C4B72" w:rsidRDefault="00CB211E">
      <w:pPr>
        <w:pStyle w:val="TOC2"/>
        <w:tabs>
          <w:tab w:val="right" w:leader="dot" w:pos="10790"/>
        </w:tabs>
        <w:rPr>
          <w:rFonts w:eastAsiaTheme="minorEastAsia" w:cstheme="minorBidi"/>
          <w:smallCaps w:val="0"/>
          <w:noProof/>
          <w:sz w:val="24"/>
          <w:szCs w:val="24"/>
        </w:rPr>
      </w:pPr>
      <w:hyperlink w:anchor="_Toc7097939" w:history="1">
        <w:r w:rsidR="003C4B72" w:rsidRPr="00E705B4">
          <w:rPr>
            <w:rStyle w:val="Hyperlink"/>
            <w:noProof/>
          </w:rPr>
          <w:t>Covenants: Substantive Limits</w:t>
        </w:r>
        <w:r w:rsidR="003C4B72">
          <w:rPr>
            <w:noProof/>
            <w:webHidden/>
          </w:rPr>
          <w:tab/>
        </w:r>
        <w:r w:rsidR="003C4B72">
          <w:rPr>
            <w:noProof/>
            <w:webHidden/>
          </w:rPr>
          <w:fldChar w:fldCharType="begin"/>
        </w:r>
        <w:r w:rsidR="003C4B72">
          <w:rPr>
            <w:noProof/>
            <w:webHidden/>
          </w:rPr>
          <w:instrText xml:space="preserve"> PAGEREF _Toc7097939 \h </w:instrText>
        </w:r>
        <w:r w:rsidR="003C4B72">
          <w:rPr>
            <w:noProof/>
            <w:webHidden/>
          </w:rPr>
        </w:r>
        <w:r w:rsidR="003C4B72">
          <w:rPr>
            <w:noProof/>
            <w:webHidden/>
          </w:rPr>
          <w:fldChar w:fldCharType="separate"/>
        </w:r>
        <w:r w:rsidR="003C4B72">
          <w:rPr>
            <w:noProof/>
            <w:webHidden/>
          </w:rPr>
          <w:t>28</w:t>
        </w:r>
        <w:r w:rsidR="003C4B72">
          <w:rPr>
            <w:noProof/>
            <w:webHidden/>
          </w:rPr>
          <w:fldChar w:fldCharType="end"/>
        </w:r>
      </w:hyperlink>
    </w:p>
    <w:p w:rsidR="003C4B72" w:rsidRDefault="00CB211E">
      <w:pPr>
        <w:pStyle w:val="TOC2"/>
        <w:tabs>
          <w:tab w:val="right" w:leader="dot" w:pos="10790"/>
        </w:tabs>
        <w:rPr>
          <w:rFonts w:eastAsiaTheme="minorEastAsia" w:cstheme="minorBidi"/>
          <w:smallCaps w:val="0"/>
          <w:noProof/>
          <w:sz w:val="24"/>
          <w:szCs w:val="24"/>
        </w:rPr>
      </w:pPr>
      <w:hyperlink w:anchor="_Toc7097940" w:history="1">
        <w:r w:rsidR="003C4B72" w:rsidRPr="00E705B4">
          <w:rPr>
            <w:rStyle w:val="Hyperlink"/>
            <w:noProof/>
          </w:rPr>
          <w:t>Zoning</w:t>
        </w:r>
        <w:r w:rsidR="003C4B72">
          <w:rPr>
            <w:noProof/>
            <w:webHidden/>
          </w:rPr>
          <w:tab/>
        </w:r>
        <w:r w:rsidR="003C4B72">
          <w:rPr>
            <w:noProof/>
            <w:webHidden/>
          </w:rPr>
          <w:fldChar w:fldCharType="begin"/>
        </w:r>
        <w:r w:rsidR="003C4B72">
          <w:rPr>
            <w:noProof/>
            <w:webHidden/>
          </w:rPr>
          <w:instrText xml:space="preserve"> PAGEREF _Toc7097940 \h </w:instrText>
        </w:r>
        <w:r w:rsidR="003C4B72">
          <w:rPr>
            <w:noProof/>
            <w:webHidden/>
          </w:rPr>
        </w:r>
        <w:r w:rsidR="003C4B72">
          <w:rPr>
            <w:noProof/>
            <w:webHidden/>
          </w:rPr>
          <w:fldChar w:fldCharType="separate"/>
        </w:r>
        <w:r w:rsidR="003C4B72">
          <w:rPr>
            <w:noProof/>
            <w:webHidden/>
          </w:rPr>
          <w:t>29</w:t>
        </w:r>
        <w:r w:rsidR="003C4B72">
          <w:rPr>
            <w:noProof/>
            <w:webHidden/>
          </w:rPr>
          <w:fldChar w:fldCharType="end"/>
        </w:r>
      </w:hyperlink>
    </w:p>
    <w:p w:rsidR="003C4B72" w:rsidRDefault="00CB211E">
      <w:pPr>
        <w:pStyle w:val="TOC3"/>
        <w:tabs>
          <w:tab w:val="right" w:leader="dot" w:pos="10790"/>
        </w:tabs>
        <w:rPr>
          <w:rFonts w:eastAsiaTheme="minorEastAsia" w:cstheme="minorBidi"/>
          <w:i w:val="0"/>
          <w:iCs w:val="0"/>
          <w:noProof/>
          <w:sz w:val="24"/>
          <w:szCs w:val="24"/>
        </w:rPr>
      </w:pPr>
      <w:hyperlink w:anchor="_Toc7097941" w:history="1">
        <w:r w:rsidR="003C4B72" w:rsidRPr="00E705B4">
          <w:rPr>
            <w:rStyle w:val="Hyperlink"/>
            <w:noProof/>
          </w:rPr>
          <w:t>Constitutional challenges:</w:t>
        </w:r>
        <w:r w:rsidR="003C4B72">
          <w:rPr>
            <w:noProof/>
            <w:webHidden/>
          </w:rPr>
          <w:tab/>
        </w:r>
        <w:r w:rsidR="003C4B72">
          <w:rPr>
            <w:noProof/>
            <w:webHidden/>
          </w:rPr>
          <w:fldChar w:fldCharType="begin"/>
        </w:r>
        <w:r w:rsidR="003C4B72">
          <w:rPr>
            <w:noProof/>
            <w:webHidden/>
          </w:rPr>
          <w:instrText xml:space="preserve"> PAGEREF _Toc7097941 \h </w:instrText>
        </w:r>
        <w:r w:rsidR="003C4B72">
          <w:rPr>
            <w:noProof/>
            <w:webHidden/>
          </w:rPr>
        </w:r>
        <w:r w:rsidR="003C4B72">
          <w:rPr>
            <w:noProof/>
            <w:webHidden/>
          </w:rPr>
          <w:fldChar w:fldCharType="separate"/>
        </w:r>
        <w:r w:rsidR="003C4B72">
          <w:rPr>
            <w:noProof/>
            <w:webHidden/>
          </w:rPr>
          <w:t>29</w:t>
        </w:r>
        <w:r w:rsidR="003C4B72">
          <w:rPr>
            <w:noProof/>
            <w:webHidden/>
          </w:rPr>
          <w:fldChar w:fldCharType="end"/>
        </w:r>
      </w:hyperlink>
    </w:p>
    <w:p w:rsidR="003C4B72" w:rsidRDefault="00CB211E">
      <w:pPr>
        <w:pStyle w:val="TOC3"/>
        <w:tabs>
          <w:tab w:val="right" w:leader="dot" w:pos="10790"/>
        </w:tabs>
        <w:rPr>
          <w:rFonts w:eastAsiaTheme="minorEastAsia" w:cstheme="minorBidi"/>
          <w:i w:val="0"/>
          <w:iCs w:val="0"/>
          <w:noProof/>
          <w:sz w:val="24"/>
          <w:szCs w:val="24"/>
        </w:rPr>
      </w:pPr>
      <w:hyperlink w:anchor="_Toc7097942" w:history="1">
        <w:r w:rsidR="003C4B72" w:rsidRPr="00E705B4">
          <w:rPr>
            <w:rStyle w:val="Hyperlink"/>
            <w:noProof/>
          </w:rPr>
          <w:t>Prior non-conforming use</w:t>
        </w:r>
        <w:r w:rsidR="003C4B72">
          <w:rPr>
            <w:noProof/>
            <w:webHidden/>
          </w:rPr>
          <w:tab/>
        </w:r>
        <w:r w:rsidR="003C4B72">
          <w:rPr>
            <w:noProof/>
            <w:webHidden/>
          </w:rPr>
          <w:fldChar w:fldCharType="begin"/>
        </w:r>
        <w:r w:rsidR="003C4B72">
          <w:rPr>
            <w:noProof/>
            <w:webHidden/>
          </w:rPr>
          <w:instrText xml:space="preserve"> PAGEREF _Toc7097942 \h </w:instrText>
        </w:r>
        <w:r w:rsidR="003C4B72">
          <w:rPr>
            <w:noProof/>
            <w:webHidden/>
          </w:rPr>
        </w:r>
        <w:r w:rsidR="003C4B72">
          <w:rPr>
            <w:noProof/>
            <w:webHidden/>
          </w:rPr>
          <w:fldChar w:fldCharType="separate"/>
        </w:r>
        <w:r w:rsidR="003C4B72">
          <w:rPr>
            <w:noProof/>
            <w:webHidden/>
          </w:rPr>
          <w:t>30</w:t>
        </w:r>
        <w:r w:rsidR="003C4B72">
          <w:rPr>
            <w:noProof/>
            <w:webHidden/>
          </w:rPr>
          <w:fldChar w:fldCharType="end"/>
        </w:r>
      </w:hyperlink>
    </w:p>
    <w:p w:rsidR="003C4B72" w:rsidRDefault="00CB211E">
      <w:pPr>
        <w:pStyle w:val="TOC3"/>
        <w:tabs>
          <w:tab w:val="right" w:leader="dot" w:pos="10790"/>
        </w:tabs>
        <w:rPr>
          <w:rFonts w:eastAsiaTheme="minorEastAsia" w:cstheme="minorBidi"/>
          <w:i w:val="0"/>
          <w:iCs w:val="0"/>
          <w:noProof/>
          <w:sz w:val="24"/>
          <w:szCs w:val="24"/>
        </w:rPr>
      </w:pPr>
      <w:hyperlink w:anchor="_Toc7097943" w:history="1">
        <w:r w:rsidR="003C4B72" w:rsidRPr="00E705B4">
          <w:rPr>
            <w:rStyle w:val="Hyperlink"/>
            <w:noProof/>
          </w:rPr>
          <w:t>Vested Rights</w:t>
        </w:r>
        <w:r w:rsidR="003C4B72">
          <w:rPr>
            <w:noProof/>
            <w:webHidden/>
          </w:rPr>
          <w:tab/>
        </w:r>
        <w:r w:rsidR="003C4B72">
          <w:rPr>
            <w:noProof/>
            <w:webHidden/>
          </w:rPr>
          <w:fldChar w:fldCharType="begin"/>
        </w:r>
        <w:r w:rsidR="003C4B72">
          <w:rPr>
            <w:noProof/>
            <w:webHidden/>
          </w:rPr>
          <w:instrText xml:space="preserve"> PAGEREF _Toc7097943 \h </w:instrText>
        </w:r>
        <w:r w:rsidR="003C4B72">
          <w:rPr>
            <w:noProof/>
            <w:webHidden/>
          </w:rPr>
        </w:r>
        <w:r w:rsidR="003C4B72">
          <w:rPr>
            <w:noProof/>
            <w:webHidden/>
          </w:rPr>
          <w:fldChar w:fldCharType="separate"/>
        </w:r>
        <w:r w:rsidR="003C4B72">
          <w:rPr>
            <w:noProof/>
            <w:webHidden/>
          </w:rPr>
          <w:t>31</w:t>
        </w:r>
        <w:r w:rsidR="003C4B72">
          <w:rPr>
            <w:noProof/>
            <w:webHidden/>
          </w:rPr>
          <w:fldChar w:fldCharType="end"/>
        </w:r>
      </w:hyperlink>
    </w:p>
    <w:p w:rsidR="003C4B72" w:rsidRDefault="00CB211E">
      <w:pPr>
        <w:pStyle w:val="TOC3"/>
        <w:tabs>
          <w:tab w:val="right" w:leader="dot" w:pos="10790"/>
        </w:tabs>
        <w:rPr>
          <w:rFonts w:eastAsiaTheme="minorEastAsia" w:cstheme="minorBidi"/>
          <w:i w:val="0"/>
          <w:iCs w:val="0"/>
          <w:noProof/>
          <w:sz w:val="24"/>
          <w:szCs w:val="24"/>
        </w:rPr>
      </w:pPr>
      <w:hyperlink w:anchor="_Toc7097944" w:history="1">
        <w:r w:rsidR="003C4B72" w:rsidRPr="00E705B4">
          <w:rPr>
            <w:rStyle w:val="Hyperlink"/>
            <w:noProof/>
          </w:rPr>
          <w:t>Rezoning of specific land</w:t>
        </w:r>
        <w:r w:rsidR="003C4B72">
          <w:rPr>
            <w:noProof/>
            <w:webHidden/>
          </w:rPr>
          <w:tab/>
        </w:r>
        <w:r w:rsidR="003C4B72">
          <w:rPr>
            <w:noProof/>
            <w:webHidden/>
          </w:rPr>
          <w:fldChar w:fldCharType="begin"/>
        </w:r>
        <w:r w:rsidR="003C4B72">
          <w:rPr>
            <w:noProof/>
            <w:webHidden/>
          </w:rPr>
          <w:instrText xml:space="preserve"> PAGEREF _Toc7097944 \h </w:instrText>
        </w:r>
        <w:r w:rsidR="003C4B72">
          <w:rPr>
            <w:noProof/>
            <w:webHidden/>
          </w:rPr>
        </w:r>
        <w:r w:rsidR="003C4B72">
          <w:rPr>
            <w:noProof/>
            <w:webHidden/>
          </w:rPr>
          <w:fldChar w:fldCharType="separate"/>
        </w:r>
        <w:r w:rsidR="003C4B72">
          <w:rPr>
            <w:noProof/>
            <w:webHidden/>
          </w:rPr>
          <w:t>31</w:t>
        </w:r>
        <w:r w:rsidR="003C4B72">
          <w:rPr>
            <w:noProof/>
            <w:webHidden/>
          </w:rPr>
          <w:fldChar w:fldCharType="end"/>
        </w:r>
      </w:hyperlink>
    </w:p>
    <w:p w:rsidR="003C4B72" w:rsidRDefault="00CB211E">
      <w:pPr>
        <w:pStyle w:val="TOC3"/>
        <w:tabs>
          <w:tab w:val="right" w:leader="dot" w:pos="10790"/>
        </w:tabs>
        <w:rPr>
          <w:rFonts w:eastAsiaTheme="minorEastAsia" w:cstheme="minorBidi"/>
          <w:i w:val="0"/>
          <w:iCs w:val="0"/>
          <w:noProof/>
          <w:sz w:val="24"/>
          <w:szCs w:val="24"/>
        </w:rPr>
      </w:pPr>
      <w:hyperlink w:anchor="_Toc7097945" w:history="1">
        <w:r w:rsidR="003C4B72" w:rsidRPr="00E705B4">
          <w:rPr>
            <w:rStyle w:val="Hyperlink"/>
            <w:noProof/>
          </w:rPr>
          <w:t>Exclusionary Zoning</w:t>
        </w:r>
        <w:r w:rsidR="003C4B72">
          <w:rPr>
            <w:noProof/>
            <w:webHidden/>
          </w:rPr>
          <w:tab/>
        </w:r>
        <w:r w:rsidR="003C4B72">
          <w:rPr>
            <w:noProof/>
            <w:webHidden/>
          </w:rPr>
          <w:fldChar w:fldCharType="begin"/>
        </w:r>
        <w:r w:rsidR="003C4B72">
          <w:rPr>
            <w:noProof/>
            <w:webHidden/>
          </w:rPr>
          <w:instrText xml:space="preserve"> PAGEREF _Toc7097945 \h </w:instrText>
        </w:r>
        <w:r w:rsidR="003C4B72">
          <w:rPr>
            <w:noProof/>
            <w:webHidden/>
          </w:rPr>
        </w:r>
        <w:r w:rsidR="003C4B72">
          <w:rPr>
            <w:noProof/>
            <w:webHidden/>
          </w:rPr>
          <w:fldChar w:fldCharType="separate"/>
        </w:r>
        <w:r w:rsidR="003C4B72">
          <w:rPr>
            <w:noProof/>
            <w:webHidden/>
          </w:rPr>
          <w:t>32</w:t>
        </w:r>
        <w:r w:rsidR="003C4B72">
          <w:rPr>
            <w:noProof/>
            <w:webHidden/>
          </w:rPr>
          <w:fldChar w:fldCharType="end"/>
        </w:r>
      </w:hyperlink>
    </w:p>
    <w:p w:rsidR="003C4B72" w:rsidRDefault="00CB211E">
      <w:pPr>
        <w:pStyle w:val="TOC4"/>
        <w:tabs>
          <w:tab w:val="right" w:leader="dot" w:pos="10790"/>
        </w:tabs>
        <w:rPr>
          <w:rFonts w:eastAsiaTheme="minorEastAsia" w:cstheme="minorBidi"/>
          <w:noProof/>
          <w:sz w:val="24"/>
          <w:szCs w:val="24"/>
        </w:rPr>
      </w:pPr>
      <w:hyperlink w:anchor="_Toc7097946" w:history="1">
        <w:r w:rsidR="003C4B72" w:rsidRPr="00E705B4">
          <w:rPr>
            <w:rStyle w:val="Hyperlink"/>
            <w:noProof/>
          </w:rPr>
          <w:t>Fair housing Act</w:t>
        </w:r>
        <w:r w:rsidR="003C4B72">
          <w:rPr>
            <w:noProof/>
            <w:webHidden/>
          </w:rPr>
          <w:tab/>
        </w:r>
        <w:r w:rsidR="003C4B72">
          <w:rPr>
            <w:noProof/>
            <w:webHidden/>
          </w:rPr>
          <w:fldChar w:fldCharType="begin"/>
        </w:r>
        <w:r w:rsidR="003C4B72">
          <w:rPr>
            <w:noProof/>
            <w:webHidden/>
          </w:rPr>
          <w:instrText xml:space="preserve"> PAGEREF _Toc7097946 \h </w:instrText>
        </w:r>
        <w:r w:rsidR="003C4B72">
          <w:rPr>
            <w:noProof/>
            <w:webHidden/>
          </w:rPr>
        </w:r>
        <w:r w:rsidR="003C4B72">
          <w:rPr>
            <w:noProof/>
            <w:webHidden/>
          </w:rPr>
          <w:fldChar w:fldCharType="separate"/>
        </w:r>
        <w:r w:rsidR="003C4B72">
          <w:rPr>
            <w:noProof/>
            <w:webHidden/>
          </w:rPr>
          <w:t>32</w:t>
        </w:r>
        <w:r w:rsidR="003C4B72">
          <w:rPr>
            <w:noProof/>
            <w:webHidden/>
          </w:rPr>
          <w:fldChar w:fldCharType="end"/>
        </w:r>
      </w:hyperlink>
    </w:p>
    <w:p w:rsidR="003C4B72" w:rsidRDefault="00CB211E">
      <w:pPr>
        <w:pStyle w:val="TOC4"/>
        <w:tabs>
          <w:tab w:val="right" w:leader="dot" w:pos="10790"/>
        </w:tabs>
        <w:rPr>
          <w:rFonts w:eastAsiaTheme="minorEastAsia" w:cstheme="minorBidi"/>
          <w:noProof/>
          <w:sz w:val="24"/>
          <w:szCs w:val="24"/>
        </w:rPr>
      </w:pPr>
      <w:hyperlink w:anchor="_Toc7097947" w:history="1">
        <w:r w:rsidR="003C4B72" w:rsidRPr="00E705B4">
          <w:rPr>
            <w:rStyle w:val="Hyperlink"/>
            <w:noProof/>
          </w:rPr>
          <w:t>State Constitutional Challenges- The Mount Laurel Doctrine (NJ)</w:t>
        </w:r>
        <w:r w:rsidR="003C4B72">
          <w:rPr>
            <w:noProof/>
            <w:webHidden/>
          </w:rPr>
          <w:tab/>
        </w:r>
        <w:r w:rsidR="003C4B72">
          <w:rPr>
            <w:noProof/>
            <w:webHidden/>
          </w:rPr>
          <w:fldChar w:fldCharType="begin"/>
        </w:r>
        <w:r w:rsidR="003C4B72">
          <w:rPr>
            <w:noProof/>
            <w:webHidden/>
          </w:rPr>
          <w:instrText xml:space="preserve"> PAGEREF _Toc7097947 \h </w:instrText>
        </w:r>
        <w:r w:rsidR="003C4B72">
          <w:rPr>
            <w:noProof/>
            <w:webHidden/>
          </w:rPr>
        </w:r>
        <w:r w:rsidR="003C4B72">
          <w:rPr>
            <w:noProof/>
            <w:webHidden/>
          </w:rPr>
          <w:fldChar w:fldCharType="separate"/>
        </w:r>
        <w:r w:rsidR="003C4B72">
          <w:rPr>
            <w:noProof/>
            <w:webHidden/>
          </w:rPr>
          <w:t>32</w:t>
        </w:r>
        <w:r w:rsidR="003C4B72">
          <w:rPr>
            <w:noProof/>
            <w:webHidden/>
          </w:rPr>
          <w:fldChar w:fldCharType="end"/>
        </w:r>
      </w:hyperlink>
    </w:p>
    <w:p w:rsidR="003C4B72" w:rsidRDefault="00CB211E">
      <w:pPr>
        <w:pStyle w:val="TOC1"/>
        <w:tabs>
          <w:tab w:val="right" w:leader="dot" w:pos="10790"/>
        </w:tabs>
        <w:rPr>
          <w:rFonts w:eastAsiaTheme="minorEastAsia" w:cstheme="minorBidi"/>
          <w:b w:val="0"/>
          <w:bCs w:val="0"/>
          <w:caps w:val="0"/>
          <w:noProof/>
          <w:sz w:val="24"/>
          <w:szCs w:val="24"/>
        </w:rPr>
      </w:pPr>
      <w:hyperlink w:anchor="_Toc7097948" w:history="1">
        <w:r w:rsidR="003C4B72" w:rsidRPr="00E705B4">
          <w:rPr>
            <w:rStyle w:val="Hyperlink"/>
            <w:noProof/>
          </w:rPr>
          <w:t>Unit 4: the power to transfer</w:t>
        </w:r>
        <w:r w:rsidR="003C4B72">
          <w:rPr>
            <w:noProof/>
            <w:webHidden/>
          </w:rPr>
          <w:tab/>
        </w:r>
        <w:r w:rsidR="003C4B72">
          <w:rPr>
            <w:noProof/>
            <w:webHidden/>
          </w:rPr>
          <w:fldChar w:fldCharType="begin"/>
        </w:r>
        <w:r w:rsidR="003C4B72">
          <w:rPr>
            <w:noProof/>
            <w:webHidden/>
          </w:rPr>
          <w:instrText xml:space="preserve"> PAGEREF _Toc7097948 \h </w:instrText>
        </w:r>
        <w:r w:rsidR="003C4B72">
          <w:rPr>
            <w:noProof/>
            <w:webHidden/>
          </w:rPr>
        </w:r>
        <w:r w:rsidR="003C4B72">
          <w:rPr>
            <w:noProof/>
            <w:webHidden/>
          </w:rPr>
          <w:fldChar w:fldCharType="separate"/>
        </w:r>
        <w:r w:rsidR="003C4B72">
          <w:rPr>
            <w:noProof/>
            <w:webHidden/>
          </w:rPr>
          <w:t>33</w:t>
        </w:r>
        <w:r w:rsidR="003C4B72">
          <w:rPr>
            <w:noProof/>
            <w:webHidden/>
          </w:rPr>
          <w:fldChar w:fldCharType="end"/>
        </w:r>
      </w:hyperlink>
    </w:p>
    <w:p w:rsidR="003C4B72" w:rsidRDefault="00CB211E">
      <w:pPr>
        <w:pStyle w:val="TOC2"/>
        <w:tabs>
          <w:tab w:val="right" w:leader="dot" w:pos="10790"/>
        </w:tabs>
        <w:rPr>
          <w:rFonts w:eastAsiaTheme="minorEastAsia" w:cstheme="minorBidi"/>
          <w:smallCaps w:val="0"/>
          <w:noProof/>
          <w:sz w:val="24"/>
          <w:szCs w:val="24"/>
        </w:rPr>
      </w:pPr>
      <w:hyperlink w:anchor="_Toc7097949" w:history="1">
        <w:r w:rsidR="003C4B72" w:rsidRPr="00E705B4">
          <w:rPr>
            <w:rStyle w:val="Hyperlink"/>
            <w:noProof/>
          </w:rPr>
          <w:t>The Estates System: An Introduction, Complexities and Charts</w:t>
        </w:r>
        <w:r w:rsidR="003C4B72">
          <w:rPr>
            <w:noProof/>
            <w:webHidden/>
          </w:rPr>
          <w:tab/>
        </w:r>
        <w:r w:rsidR="003C4B72">
          <w:rPr>
            <w:noProof/>
            <w:webHidden/>
          </w:rPr>
          <w:fldChar w:fldCharType="begin"/>
        </w:r>
        <w:r w:rsidR="003C4B72">
          <w:rPr>
            <w:noProof/>
            <w:webHidden/>
          </w:rPr>
          <w:instrText xml:space="preserve"> PAGEREF _Toc7097949 \h </w:instrText>
        </w:r>
        <w:r w:rsidR="003C4B72">
          <w:rPr>
            <w:noProof/>
            <w:webHidden/>
          </w:rPr>
        </w:r>
        <w:r w:rsidR="003C4B72">
          <w:rPr>
            <w:noProof/>
            <w:webHidden/>
          </w:rPr>
          <w:fldChar w:fldCharType="separate"/>
        </w:r>
        <w:r w:rsidR="003C4B72">
          <w:rPr>
            <w:noProof/>
            <w:webHidden/>
          </w:rPr>
          <w:t>33</w:t>
        </w:r>
        <w:r w:rsidR="003C4B72">
          <w:rPr>
            <w:noProof/>
            <w:webHidden/>
          </w:rPr>
          <w:fldChar w:fldCharType="end"/>
        </w:r>
      </w:hyperlink>
    </w:p>
    <w:p w:rsidR="003C4B72" w:rsidRDefault="00CB211E">
      <w:pPr>
        <w:pStyle w:val="TOC2"/>
        <w:tabs>
          <w:tab w:val="right" w:leader="dot" w:pos="10790"/>
        </w:tabs>
        <w:rPr>
          <w:rFonts w:eastAsiaTheme="minorEastAsia" w:cstheme="minorBidi"/>
          <w:smallCaps w:val="0"/>
          <w:noProof/>
          <w:sz w:val="24"/>
          <w:szCs w:val="24"/>
        </w:rPr>
      </w:pPr>
      <w:hyperlink w:anchor="_Toc7097950" w:history="1">
        <w:r w:rsidR="003C4B72" w:rsidRPr="00E705B4">
          <w:rPr>
            <w:rStyle w:val="Hyperlink"/>
            <w:noProof/>
          </w:rPr>
          <w:t>Estates Doctrines (&amp; Covenants) and Limitations</w:t>
        </w:r>
        <w:r w:rsidR="003C4B72">
          <w:rPr>
            <w:noProof/>
            <w:webHidden/>
          </w:rPr>
          <w:tab/>
        </w:r>
        <w:r w:rsidR="003C4B72">
          <w:rPr>
            <w:noProof/>
            <w:webHidden/>
          </w:rPr>
          <w:fldChar w:fldCharType="begin"/>
        </w:r>
        <w:r w:rsidR="003C4B72">
          <w:rPr>
            <w:noProof/>
            <w:webHidden/>
          </w:rPr>
          <w:instrText xml:space="preserve"> PAGEREF _Toc7097950 \h </w:instrText>
        </w:r>
        <w:r w:rsidR="003C4B72">
          <w:rPr>
            <w:noProof/>
            <w:webHidden/>
          </w:rPr>
        </w:r>
        <w:r w:rsidR="003C4B72">
          <w:rPr>
            <w:noProof/>
            <w:webHidden/>
          </w:rPr>
          <w:fldChar w:fldCharType="separate"/>
        </w:r>
        <w:r w:rsidR="003C4B72">
          <w:rPr>
            <w:noProof/>
            <w:webHidden/>
          </w:rPr>
          <w:t>36</w:t>
        </w:r>
        <w:r w:rsidR="003C4B72">
          <w:rPr>
            <w:noProof/>
            <w:webHidden/>
          </w:rPr>
          <w:fldChar w:fldCharType="end"/>
        </w:r>
      </w:hyperlink>
    </w:p>
    <w:p w:rsidR="003C4B72" w:rsidRDefault="00CB211E">
      <w:pPr>
        <w:pStyle w:val="TOC3"/>
        <w:tabs>
          <w:tab w:val="left" w:pos="960"/>
          <w:tab w:val="right" w:leader="dot" w:pos="10790"/>
        </w:tabs>
        <w:rPr>
          <w:rFonts w:eastAsiaTheme="minorEastAsia" w:cstheme="minorBidi"/>
          <w:i w:val="0"/>
          <w:iCs w:val="0"/>
          <w:noProof/>
          <w:sz w:val="24"/>
          <w:szCs w:val="24"/>
        </w:rPr>
      </w:pPr>
      <w:hyperlink w:anchor="_Toc7097951" w:history="1">
        <w:r w:rsidR="003C4B72" w:rsidRPr="00E705B4">
          <w:rPr>
            <w:rStyle w:val="Hyperlink"/>
            <w:rFonts w:eastAsiaTheme="minorHAnsi"/>
            <w:noProof/>
          </w:rPr>
          <w:t>1.</w:t>
        </w:r>
        <w:r w:rsidR="003C4B72">
          <w:rPr>
            <w:rFonts w:eastAsiaTheme="minorEastAsia" w:cstheme="minorBidi"/>
            <w:i w:val="0"/>
            <w:iCs w:val="0"/>
            <w:noProof/>
            <w:sz w:val="24"/>
            <w:szCs w:val="24"/>
          </w:rPr>
          <w:tab/>
        </w:r>
        <w:r w:rsidR="003C4B72" w:rsidRPr="00E705B4">
          <w:rPr>
            <w:rStyle w:val="Hyperlink"/>
            <w:noProof/>
          </w:rPr>
          <w:t>Presumption against forfeiture</w:t>
        </w:r>
        <w:r w:rsidR="003C4B72">
          <w:rPr>
            <w:noProof/>
            <w:webHidden/>
          </w:rPr>
          <w:tab/>
        </w:r>
        <w:r w:rsidR="003C4B72">
          <w:rPr>
            <w:noProof/>
            <w:webHidden/>
          </w:rPr>
          <w:fldChar w:fldCharType="begin"/>
        </w:r>
        <w:r w:rsidR="003C4B72">
          <w:rPr>
            <w:noProof/>
            <w:webHidden/>
          </w:rPr>
          <w:instrText xml:space="preserve"> PAGEREF _Toc7097951 \h </w:instrText>
        </w:r>
        <w:r w:rsidR="003C4B72">
          <w:rPr>
            <w:noProof/>
            <w:webHidden/>
          </w:rPr>
        </w:r>
        <w:r w:rsidR="003C4B72">
          <w:rPr>
            <w:noProof/>
            <w:webHidden/>
          </w:rPr>
          <w:fldChar w:fldCharType="separate"/>
        </w:r>
        <w:r w:rsidR="003C4B72">
          <w:rPr>
            <w:noProof/>
            <w:webHidden/>
          </w:rPr>
          <w:t>36</w:t>
        </w:r>
        <w:r w:rsidR="003C4B72">
          <w:rPr>
            <w:noProof/>
            <w:webHidden/>
          </w:rPr>
          <w:fldChar w:fldCharType="end"/>
        </w:r>
      </w:hyperlink>
    </w:p>
    <w:p w:rsidR="003C4B72" w:rsidRDefault="00CB211E">
      <w:pPr>
        <w:pStyle w:val="TOC3"/>
        <w:tabs>
          <w:tab w:val="left" w:pos="960"/>
          <w:tab w:val="right" w:leader="dot" w:pos="10790"/>
        </w:tabs>
        <w:rPr>
          <w:rFonts w:eastAsiaTheme="minorEastAsia" w:cstheme="minorBidi"/>
          <w:i w:val="0"/>
          <w:iCs w:val="0"/>
          <w:noProof/>
          <w:sz w:val="24"/>
          <w:szCs w:val="24"/>
        </w:rPr>
      </w:pPr>
      <w:hyperlink w:anchor="_Toc7097952" w:history="1">
        <w:r w:rsidR="003C4B72" w:rsidRPr="00E705B4">
          <w:rPr>
            <w:rStyle w:val="Hyperlink"/>
            <w:rFonts w:eastAsiaTheme="minorHAnsi"/>
            <w:noProof/>
          </w:rPr>
          <w:t>2.</w:t>
        </w:r>
        <w:r w:rsidR="003C4B72">
          <w:rPr>
            <w:rFonts w:eastAsiaTheme="minorEastAsia" w:cstheme="minorBidi"/>
            <w:i w:val="0"/>
            <w:iCs w:val="0"/>
            <w:noProof/>
            <w:sz w:val="24"/>
            <w:szCs w:val="24"/>
          </w:rPr>
          <w:tab/>
        </w:r>
        <w:r w:rsidR="003C4B72" w:rsidRPr="00E705B4">
          <w:rPr>
            <w:rStyle w:val="Hyperlink"/>
            <w:noProof/>
          </w:rPr>
          <w:t>Doctrine against waste</w:t>
        </w:r>
        <w:r w:rsidR="003C4B72">
          <w:rPr>
            <w:noProof/>
            <w:webHidden/>
          </w:rPr>
          <w:tab/>
        </w:r>
        <w:r w:rsidR="003C4B72">
          <w:rPr>
            <w:noProof/>
            <w:webHidden/>
          </w:rPr>
          <w:fldChar w:fldCharType="begin"/>
        </w:r>
        <w:r w:rsidR="003C4B72">
          <w:rPr>
            <w:noProof/>
            <w:webHidden/>
          </w:rPr>
          <w:instrText xml:space="preserve"> PAGEREF _Toc7097952 \h </w:instrText>
        </w:r>
        <w:r w:rsidR="003C4B72">
          <w:rPr>
            <w:noProof/>
            <w:webHidden/>
          </w:rPr>
        </w:r>
        <w:r w:rsidR="003C4B72">
          <w:rPr>
            <w:noProof/>
            <w:webHidden/>
          </w:rPr>
          <w:fldChar w:fldCharType="separate"/>
        </w:r>
        <w:r w:rsidR="003C4B72">
          <w:rPr>
            <w:noProof/>
            <w:webHidden/>
          </w:rPr>
          <w:t>36</w:t>
        </w:r>
        <w:r w:rsidR="003C4B72">
          <w:rPr>
            <w:noProof/>
            <w:webHidden/>
          </w:rPr>
          <w:fldChar w:fldCharType="end"/>
        </w:r>
      </w:hyperlink>
    </w:p>
    <w:p w:rsidR="003C4B72" w:rsidRDefault="00CB211E">
      <w:pPr>
        <w:pStyle w:val="TOC3"/>
        <w:tabs>
          <w:tab w:val="left" w:pos="960"/>
          <w:tab w:val="right" w:leader="dot" w:pos="10790"/>
        </w:tabs>
        <w:rPr>
          <w:rFonts w:eastAsiaTheme="minorEastAsia" w:cstheme="minorBidi"/>
          <w:i w:val="0"/>
          <w:iCs w:val="0"/>
          <w:noProof/>
          <w:sz w:val="24"/>
          <w:szCs w:val="24"/>
        </w:rPr>
      </w:pPr>
      <w:hyperlink w:anchor="_Toc7097953" w:history="1">
        <w:r w:rsidR="003C4B72" w:rsidRPr="00E705B4">
          <w:rPr>
            <w:rStyle w:val="Hyperlink"/>
            <w:rFonts w:eastAsiaTheme="minorHAnsi"/>
            <w:noProof/>
          </w:rPr>
          <w:t>3.</w:t>
        </w:r>
        <w:r w:rsidR="003C4B72">
          <w:rPr>
            <w:rFonts w:eastAsiaTheme="minorEastAsia" w:cstheme="minorBidi"/>
            <w:i w:val="0"/>
            <w:iCs w:val="0"/>
            <w:noProof/>
            <w:sz w:val="24"/>
            <w:szCs w:val="24"/>
          </w:rPr>
          <w:tab/>
        </w:r>
        <w:r w:rsidR="003C4B72" w:rsidRPr="00E705B4">
          <w:rPr>
            <w:rStyle w:val="Hyperlink"/>
            <w:noProof/>
          </w:rPr>
          <w:t>Rule Against Creation of New Estates</w:t>
        </w:r>
        <w:r w:rsidR="003C4B72">
          <w:rPr>
            <w:noProof/>
            <w:webHidden/>
          </w:rPr>
          <w:tab/>
        </w:r>
        <w:r w:rsidR="003C4B72">
          <w:rPr>
            <w:noProof/>
            <w:webHidden/>
          </w:rPr>
          <w:fldChar w:fldCharType="begin"/>
        </w:r>
        <w:r w:rsidR="003C4B72">
          <w:rPr>
            <w:noProof/>
            <w:webHidden/>
          </w:rPr>
          <w:instrText xml:space="preserve"> PAGEREF _Toc7097953 \h </w:instrText>
        </w:r>
        <w:r w:rsidR="003C4B72">
          <w:rPr>
            <w:noProof/>
            <w:webHidden/>
          </w:rPr>
        </w:r>
        <w:r w:rsidR="003C4B72">
          <w:rPr>
            <w:noProof/>
            <w:webHidden/>
          </w:rPr>
          <w:fldChar w:fldCharType="separate"/>
        </w:r>
        <w:r w:rsidR="003C4B72">
          <w:rPr>
            <w:noProof/>
            <w:webHidden/>
          </w:rPr>
          <w:t>37</w:t>
        </w:r>
        <w:r w:rsidR="003C4B72">
          <w:rPr>
            <w:noProof/>
            <w:webHidden/>
          </w:rPr>
          <w:fldChar w:fldCharType="end"/>
        </w:r>
      </w:hyperlink>
    </w:p>
    <w:p w:rsidR="003C4B72" w:rsidRDefault="00CB211E">
      <w:pPr>
        <w:pStyle w:val="TOC3"/>
        <w:tabs>
          <w:tab w:val="left" w:pos="960"/>
          <w:tab w:val="right" w:leader="dot" w:pos="10790"/>
        </w:tabs>
        <w:rPr>
          <w:rFonts w:eastAsiaTheme="minorEastAsia" w:cstheme="minorBidi"/>
          <w:i w:val="0"/>
          <w:iCs w:val="0"/>
          <w:noProof/>
          <w:sz w:val="24"/>
          <w:szCs w:val="24"/>
        </w:rPr>
      </w:pPr>
      <w:hyperlink w:anchor="_Toc7097954" w:history="1">
        <w:r w:rsidR="003C4B72" w:rsidRPr="00E705B4">
          <w:rPr>
            <w:rStyle w:val="Hyperlink"/>
            <w:rFonts w:eastAsiaTheme="minorHAnsi"/>
            <w:noProof/>
          </w:rPr>
          <w:t>4.</w:t>
        </w:r>
        <w:r w:rsidR="003C4B72">
          <w:rPr>
            <w:rFonts w:eastAsiaTheme="minorEastAsia" w:cstheme="minorBidi"/>
            <w:i w:val="0"/>
            <w:iCs w:val="0"/>
            <w:noProof/>
            <w:sz w:val="24"/>
            <w:szCs w:val="24"/>
          </w:rPr>
          <w:tab/>
        </w:r>
        <w:r w:rsidR="003C4B72" w:rsidRPr="00E705B4">
          <w:rPr>
            <w:rStyle w:val="Hyperlink"/>
            <w:noProof/>
          </w:rPr>
          <w:t>Rule against unreasonable restraints on alienation</w:t>
        </w:r>
        <w:r w:rsidR="003C4B72">
          <w:rPr>
            <w:noProof/>
            <w:webHidden/>
          </w:rPr>
          <w:tab/>
        </w:r>
        <w:r w:rsidR="003C4B72">
          <w:rPr>
            <w:noProof/>
            <w:webHidden/>
          </w:rPr>
          <w:fldChar w:fldCharType="begin"/>
        </w:r>
        <w:r w:rsidR="003C4B72">
          <w:rPr>
            <w:noProof/>
            <w:webHidden/>
          </w:rPr>
          <w:instrText xml:space="preserve"> PAGEREF _Toc7097954 \h </w:instrText>
        </w:r>
        <w:r w:rsidR="003C4B72">
          <w:rPr>
            <w:noProof/>
            <w:webHidden/>
          </w:rPr>
        </w:r>
        <w:r w:rsidR="003C4B72">
          <w:rPr>
            <w:noProof/>
            <w:webHidden/>
          </w:rPr>
          <w:fldChar w:fldCharType="separate"/>
        </w:r>
        <w:r w:rsidR="003C4B72">
          <w:rPr>
            <w:noProof/>
            <w:webHidden/>
          </w:rPr>
          <w:t>37</w:t>
        </w:r>
        <w:r w:rsidR="003C4B72">
          <w:rPr>
            <w:noProof/>
            <w:webHidden/>
          </w:rPr>
          <w:fldChar w:fldCharType="end"/>
        </w:r>
      </w:hyperlink>
    </w:p>
    <w:p w:rsidR="003C4B72" w:rsidRDefault="00CB211E">
      <w:pPr>
        <w:pStyle w:val="TOC3"/>
        <w:tabs>
          <w:tab w:val="left" w:pos="960"/>
          <w:tab w:val="right" w:leader="dot" w:pos="10790"/>
        </w:tabs>
        <w:rPr>
          <w:rFonts w:eastAsiaTheme="minorEastAsia" w:cstheme="minorBidi"/>
          <w:i w:val="0"/>
          <w:iCs w:val="0"/>
          <w:noProof/>
          <w:sz w:val="24"/>
          <w:szCs w:val="24"/>
        </w:rPr>
      </w:pPr>
      <w:hyperlink w:anchor="_Toc7097955" w:history="1">
        <w:r w:rsidR="003C4B72" w:rsidRPr="00E705B4">
          <w:rPr>
            <w:rStyle w:val="Hyperlink"/>
            <w:noProof/>
          </w:rPr>
          <w:t>5.</w:t>
        </w:r>
        <w:r w:rsidR="003C4B72">
          <w:rPr>
            <w:rFonts w:eastAsiaTheme="minorEastAsia" w:cstheme="minorBidi"/>
            <w:i w:val="0"/>
            <w:iCs w:val="0"/>
            <w:noProof/>
            <w:sz w:val="24"/>
            <w:szCs w:val="24"/>
          </w:rPr>
          <w:tab/>
        </w:r>
        <w:r w:rsidR="003C4B72" w:rsidRPr="00E705B4">
          <w:rPr>
            <w:rStyle w:val="Hyperlink"/>
            <w:noProof/>
          </w:rPr>
          <w:t>the rule against racial restrictions</w:t>
        </w:r>
        <w:r w:rsidR="003C4B72">
          <w:rPr>
            <w:noProof/>
            <w:webHidden/>
          </w:rPr>
          <w:tab/>
        </w:r>
        <w:r w:rsidR="003C4B72">
          <w:rPr>
            <w:noProof/>
            <w:webHidden/>
          </w:rPr>
          <w:fldChar w:fldCharType="begin"/>
        </w:r>
        <w:r w:rsidR="003C4B72">
          <w:rPr>
            <w:noProof/>
            <w:webHidden/>
          </w:rPr>
          <w:instrText xml:space="preserve"> PAGEREF _Toc7097955 \h </w:instrText>
        </w:r>
        <w:r w:rsidR="003C4B72">
          <w:rPr>
            <w:noProof/>
            <w:webHidden/>
          </w:rPr>
        </w:r>
        <w:r w:rsidR="003C4B72">
          <w:rPr>
            <w:noProof/>
            <w:webHidden/>
          </w:rPr>
          <w:fldChar w:fldCharType="separate"/>
        </w:r>
        <w:r w:rsidR="003C4B72">
          <w:rPr>
            <w:noProof/>
            <w:webHidden/>
          </w:rPr>
          <w:t>38</w:t>
        </w:r>
        <w:r w:rsidR="003C4B72">
          <w:rPr>
            <w:noProof/>
            <w:webHidden/>
          </w:rPr>
          <w:fldChar w:fldCharType="end"/>
        </w:r>
      </w:hyperlink>
    </w:p>
    <w:p w:rsidR="003C4B72" w:rsidRDefault="00CB211E">
      <w:pPr>
        <w:pStyle w:val="TOC2"/>
        <w:tabs>
          <w:tab w:val="right" w:leader="dot" w:pos="10790"/>
        </w:tabs>
        <w:rPr>
          <w:rFonts w:eastAsiaTheme="minorEastAsia" w:cstheme="minorBidi"/>
          <w:smallCaps w:val="0"/>
          <w:noProof/>
          <w:sz w:val="24"/>
          <w:szCs w:val="24"/>
        </w:rPr>
      </w:pPr>
      <w:hyperlink w:anchor="_Toc7097956" w:history="1">
        <w:r w:rsidR="003C4B72" w:rsidRPr="00E705B4">
          <w:rPr>
            <w:rStyle w:val="Hyperlink"/>
            <w:noProof/>
          </w:rPr>
          <w:t>Concurrent ownership: sharing ownership at the same time through tenancy in common &amp; joint</w:t>
        </w:r>
        <w:r w:rsidR="003C4B72">
          <w:rPr>
            <w:noProof/>
            <w:webHidden/>
          </w:rPr>
          <w:tab/>
        </w:r>
        <w:r w:rsidR="003C4B72">
          <w:rPr>
            <w:noProof/>
            <w:webHidden/>
          </w:rPr>
          <w:fldChar w:fldCharType="begin"/>
        </w:r>
        <w:r w:rsidR="003C4B72">
          <w:rPr>
            <w:noProof/>
            <w:webHidden/>
          </w:rPr>
          <w:instrText xml:space="preserve"> PAGEREF _Toc7097956 \h </w:instrText>
        </w:r>
        <w:r w:rsidR="003C4B72">
          <w:rPr>
            <w:noProof/>
            <w:webHidden/>
          </w:rPr>
        </w:r>
        <w:r w:rsidR="003C4B72">
          <w:rPr>
            <w:noProof/>
            <w:webHidden/>
          </w:rPr>
          <w:fldChar w:fldCharType="separate"/>
        </w:r>
        <w:r w:rsidR="003C4B72">
          <w:rPr>
            <w:noProof/>
            <w:webHidden/>
          </w:rPr>
          <w:t>40</w:t>
        </w:r>
        <w:r w:rsidR="003C4B72">
          <w:rPr>
            <w:noProof/>
            <w:webHidden/>
          </w:rPr>
          <w:fldChar w:fldCharType="end"/>
        </w:r>
      </w:hyperlink>
    </w:p>
    <w:p w:rsidR="003C4B72" w:rsidRDefault="00CB211E">
      <w:pPr>
        <w:pStyle w:val="TOC2"/>
        <w:tabs>
          <w:tab w:val="right" w:leader="dot" w:pos="10790"/>
        </w:tabs>
        <w:rPr>
          <w:rFonts w:eastAsiaTheme="minorEastAsia" w:cstheme="minorBidi"/>
          <w:smallCaps w:val="0"/>
          <w:noProof/>
          <w:sz w:val="24"/>
          <w:szCs w:val="24"/>
        </w:rPr>
      </w:pPr>
      <w:hyperlink w:anchor="_Toc7097957" w:history="1">
        <w:r w:rsidR="003C4B72" w:rsidRPr="00E705B4">
          <w:rPr>
            <w:rStyle w:val="Hyperlink"/>
            <w:noProof/>
          </w:rPr>
          <w:t>Concurrent ownership: marital property</w:t>
        </w:r>
        <w:r w:rsidR="003C4B72">
          <w:rPr>
            <w:noProof/>
            <w:webHidden/>
          </w:rPr>
          <w:tab/>
        </w:r>
        <w:r w:rsidR="003C4B72">
          <w:rPr>
            <w:noProof/>
            <w:webHidden/>
          </w:rPr>
          <w:fldChar w:fldCharType="begin"/>
        </w:r>
        <w:r w:rsidR="003C4B72">
          <w:rPr>
            <w:noProof/>
            <w:webHidden/>
          </w:rPr>
          <w:instrText xml:space="preserve"> PAGEREF _Toc7097957 \h </w:instrText>
        </w:r>
        <w:r w:rsidR="003C4B72">
          <w:rPr>
            <w:noProof/>
            <w:webHidden/>
          </w:rPr>
        </w:r>
        <w:r w:rsidR="003C4B72">
          <w:rPr>
            <w:noProof/>
            <w:webHidden/>
          </w:rPr>
          <w:fldChar w:fldCharType="separate"/>
        </w:r>
        <w:r w:rsidR="003C4B72">
          <w:rPr>
            <w:noProof/>
            <w:webHidden/>
          </w:rPr>
          <w:t>42</w:t>
        </w:r>
        <w:r w:rsidR="003C4B72">
          <w:rPr>
            <w:noProof/>
            <w:webHidden/>
          </w:rPr>
          <w:fldChar w:fldCharType="end"/>
        </w:r>
      </w:hyperlink>
    </w:p>
    <w:p w:rsidR="003C4B72" w:rsidRDefault="00CB211E">
      <w:pPr>
        <w:pStyle w:val="TOC2"/>
        <w:tabs>
          <w:tab w:val="right" w:leader="dot" w:pos="10790"/>
        </w:tabs>
        <w:rPr>
          <w:rFonts w:eastAsiaTheme="minorEastAsia" w:cstheme="minorBidi"/>
          <w:smallCaps w:val="0"/>
          <w:noProof/>
          <w:sz w:val="24"/>
          <w:szCs w:val="24"/>
        </w:rPr>
      </w:pPr>
      <w:hyperlink w:anchor="_Toc7097958" w:history="1">
        <w:r w:rsidR="003C4B72" w:rsidRPr="00E705B4">
          <w:rPr>
            <w:rStyle w:val="Hyperlink"/>
            <w:noProof/>
          </w:rPr>
          <w:t>Concurrent ownership—Partnerships and corporations</w:t>
        </w:r>
        <w:r w:rsidR="003C4B72">
          <w:rPr>
            <w:noProof/>
            <w:webHidden/>
          </w:rPr>
          <w:tab/>
        </w:r>
        <w:r w:rsidR="003C4B72">
          <w:rPr>
            <w:noProof/>
            <w:webHidden/>
          </w:rPr>
          <w:fldChar w:fldCharType="begin"/>
        </w:r>
        <w:r w:rsidR="003C4B72">
          <w:rPr>
            <w:noProof/>
            <w:webHidden/>
          </w:rPr>
          <w:instrText xml:space="preserve"> PAGEREF _Toc7097958 \h </w:instrText>
        </w:r>
        <w:r w:rsidR="003C4B72">
          <w:rPr>
            <w:noProof/>
            <w:webHidden/>
          </w:rPr>
        </w:r>
        <w:r w:rsidR="003C4B72">
          <w:rPr>
            <w:noProof/>
            <w:webHidden/>
          </w:rPr>
          <w:fldChar w:fldCharType="separate"/>
        </w:r>
        <w:r w:rsidR="003C4B72">
          <w:rPr>
            <w:noProof/>
            <w:webHidden/>
          </w:rPr>
          <w:t>44</w:t>
        </w:r>
        <w:r w:rsidR="003C4B72">
          <w:rPr>
            <w:noProof/>
            <w:webHidden/>
          </w:rPr>
          <w:fldChar w:fldCharType="end"/>
        </w:r>
      </w:hyperlink>
    </w:p>
    <w:p w:rsidR="003C4B72" w:rsidRDefault="00CB211E">
      <w:pPr>
        <w:pStyle w:val="TOC2"/>
        <w:tabs>
          <w:tab w:val="right" w:leader="dot" w:pos="10790"/>
        </w:tabs>
        <w:rPr>
          <w:rFonts w:eastAsiaTheme="minorEastAsia" w:cstheme="minorBidi"/>
          <w:smallCaps w:val="0"/>
          <w:noProof/>
          <w:sz w:val="24"/>
          <w:szCs w:val="24"/>
        </w:rPr>
      </w:pPr>
      <w:hyperlink w:anchor="_Toc7097959" w:history="1">
        <w:r w:rsidR="003C4B72" w:rsidRPr="00E705B4">
          <w:rPr>
            <w:rStyle w:val="Hyperlink"/>
            <w:noProof/>
          </w:rPr>
          <w:t>Leasehold Estates</w:t>
        </w:r>
        <w:r w:rsidR="003C4B72">
          <w:rPr>
            <w:noProof/>
            <w:webHidden/>
          </w:rPr>
          <w:tab/>
        </w:r>
        <w:r w:rsidR="003C4B72">
          <w:rPr>
            <w:noProof/>
            <w:webHidden/>
          </w:rPr>
          <w:fldChar w:fldCharType="begin"/>
        </w:r>
        <w:r w:rsidR="003C4B72">
          <w:rPr>
            <w:noProof/>
            <w:webHidden/>
          </w:rPr>
          <w:instrText xml:space="preserve"> PAGEREF _Toc7097959 \h </w:instrText>
        </w:r>
        <w:r w:rsidR="003C4B72">
          <w:rPr>
            <w:noProof/>
            <w:webHidden/>
          </w:rPr>
        </w:r>
        <w:r w:rsidR="003C4B72">
          <w:rPr>
            <w:noProof/>
            <w:webHidden/>
          </w:rPr>
          <w:fldChar w:fldCharType="separate"/>
        </w:r>
        <w:r w:rsidR="003C4B72">
          <w:rPr>
            <w:noProof/>
            <w:webHidden/>
          </w:rPr>
          <w:t>46</w:t>
        </w:r>
        <w:r w:rsidR="003C4B72">
          <w:rPr>
            <w:noProof/>
            <w:webHidden/>
          </w:rPr>
          <w:fldChar w:fldCharType="end"/>
        </w:r>
      </w:hyperlink>
    </w:p>
    <w:p w:rsidR="003C4B72" w:rsidRDefault="00CB211E">
      <w:pPr>
        <w:pStyle w:val="TOC4"/>
        <w:tabs>
          <w:tab w:val="left" w:pos="1200"/>
          <w:tab w:val="right" w:leader="dot" w:pos="10790"/>
        </w:tabs>
        <w:rPr>
          <w:rFonts w:eastAsiaTheme="minorEastAsia" w:cstheme="minorBidi"/>
          <w:noProof/>
          <w:sz w:val="24"/>
          <w:szCs w:val="24"/>
        </w:rPr>
      </w:pPr>
      <w:hyperlink w:anchor="_Toc7097960" w:history="1">
        <w:r w:rsidR="003C4B72" w:rsidRPr="00E705B4">
          <w:rPr>
            <w:rStyle w:val="Hyperlink"/>
            <w:rFonts w:eastAsiaTheme="minorHAnsi"/>
            <w:noProof/>
          </w:rPr>
          <w:t>1.</w:t>
        </w:r>
        <w:r w:rsidR="003C4B72">
          <w:rPr>
            <w:rFonts w:eastAsiaTheme="minorEastAsia" w:cstheme="minorBidi"/>
            <w:noProof/>
            <w:sz w:val="24"/>
            <w:szCs w:val="24"/>
          </w:rPr>
          <w:tab/>
        </w:r>
        <w:r w:rsidR="003C4B72" w:rsidRPr="00E705B4">
          <w:rPr>
            <w:rStyle w:val="Hyperlink"/>
            <w:noProof/>
          </w:rPr>
          <w:t>Leasehold</w:t>
        </w:r>
        <w:r w:rsidR="003C4B72">
          <w:rPr>
            <w:noProof/>
            <w:webHidden/>
          </w:rPr>
          <w:tab/>
        </w:r>
        <w:r w:rsidR="003C4B72">
          <w:rPr>
            <w:noProof/>
            <w:webHidden/>
          </w:rPr>
          <w:fldChar w:fldCharType="begin"/>
        </w:r>
        <w:r w:rsidR="003C4B72">
          <w:rPr>
            <w:noProof/>
            <w:webHidden/>
          </w:rPr>
          <w:instrText xml:space="preserve"> PAGEREF _Toc7097960 \h </w:instrText>
        </w:r>
        <w:r w:rsidR="003C4B72">
          <w:rPr>
            <w:noProof/>
            <w:webHidden/>
          </w:rPr>
        </w:r>
        <w:r w:rsidR="003C4B72">
          <w:rPr>
            <w:noProof/>
            <w:webHidden/>
          </w:rPr>
          <w:fldChar w:fldCharType="separate"/>
        </w:r>
        <w:r w:rsidR="003C4B72">
          <w:rPr>
            <w:noProof/>
            <w:webHidden/>
          </w:rPr>
          <w:t>46</w:t>
        </w:r>
        <w:r w:rsidR="003C4B72">
          <w:rPr>
            <w:noProof/>
            <w:webHidden/>
          </w:rPr>
          <w:fldChar w:fldCharType="end"/>
        </w:r>
      </w:hyperlink>
    </w:p>
    <w:p w:rsidR="003C4B72" w:rsidRDefault="00CB211E">
      <w:pPr>
        <w:pStyle w:val="TOC3"/>
        <w:tabs>
          <w:tab w:val="right" w:leader="dot" w:pos="10790"/>
        </w:tabs>
        <w:rPr>
          <w:rFonts w:eastAsiaTheme="minorEastAsia" w:cstheme="minorBidi"/>
          <w:i w:val="0"/>
          <w:iCs w:val="0"/>
          <w:noProof/>
          <w:sz w:val="24"/>
          <w:szCs w:val="24"/>
        </w:rPr>
      </w:pPr>
      <w:hyperlink w:anchor="_Toc7097961" w:history="1">
        <w:r w:rsidR="003C4B72" w:rsidRPr="00E705B4">
          <w:rPr>
            <w:rStyle w:val="Hyperlink"/>
            <w:noProof/>
          </w:rPr>
          <w:t>Conflicts About Rent</w:t>
        </w:r>
        <w:r w:rsidR="003C4B72">
          <w:rPr>
            <w:noProof/>
            <w:webHidden/>
          </w:rPr>
          <w:tab/>
        </w:r>
        <w:r w:rsidR="003C4B72">
          <w:rPr>
            <w:noProof/>
            <w:webHidden/>
          </w:rPr>
          <w:fldChar w:fldCharType="begin"/>
        </w:r>
        <w:r w:rsidR="003C4B72">
          <w:rPr>
            <w:noProof/>
            <w:webHidden/>
          </w:rPr>
          <w:instrText xml:space="preserve"> PAGEREF _Toc7097961 \h </w:instrText>
        </w:r>
        <w:r w:rsidR="003C4B72">
          <w:rPr>
            <w:noProof/>
            <w:webHidden/>
          </w:rPr>
        </w:r>
        <w:r w:rsidR="003C4B72">
          <w:rPr>
            <w:noProof/>
            <w:webHidden/>
          </w:rPr>
          <w:fldChar w:fldCharType="separate"/>
        </w:r>
        <w:r w:rsidR="003C4B72">
          <w:rPr>
            <w:noProof/>
            <w:webHidden/>
          </w:rPr>
          <w:t>46</w:t>
        </w:r>
        <w:r w:rsidR="003C4B72">
          <w:rPr>
            <w:noProof/>
            <w:webHidden/>
          </w:rPr>
          <w:fldChar w:fldCharType="end"/>
        </w:r>
      </w:hyperlink>
    </w:p>
    <w:p w:rsidR="003C4B72" w:rsidRDefault="00CB211E">
      <w:pPr>
        <w:pStyle w:val="TOC3"/>
        <w:tabs>
          <w:tab w:val="right" w:leader="dot" w:pos="10790"/>
        </w:tabs>
        <w:rPr>
          <w:rFonts w:eastAsiaTheme="minorEastAsia" w:cstheme="minorBidi"/>
          <w:i w:val="0"/>
          <w:iCs w:val="0"/>
          <w:noProof/>
          <w:sz w:val="24"/>
          <w:szCs w:val="24"/>
        </w:rPr>
      </w:pPr>
      <w:hyperlink w:anchor="_Toc7097962" w:history="1">
        <w:r w:rsidR="003C4B72" w:rsidRPr="00E705B4">
          <w:rPr>
            <w:rStyle w:val="Hyperlink"/>
            <w:noProof/>
          </w:rPr>
          <w:t>Landlord’s Duty to Mitigate</w:t>
        </w:r>
        <w:r w:rsidR="003C4B72">
          <w:rPr>
            <w:noProof/>
            <w:webHidden/>
          </w:rPr>
          <w:tab/>
        </w:r>
        <w:r w:rsidR="003C4B72">
          <w:rPr>
            <w:noProof/>
            <w:webHidden/>
          </w:rPr>
          <w:fldChar w:fldCharType="begin"/>
        </w:r>
        <w:r w:rsidR="003C4B72">
          <w:rPr>
            <w:noProof/>
            <w:webHidden/>
          </w:rPr>
          <w:instrText xml:space="preserve"> PAGEREF _Toc7097962 \h </w:instrText>
        </w:r>
        <w:r w:rsidR="003C4B72">
          <w:rPr>
            <w:noProof/>
            <w:webHidden/>
          </w:rPr>
        </w:r>
        <w:r w:rsidR="003C4B72">
          <w:rPr>
            <w:noProof/>
            <w:webHidden/>
          </w:rPr>
          <w:fldChar w:fldCharType="separate"/>
        </w:r>
        <w:r w:rsidR="003C4B72">
          <w:rPr>
            <w:noProof/>
            <w:webHidden/>
          </w:rPr>
          <w:t>47</w:t>
        </w:r>
        <w:r w:rsidR="003C4B72">
          <w:rPr>
            <w:noProof/>
            <w:webHidden/>
          </w:rPr>
          <w:fldChar w:fldCharType="end"/>
        </w:r>
      </w:hyperlink>
    </w:p>
    <w:p w:rsidR="003C4B72" w:rsidRDefault="00CB211E">
      <w:pPr>
        <w:pStyle w:val="TOC4"/>
        <w:tabs>
          <w:tab w:val="left" w:pos="1200"/>
          <w:tab w:val="right" w:leader="dot" w:pos="10790"/>
        </w:tabs>
        <w:rPr>
          <w:rFonts w:eastAsiaTheme="minorEastAsia" w:cstheme="minorBidi"/>
          <w:noProof/>
          <w:sz w:val="24"/>
          <w:szCs w:val="24"/>
        </w:rPr>
      </w:pPr>
      <w:hyperlink w:anchor="_Toc7097963" w:history="1">
        <w:r w:rsidR="003C4B72" w:rsidRPr="00E705B4">
          <w:rPr>
            <w:rStyle w:val="Hyperlink"/>
            <w:rFonts w:eastAsiaTheme="minorHAnsi"/>
            <w:noProof/>
          </w:rPr>
          <w:t>3.</w:t>
        </w:r>
        <w:r w:rsidR="003C4B72">
          <w:rPr>
            <w:rFonts w:eastAsiaTheme="minorEastAsia" w:cstheme="minorBidi"/>
            <w:noProof/>
            <w:sz w:val="24"/>
            <w:szCs w:val="24"/>
          </w:rPr>
          <w:tab/>
        </w:r>
        <w:r w:rsidR="003C4B72" w:rsidRPr="00E705B4">
          <w:rPr>
            <w:rStyle w:val="Hyperlink"/>
            <w:noProof/>
          </w:rPr>
          <w:t>Wait and sue for rent at end of term vs. mitigate damages</w:t>
        </w:r>
        <w:r w:rsidR="003C4B72">
          <w:rPr>
            <w:noProof/>
            <w:webHidden/>
          </w:rPr>
          <w:tab/>
        </w:r>
        <w:r w:rsidR="003C4B72">
          <w:rPr>
            <w:noProof/>
            <w:webHidden/>
          </w:rPr>
          <w:fldChar w:fldCharType="begin"/>
        </w:r>
        <w:r w:rsidR="003C4B72">
          <w:rPr>
            <w:noProof/>
            <w:webHidden/>
          </w:rPr>
          <w:instrText xml:space="preserve"> PAGEREF _Toc7097963 \h </w:instrText>
        </w:r>
        <w:r w:rsidR="003C4B72">
          <w:rPr>
            <w:noProof/>
            <w:webHidden/>
          </w:rPr>
        </w:r>
        <w:r w:rsidR="003C4B72">
          <w:rPr>
            <w:noProof/>
            <w:webHidden/>
          </w:rPr>
          <w:fldChar w:fldCharType="separate"/>
        </w:r>
        <w:r w:rsidR="003C4B72">
          <w:rPr>
            <w:noProof/>
            <w:webHidden/>
          </w:rPr>
          <w:t>47</w:t>
        </w:r>
        <w:r w:rsidR="003C4B72">
          <w:rPr>
            <w:noProof/>
            <w:webHidden/>
          </w:rPr>
          <w:fldChar w:fldCharType="end"/>
        </w:r>
      </w:hyperlink>
    </w:p>
    <w:p w:rsidR="003C4B72" w:rsidRDefault="00CB211E">
      <w:pPr>
        <w:pStyle w:val="TOC3"/>
        <w:tabs>
          <w:tab w:val="right" w:leader="dot" w:pos="10790"/>
        </w:tabs>
        <w:rPr>
          <w:rFonts w:eastAsiaTheme="minorEastAsia" w:cstheme="minorBidi"/>
          <w:i w:val="0"/>
          <w:iCs w:val="0"/>
          <w:noProof/>
          <w:sz w:val="24"/>
          <w:szCs w:val="24"/>
        </w:rPr>
      </w:pPr>
      <w:hyperlink w:anchor="_Toc7097964" w:history="1">
        <w:r w:rsidR="003C4B72" w:rsidRPr="00E705B4">
          <w:rPr>
            <w:rStyle w:val="Hyperlink"/>
            <w:noProof/>
          </w:rPr>
          <w:t>Occupancy</w:t>
        </w:r>
        <w:r w:rsidR="003C4B72">
          <w:rPr>
            <w:noProof/>
            <w:webHidden/>
          </w:rPr>
          <w:tab/>
        </w:r>
        <w:r w:rsidR="003C4B72">
          <w:rPr>
            <w:noProof/>
            <w:webHidden/>
          </w:rPr>
          <w:fldChar w:fldCharType="begin"/>
        </w:r>
        <w:r w:rsidR="003C4B72">
          <w:rPr>
            <w:noProof/>
            <w:webHidden/>
          </w:rPr>
          <w:instrText xml:space="preserve"> PAGEREF _Toc7097964 \h </w:instrText>
        </w:r>
        <w:r w:rsidR="003C4B72">
          <w:rPr>
            <w:noProof/>
            <w:webHidden/>
          </w:rPr>
        </w:r>
        <w:r w:rsidR="003C4B72">
          <w:rPr>
            <w:noProof/>
            <w:webHidden/>
          </w:rPr>
          <w:fldChar w:fldCharType="separate"/>
        </w:r>
        <w:r w:rsidR="003C4B72">
          <w:rPr>
            <w:noProof/>
            <w:webHidden/>
          </w:rPr>
          <w:t>48</w:t>
        </w:r>
        <w:r w:rsidR="003C4B72">
          <w:rPr>
            <w:noProof/>
            <w:webHidden/>
          </w:rPr>
          <w:fldChar w:fldCharType="end"/>
        </w:r>
      </w:hyperlink>
    </w:p>
    <w:p w:rsidR="003C4B72" w:rsidRDefault="00CB211E">
      <w:pPr>
        <w:pStyle w:val="TOC4"/>
        <w:tabs>
          <w:tab w:val="left" w:pos="1200"/>
          <w:tab w:val="right" w:leader="dot" w:pos="10790"/>
        </w:tabs>
        <w:rPr>
          <w:rFonts w:eastAsiaTheme="minorEastAsia" w:cstheme="minorBidi"/>
          <w:noProof/>
          <w:sz w:val="24"/>
          <w:szCs w:val="24"/>
        </w:rPr>
      </w:pPr>
      <w:hyperlink w:anchor="_Toc7097965" w:history="1">
        <w:r w:rsidR="003C4B72" w:rsidRPr="00E705B4">
          <w:rPr>
            <w:rStyle w:val="Hyperlink"/>
            <w:noProof/>
          </w:rPr>
          <w:t>4.</w:t>
        </w:r>
        <w:r w:rsidR="003C4B72">
          <w:rPr>
            <w:rFonts w:eastAsiaTheme="minorEastAsia" w:cstheme="minorBidi"/>
            <w:noProof/>
            <w:sz w:val="24"/>
            <w:szCs w:val="24"/>
          </w:rPr>
          <w:tab/>
        </w:r>
        <w:r w:rsidR="003C4B72" w:rsidRPr="00E705B4">
          <w:rPr>
            <w:rStyle w:val="Hyperlink"/>
            <w:noProof/>
          </w:rPr>
          <w:t>Assigning and Subleasing</w:t>
        </w:r>
        <w:r w:rsidR="003C4B72">
          <w:rPr>
            <w:noProof/>
            <w:webHidden/>
          </w:rPr>
          <w:tab/>
        </w:r>
        <w:r w:rsidR="003C4B72">
          <w:rPr>
            <w:noProof/>
            <w:webHidden/>
          </w:rPr>
          <w:fldChar w:fldCharType="begin"/>
        </w:r>
        <w:r w:rsidR="003C4B72">
          <w:rPr>
            <w:noProof/>
            <w:webHidden/>
          </w:rPr>
          <w:instrText xml:space="preserve"> PAGEREF _Toc7097965 \h </w:instrText>
        </w:r>
        <w:r w:rsidR="003C4B72">
          <w:rPr>
            <w:noProof/>
            <w:webHidden/>
          </w:rPr>
        </w:r>
        <w:r w:rsidR="003C4B72">
          <w:rPr>
            <w:noProof/>
            <w:webHidden/>
          </w:rPr>
          <w:fldChar w:fldCharType="separate"/>
        </w:r>
        <w:r w:rsidR="003C4B72">
          <w:rPr>
            <w:noProof/>
            <w:webHidden/>
          </w:rPr>
          <w:t>49</w:t>
        </w:r>
        <w:r w:rsidR="003C4B72">
          <w:rPr>
            <w:noProof/>
            <w:webHidden/>
          </w:rPr>
          <w:fldChar w:fldCharType="end"/>
        </w:r>
      </w:hyperlink>
    </w:p>
    <w:p w:rsidR="003C4B72" w:rsidRDefault="00CB211E">
      <w:pPr>
        <w:pStyle w:val="TOC3"/>
        <w:tabs>
          <w:tab w:val="right" w:leader="dot" w:pos="10790"/>
        </w:tabs>
        <w:rPr>
          <w:rFonts w:eastAsiaTheme="minorEastAsia" w:cstheme="minorBidi"/>
          <w:i w:val="0"/>
          <w:iCs w:val="0"/>
          <w:noProof/>
          <w:sz w:val="24"/>
          <w:szCs w:val="24"/>
        </w:rPr>
      </w:pPr>
      <w:hyperlink w:anchor="_Toc7097966" w:history="1">
        <w:r w:rsidR="003C4B72" w:rsidRPr="00E705B4">
          <w:rPr>
            <w:rStyle w:val="Hyperlink"/>
            <w:noProof/>
          </w:rPr>
          <w:t>Constructive Eviction, Implied Warranty of Habitability (Retaliatory Eviction)</w:t>
        </w:r>
        <w:r w:rsidR="003C4B72">
          <w:rPr>
            <w:noProof/>
            <w:webHidden/>
          </w:rPr>
          <w:tab/>
        </w:r>
        <w:r w:rsidR="003C4B72">
          <w:rPr>
            <w:noProof/>
            <w:webHidden/>
          </w:rPr>
          <w:fldChar w:fldCharType="begin"/>
        </w:r>
        <w:r w:rsidR="003C4B72">
          <w:rPr>
            <w:noProof/>
            <w:webHidden/>
          </w:rPr>
          <w:instrText xml:space="preserve"> PAGEREF _Toc7097966 \h </w:instrText>
        </w:r>
        <w:r w:rsidR="003C4B72">
          <w:rPr>
            <w:noProof/>
            <w:webHidden/>
          </w:rPr>
        </w:r>
        <w:r w:rsidR="003C4B72">
          <w:rPr>
            <w:noProof/>
            <w:webHidden/>
          </w:rPr>
          <w:fldChar w:fldCharType="separate"/>
        </w:r>
        <w:r w:rsidR="003C4B72">
          <w:rPr>
            <w:noProof/>
            <w:webHidden/>
          </w:rPr>
          <w:t>51</w:t>
        </w:r>
        <w:r w:rsidR="003C4B72">
          <w:rPr>
            <w:noProof/>
            <w:webHidden/>
          </w:rPr>
          <w:fldChar w:fldCharType="end"/>
        </w:r>
      </w:hyperlink>
    </w:p>
    <w:p w:rsidR="003C4B72" w:rsidRDefault="00CB211E">
      <w:pPr>
        <w:pStyle w:val="TOC4"/>
        <w:tabs>
          <w:tab w:val="left" w:pos="1200"/>
          <w:tab w:val="right" w:leader="dot" w:pos="10790"/>
        </w:tabs>
        <w:rPr>
          <w:rFonts w:eastAsiaTheme="minorEastAsia" w:cstheme="minorBidi"/>
          <w:noProof/>
          <w:sz w:val="24"/>
          <w:szCs w:val="24"/>
        </w:rPr>
      </w:pPr>
      <w:hyperlink w:anchor="_Toc7097967" w:history="1">
        <w:r w:rsidR="003C4B72" w:rsidRPr="00E705B4">
          <w:rPr>
            <w:rStyle w:val="Hyperlink"/>
            <w:rFonts w:eastAsiaTheme="minorHAnsi"/>
            <w:noProof/>
          </w:rPr>
          <w:t>2.</w:t>
        </w:r>
        <w:r w:rsidR="003C4B72">
          <w:rPr>
            <w:rFonts w:eastAsiaTheme="minorEastAsia" w:cstheme="minorBidi"/>
            <w:noProof/>
            <w:sz w:val="24"/>
            <w:szCs w:val="24"/>
          </w:rPr>
          <w:tab/>
        </w:r>
        <w:r w:rsidR="003C4B72" w:rsidRPr="00E705B4">
          <w:rPr>
            <w:rStyle w:val="Hyperlink"/>
            <w:noProof/>
          </w:rPr>
          <w:t>Constructive Eviction</w:t>
        </w:r>
        <w:r w:rsidR="003C4B72">
          <w:rPr>
            <w:noProof/>
            <w:webHidden/>
          </w:rPr>
          <w:tab/>
        </w:r>
        <w:r w:rsidR="003C4B72">
          <w:rPr>
            <w:noProof/>
            <w:webHidden/>
          </w:rPr>
          <w:fldChar w:fldCharType="begin"/>
        </w:r>
        <w:r w:rsidR="003C4B72">
          <w:rPr>
            <w:noProof/>
            <w:webHidden/>
          </w:rPr>
          <w:instrText xml:space="preserve"> PAGEREF _Toc7097967 \h </w:instrText>
        </w:r>
        <w:r w:rsidR="003C4B72">
          <w:rPr>
            <w:noProof/>
            <w:webHidden/>
          </w:rPr>
        </w:r>
        <w:r w:rsidR="003C4B72">
          <w:rPr>
            <w:noProof/>
            <w:webHidden/>
          </w:rPr>
          <w:fldChar w:fldCharType="separate"/>
        </w:r>
        <w:r w:rsidR="003C4B72">
          <w:rPr>
            <w:noProof/>
            <w:webHidden/>
          </w:rPr>
          <w:t>51</w:t>
        </w:r>
        <w:r w:rsidR="003C4B72">
          <w:rPr>
            <w:noProof/>
            <w:webHidden/>
          </w:rPr>
          <w:fldChar w:fldCharType="end"/>
        </w:r>
      </w:hyperlink>
    </w:p>
    <w:p w:rsidR="003C4B72" w:rsidRDefault="00CB211E">
      <w:pPr>
        <w:pStyle w:val="TOC4"/>
        <w:tabs>
          <w:tab w:val="left" w:pos="1200"/>
          <w:tab w:val="right" w:leader="dot" w:pos="10790"/>
        </w:tabs>
        <w:rPr>
          <w:rFonts w:eastAsiaTheme="minorEastAsia" w:cstheme="minorBidi"/>
          <w:noProof/>
          <w:sz w:val="24"/>
          <w:szCs w:val="24"/>
        </w:rPr>
      </w:pPr>
      <w:hyperlink w:anchor="_Toc7097968" w:history="1">
        <w:r w:rsidR="003C4B72" w:rsidRPr="00E705B4">
          <w:rPr>
            <w:rStyle w:val="Hyperlink"/>
            <w:rFonts w:eastAsiaTheme="minorHAnsi"/>
            <w:i/>
            <w:noProof/>
          </w:rPr>
          <w:t>3.</w:t>
        </w:r>
        <w:r w:rsidR="003C4B72">
          <w:rPr>
            <w:rFonts w:eastAsiaTheme="minorEastAsia" w:cstheme="minorBidi"/>
            <w:noProof/>
            <w:sz w:val="24"/>
            <w:szCs w:val="24"/>
          </w:rPr>
          <w:tab/>
        </w:r>
        <w:r w:rsidR="003C4B72" w:rsidRPr="00E705B4">
          <w:rPr>
            <w:rStyle w:val="Hyperlink"/>
            <w:noProof/>
          </w:rPr>
          <w:t>Implied Warranty of Habitability</w:t>
        </w:r>
        <w:r w:rsidR="003C4B72">
          <w:rPr>
            <w:noProof/>
            <w:webHidden/>
          </w:rPr>
          <w:tab/>
        </w:r>
        <w:r w:rsidR="003C4B72">
          <w:rPr>
            <w:noProof/>
            <w:webHidden/>
          </w:rPr>
          <w:fldChar w:fldCharType="begin"/>
        </w:r>
        <w:r w:rsidR="003C4B72">
          <w:rPr>
            <w:noProof/>
            <w:webHidden/>
          </w:rPr>
          <w:instrText xml:space="preserve"> PAGEREF _Toc7097968 \h </w:instrText>
        </w:r>
        <w:r w:rsidR="003C4B72">
          <w:rPr>
            <w:noProof/>
            <w:webHidden/>
          </w:rPr>
        </w:r>
        <w:r w:rsidR="003C4B72">
          <w:rPr>
            <w:noProof/>
            <w:webHidden/>
          </w:rPr>
          <w:fldChar w:fldCharType="separate"/>
        </w:r>
        <w:r w:rsidR="003C4B72">
          <w:rPr>
            <w:noProof/>
            <w:webHidden/>
          </w:rPr>
          <w:t>52</w:t>
        </w:r>
        <w:r w:rsidR="003C4B72">
          <w:rPr>
            <w:noProof/>
            <w:webHidden/>
          </w:rPr>
          <w:fldChar w:fldCharType="end"/>
        </w:r>
      </w:hyperlink>
    </w:p>
    <w:p w:rsidR="003C4B72" w:rsidRDefault="00CB211E">
      <w:pPr>
        <w:pStyle w:val="TOC2"/>
        <w:tabs>
          <w:tab w:val="right" w:leader="dot" w:pos="10790"/>
        </w:tabs>
        <w:rPr>
          <w:rFonts w:eastAsiaTheme="minorEastAsia" w:cstheme="minorBidi"/>
          <w:smallCaps w:val="0"/>
          <w:noProof/>
          <w:sz w:val="24"/>
          <w:szCs w:val="24"/>
        </w:rPr>
      </w:pPr>
      <w:hyperlink w:anchor="_Toc7097969" w:history="1">
        <w:r w:rsidR="003C4B72" w:rsidRPr="00E705B4">
          <w:rPr>
            <w:rStyle w:val="Hyperlink"/>
            <w:noProof/>
          </w:rPr>
          <w:t>Fair Housing Law</w:t>
        </w:r>
        <w:r w:rsidR="003C4B72">
          <w:rPr>
            <w:noProof/>
            <w:webHidden/>
          </w:rPr>
          <w:tab/>
        </w:r>
        <w:r w:rsidR="003C4B72">
          <w:rPr>
            <w:noProof/>
            <w:webHidden/>
          </w:rPr>
          <w:fldChar w:fldCharType="begin"/>
        </w:r>
        <w:r w:rsidR="003C4B72">
          <w:rPr>
            <w:noProof/>
            <w:webHidden/>
          </w:rPr>
          <w:instrText xml:space="preserve"> PAGEREF _Toc7097969 \h </w:instrText>
        </w:r>
        <w:r w:rsidR="003C4B72">
          <w:rPr>
            <w:noProof/>
            <w:webHidden/>
          </w:rPr>
        </w:r>
        <w:r w:rsidR="003C4B72">
          <w:rPr>
            <w:noProof/>
            <w:webHidden/>
          </w:rPr>
          <w:fldChar w:fldCharType="separate"/>
        </w:r>
        <w:r w:rsidR="003C4B72">
          <w:rPr>
            <w:noProof/>
            <w:webHidden/>
          </w:rPr>
          <w:t>55</w:t>
        </w:r>
        <w:r w:rsidR="003C4B72">
          <w:rPr>
            <w:noProof/>
            <w:webHidden/>
          </w:rPr>
          <w:fldChar w:fldCharType="end"/>
        </w:r>
      </w:hyperlink>
    </w:p>
    <w:p w:rsidR="003C4B72" w:rsidRDefault="00CB211E">
      <w:pPr>
        <w:pStyle w:val="TOC1"/>
        <w:tabs>
          <w:tab w:val="right" w:leader="dot" w:pos="10790"/>
        </w:tabs>
        <w:rPr>
          <w:rFonts w:eastAsiaTheme="minorEastAsia" w:cstheme="minorBidi"/>
          <w:b w:val="0"/>
          <w:bCs w:val="0"/>
          <w:caps w:val="0"/>
          <w:noProof/>
          <w:sz w:val="24"/>
          <w:szCs w:val="24"/>
        </w:rPr>
      </w:pPr>
      <w:hyperlink w:anchor="_Toc7097970" w:history="1">
        <w:r w:rsidR="003C4B72" w:rsidRPr="00E705B4">
          <w:rPr>
            <w:rStyle w:val="Hyperlink"/>
            <w:noProof/>
          </w:rPr>
          <w:t>immunity from loss</w:t>
        </w:r>
        <w:r w:rsidR="003C4B72">
          <w:rPr>
            <w:noProof/>
            <w:webHidden/>
          </w:rPr>
          <w:tab/>
        </w:r>
        <w:r w:rsidR="003C4B72">
          <w:rPr>
            <w:noProof/>
            <w:webHidden/>
          </w:rPr>
          <w:fldChar w:fldCharType="begin"/>
        </w:r>
        <w:r w:rsidR="003C4B72">
          <w:rPr>
            <w:noProof/>
            <w:webHidden/>
          </w:rPr>
          <w:instrText xml:space="preserve"> PAGEREF _Toc7097970 \h </w:instrText>
        </w:r>
        <w:r w:rsidR="003C4B72">
          <w:rPr>
            <w:noProof/>
            <w:webHidden/>
          </w:rPr>
        </w:r>
        <w:r w:rsidR="003C4B72">
          <w:rPr>
            <w:noProof/>
            <w:webHidden/>
          </w:rPr>
          <w:fldChar w:fldCharType="separate"/>
        </w:r>
        <w:r w:rsidR="003C4B72">
          <w:rPr>
            <w:noProof/>
            <w:webHidden/>
          </w:rPr>
          <w:t>62</w:t>
        </w:r>
        <w:r w:rsidR="003C4B72">
          <w:rPr>
            <w:noProof/>
            <w:webHidden/>
          </w:rPr>
          <w:fldChar w:fldCharType="end"/>
        </w:r>
      </w:hyperlink>
    </w:p>
    <w:p w:rsidR="003C4B72" w:rsidRDefault="00CB211E">
      <w:pPr>
        <w:pStyle w:val="TOC2"/>
        <w:tabs>
          <w:tab w:val="right" w:leader="dot" w:pos="10790"/>
        </w:tabs>
        <w:rPr>
          <w:rFonts w:eastAsiaTheme="minorEastAsia" w:cstheme="minorBidi"/>
          <w:smallCaps w:val="0"/>
          <w:noProof/>
          <w:sz w:val="24"/>
          <w:szCs w:val="24"/>
        </w:rPr>
      </w:pPr>
      <w:hyperlink w:anchor="_Toc7097971" w:history="1">
        <w:r w:rsidR="003C4B72" w:rsidRPr="00E705B4">
          <w:rPr>
            <w:rStyle w:val="Hyperlink"/>
            <w:noProof/>
          </w:rPr>
          <w:t>Regulating the State’s Power to acquire property rights</w:t>
        </w:r>
        <w:r w:rsidR="003C4B72">
          <w:rPr>
            <w:noProof/>
            <w:webHidden/>
          </w:rPr>
          <w:tab/>
        </w:r>
        <w:r w:rsidR="003C4B72">
          <w:rPr>
            <w:noProof/>
            <w:webHidden/>
          </w:rPr>
          <w:fldChar w:fldCharType="begin"/>
        </w:r>
        <w:r w:rsidR="003C4B72">
          <w:rPr>
            <w:noProof/>
            <w:webHidden/>
          </w:rPr>
          <w:instrText xml:space="preserve"> PAGEREF _Toc7097971 \h </w:instrText>
        </w:r>
        <w:r w:rsidR="003C4B72">
          <w:rPr>
            <w:noProof/>
            <w:webHidden/>
          </w:rPr>
        </w:r>
        <w:r w:rsidR="003C4B72">
          <w:rPr>
            <w:noProof/>
            <w:webHidden/>
          </w:rPr>
          <w:fldChar w:fldCharType="separate"/>
        </w:r>
        <w:r w:rsidR="003C4B72">
          <w:rPr>
            <w:noProof/>
            <w:webHidden/>
          </w:rPr>
          <w:t>62</w:t>
        </w:r>
        <w:r w:rsidR="003C4B72">
          <w:rPr>
            <w:noProof/>
            <w:webHidden/>
          </w:rPr>
          <w:fldChar w:fldCharType="end"/>
        </w:r>
      </w:hyperlink>
    </w:p>
    <w:p w:rsidR="003C4B72" w:rsidRDefault="00CB211E">
      <w:pPr>
        <w:pStyle w:val="TOC3"/>
        <w:tabs>
          <w:tab w:val="right" w:leader="dot" w:pos="10790"/>
        </w:tabs>
        <w:rPr>
          <w:rFonts w:eastAsiaTheme="minorEastAsia" w:cstheme="minorBidi"/>
          <w:i w:val="0"/>
          <w:iCs w:val="0"/>
          <w:noProof/>
          <w:sz w:val="24"/>
          <w:szCs w:val="24"/>
        </w:rPr>
      </w:pPr>
      <w:hyperlink w:anchor="_Toc7097972" w:history="1">
        <w:r w:rsidR="003C4B72" w:rsidRPr="00E705B4">
          <w:rPr>
            <w:rStyle w:val="Hyperlink"/>
            <w:noProof/>
          </w:rPr>
          <w:t>Public use and just compensation</w:t>
        </w:r>
        <w:r w:rsidR="003C4B72">
          <w:rPr>
            <w:noProof/>
            <w:webHidden/>
          </w:rPr>
          <w:tab/>
        </w:r>
        <w:r w:rsidR="003C4B72">
          <w:rPr>
            <w:noProof/>
            <w:webHidden/>
          </w:rPr>
          <w:fldChar w:fldCharType="begin"/>
        </w:r>
        <w:r w:rsidR="003C4B72">
          <w:rPr>
            <w:noProof/>
            <w:webHidden/>
          </w:rPr>
          <w:instrText xml:space="preserve"> PAGEREF _Toc7097972 \h </w:instrText>
        </w:r>
        <w:r w:rsidR="003C4B72">
          <w:rPr>
            <w:noProof/>
            <w:webHidden/>
          </w:rPr>
        </w:r>
        <w:r w:rsidR="003C4B72">
          <w:rPr>
            <w:noProof/>
            <w:webHidden/>
          </w:rPr>
          <w:fldChar w:fldCharType="separate"/>
        </w:r>
        <w:r w:rsidR="003C4B72">
          <w:rPr>
            <w:noProof/>
            <w:webHidden/>
          </w:rPr>
          <w:t>62</w:t>
        </w:r>
        <w:r w:rsidR="003C4B72">
          <w:rPr>
            <w:noProof/>
            <w:webHidden/>
          </w:rPr>
          <w:fldChar w:fldCharType="end"/>
        </w:r>
      </w:hyperlink>
    </w:p>
    <w:p w:rsidR="003C4B72" w:rsidRDefault="00CB211E">
      <w:pPr>
        <w:pStyle w:val="TOC3"/>
        <w:tabs>
          <w:tab w:val="right" w:leader="dot" w:pos="10790"/>
        </w:tabs>
        <w:rPr>
          <w:rFonts w:eastAsiaTheme="minorEastAsia" w:cstheme="minorBidi"/>
          <w:i w:val="0"/>
          <w:iCs w:val="0"/>
          <w:noProof/>
          <w:sz w:val="24"/>
          <w:szCs w:val="24"/>
        </w:rPr>
      </w:pPr>
      <w:hyperlink w:anchor="_Toc7097973" w:history="1">
        <w:r w:rsidR="003C4B72" w:rsidRPr="00E705B4">
          <w:rPr>
            <w:rStyle w:val="Hyperlink"/>
            <w:noProof/>
          </w:rPr>
          <w:t>“Regulatory” takings and the ad hoc test</w:t>
        </w:r>
        <w:r w:rsidR="003C4B72">
          <w:rPr>
            <w:noProof/>
            <w:webHidden/>
          </w:rPr>
          <w:tab/>
        </w:r>
        <w:r w:rsidR="003C4B72">
          <w:rPr>
            <w:noProof/>
            <w:webHidden/>
          </w:rPr>
          <w:fldChar w:fldCharType="begin"/>
        </w:r>
        <w:r w:rsidR="003C4B72">
          <w:rPr>
            <w:noProof/>
            <w:webHidden/>
          </w:rPr>
          <w:instrText xml:space="preserve"> PAGEREF _Toc7097973 \h </w:instrText>
        </w:r>
        <w:r w:rsidR="003C4B72">
          <w:rPr>
            <w:noProof/>
            <w:webHidden/>
          </w:rPr>
        </w:r>
        <w:r w:rsidR="003C4B72">
          <w:rPr>
            <w:noProof/>
            <w:webHidden/>
          </w:rPr>
          <w:fldChar w:fldCharType="separate"/>
        </w:r>
        <w:r w:rsidR="003C4B72">
          <w:rPr>
            <w:noProof/>
            <w:webHidden/>
          </w:rPr>
          <w:t>64</w:t>
        </w:r>
        <w:r w:rsidR="003C4B72">
          <w:rPr>
            <w:noProof/>
            <w:webHidden/>
          </w:rPr>
          <w:fldChar w:fldCharType="end"/>
        </w:r>
      </w:hyperlink>
    </w:p>
    <w:p w:rsidR="003C4B72" w:rsidRDefault="00CB211E">
      <w:pPr>
        <w:pStyle w:val="TOC3"/>
        <w:tabs>
          <w:tab w:val="right" w:leader="dot" w:pos="10790"/>
        </w:tabs>
        <w:rPr>
          <w:rFonts w:eastAsiaTheme="minorEastAsia" w:cstheme="minorBidi"/>
          <w:i w:val="0"/>
          <w:iCs w:val="0"/>
          <w:noProof/>
          <w:sz w:val="24"/>
          <w:szCs w:val="24"/>
        </w:rPr>
      </w:pPr>
      <w:hyperlink w:anchor="_Toc7097974" w:history="1">
        <w:r w:rsidR="003C4B72" w:rsidRPr="00E705B4">
          <w:rPr>
            <w:rStyle w:val="Hyperlink"/>
            <w:noProof/>
          </w:rPr>
          <w:t>per se takings</w:t>
        </w:r>
        <w:r w:rsidR="003C4B72">
          <w:rPr>
            <w:noProof/>
            <w:webHidden/>
          </w:rPr>
          <w:tab/>
        </w:r>
        <w:r w:rsidR="003C4B72">
          <w:rPr>
            <w:noProof/>
            <w:webHidden/>
          </w:rPr>
          <w:fldChar w:fldCharType="begin"/>
        </w:r>
        <w:r w:rsidR="003C4B72">
          <w:rPr>
            <w:noProof/>
            <w:webHidden/>
          </w:rPr>
          <w:instrText xml:space="preserve"> PAGEREF _Toc7097974 \h </w:instrText>
        </w:r>
        <w:r w:rsidR="003C4B72">
          <w:rPr>
            <w:noProof/>
            <w:webHidden/>
          </w:rPr>
        </w:r>
        <w:r w:rsidR="003C4B72">
          <w:rPr>
            <w:noProof/>
            <w:webHidden/>
          </w:rPr>
          <w:fldChar w:fldCharType="separate"/>
        </w:r>
        <w:r w:rsidR="003C4B72">
          <w:rPr>
            <w:noProof/>
            <w:webHidden/>
          </w:rPr>
          <w:t>67</w:t>
        </w:r>
        <w:r w:rsidR="003C4B72">
          <w:rPr>
            <w:noProof/>
            <w:webHidden/>
          </w:rPr>
          <w:fldChar w:fldCharType="end"/>
        </w:r>
      </w:hyperlink>
    </w:p>
    <w:p w:rsidR="00FD751C" w:rsidRDefault="00C838C8" w:rsidP="00FD751C">
      <w:pPr>
        <w:pStyle w:val="Heading1"/>
        <w:spacing w:before="0"/>
        <w:jc w:val="left"/>
        <w:rPr>
          <w:rFonts w:eastAsia="Times New Roman"/>
        </w:rPr>
      </w:pPr>
      <w:r w:rsidRPr="00AD7E7D">
        <w:rPr>
          <w:rFonts w:eastAsia="Times New Roman"/>
        </w:rPr>
        <w:fldChar w:fldCharType="end"/>
      </w:r>
    </w:p>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FD751C" w:rsidRDefault="00FD751C" w:rsidP="00FD751C"/>
    <w:p w:rsidR="007A16CD" w:rsidRDefault="007A16CD" w:rsidP="00FD751C"/>
    <w:p w:rsidR="009C6B89" w:rsidRDefault="009C6B89" w:rsidP="00FD751C"/>
    <w:p w:rsidR="00FD751C" w:rsidRPr="00FD751C" w:rsidRDefault="00FD751C" w:rsidP="00FD751C"/>
    <w:p w:rsidR="0043373A" w:rsidRPr="00956BB4" w:rsidRDefault="0043373A" w:rsidP="009A76E3">
      <w:pPr>
        <w:pStyle w:val="Heading1"/>
        <w:rPr>
          <w:rFonts w:eastAsia="Times New Roman"/>
        </w:rPr>
      </w:pPr>
      <w:bookmarkStart w:id="0" w:name="_Toc7097898"/>
      <w:r w:rsidRPr="00956BB4">
        <w:rPr>
          <w:rFonts w:eastAsia="Times New Roman"/>
        </w:rPr>
        <w:lastRenderedPageBreak/>
        <w:t>UNIT ONE</w:t>
      </w:r>
      <w:r w:rsidR="0099000F">
        <w:rPr>
          <w:rFonts w:eastAsia="Times New Roman"/>
        </w:rPr>
        <w:t>: ACQUIRING PROPERTY</w:t>
      </w:r>
      <w:bookmarkEnd w:id="0"/>
    </w:p>
    <w:p w:rsidR="007A5BBE" w:rsidRPr="005926A1" w:rsidRDefault="0043373A" w:rsidP="007A5BBE">
      <w:pPr>
        <w:pStyle w:val="Heading2"/>
        <w:rPr>
          <w:rFonts w:eastAsia="Times New Roman"/>
          <w:sz w:val="22"/>
          <w:szCs w:val="22"/>
        </w:rPr>
      </w:pPr>
      <w:bookmarkStart w:id="1" w:name="_Toc7097899"/>
      <w:r w:rsidRPr="005926A1">
        <w:rPr>
          <w:rFonts w:eastAsia="Times New Roman"/>
          <w:sz w:val="22"/>
          <w:szCs w:val="22"/>
        </w:rPr>
        <w:t>Wild animals, natural resources and abandoned baseballs</w:t>
      </w:r>
      <w:bookmarkEnd w:id="1"/>
    </w:p>
    <w:p w:rsidR="00A20EF1" w:rsidRPr="005926A1" w:rsidRDefault="00A20EF1" w:rsidP="00794E0B">
      <w:pPr>
        <w:pStyle w:val="ListParagraph"/>
        <w:numPr>
          <w:ilvl w:val="0"/>
          <w:numId w:val="59"/>
        </w:numPr>
        <w:rPr>
          <w:rFonts w:asciiTheme="majorBidi" w:hAnsiTheme="majorBidi" w:cstheme="majorBidi"/>
          <w:sz w:val="22"/>
          <w:szCs w:val="22"/>
        </w:rPr>
      </w:pPr>
      <w:r w:rsidRPr="005926A1">
        <w:rPr>
          <w:rFonts w:asciiTheme="majorBidi" w:hAnsiTheme="majorBidi" w:cstheme="majorBidi"/>
          <w:b/>
          <w:bCs/>
          <w:sz w:val="22"/>
          <w:szCs w:val="22"/>
        </w:rPr>
        <w:t>The rule of first possession (Pierson v. Post)-</w:t>
      </w:r>
      <w:r w:rsidRPr="005926A1">
        <w:rPr>
          <w:rFonts w:asciiTheme="majorBidi" w:hAnsiTheme="majorBidi" w:cstheme="majorBidi"/>
          <w:sz w:val="22"/>
          <w:szCs w:val="22"/>
        </w:rPr>
        <w:t xml:space="preserve"> mortally wounding is enough</w:t>
      </w:r>
    </w:p>
    <w:p w:rsidR="00A20EF1" w:rsidRPr="005926A1" w:rsidRDefault="00A20EF1" w:rsidP="00794E0B">
      <w:pPr>
        <w:pStyle w:val="ListParagraph"/>
        <w:numPr>
          <w:ilvl w:val="1"/>
          <w:numId w:val="59"/>
        </w:numPr>
        <w:rPr>
          <w:rFonts w:asciiTheme="majorBidi" w:hAnsiTheme="majorBidi" w:cstheme="majorBidi"/>
          <w:sz w:val="22"/>
          <w:szCs w:val="22"/>
        </w:rPr>
      </w:pPr>
      <w:r w:rsidRPr="005926A1">
        <w:rPr>
          <w:rFonts w:asciiTheme="majorBidi" w:hAnsiTheme="majorBidi" w:cstheme="majorBidi"/>
          <w:b/>
          <w:bCs/>
          <w:color w:val="000000" w:themeColor="text1"/>
          <w:sz w:val="22"/>
          <w:szCs w:val="22"/>
        </w:rPr>
        <w:t xml:space="preserve">Spectrum: </w:t>
      </w:r>
      <w:r w:rsidRPr="005926A1">
        <w:rPr>
          <w:rFonts w:asciiTheme="majorBidi" w:hAnsiTheme="majorBidi" w:cstheme="majorBidi"/>
          <w:color w:val="000000" w:themeColor="text1"/>
          <w:sz w:val="22"/>
          <w:szCs w:val="22"/>
        </w:rPr>
        <w:t xml:space="preserve">(1) first to find &amp; pursue (Locke);); (4) actual physical possession (roman law) </w:t>
      </w:r>
    </w:p>
    <w:p w:rsidR="00A20EF1" w:rsidRPr="005926A1" w:rsidRDefault="00A20EF1" w:rsidP="00794E0B">
      <w:pPr>
        <w:pStyle w:val="ListParagraph"/>
        <w:numPr>
          <w:ilvl w:val="1"/>
          <w:numId w:val="59"/>
        </w:numPr>
        <w:rPr>
          <w:rFonts w:asciiTheme="majorBidi" w:hAnsiTheme="majorBidi" w:cstheme="majorBidi"/>
          <w:b/>
          <w:bCs/>
          <w:color w:val="000000" w:themeColor="text1"/>
          <w:sz w:val="22"/>
          <w:szCs w:val="22"/>
        </w:rPr>
      </w:pPr>
      <w:r w:rsidRPr="005926A1">
        <w:rPr>
          <w:rFonts w:asciiTheme="majorBidi" w:hAnsiTheme="majorBidi" w:cstheme="majorBidi"/>
          <w:b/>
          <w:bCs/>
          <w:i/>
          <w:iCs/>
          <w:sz w:val="22"/>
          <w:szCs w:val="22"/>
        </w:rPr>
        <w:t>Swift</w:t>
      </w:r>
      <w:r w:rsidRPr="005926A1">
        <w:rPr>
          <w:rFonts w:asciiTheme="majorBidi" w:hAnsiTheme="majorBidi" w:cstheme="majorBidi"/>
          <w:b/>
          <w:bCs/>
          <w:sz w:val="22"/>
          <w:szCs w:val="22"/>
        </w:rPr>
        <w:t xml:space="preserve"> and </w:t>
      </w:r>
      <w:proofErr w:type="spellStart"/>
      <w:r w:rsidRPr="005926A1">
        <w:rPr>
          <w:rFonts w:asciiTheme="majorBidi" w:hAnsiTheme="majorBidi" w:cstheme="majorBidi"/>
          <w:b/>
          <w:bCs/>
          <w:i/>
          <w:iCs/>
          <w:sz w:val="22"/>
          <w:szCs w:val="22"/>
        </w:rPr>
        <w:t>Ghen</w:t>
      </w:r>
      <w:proofErr w:type="spellEnd"/>
      <w:r w:rsidRPr="005926A1">
        <w:rPr>
          <w:rFonts w:asciiTheme="majorBidi" w:hAnsiTheme="majorBidi" w:cstheme="majorBidi"/>
          <w:b/>
          <w:bCs/>
          <w:sz w:val="22"/>
          <w:szCs w:val="22"/>
        </w:rPr>
        <w:t>:</w:t>
      </w:r>
      <w:r w:rsidRPr="005926A1">
        <w:rPr>
          <w:rFonts w:asciiTheme="majorBidi" w:hAnsiTheme="majorBidi" w:cstheme="majorBidi"/>
          <w:sz w:val="22"/>
          <w:szCs w:val="22"/>
        </w:rPr>
        <w:t xml:space="preserve"> first to harpoon or sink with bomb lance </w:t>
      </w:r>
    </w:p>
    <w:p w:rsidR="005926A1" w:rsidRPr="005926A1" w:rsidRDefault="005926A1" w:rsidP="00794E0B">
      <w:pPr>
        <w:pStyle w:val="ListParagraph"/>
        <w:numPr>
          <w:ilvl w:val="1"/>
          <w:numId w:val="59"/>
        </w:numPr>
        <w:rPr>
          <w:rFonts w:asciiTheme="majorBidi" w:hAnsiTheme="majorBidi" w:cstheme="majorBidi"/>
          <w:b/>
          <w:bCs/>
          <w:color w:val="000000" w:themeColor="text1"/>
          <w:sz w:val="22"/>
          <w:szCs w:val="22"/>
        </w:rPr>
      </w:pPr>
      <w:r w:rsidRPr="005926A1">
        <w:rPr>
          <w:rFonts w:asciiTheme="majorBidi" w:hAnsiTheme="majorBidi" w:cstheme="majorBidi"/>
          <w:b/>
          <w:bCs/>
          <w:sz w:val="22"/>
          <w:szCs w:val="22"/>
        </w:rPr>
        <w:t>Locke and Labor theory of property:</w:t>
      </w:r>
      <w:r w:rsidRPr="005926A1">
        <w:rPr>
          <w:rFonts w:asciiTheme="majorBidi" w:hAnsiTheme="majorBidi" w:cstheme="majorBidi"/>
          <w:b/>
          <w:bCs/>
          <w:color w:val="000000" w:themeColor="text1"/>
          <w:sz w:val="22"/>
          <w:szCs w:val="22"/>
        </w:rPr>
        <w:t xml:space="preserve"> </w:t>
      </w:r>
      <w:r w:rsidRPr="005926A1">
        <w:rPr>
          <w:rFonts w:asciiTheme="majorBidi" w:hAnsiTheme="majorBidi" w:cstheme="majorBidi"/>
          <w:color w:val="000000" w:themeColor="text1"/>
          <w:sz w:val="22"/>
          <w:szCs w:val="22"/>
        </w:rPr>
        <w:t xml:space="preserve">labor is what makes property your own </w:t>
      </w:r>
    </w:p>
    <w:p w:rsidR="00E82AE8" w:rsidRPr="005926A1" w:rsidRDefault="0032677C" w:rsidP="00794E0B">
      <w:pPr>
        <w:pStyle w:val="ListParagraph"/>
        <w:numPr>
          <w:ilvl w:val="0"/>
          <w:numId w:val="59"/>
        </w:numPr>
        <w:rPr>
          <w:rFonts w:asciiTheme="majorBidi" w:hAnsiTheme="majorBidi" w:cstheme="majorBidi"/>
          <w:sz w:val="22"/>
          <w:szCs w:val="22"/>
        </w:rPr>
      </w:pPr>
      <w:r w:rsidRPr="005926A1">
        <w:rPr>
          <w:rFonts w:asciiTheme="majorBidi" w:hAnsiTheme="majorBidi" w:cstheme="majorBidi"/>
          <w:b/>
          <w:bCs/>
          <w:sz w:val="22"/>
          <w:szCs w:val="22"/>
        </w:rPr>
        <w:t>Constructive possession</w:t>
      </w:r>
      <w:r w:rsidR="007A5BBE" w:rsidRPr="005926A1">
        <w:rPr>
          <w:rFonts w:asciiTheme="majorBidi" w:hAnsiTheme="majorBidi" w:cstheme="majorBidi"/>
          <w:sz w:val="22"/>
          <w:szCs w:val="22"/>
        </w:rPr>
        <w:t xml:space="preserve"> (</w:t>
      </w:r>
      <w:r w:rsidR="007A5BBE" w:rsidRPr="005926A1">
        <w:rPr>
          <w:rFonts w:asciiTheme="majorBidi" w:hAnsiTheme="majorBidi" w:cstheme="majorBidi"/>
          <w:b/>
          <w:bCs/>
          <w:i/>
          <w:iCs/>
          <w:sz w:val="22"/>
          <w:szCs w:val="22"/>
        </w:rPr>
        <w:t>Keeble</w:t>
      </w:r>
      <w:r w:rsidR="00A20EF1" w:rsidRPr="005926A1">
        <w:rPr>
          <w:rFonts w:asciiTheme="majorBidi" w:hAnsiTheme="majorBidi" w:cstheme="majorBidi"/>
          <w:sz w:val="22"/>
          <w:szCs w:val="22"/>
        </w:rPr>
        <w:t>)</w:t>
      </w:r>
      <w:r w:rsidR="007A5BBE" w:rsidRPr="005926A1">
        <w:rPr>
          <w:rFonts w:asciiTheme="majorBidi" w:hAnsiTheme="majorBidi" w:cstheme="majorBidi"/>
          <w:b/>
          <w:bCs/>
          <w:sz w:val="22"/>
          <w:szCs w:val="22"/>
        </w:rPr>
        <w:t xml:space="preserve"> </w:t>
      </w:r>
      <w:r w:rsidRPr="005926A1">
        <w:rPr>
          <w:rFonts w:asciiTheme="majorBidi" w:hAnsiTheme="majorBidi" w:cstheme="majorBidi"/>
          <w:sz w:val="22"/>
          <w:szCs w:val="22"/>
        </w:rPr>
        <w:t xml:space="preserve">if </w:t>
      </w:r>
      <w:r w:rsidR="0020239D" w:rsidRPr="005926A1">
        <w:rPr>
          <w:rFonts w:asciiTheme="majorBidi" w:hAnsiTheme="majorBidi" w:cstheme="majorBidi"/>
          <w:sz w:val="22"/>
          <w:szCs w:val="22"/>
        </w:rPr>
        <w:t xml:space="preserve">animal </w:t>
      </w:r>
      <w:r w:rsidRPr="005926A1">
        <w:rPr>
          <w:rFonts w:asciiTheme="majorBidi" w:hAnsiTheme="majorBidi" w:cstheme="majorBidi"/>
          <w:sz w:val="22"/>
          <w:szCs w:val="22"/>
        </w:rPr>
        <w:t>on your land, then you own it</w:t>
      </w:r>
      <w:r w:rsidR="00E82AE8" w:rsidRPr="005926A1">
        <w:rPr>
          <w:rFonts w:asciiTheme="majorBidi" w:hAnsiTheme="majorBidi" w:cstheme="majorBidi"/>
          <w:sz w:val="22"/>
          <w:szCs w:val="22"/>
        </w:rPr>
        <w:t xml:space="preserve"> </w:t>
      </w:r>
    </w:p>
    <w:p w:rsidR="00A20EF1" w:rsidRPr="005926A1" w:rsidRDefault="007A5BBE" w:rsidP="00794E0B">
      <w:pPr>
        <w:pStyle w:val="ListParagraph"/>
        <w:numPr>
          <w:ilvl w:val="0"/>
          <w:numId w:val="59"/>
        </w:numPr>
        <w:rPr>
          <w:sz w:val="22"/>
          <w:szCs w:val="22"/>
        </w:rPr>
      </w:pPr>
      <w:r w:rsidRPr="005926A1">
        <w:rPr>
          <w:rFonts w:asciiTheme="majorBidi" w:hAnsiTheme="majorBidi" w:cstheme="majorBidi"/>
          <w:b/>
          <w:bCs/>
          <w:sz w:val="22"/>
          <w:szCs w:val="22"/>
        </w:rPr>
        <w:t>Law of Capture (</w:t>
      </w:r>
      <w:proofErr w:type="spellStart"/>
      <w:r w:rsidRPr="005926A1">
        <w:rPr>
          <w:rFonts w:asciiTheme="majorBidi" w:hAnsiTheme="majorBidi" w:cstheme="majorBidi"/>
          <w:b/>
          <w:bCs/>
          <w:i/>
          <w:iCs/>
          <w:sz w:val="22"/>
          <w:szCs w:val="22"/>
        </w:rPr>
        <w:t>Elliff</w:t>
      </w:r>
      <w:proofErr w:type="spellEnd"/>
      <w:r w:rsidRPr="005926A1">
        <w:rPr>
          <w:rFonts w:asciiTheme="majorBidi" w:hAnsiTheme="majorBidi" w:cstheme="majorBidi"/>
          <w:b/>
          <w:bCs/>
          <w:i/>
          <w:iCs/>
          <w:sz w:val="22"/>
          <w:szCs w:val="22"/>
        </w:rPr>
        <w:t>):</w:t>
      </w:r>
      <w:r w:rsidR="00A20EF1" w:rsidRPr="005926A1">
        <w:rPr>
          <w:rFonts w:asciiTheme="majorBidi" w:hAnsiTheme="majorBidi" w:cstheme="majorBidi"/>
          <w:sz w:val="22"/>
          <w:szCs w:val="22"/>
        </w:rPr>
        <w:t xml:space="preserve"> reasonable drainage from common reservoir, cannot cause negligent waste or destruction</w:t>
      </w:r>
    </w:p>
    <w:p w:rsidR="00A20EF1" w:rsidRPr="005926A1" w:rsidRDefault="009A76E3" w:rsidP="00794E0B">
      <w:pPr>
        <w:pStyle w:val="ListParagraph"/>
        <w:numPr>
          <w:ilvl w:val="0"/>
          <w:numId w:val="59"/>
        </w:numPr>
        <w:rPr>
          <w:sz w:val="22"/>
          <w:szCs w:val="22"/>
        </w:rPr>
      </w:pPr>
      <w:bookmarkStart w:id="2" w:name="_Toc7097903"/>
      <w:r w:rsidRPr="005926A1">
        <w:rPr>
          <w:rFonts w:asciiTheme="majorBidi" w:eastAsia="Times New Roman" w:hAnsiTheme="majorBidi" w:cstheme="majorBidi"/>
          <w:b/>
          <w:bCs/>
          <w:sz w:val="22"/>
          <w:szCs w:val="22"/>
        </w:rPr>
        <w:t>The Rule of Pre-Possessory Interest</w:t>
      </w:r>
      <w:r w:rsidRPr="005926A1">
        <w:rPr>
          <w:rFonts w:asciiTheme="majorBidi" w:eastAsia="Times New Roman" w:hAnsiTheme="majorBidi" w:cstheme="majorBidi"/>
          <w:sz w:val="22"/>
          <w:szCs w:val="22"/>
        </w:rPr>
        <w:t xml:space="preserve"> (</w:t>
      </w:r>
      <w:r w:rsidRPr="005926A1">
        <w:rPr>
          <w:rFonts w:asciiTheme="majorBidi" w:eastAsia="Times New Roman" w:hAnsiTheme="majorBidi" w:cstheme="majorBidi"/>
          <w:b/>
          <w:bCs/>
          <w:sz w:val="22"/>
          <w:szCs w:val="22"/>
        </w:rPr>
        <w:t>Popov</w:t>
      </w:r>
      <w:r w:rsidRPr="005926A1">
        <w:rPr>
          <w:rFonts w:asciiTheme="majorBidi" w:eastAsia="Times New Roman" w:hAnsiTheme="majorBidi" w:cstheme="majorBidi"/>
          <w:sz w:val="22"/>
          <w:szCs w:val="22"/>
        </w:rPr>
        <w:t>)</w:t>
      </w:r>
      <w:bookmarkEnd w:id="2"/>
      <w:r w:rsidR="007A5BBE" w:rsidRPr="005926A1">
        <w:rPr>
          <w:rFonts w:asciiTheme="majorBidi" w:eastAsia="Times New Roman" w:hAnsiTheme="majorBidi" w:cstheme="majorBidi"/>
          <w:sz w:val="22"/>
          <w:szCs w:val="22"/>
        </w:rPr>
        <w:t xml:space="preserve">: </w:t>
      </w:r>
      <w:r w:rsidR="00A20EF1" w:rsidRPr="005926A1">
        <w:rPr>
          <w:rFonts w:asciiTheme="majorBidi" w:eastAsia="Times New Roman" w:hAnsiTheme="majorBidi" w:cstheme="majorBidi"/>
          <w:sz w:val="22"/>
          <w:szCs w:val="22"/>
        </w:rPr>
        <w:t xml:space="preserve">pre-possessory interest from significant but incomplete steps </w:t>
      </w:r>
    </w:p>
    <w:p w:rsidR="00A20EF1" w:rsidRPr="005926A1" w:rsidRDefault="00A20EF1" w:rsidP="00A20EF1">
      <w:pPr>
        <w:rPr>
          <w:rFonts w:eastAsiaTheme="minorHAnsi"/>
          <w:sz w:val="22"/>
          <w:szCs w:val="22"/>
        </w:rPr>
      </w:pPr>
    </w:p>
    <w:p w:rsidR="00A20EF1" w:rsidRPr="005926A1" w:rsidRDefault="00A20EF1" w:rsidP="00A20EF1">
      <w:pPr>
        <w:pStyle w:val="Heading2"/>
        <w:rPr>
          <w:rFonts w:eastAsia="Times New Roman"/>
          <w:sz w:val="22"/>
          <w:szCs w:val="22"/>
        </w:rPr>
      </w:pPr>
      <w:bookmarkStart w:id="3" w:name="_Toc7097904"/>
      <w:r w:rsidRPr="005926A1">
        <w:rPr>
          <w:rFonts w:eastAsia="Times New Roman"/>
          <w:sz w:val="22"/>
          <w:szCs w:val="22"/>
        </w:rPr>
        <w:t>Land and Human beings- Acquisition by force</w:t>
      </w:r>
      <w:bookmarkEnd w:id="3"/>
    </w:p>
    <w:p w:rsidR="00A20EF1" w:rsidRPr="005926A1" w:rsidRDefault="007A5BBE" w:rsidP="00794E0B">
      <w:pPr>
        <w:pStyle w:val="ListParagraph"/>
        <w:numPr>
          <w:ilvl w:val="0"/>
          <w:numId w:val="62"/>
        </w:numPr>
        <w:rPr>
          <w:sz w:val="22"/>
          <w:szCs w:val="22"/>
        </w:rPr>
      </w:pPr>
      <w:r w:rsidRPr="005926A1">
        <w:rPr>
          <w:rFonts w:asciiTheme="majorBidi" w:hAnsiTheme="majorBidi" w:cstheme="majorBidi"/>
          <w:b/>
          <w:bCs/>
          <w:sz w:val="22"/>
          <w:szCs w:val="22"/>
        </w:rPr>
        <w:t>Doctrine of Discovery and Conquest</w:t>
      </w:r>
      <w:r w:rsidRPr="005926A1">
        <w:rPr>
          <w:rFonts w:asciiTheme="majorBidi" w:hAnsiTheme="majorBidi" w:cstheme="majorBidi"/>
          <w:sz w:val="22"/>
          <w:szCs w:val="22"/>
        </w:rPr>
        <w:t xml:space="preserve"> (</w:t>
      </w:r>
      <w:r w:rsidRPr="005926A1">
        <w:rPr>
          <w:rFonts w:asciiTheme="majorBidi" w:hAnsiTheme="majorBidi" w:cstheme="majorBidi"/>
          <w:b/>
          <w:bCs/>
          <w:i/>
          <w:iCs/>
          <w:sz w:val="22"/>
          <w:szCs w:val="22"/>
        </w:rPr>
        <w:t>Johnson</w:t>
      </w:r>
      <w:r w:rsidRPr="005926A1">
        <w:rPr>
          <w:rFonts w:asciiTheme="majorBidi" w:hAnsiTheme="majorBidi" w:cstheme="majorBidi"/>
          <w:sz w:val="22"/>
          <w:szCs w:val="22"/>
        </w:rPr>
        <w:t xml:space="preserve">): </w:t>
      </w:r>
      <w:r w:rsidR="00A20EF1" w:rsidRPr="005926A1">
        <w:rPr>
          <w:rFonts w:asciiTheme="majorBidi" w:hAnsiTheme="majorBidi" w:cstheme="majorBidi"/>
          <w:sz w:val="22"/>
          <w:szCs w:val="22"/>
        </w:rPr>
        <w:t xml:space="preserve">discovery leads to obtaining title w/ purchase or conquest </w:t>
      </w:r>
    </w:p>
    <w:p w:rsidR="007A2C95" w:rsidRPr="005926A1" w:rsidRDefault="007A5BBE" w:rsidP="00794E0B">
      <w:pPr>
        <w:pStyle w:val="ListParagraph"/>
        <w:numPr>
          <w:ilvl w:val="0"/>
          <w:numId w:val="62"/>
        </w:numPr>
        <w:rPr>
          <w:sz w:val="22"/>
          <w:szCs w:val="22"/>
        </w:rPr>
      </w:pPr>
      <w:r w:rsidRPr="005926A1">
        <w:rPr>
          <w:rFonts w:asciiTheme="majorBidi" w:hAnsiTheme="majorBidi" w:cstheme="majorBidi"/>
          <w:b/>
          <w:bCs/>
          <w:color w:val="000000" w:themeColor="text1"/>
          <w:sz w:val="22"/>
          <w:szCs w:val="22"/>
        </w:rPr>
        <w:t>Positivist theory of property</w:t>
      </w:r>
      <w:r w:rsidRPr="005926A1">
        <w:rPr>
          <w:rFonts w:asciiTheme="majorBidi" w:hAnsiTheme="majorBidi" w:cstheme="majorBidi"/>
          <w:color w:val="000000" w:themeColor="text1"/>
          <w:sz w:val="22"/>
          <w:szCs w:val="22"/>
        </w:rPr>
        <w:t xml:space="preserve"> (Bentham, Marshall)</w:t>
      </w:r>
      <w:r w:rsidR="005926A1" w:rsidRPr="005926A1">
        <w:rPr>
          <w:rFonts w:asciiTheme="majorBidi" w:hAnsiTheme="majorBidi" w:cstheme="majorBidi"/>
          <w:color w:val="000000" w:themeColor="text1"/>
          <w:sz w:val="22"/>
          <w:szCs w:val="22"/>
        </w:rPr>
        <w:t xml:space="preserve">: property and law are intertwined </w:t>
      </w:r>
    </w:p>
    <w:p w:rsidR="000F4100" w:rsidRPr="005926A1" w:rsidRDefault="007A2C95" w:rsidP="00794E0B">
      <w:pPr>
        <w:pStyle w:val="ListParagraph"/>
        <w:numPr>
          <w:ilvl w:val="0"/>
          <w:numId w:val="62"/>
        </w:numPr>
        <w:rPr>
          <w:sz w:val="22"/>
          <w:szCs w:val="22"/>
        </w:rPr>
      </w:pPr>
      <w:bookmarkStart w:id="4" w:name="_Toc7097905"/>
      <w:r w:rsidRPr="005926A1">
        <w:rPr>
          <w:rFonts w:asciiTheme="majorBidi" w:eastAsia="Times New Roman" w:hAnsiTheme="majorBidi" w:cstheme="majorBidi"/>
          <w:b/>
          <w:bCs/>
          <w:sz w:val="22"/>
          <w:szCs w:val="22"/>
        </w:rPr>
        <w:t>L</w:t>
      </w:r>
      <w:r w:rsidR="0071397A" w:rsidRPr="005926A1">
        <w:rPr>
          <w:rFonts w:asciiTheme="majorBidi" w:eastAsia="Times New Roman" w:hAnsiTheme="majorBidi" w:cstheme="majorBidi"/>
          <w:b/>
          <w:bCs/>
          <w:sz w:val="22"/>
          <w:szCs w:val="22"/>
        </w:rPr>
        <w:t>egality of international slave trade</w:t>
      </w:r>
      <w:bookmarkEnd w:id="4"/>
      <w:r w:rsidRPr="005926A1">
        <w:rPr>
          <w:rFonts w:asciiTheme="majorBidi" w:eastAsia="Times New Roman" w:hAnsiTheme="majorBidi" w:cstheme="majorBidi"/>
          <w:sz w:val="22"/>
          <w:szCs w:val="22"/>
        </w:rPr>
        <w:t xml:space="preserve"> (</w:t>
      </w:r>
      <w:r w:rsidRPr="005926A1">
        <w:rPr>
          <w:rFonts w:asciiTheme="majorBidi" w:eastAsia="Times New Roman" w:hAnsiTheme="majorBidi" w:cstheme="majorBidi"/>
          <w:b/>
          <w:bCs/>
          <w:i/>
          <w:iCs/>
          <w:sz w:val="22"/>
          <w:szCs w:val="22"/>
        </w:rPr>
        <w:t>Antelope</w:t>
      </w:r>
      <w:r w:rsidRPr="005926A1">
        <w:rPr>
          <w:rFonts w:asciiTheme="majorBidi" w:eastAsia="Times New Roman" w:hAnsiTheme="majorBidi" w:cstheme="majorBidi"/>
          <w:sz w:val="22"/>
          <w:szCs w:val="22"/>
        </w:rPr>
        <w:t>):</w:t>
      </w:r>
      <w:r w:rsidRPr="005926A1">
        <w:rPr>
          <w:rFonts w:asciiTheme="majorBidi" w:hAnsiTheme="majorBidi" w:cstheme="majorBidi"/>
          <w:sz w:val="22"/>
          <w:szCs w:val="22"/>
        </w:rPr>
        <w:t xml:space="preserve"> slaves returned to ship owners, not contrary to law of nations</w:t>
      </w:r>
    </w:p>
    <w:p w:rsidR="00A20EF1" w:rsidRPr="005926A1" w:rsidRDefault="00E026B4" w:rsidP="00794E0B">
      <w:pPr>
        <w:pStyle w:val="ListParagraph"/>
        <w:numPr>
          <w:ilvl w:val="0"/>
          <w:numId w:val="62"/>
        </w:numPr>
        <w:rPr>
          <w:sz w:val="22"/>
          <w:szCs w:val="22"/>
        </w:rPr>
      </w:pPr>
      <w:r w:rsidRPr="005926A1">
        <w:rPr>
          <w:rFonts w:asciiTheme="majorBidi" w:hAnsiTheme="majorBidi" w:cstheme="majorBidi"/>
          <w:b/>
          <w:bCs/>
          <w:color w:val="000000" w:themeColor="text1"/>
          <w:sz w:val="22"/>
          <w:szCs w:val="22"/>
        </w:rPr>
        <w:t xml:space="preserve">Rule </w:t>
      </w:r>
      <w:r w:rsidRPr="005926A1">
        <w:rPr>
          <w:rFonts w:asciiTheme="majorBidi" w:hAnsiTheme="majorBidi" w:cstheme="majorBidi"/>
          <w:b/>
          <w:bCs/>
          <w:i/>
          <w:iCs/>
          <w:color w:val="000000" w:themeColor="text1"/>
          <w:sz w:val="22"/>
          <w:szCs w:val="22"/>
        </w:rPr>
        <w:t>(</w:t>
      </w:r>
      <w:r w:rsidR="00184577" w:rsidRPr="005926A1">
        <w:rPr>
          <w:rFonts w:asciiTheme="majorBidi" w:hAnsiTheme="majorBidi" w:cstheme="majorBidi"/>
          <w:b/>
          <w:bCs/>
          <w:i/>
          <w:iCs/>
          <w:color w:val="000000" w:themeColor="text1"/>
          <w:sz w:val="22"/>
          <w:szCs w:val="22"/>
        </w:rPr>
        <w:t>Davis v. Evans</w:t>
      </w:r>
      <w:r w:rsidRPr="005926A1">
        <w:rPr>
          <w:rFonts w:asciiTheme="majorBidi" w:hAnsiTheme="majorBidi" w:cstheme="majorBidi"/>
          <w:b/>
          <w:bCs/>
          <w:i/>
          <w:iCs/>
          <w:color w:val="000000" w:themeColor="text1"/>
          <w:sz w:val="22"/>
          <w:szCs w:val="22"/>
        </w:rPr>
        <w:t>)</w:t>
      </w:r>
      <w:r w:rsidR="00184577" w:rsidRPr="005926A1">
        <w:rPr>
          <w:rFonts w:asciiTheme="majorBidi" w:hAnsiTheme="majorBidi" w:cstheme="majorBidi"/>
          <w:b/>
          <w:bCs/>
          <w:i/>
          <w:iCs/>
          <w:color w:val="000000" w:themeColor="text1"/>
          <w:sz w:val="22"/>
          <w:szCs w:val="22"/>
        </w:rPr>
        <w:t>:</w:t>
      </w:r>
      <w:r w:rsidR="00184577" w:rsidRPr="005926A1">
        <w:rPr>
          <w:rFonts w:asciiTheme="majorBidi" w:hAnsiTheme="majorBidi" w:cstheme="majorBidi"/>
          <w:i/>
          <w:iCs/>
          <w:color w:val="000000" w:themeColor="text1"/>
          <w:sz w:val="22"/>
          <w:szCs w:val="22"/>
        </w:rPr>
        <w:t xml:space="preserve"> </w:t>
      </w:r>
      <w:r w:rsidR="00A20EF1" w:rsidRPr="005926A1">
        <w:rPr>
          <w:rFonts w:asciiTheme="majorBidi" w:hAnsiTheme="majorBidi" w:cstheme="majorBidi"/>
          <w:color w:val="000000" w:themeColor="text1"/>
          <w:sz w:val="22"/>
          <w:szCs w:val="22"/>
        </w:rPr>
        <w:t>mother didn’t acquire title to infant slave through adverse possession &amp; no abandonment</w:t>
      </w:r>
    </w:p>
    <w:p w:rsidR="00D51E87" w:rsidRPr="005926A1" w:rsidRDefault="00465740" w:rsidP="00794E0B">
      <w:pPr>
        <w:pStyle w:val="ListParagraph"/>
        <w:numPr>
          <w:ilvl w:val="0"/>
          <w:numId w:val="62"/>
        </w:numPr>
        <w:rPr>
          <w:sz w:val="22"/>
          <w:szCs w:val="22"/>
        </w:rPr>
      </w:pPr>
      <w:r w:rsidRPr="005926A1">
        <w:rPr>
          <w:rFonts w:asciiTheme="majorBidi" w:hAnsiTheme="majorBidi" w:cstheme="majorBidi"/>
          <w:sz w:val="22"/>
          <w:szCs w:val="22"/>
        </w:rPr>
        <w:t>I</w:t>
      </w:r>
      <w:r w:rsidR="007A2C95" w:rsidRPr="005926A1">
        <w:rPr>
          <w:rFonts w:asciiTheme="majorBidi" w:hAnsiTheme="majorBidi" w:cstheme="majorBidi"/>
          <w:sz w:val="22"/>
          <w:szCs w:val="22"/>
        </w:rPr>
        <w:t>deas</w:t>
      </w:r>
      <w:r w:rsidR="00D51E87" w:rsidRPr="005926A1">
        <w:rPr>
          <w:rFonts w:asciiTheme="majorBidi" w:hAnsiTheme="majorBidi" w:cstheme="majorBidi"/>
          <w:sz w:val="22"/>
          <w:szCs w:val="22"/>
        </w:rPr>
        <w:t xml:space="preserve"> on the topic: </w:t>
      </w:r>
      <w:r w:rsidR="007A2C95" w:rsidRPr="005926A1">
        <w:rPr>
          <w:rFonts w:asciiTheme="majorBidi" w:hAnsiTheme="majorBidi" w:cstheme="majorBidi"/>
          <w:b/>
          <w:bCs/>
          <w:sz w:val="22"/>
          <w:szCs w:val="22"/>
        </w:rPr>
        <w:t xml:space="preserve">Blackstone </w:t>
      </w:r>
      <w:r w:rsidR="007A2C95" w:rsidRPr="005926A1">
        <w:rPr>
          <w:rFonts w:asciiTheme="majorBidi" w:hAnsiTheme="majorBidi" w:cstheme="majorBidi"/>
          <w:sz w:val="22"/>
          <w:szCs w:val="22"/>
        </w:rPr>
        <w:t>(scared of past)</w:t>
      </w:r>
      <w:r w:rsidR="007A2C95" w:rsidRPr="005926A1">
        <w:rPr>
          <w:rFonts w:asciiTheme="majorBidi" w:hAnsiTheme="majorBidi" w:cstheme="majorBidi"/>
          <w:b/>
          <w:bCs/>
          <w:sz w:val="22"/>
          <w:szCs w:val="22"/>
        </w:rPr>
        <w:t xml:space="preserve">, Baldwin </w:t>
      </w:r>
      <w:r w:rsidR="007A2C95" w:rsidRPr="005926A1">
        <w:rPr>
          <w:rFonts w:asciiTheme="majorBidi" w:hAnsiTheme="majorBidi" w:cstheme="majorBidi"/>
          <w:sz w:val="22"/>
          <w:szCs w:val="22"/>
        </w:rPr>
        <w:t>(history defines us)</w:t>
      </w:r>
      <w:r w:rsidR="007A2C95" w:rsidRPr="005926A1">
        <w:rPr>
          <w:rFonts w:asciiTheme="majorBidi" w:hAnsiTheme="majorBidi" w:cstheme="majorBidi"/>
          <w:b/>
          <w:bCs/>
          <w:sz w:val="22"/>
          <w:szCs w:val="22"/>
        </w:rPr>
        <w:t xml:space="preserve">, Harris </w:t>
      </w:r>
      <w:r w:rsidR="007A2C95" w:rsidRPr="005926A1">
        <w:rPr>
          <w:rFonts w:asciiTheme="majorBidi" w:hAnsiTheme="majorBidi" w:cstheme="majorBidi"/>
          <w:sz w:val="22"/>
          <w:szCs w:val="22"/>
          <w:u w:val="single"/>
        </w:rPr>
        <w:t>(whiteness as property)</w:t>
      </w:r>
    </w:p>
    <w:p w:rsidR="00A20EF1" w:rsidRPr="00A20EF1" w:rsidRDefault="00A20EF1" w:rsidP="00A20EF1">
      <w:pPr>
        <w:pStyle w:val="ListParagraph"/>
        <w:ind w:left="450"/>
      </w:pPr>
    </w:p>
    <w:p w:rsidR="00A20EF1" w:rsidRPr="005926A1" w:rsidRDefault="00A20EF1" w:rsidP="005926A1">
      <w:pPr>
        <w:pStyle w:val="Heading2"/>
        <w:rPr>
          <w:rFonts w:eastAsia="Times New Roman"/>
          <w:sz w:val="22"/>
          <w:szCs w:val="22"/>
        </w:rPr>
      </w:pPr>
      <w:bookmarkStart w:id="5" w:name="_Toc7097908"/>
      <w:r w:rsidRPr="005926A1">
        <w:rPr>
          <w:rFonts w:eastAsia="Times New Roman"/>
          <w:sz w:val="22"/>
          <w:szCs w:val="22"/>
        </w:rPr>
        <w:t>Information (news)- world of public goods</w:t>
      </w:r>
      <w:bookmarkEnd w:id="5"/>
    </w:p>
    <w:p w:rsidR="005926A1" w:rsidRPr="003E3E4F" w:rsidRDefault="005F5230" w:rsidP="003E3E4F">
      <w:pPr>
        <w:pStyle w:val="ListParagraph"/>
        <w:numPr>
          <w:ilvl w:val="0"/>
          <w:numId w:val="63"/>
        </w:numPr>
        <w:rPr>
          <w:rFonts w:asciiTheme="majorBidi" w:hAnsiTheme="majorBidi" w:cstheme="majorBidi"/>
          <w:sz w:val="22"/>
          <w:szCs w:val="22"/>
        </w:rPr>
      </w:pPr>
      <w:bookmarkStart w:id="6" w:name="_Toc7097909"/>
      <w:r w:rsidRPr="005926A1">
        <w:rPr>
          <w:rFonts w:asciiTheme="majorBidi" w:hAnsiTheme="majorBidi" w:cstheme="majorBidi"/>
          <w:b/>
          <w:bCs/>
          <w:sz w:val="22"/>
          <w:szCs w:val="22"/>
        </w:rPr>
        <w:t xml:space="preserve">The Quasi-Property Doctrine of Misappropriation </w:t>
      </w:r>
      <w:bookmarkEnd w:id="6"/>
      <w:r w:rsidR="00450725" w:rsidRPr="005926A1">
        <w:rPr>
          <w:rFonts w:asciiTheme="majorBidi" w:hAnsiTheme="majorBidi" w:cstheme="majorBidi"/>
          <w:b/>
          <w:bCs/>
          <w:color w:val="333333"/>
          <w:sz w:val="22"/>
          <w:szCs w:val="22"/>
          <w:shd w:val="clear" w:color="auto" w:fill="FFFFFF"/>
        </w:rPr>
        <w:t>(</w:t>
      </w:r>
      <w:r w:rsidR="00450725" w:rsidRPr="005926A1">
        <w:rPr>
          <w:rFonts w:asciiTheme="majorBidi" w:hAnsiTheme="majorBidi" w:cstheme="majorBidi"/>
          <w:b/>
          <w:bCs/>
          <w:i/>
          <w:iCs/>
          <w:color w:val="333333"/>
          <w:sz w:val="22"/>
          <w:szCs w:val="22"/>
          <w:shd w:val="clear" w:color="auto" w:fill="FFFFFF"/>
        </w:rPr>
        <w:t>INS</w:t>
      </w:r>
      <w:r w:rsidR="00917004" w:rsidRPr="005926A1">
        <w:rPr>
          <w:rFonts w:asciiTheme="majorBidi" w:hAnsiTheme="majorBidi" w:cstheme="majorBidi"/>
          <w:b/>
          <w:bCs/>
          <w:i/>
          <w:iCs/>
          <w:color w:val="333333"/>
          <w:sz w:val="22"/>
          <w:szCs w:val="22"/>
          <w:shd w:val="clear" w:color="auto" w:fill="FFFFFF"/>
        </w:rPr>
        <w:t xml:space="preserve"> v. AP</w:t>
      </w:r>
      <w:r w:rsidR="00450725" w:rsidRPr="005926A1">
        <w:rPr>
          <w:rFonts w:asciiTheme="majorBidi" w:hAnsiTheme="majorBidi" w:cstheme="majorBidi"/>
          <w:b/>
          <w:bCs/>
          <w:color w:val="333333"/>
          <w:sz w:val="22"/>
          <w:szCs w:val="22"/>
          <w:shd w:val="clear" w:color="auto" w:fill="FFFFFF"/>
        </w:rPr>
        <w:t>):</w:t>
      </w:r>
      <w:r w:rsidR="00450725" w:rsidRPr="005926A1">
        <w:rPr>
          <w:rFonts w:asciiTheme="majorBidi" w:hAnsiTheme="majorBidi" w:cstheme="majorBidi"/>
          <w:color w:val="333333"/>
          <w:sz w:val="22"/>
          <w:szCs w:val="22"/>
          <w:shd w:val="clear" w:color="auto" w:fill="FFFFFF"/>
        </w:rPr>
        <w:t xml:space="preserve"> </w:t>
      </w:r>
      <w:r w:rsidR="00A20EF1" w:rsidRPr="005926A1">
        <w:rPr>
          <w:rFonts w:asciiTheme="majorBidi" w:hAnsiTheme="majorBidi" w:cstheme="majorBidi"/>
          <w:color w:val="333333"/>
          <w:sz w:val="22"/>
          <w:szCs w:val="22"/>
          <w:shd w:val="clear" w:color="auto" w:fill="FFFFFF"/>
        </w:rPr>
        <w:t>quasi-property for AP collecting news</w:t>
      </w:r>
      <w:r w:rsidR="005926A1" w:rsidRPr="005926A1">
        <w:rPr>
          <w:rFonts w:asciiTheme="majorBidi" w:hAnsiTheme="majorBidi" w:cstheme="majorBidi"/>
          <w:color w:val="333333"/>
          <w:sz w:val="22"/>
          <w:szCs w:val="22"/>
          <w:shd w:val="clear" w:color="auto" w:fill="FFFFFF"/>
        </w:rPr>
        <w:t>-</w:t>
      </w:r>
      <w:r w:rsidR="005926A1" w:rsidRPr="005926A1">
        <w:rPr>
          <w:rFonts w:asciiTheme="majorBidi" w:hAnsiTheme="majorBidi" w:cstheme="majorBidi"/>
          <w:sz w:val="22"/>
          <w:szCs w:val="22"/>
        </w:rPr>
        <w:t xml:space="preserve"> right against competitors in the field</w:t>
      </w:r>
      <w:r w:rsidR="003E3E4F">
        <w:rPr>
          <w:rFonts w:asciiTheme="majorBidi" w:hAnsiTheme="majorBidi" w:cstheme="majorBidi"/>
          <w:sz w:val="22"/>
          <w:szCs w:val="22"/>
        </w:rPr>
        <w:t>.</w:t>
      </w:r>
      <w:r w:rsidR="005926A1" w:rsidRPr="005926A1">
        <w:rPr>
          <w:rFonts w:asciiTheme="majorBidi" w:hAnsiTheme="majorBidi" w:cstheme="majorBidi"/>
          <w:sz w:val="22"/>
          <w:szCs w:val="22"/>
        </w:rPr>
        <w:t xml:space="preserve"> </w:t>
      </w:r>
      <w:r w:rsidR="005926A1" w:rsidRPr="003E3E4F">
        <w:rPr>
          <w:rFonts w:asciiTheme="majorBidi" w:hAnsiTheme="majorBidi" w:cstheme="majorBidi"/>
          <w:sz w:val="22"/>
          <w:szCs w:val="22"/>
          <w:u w:val="single"/>
        </w:rPr>
        <w:t>Dissents</w:t>
      </w:r>
      <w:r w:rsidR="005926A1" w:rsidRPr="003E3E4F">
        <w:rPr>
          <w:rFonts w:asciiTheme="majorBidi" w:hAnsiTheme="majorBidi" w:cstheme="majorBidi"/>
          <w:sz w:val="22"/>
          <w:szCs w:val="22"/>
        </w:rPr>
        <w:t xml:space="preserve">: whether something has value is circular, </w:t>
      </w:r>
      <w:r w:rsidR="003E3E4F">
        <w:rPr>
          <w:rFonts w:asciiTheme="majorBidi" w:hAnsiTheme="majorBidi" w:cstheme="majorBidi"/>
          <w:sz w:val="22"/>
          <w:szCs w:val="22"/>
        </w:rPr>
        <w:t>give to</w:t>
      </w:r>
      <w:r w:rsidR="005926A1" w:rsidRPr="003E3E4F">
        <w:rPr>
          <w:rFonts w:asciiTheme="majorBidi" w:hAnsiTheme="majorBidi" w:cstheme="majorBidi"/>
          <w:sz w:val="22"/>
          <w:szCs w:val="22"/>
        </w:rPr>
        <w:t xml:space="preserve"> </w:t>
      </w:r>
      <w:r w:rsidR="003E3E4F" w:rsidRPr="003E3E4F">
        <w:rPr>
          <w:rFonts w:asciiTheme="majorBidi" w:hAnsiTheme="majorBidi" w:cstheme="majorBidi"/>
          <w:sz w:val="22"/>
          <w:szCs w:val="22"/>
        </w:rPr>
        <w:t>legislature</w:t>
      </w:r>
      <w:r w:rsidR="005926A1" w:rsidRPr="003E3E4F">
        <w:rPr>
          <w:rFonts w:asciiTheme="majorBidi" w:hAnsiTheme="majorBidi" w:cstheme="majorBidi"/>
          <w:sz w:val="22"/>
          <w:szCs w:val="22"/>
        </w:rPr>
        <w:t xml:space="preserve"> </w:t>
      </w:r>
    </w:p>
    <w:p w:rsidR="005926A1" w:rsidRPr="005926A1" w:rsidRDefault="00967E30" w:rsidP="00794E0B">
      <w:pPr>
        <w:pStyle w:val="ListParagraph"/>
        <w:numPr>
          <w:ilvl w:val="0"/>
          <w:numId w:val="63"/>
        </w:numPr>
        <w:rPr>
          <w:rStyle w:val="Heading4Char"/>
          <w:rFonts w:asciiTheme="minorHAnsi" w:eastAsiaTheme="minorHAnsi" w:hAnsiTheme="minorHAnsi" w:cstheme="minorBidi"/>
          <w:b w:val="0"/>
          <w:iCs w:val="0"/>
          <w:color w:val="auto"/>
          <w:szCs w:val="22"/>
        </w:rPr>
      </w:pPr>
      <w:bookmarkStart w:id="7" w:name="_Toc7097910"/>
      <w:r w:rsidRPr="005926A1">
        <w:rPr>
          <w:rStyle w:val="Heading4Char"/>
          <w:szCs w:val="22"/>
        </w:rPr>
        <w:t>Utilitarian theory of property (</w:t>
      </w:r>
      <w:proofErr w:type="spellStart"/>
      <w:r w:rsidRPr="005926A1">
        <w:rPr>
          <w:rStyle w:val="Heading4Char"/>
          <w:szCs w:val="22"/>
        </w:rPr>
        <w:t>Demsetz</w:t>
      </w:r>
      <w:proofErr w:type="spellEnd"/>
      <w:r w:rsidRPr="005926A1">
        <w:rPr>
          <w:rStyle w:val="Heading4Char"/>
          <w:szCs w:val="22"/>
        </w:rPr>
        <w:t xml:space="preserve"> &amp; Ostrom)</w:t>
      </w:r>
      <w:bookmarkEnd w:id="7"/>
      <w:r w:rsidR="007A2C95" w:rsidRPr="005926A1">
        <w:rPr>
          <w:rStyle w:val="Heading4Char"/>
          <w:szCs w:val="22"/>
        </w:rPr>
        <w:t xml:space="preserve">: </w:t>
      </w:r>
      <w:r w:rsidR="005926A1" w:rsidRPr="005926A1">
        <w:rPr>
          <w:rStyle w:val="Heading4Char"/>
          <w:b w:val="0"/>
          <w:bCs/>
          <w:szCs w:val="22"/>
        </w:rPr>
        <w:t>is robust right needed to solve the collective action problem?</w:t>
      </w:r>
    </w:p>
    <w:p w:rsidR="00CD099F" w:rsidRPr="005926A1" w:rsidRDefault="005F5230" w:rsidP="00794E0B">
      <w:pPr>
        <w:pStyle w:val="ListParagraph"/>
        <w:numPr>
          <w:ilvl w:val="0"/>
          <w:numId w:val="63"/>
        </w:numPr>
        <w:rPr>
          <w:sz w:val="22"/>
          <w:szCs w:val="22"/>
        </w:rPr>
      </w:pPr>
      <w:r w:rsidRPr="005926A1">
        <w:rPr>
          <w:rFonts w:asciiTheme="majorBidi" w:hAnsiTheme="majorBidi" w:cstheme="majorBidi"/>
          <w:b/>
          <w:bCs/>
          <w:sz w:val="22"/>
          <w:szCs w:val="22"/>
        </w:rPr>
        <w:t>Hot News Doctrine</w:t>
      </w:r>
      <w:r w:rsidR="00F46473" w:rsidRPr="005926A1">
        <w:rPr>
          <w:rFonts w:asciiTheme="majorBidi" w:hAnsiTheme="majorBidi" w:cstheme="majorBidi"/>
          <w:sz w:val="22"/>
          <w:szCs w:val="22"/>
        </w:rPr>
        <w:t xml:space="preserve"> (state law post Erie)</w:t>
      </w:r>
      <w:r w:rsidRPr="005926A1">
        <w:rPr>
          <w:rFonts w:asciiTheme="majorBidi" w:hAnsiTheme="majorBidi" w:cstheme="majorBidi"/>
          <w:b/>
          <w:bCs/>
          <w:sz w:val="22"/>
          <w:szCs w:val="22"/>
        </w:rPr>
        <w:t>:</w:t>
      </w:r>
      <w:r w:rsidRPr="005926A1">
        <w:rPr>
          <w:rFonts w:asciiTheme="majorBidi" w:hAnsiTheme="majorBidi" w:cstheme="majorBidi"/>
          <w:sz w:val="22"/>
          <w:szCs w:val="22"/>
        </w:rPr>
        <w:t xml:space="preserve"> </w:t>
      </w:r>
      <w:r w:rsidR="00A343C8" w:rsidRPr="005926A1">
        <w:rPr>
          <w:rFonts w:asciiTheme="majorBidi" w:hAnsiTheme="majorBidi" w:cstheme="majorBidi"/>
          <w:i/>
          <w:iCs/>
          <w:sz w:val="22"/>
          <w:szCs w:val="22"/>
        </w:rPr>
        <w:t>NBA v. Motorola</w:t>
      </w:r>
      <w:r w:rsidR="00A343C8" w:rsidRPr="005926A1">
        <w:rPr>
          <w:rFonts w:asciiTheme="majorBidi" w:hAnsiTheme="majorBidi" w:cstheme="majorBidi"/>
          <w:sz w:val="22"/>
          <w:szCs w:val="22"/>
        </w:rPr>
        <w:t xml:space="preserve">: requires </w:t>
      </w:r>
      <w:r w:rsidR="00A343C8" w:rsidRPr="005926A1">
        <w:rPr>
          <w:rFonts w:asciiTheme="majorBidi" w:hAnsiTheme="majorBidi" w:cstheme="majorBidi"/>
          <w:b/>
          <w:bCs/>
          <w:sz w:val="22"/>
          <w:szCs w:val="22"/>
        </w:rPr>
        <w:t>(1)</w:t>
      </w:r>
      <w:r w:rsidR="00A343C8" w:rsidRPr="005926A1">
        <w:rPr>
          <w:rFonts w:asciiTheme="majorBidi" w:hAnsiTheme="majorBidi" w:cstheme="majorBidi"/>
          <w:sz w:val="22"/>
          <w:szCs w:val="22"/>
        </w:rPr>
        <w:t xml:space="preserve"> time-sensitive factual information; </w:t>
      </w:r>
      <w:r w:rsidR="00A343C8" w:rsidRPr="005926A1">
        <w:rPr>
          <w:rFonts w:asciiTheme="majorBidi" w:hAnsiTheme="majorBidi" w:cstheme="majorBidi"/>
          <w:b/>
          <w:bCs/>
          <w:sz w:val="22"/>
          <w:szCs w:val="22"/>
        </w:rPr>
        <w:t>(2)</w:t>
      </w:r>
      <w:r w:rsidR="00A343C8" w:rsidRPr="005926A1">
        <w:rPr>
          <w:rFonts w:asciiTheme="majorBidi" w:hAnsiTheme="majorBidi" w:cstheme="majorBidi"/>
          <w:sz w:val="22"/>
          <w:szCs w:val="22"/>
        </w:rPr>
        <w:t xml:space="preserve"> free-riding by the defendant; </w:t>
      </w:r>
      <w:r w:rsidR="00BB5E9C" w:rsidRPr="005926A1">
        <w:rPr>
          <w:rFonts w:asciiTheme="majorBidi" w:hAnsiTheme="majorBidi" w:cstheme="majorBidi"/>
          <w:sz w:val="22"/>
          <w:szCs w:val="22"/>
        </w:rPr>
        <w:t>&amp;</w:t>
      </w:r>
      <w:r w:rsidR="00A343C8" w:rsidRPr="005926A1">
        <w:rPr>
          <w:rFonts w:asciiTheme="majorBidi" w:hAnsiTheme="majorBidi" w:cstheme="majorBidi"/>
          <w:sz w:val="22"/>
          <w:szCs w:val="22"/>
        </w:rPr>
        <w:t xml:space="preserve"> </w:t>
      </w:r>
      <w:r w:rsidR="00A343C8" w:rsidRPr="005926A1">
        <w:rPr>
          <w:rFonts w:asciiTheme="majorBidi" w:hAnsiTheme="majorBidi" w:cstheme="majorBidi"/>
          <w:b/>
          <w:bCs/>
          <w:sz w:val="22"/>
          <w:szCs w:val="22"/>
        </w:rPr>
        <w:t>(3)</w:t>
      </w:r>
      <w:r w:rsidR="00A343C8" w:rsidRPr="005926A1">
        <w:rPr>
          <w:rFonts w:asciiTheme="majorBidi" w:hAnsiTheme="majorBidi" w:cstheme="majorBidi"/>
          <w:sz w:val="22"/>
          <w:szCs w:val="22"/>
        </w:rPr>
        <w:t xml:space="preserve"> a threat “to the very existence of the product or service provided by the plaintiff.”  </w:t>
      </w:r>
    </w:p>
    <w:p w:rsidR="004571EA" w:rsidRDefault="00BF27B7" w:rsidP="00D90621">
      <w:pPr>
        <w:pStyle w:val="Heading2"/>
        <w:spacing w:before="0"/>
        <w:rPr>
          <w:rFonts w:eastAsia="Times New Roman"/>
        </w:rPr>
      </w:pPr>
      <w:bookmarkStart w:id="8" w:name="_Toc7097911"/>
      <w:r w:rsidRPr="00956BB4">
        <w:rPr>
          <w:rFonts w:eastAsia="Times New Roman"/>
        </w:rPr>
        <w:t>Intellectual property</w:t>
      </w:r>
      <w:bookmarkEnd w:id="8"/>
    </w:p>
    <w:p w:rsidR="00D90621" w:rsidRDefault="00F46473" w:rsidP="00794E0B">
      <w:pPr>
        <w:pStyle w:val="ListParagraph"/>
        <w:numPr>
          <w:ilvl w:val="0"/>
          <w:numId w:val="61"/>
        </w:numPr>
        <w:rPr>
          <w:rFonts w:asciiTheme="majorBidi" w:hAnsiTheme="majorBidi" w:cstheme="majorBidi"/>
          <w:sz w:val="20"/>
          <w:szCs w:val="20"/>
        </w:rPr>
      </w:pPr>
      <w:r w:rsidRPr="00F46473">
        <w:rPr>
          <w:rFonts w:asciiTheme="majorBidi" w:hAnsiTheme="majorBidi" w:cstheme="majorBidi"/>
          <w:sz w:val="20"/>
          <w:szCs w:val="20"/>
        </w:rPr>
        <w:t xml:space="preserve">Policy: </w:t>
      </w:r>
      <w:r w:rsidRPr="00F46473">
        <w:rPr>
          <w:rFonts w:asciiTheme="majorBidi" w:hAnsiTheme="majorBidi" w:cstheme="majorBidi"/>
          <w:b/>
          <w:bCs/>
          <w:sz w:val="20"/>
          <w:szCs w:val="20"/>
        </w:rPr>
        <w:t xml:space="preserve">Utilitarian: </w:t>
      </w:r>
      <w:r w:rsidRPr="00F46473">
        <w:rPr>
          <w:rFonts w:asciiTheme="majorBidi" w:hAnsiTheme="majorBidi" w:cstheme="majorBidi"/>
          <w:sz w:val="20"/>
          <w:szCs w:val="20"/>
        </w:rPr>
        <w:t xml:space="preserve">balance of encouraging innovation and not creating monopiles that frustrate it; </w:t>
      </w:r>
      <w:r w:rsidRPr="00F46473">
        <w:rPr>
          <w:rFonts w:asciiTheme="majorBidi" w:hAnsiTheme="majorBidi" w:cstheme="majorBidi"/>
          <w:b/>
          <w:bCs/>
          <w:sz w:val="20"/>
          <w:szCs w:val="20"/>
        </w:rPr>
        <w:t>Lockean</w:t>
      </w:r>
      <w:r w:rsidRPr="00F46473">
        <w:rPr>
          <w:rFonts w:asciiTheme="majorBidi" w:hAnsiTheme="majorBidi" w:cstheme="majorBidi"/>
          <w:sz w:val="20"/>
          <w:szCs w:val="20"/>
        </w:rPr>
        <w:t xml:space="preserve">: people are entitled to the fruits of their labor; </w:t>
      </w:r>
      <w:r w:rsidR="00D90621" w:rsidRPr="00F46473">
        <w:rPr>
          <w:rFonts w:asciiTheme="majorBidi" w:hAnsiTheme="majorBidi" w:cstheme="majorBidi"/>
          <w:b/>
          <w:bCs/>
          <w:sz w:val="20"/>
          <w:szCs w:val="20"/>
        </w:rPr>
        <w:t>Personhood</w:t>
      </w:r>
      <w:r w:rsidR="00D90621" w:rsidRPr="00F46473">
        <w:rPr>
          <w:rFonts w:asciiTheme="majorBidi" w:hAnsiTheme="majorBidi" w:cstheme="majorBidi"/>
          <w:sz w:val="20"/>
          <w:szCs w:val="20"/>
        </w:rPr>
        <w:t xml:space="preserve">: the investors very identity becomes bound up with the invention or creation. </w:t>
      </w:r>
    </w:p>
    <w:p w:rsidR="00BF27B7" w:rsidRPr="00F46473" w:rsidRDefault="000276A3" w:rsidP="00794E0B">
      <w:pPr>
        <w:pStyle w:val="ListParagraph"/>
        <w:numPr>
          <w:ilvl w:val="0"/>
          <w:numId w:val="61"/>
        </w:numPr>
        <w:rPr>
          <w:rFonts w:asciiTheme="majorBidi" w:hAnsiTheme="majorBidi" w:cstheme="majorBidi"/>
          <w:sz w:val="20"/>
          <w:szCs w:val="20"/>
        </w:rPr>
      </w:pPr>
      <w:r w:rsidRPr="00F46473">
        <w:rPr>
          <w:rFonts w:asciiTheme="majorBidi" w:hAnsiTheme="majorBidi" w:cstheme="majorBidi"/>
          <w:b/>
          <w:bCs/>
          <w:sz w:val="22"/>
          <w:szCs w:val="22"/>
        </w:rPr>
        <w:t xml:space="preserve">The Lanham Act (Trademark): </w:t>
      </w:r>
      <w:r w:rsidRPr="00F46473">
        <w:rPr>
          <w:rFonts w:asciiTheme="majorBidi" w:hAnsiTheme="majorBidi" w:cstheme="majorBidi"/>
          <w:sz w:val="22"/>
          <w:szCs w:val="22"/>
        </w:rPr>
        <w:t xml:space="preserve">right to exclude others from using a symbol that helps identify your product or service. </w:t>
      </w:r>
      <w:r w:rsidR="00F46473" w:rsidRPr="00F46473">
        <w:rPr>
          <w:rFonts w:asciiTheme="majorBidi" w:hAnsiTheme="majorBidi" w:cstheme="majorBidi"/>
          <w:sz w:val="22"/>
          <w:szCs w:val="22"/>
        </w:rPr>
        <w:t>Can be extended indefinitely, no limit on years</w:t>
      </w:r>
    </w:p>
    <w:p w:rsidR="00F46473" w:rsidRPr="00956BB4" w:rsidRDefault="00F46473" w:rsidP="00794E0B">
      <w:pPr>
        <w:pStyle w:val="ListParagraph"/>
        <w:numPr>
          <w:ilvl w:val="1"/>
          <w:numId w:val="1"/>
        </w:numPr>
        <w:rPr>
          <w:rFonts w:asciiTheme="majorBidi" w:hAnsiTheme="majorBidi" w:cstheme="majorBidi"/>
          <w:b/>
          <w:bCs/>
          <w:sz w:val="22"/>
          <w:szCs w:val="22"/>
        </w:rPr>
      </w:pPr>
      <w:r w:rsidRPr="00956BB4">
        <w:rPr>
          <w:rFonts w:asciiTheme="majorBidi" w:hAnsiTheme="majorBidi" w:cstheme="majorBidi"/>
          <w:sz w:val="22"/>
          <w:szCs w:val="22"/>
        </w:rPr>
        <w:t>The term Trademark includes any “</w:t>
      </w:r>
      <w:r w:rsidRPr="009A0020">
        <w:rPr>
          <w:rFonts w:asciiTheme="majorBidi" w:hAnsiTheme="majorBidi" w:cstheme="majorBidi"/>
          <w:b/>
          <w:bCs/>
          <w:sz w:val="22"/>
          <w:szCs w:val="22"/>
        </w:rPr>
        <w:t>word, name, symbol or device, or any combination therein</w:t>
      </w:r>
      <w:r w:rsidRPr="00956BB4">
        <w:rPr>
          <w:rFonts w:asciiTheme="majorBidi" w:hAnsiTheme="majorBidi" w:cstheme="majorBidi"/>
          <w:sz w:val="22"/>
          <w:szCs w:val="22"/>
        </w:rPr>
        <w:t xml:space="preserve">” </w:t>
      </w:r>
    </w:p>
    <w:p w:rsidR="00F46473" w:rsidRPr="00BE2C1E" w:rsidRDefault="00F46473" w:rsidP="00794E0B">
      <w:pPr>
        <w:pStyle w:val="ListParagraph"/>
        <w:numPr>
          <w:ilvl w:val="1"/>
          <w:numId w:val="1"/>
        </w:numPr>
        <w:rPr>
          <w:rFonts w:asciiTheme="majorBidi" w:hAnsiTheme="majorBidi" w:cstheme="majorBidi"/>
          <w:b/>
          <w:bCs/>
          <w:sz w:val="22"/>
          <w:szCs w:val="22"/>
        </w:rPr>
      </w:pPr>
      <w:r w:rsidRPr="00956BB4">
        <w:rPr>
          <w:rFonts w:asciiTheme="majorBidi" w:hAnsiTheme="majorBidi" w:cstheme="majorBidi"/>
          <w:sz w:val="22"/>
          <w:szCs w:val="22"/>
        </w:rPr>
        <w:t xml:space="preserve">Used by a person with the intention of using it in commerce to </w:t>
      </w:r>
      <w:r w:rsidRPr="00956BB4">
        <w:rPr>
          <w:rFonts w:asciiTheme="majorBidi" w:hAnsiTheme="majorBidi" w:cstheme="majorBidi"/>
          <w:b/>
          <w:bCs/>
          <w:sz w:val="22"/>
          <w:szCs w:val="22"/>
        </w:rPr>
        <w:t>identify</w:t>
      </w:r>
      <w:r w:rsidRPr="00956BB4">
        <w:rPr>
          <w:rFonts w:asciiTheme="majorBidi" w:hAnsiTheme="majorBidi" w:cstheme="majorBidi"/>
          <w:sz w:val="22"/>
          <w:szCs w:val="22"/>
        </w:rPr>
        <w:t xml:space="preserve"> and </w:t>
      </w:r>
      <w:r w:rsidRPr="00956BB4">
        <w:rPr>
          <w:rFonts w:asciiTheme="majorBidi" w:hAnsiTheme="majorBidi" w:cstheme="majorBidi"/>
          <w:b/>
          <w:bCs/>
          <w:sz w:val="22"/>
          <w:szCs w:val="22"/>
        </w:rPr>
        <w:t>distinguish</w:t>
      </w:r>
      <w:r w:rsidRPr="00956BB4">
        <w:rPr>
          <w:rFonts w:asciiTheme="majorBidi" w:hAnsiTheme="majorBidi" w:cstheme="majorBidi"/>
          <w:sz w:val="22"/>
          <w:szCs w:val="22"/>
        </w:rPr>
        <w:t xml:space="preserve"> his goods from </w:t>
      </w:r>
    </w:p>
    <w:p w:rsidR="00F46473" w:rsidRDefault="00F46473" w:rsidP="00F46473">
      <w:pPr>
        <w:pStyle w:val="ListParagraph"/>
        <w:ind w:left="1440"/>
        <w:rPr>
          <w:rFonts w:asciiTheme="majorBidi" w:hAnsiTheme="majorBidi" w:cstheme="majorBidi"/>
          <w:sz w:val="22"/>
          <w:szCs w:val="22"/>
        </w:rPr>
      </w:pPr>
      <w:r w:rsidRPr="00956BB4">
        <w:rPr>
          <w:rFonts w:asciiTheme="majorBidi" w:hAnsiTheme="majorBidi" w:cstheme="majorBidi"/>
          <w:sz w:val="22"/>
          <w:szCs w:val="22"/>
        </w:rPr>
        <w:t xml:space="preserve">those sold or made by others and to indicate the </w:t>
      </w:r>
      <w:r w:rsidRPr="00956BB4">
        <w:rPr>
          <w:rFonts w:asciiTheme="majorBidi" w:hAnsiTheme="majorBidi" w:cstheme="majorBidi"/>
          <w:b/>
          <w:bCs/>
          <w:sz w:val="22"/>
          <w:szCs w:val="22"/>
        </w:rPr>
        <w:t>source</w:t>
      </w:r>
      <w:r w:rsidRPr="00956BB4">
        <w:rPr>
          <w:rFonts w:asciiTheme="majorBidi" w:hAnsiTheme="majorBidi" w:cstheme="majorBidi"/>
          <w:sz w:val="22"/>
          <w:szCs w:val="22"/>
        </w:rPr>
        <w:t xml:space="preserve"> of the good, even if that source is unknown </w:t>
      </w:r>
    </w:p>
    <w:p w:rsidR="00F46473" w:rsidRDefault="00F46473" w:rsidP="00794E0B">
      <w:pPr>
        <w:pStyle w:val="ListParagraph"/>
        <w:numPr>
          <w:ilvl w:val="0"/>
          <w:numId w:val="29"/>
        </w:numPr>
        <w:rPr>
          <w:rFonts w:asciiTheme="majorBidi" w:hAnsiTheme="majorBidi" w:cstheme="majorBidi"/>
          <w:sz w:val="22"/>
          <w:szCs w:val="22"/>
        </w:rPr>
      </w:pPr>
      <w:r w:rsidRPr="00E11662">
        <w:rPr>
          <w:rFonts w:asciiTheme="majorBidi" w:hAnsiTheme="majorBidi" w:cstheme="majorBidi"/>
          <w:b/>
          <w:bCs/>
          <w:sz w:val="22"/>
          <w:szCs w:val="22"/>
        </w:rPr>
        <w:t>Generic names cannot be copyrighted</w:t>
      </w:r>
      <w:r>
        <w:rPr>
          <w:rFonts w:asciiTheme="majorBidi" w:hAnsiTheme="majorBidi" w:cstheme="majorBidi"/>
          <w:sz w:val="22"/>
          <w:szCs w:val="22"/>
        </w:rPr>
        <w:t xml:space="preserve">- </w:t>
      </w:r>
      <w:r w:rsidRPr="009A0020">
        <w:rPr>
          <w:rFonts w:asciiTheme="majorBidi" w:hAnsiTheme="majorBidi" w:cstheme="majorBidi"/>
          <w:sz w:val="22"/>
          <w:szCs w:val="22"/>
          <w:u w:val="single"/>
        </w:rPr>
        <w:t>names representing particular companies might become generic over time</w:t>
      </w:r>
      <w:r>
        <w:rPr>
          <w:rFonts w:asciiTheme="majorBidi" w:hAnsiTheme="majorBidi" w:cstheme="majorBidi"/>
          <w:sz w:val="22"/>
          <w:szCs w:val="22"/>
        </w:rPr>
        <w:t xml:space="preserve"> (Kleenex, Band-Aid)</w:t>
      </w:r>
    </w:p>
    <w:p w:rsidR="00F46473" w:rsidRPr="00F46473" w:rsidRDefault="00F46473" w:rsidP="00794E0B">
      <w:pPr>
        <w:pStyle w:val="ListParagraph"/>
        <w:numPr>
          <w:ilvl w:val="1"/>
          <w:numId w:val="1"/>
        </w:numPr>
        <w:rPr>
          <w:rFonts w:asciiTheme="majorBidi" w:hAnsiTheme="majorBidi" w:cstheme="majorBidi"/>
          <w:sz w:val="22"/>
          <w:szCs w:val="22"/>
        </w:rPr>
      </w:pPr>
      <w:r w:rsidRPr="00F46473">
        <w:rPr>
          <w:rFonts w:asciiTheme="majorBidi" w:hAnsiTheme="majorBidi" w:cstheme="majorBidi"/>
          <w:b/>
          <w:bCs/>
          <w:color w:val="000000" w:themeColor="text1"/>
          <w:sz w:val="22"/>
          <w:szCs w:val="22"/>
        </w:rPr>
        <w:t>Rule</w:t>
      </w:r>
      <w:r w:rsidRPr="00F46473">
        <w:rPr>
          <w:rFonts w:asciiTheme="majorBidi" w:hAnsiTheme="majorBidi" w:cstheme="majorBidi"/>
          <w:color w:val="000000" w:themeColor="text1"/>
          <w:sz w:val="22"/>
          <w:szCs w:val="22"/>
        </w:rPr>
        <w:t xml:space="preserve">: </w:t>
      </w:r>
      <w:r w:rsidRPr="00F46473">
        <w:rPr>
          <w:rFonts w:asciiTheme="majorBidi" w:hAnsiTheme="majorBidi" w:cstheme="majorBidi"/>
          <w:b/>
          <w:bCs/>
          <w:color w:val="000000" w:themeColor="text1"/>
          <w:sz w:val="22"/>
          <w:szCs w:val="22"/>
          <w:u w:val="single"/>
        </w:rPr>
        <w:t>Color</w:t>
      </w:r>
      <w:r w:rsidRPr="00F46473">
        <w:rPr>
          <w:rFonts w:asciiTheme="majorBidi" w:hAnsiTheme="majorBidi" w:cstheme="majorBidi"/>
          <w:color w:val="000000" w:themeColor="text1"/>
          <w:sz w:val="22"/>
          <w:szCs w:val="22"/>
        </w:rPr>
        <w:t xml:space="preserve"> can be trademarked, if it satisfies the requirements of trademark law.</w:t>
      </w:r>
      <w:r w:rsidRPr="00F46473">
        <w:rPr>
          <w:rFonts w:asciiTheme="majorBidi" w:hAnsiTheme="majorBidi" w:cstheme="majorBidi"/>
          <w:b/>
          <w:bCs/>
          <w:i/>
          <w:iCs/>
          <w:sz w:val="23"/>
          <w:szCs w:val="23"/>
        </w:rPr>
        <w:t xml:space="preserve"> </w:t>
      </w:r>
      <w:r>
        <w:rPr>
          <w:rFonts w:asciiTheme="majorBidi" w:hAnsiTheme="majorBidi" w:cstheme="majorBidi"/>
          <w:b/>
          <w:bCs/>
          <w:i/>
          <w:iCs/>
          <w:sz w:val="23"/>
          <w:szCs w:val="23"/>
        </w:rPr>
        <w:t>(</w:t>
      </w:r>
      <w:r w:rsidRPr="00F46473">
        <w:rPr>
          <w:rFonts w:asciiTheme="majorBidi" w:hAnsiTheme="majorBidi" w:cstheme="majorBidi"/>
          <w:b/>
          <w:bCs/>
          <w:i/>
          <w:iCs/>
          <w:sz w:val="23"/>
          <w:szCs w:val="23"/>
        </w:rPr>
        <w:t>Qaulitex</w:t>
      </w:r>
      <w:r>
        <w:rPr>
          <w:rFonts w:asciiTheme="majorBidi" w:hAnsiTheme="majorBidi" w:cstheme="majorBidi"/>
          <w:b/>
          <w:bCs/>
          <w:i/>
          <w:iCs/>
          <w:sz w:val="23"/>
          <w:szCs w:val="23"/>
        </w:rPr>
        <w:t>)</w:t>
      </w:r>
    </w:p>
    <w:p w:rsidR="00F46473" w:rsidRDefault="00F46473" w:rsidP="00794E0B">
      <w:pPr>
        <w:pStyle w:val="ListParagraph"/>
        <w:numPr>
          <w:ilvl w:val="2"/>
          <w:numId w:val="1"/>
        </w:numPr>
        <w:rPr>
          <w:rFonts w:asciiTheme="majorBidi" w:hAnsiTheme="majorBidi" w:cstheme="majorBidi"/>
          <w:sz w:val="22"/>
          <w:szCs w:val="22"/>
        </w:rPr>
      </w:pPr>
      <w:r w:rsidRPr="00F46473">
        <w:rPr>
          <w:rFonts w:asciiTheme="majorBidi" w:hAnsiTheme="majorBidi" w:cstheme="majorBidi"/>
          <w:b/>
          <w:bCs/>
          <w:sz w:val="22"/>
          <w:szCs w:val="22"/>
        </w:rPr>
        <w:t xml:space="preserve">Functionality doctrine: </w:t>
      </w:r>
      <w:r w:rsidRPr="00F46473">
        <w:rPr>
          <w:rFonts w:asciiTheme="majorBidi" w:hAnsiTheme="majorBidi" w:cstheme="majorBidi"/>
          <w:sz w:val="22"/>
          <w:szCs w:val="22"/>
        </w:rPr>
        <w:t xml:space="preserve">an item will not fall under trademark if characteristic that one is attempting to trademark </w:t>
      </w:r>
      <w:r w:rsidRPr="00F46473">
        <w:rPr>
          <w:rFonts w:asciiTheme="majorBidi" w:hAnsiTheme="majorBidi" w:cstheme="majorBidi"/>
          <w:b/>
          <w:bCs/>
          <w:sz w:val="22"/>
          <w:szCs w:val="22"/>
        </w:rPr>
        <w:t>relates to the essential function/purpose</w:t>
      </w:r>
      <w:r w:rsidRPr="00F46473">
        <w:rPr>
          <w:rFonts w:asciiTheme="majorBidi" w:hAnsiTheme="majorBidi" w:cstheme="majorBidi"/>
          <w:sz w:val="22"/>
          <w:szCs w:val="22"/>
        </w:rPr>
        <w:t xml:space="preserve"> of the item or effects the costs/quality of the article</w:t>
      </w:r>
      <w:r>
        <w:rPr>
          <w:rFonts w:asciiTheme="majorBidi" w:hAnsiTheme="majorBidi" w:cstheme="majorBidi"/>
          <w:sz w:val="22"/>
          <w:szCs w:val="22"/>
        </w:rPr>
        <w:t xml:space="preserve">. </w:t>
      </w:r>
      <w:r w:rsidRPr="00F46473">
        <w:rPr>
          <w:rFonts w:asciiTheme="majorBidi" w:hAnsiTheme="majorBidi" w:cstheme="majorBidi"/>
          <w:sz w:val="22"/>
          <w:szCs w:val="22"/>
        </w:rPr>
        <w:t>If not essential to the use/purpose of the article and does not affect the cost or quality, will pass.</w:t>
      </w:r>
      <w:r>
        <w:rPr>
          <w:rFonts w:asciiTheme="majorBidi" w:hAnsiTheme="majorBidi" w:cstheme="majorBidi"/>
          <w:sz w:val="22"/>
          <w:szCs w:val="22"/>
        </w:rPr>
        <w:t xml:space="preserve"> (note- circular: protection will affect cost &amp; even quality)</w:t>
      </w:r>
    </w:p>
    <w:p w:rsidR="00F46473" w:rsidRPr="00D744D4" w:rsidRDefault="00F46473" w:rsidP="00794E0B">
      <w:pPr>
        <w:pStyle w:val="ListParagraph"/>
        <w:numPr>
          <w:ilvl w:val="1"/>
          <w:numId w:val="1"/>
        </w:numPr>
        <w:rPr>
          <w:rFonts w:asciiTheme="majorBidi" w:hAnsiTheme="majorBidi" w:cstheme="majorBidi"/>
          <w:sz w:val="22"/>
          <w:szCs w:val="22"/>
        </w:rPr>
      </w:pPr>
      <w:r>
        <w:rPr>
          <w:rFonts w:asciiTheme="majorBidi" w:hAnsiTheme="majorBidi" w:cstheme="majorBidi"/>
          <w:sz w:val="22"/>
          <w:szCs w:val="22"/>
        </w:rPr>
        <w:t xml:space="preserve">Doesn’t need to be original, but must be </w:t>
      </w:r>
      <w:r w:rsidRPr="00F46473">
        <w:rPr>
          <w:rFonts w:asciiTheme="majorBidi" w:hAnsiTheme="majorBidi" w:cstheme="majorBidi"/>
          <w:sz w:val="22"/>
          <w:szCs w:val="22"/>
        </w:rPr>
        <w:t>registered</w:t>
      </w:r>
      <w:r>
        <w:rPr>
          <w:rFonts w:asciiTheme="majorBidi" w:hAnsiTheme="majorBidi" w:cstheme="majorBidi"/>
          <w:sz w:val="22"/>
          <w:szCs w:val="22"/>
        </w:rPr>
        <w:t xml:space="preserve"> &amp; will be rejected if in </w:t>
      </w:r>
      <w:r w:rsidRPr="00F46473">
        <w:rPr>
          <w:rFonts w:asciiTheme="majorBidi" w:hAnsiTheme="majorBidi" w:cstheme="majorBidi"/>
          <w:b/>
          <w:bCs/>
          <w:sz w:val="22"/>
          <w:szCs w:val="22"/>
        </w:rPr>
        <w:t>prior use</w:t>
      </w:r>
      <w:r>
        <w:rPr>
          <w:rFonts w:asciiTheme="majorBidi" w:hAnsiTheme="majorBidi" w:cstheme="majorBidi"/>
          <w:sz w:val="22"/>
          <w:szCs w:val="22"/>
        </w:rPr>
        <w:t xml:space="preserve"> &amp; not abandoned  </w:t>
      </w:r>
    </w:p>
    <w:p w:rsidR="00F46473" w:rsidRPr="00F46473" w:rsidRDefault="00F46473" w:rsidP="00794E0B">
      <w:pPr>
        <w:pStyle w:val="ListParagraph"/>
        <w:numPr>
          <w:ilvl w:val="0"/>
          <w:numId w:val="61"/>
        </w:numPr>
        <w:rPr>
          <w:rFonts w:asciiTheme="majorBidi" w:hAnsiTheme="majorBidi" w:cstheme="majorBidi"/>
          <w:sz w:val="20"/>
          <w:szCs w:val="20"/>
        </w:rPr>
      </w:pPr>
      <w:r w:rsidRPr="00F46473">
        <w:rPr>
          <w:rFonts w:asciiTheme="majorBidi" w:hAnsiTheme="majorBidi" w:cstheme="majorBidi"/>
          <w:b/>
          <w:bCs/>
          <w:sz w:val="22"/>
          <w:szCs w:val="22"/>
        </w:rPr>
        <w:t xml:space="preserve">Copyright Act of 1976: </w:t>
      </w:r>
      <w:r w:rsidRPr="00F46473">
        <w:rPr>
          <w:rFonts w:asciiTheme="majorBidi" w:hAnsiTheme="majorBidi" w:cstheme="majorBidi"/>
          <w:sz w:val="22"/>
          <w:szCs w:val="22"/>
        </w:rPr>
        <w:t>(generally limited to life of author plus 70 years)</w:t>
      </w:r>
    </w:p>
    <w:p w:rsidR="00F46473" w:rsidRPr="00956BB4" w:rsidRDefault="00F46473" w:rsidP="00794E0B">
      <w:pPr>
        <w:pStyle w:val="ListParagraph"/>
        <w:numPr>
          <w:ilvl w:val="1"/>
          <w:numId w:val="2"/>
        </w:numPr>
        <w:rPr>
          <w:rFonts w:asciiTheme="majorBidi" w:hAnsiTheme="majorBidi" w:cstheme="majorBidi"/>
          <w:sz w:val="22"/>
          <w:szCs w:val="22"/>
        </w:rPr>
      </w:pPr>
      <w:r w:rsidRPr="00956BB4">
        <w:rPr>
          <w:rFonts w:asciiTheme="majorBidi" w:hAnsiTheme="majorBidi" w:cstheme="majorBidi"/>
          <w:sz w:val="22"/>
          <w:szCs w:val="22"/>
        </w:rPr>
        <w:t xml:space="preserve">Copyright applies to </w:t>
      </w:r>
      <w:r w:rsidRPr="009A0020">
        <w:rPr>
          <w:rFonts w:asciiTheme="majorBidi" w:hAnsiTheme="majorBidi" w:cstheme="majorBidi"/>
          <w:sz w:val="22"/>
          <w:szCs w:val="22"/>
          <w:u w:val="single"/>
        </w:rPr>
        <w:t>original works of authorship fixed in any tangible medium</w:t>
      </w:r>
      <w:r w:rsidRPr="00956BB4">
        <w:rPr>
          <w:rFonts w:asciiTheme="majorBidi" w:hAnsiTheme="majorBidi" w:cstheme="majorBidi"/>
          <w:sz w:val="22"/>
          <w:szCs w:val="22"/>
        </w:rPr>
        <w:t xml:space="preserve"> of expression (now known or later developed) from which they can be perceived, reproduced, or otherwise communicated</w:t>
      </w:r>
    </w:p>
    <w:p w:rsidR="00F46473" w:rsidRDefault="00F46473" w:rsidP="00794E0B">
      <w:pPr>
        <w:pStyle w:val="ListParagraph"/>
        <w:numPr>
          <w:ilvl w:val="1"/>
          <w:numId w:val="2"/>
        </w:numPr>
        <w:rPr>
          <w:rFonts w:asciiTheme="majorBidi" w:hAnsiTheme="majorBidi" w:cstheme="majorBidi"/>
          <w:sz w:val="22"/>
          <w:szCs w:val="22"/>
        </w:rPr>
      </w:pPr>
      <w:r w:rsidRPr="00956BB4">
        <w:rPr>
          <w:rFonts w:asciiTheme="majorBidi" w:hAnsiTheme="majorBidi" w:cstheme="majorBidi"/>
          <w:sz w:val="22"/>
          <w:szCs w:val="22"/>
        </w:rPr>
        <w:t xml:space="preserve">Includes the </w:t>
      </w:r>
      <w:r w:rsidRPr="009A0020">
        <w:rPr>
          <w:rFonts w:asciiTheme="majorBidi" w:hAnsiTheme="majorBidi" w:cstheme="majorBidi"/>
          <w:b/>
          <w:bCs/>
          <w:sz w:val="22"/>
          <w:szCs w:val="22"/>
        </w:rPr>
        <w:t>following categories</w:t>
      </w:r>
      <w:r w:rsidRPr="00956BB4">
        <w:rPr>
          <w:rFonts w:asciiTheme="majorBidi" w:hAnsiTheme="majorBidi" w:cstheme="majorBidi"/>
          <w:sz w:val="22"/>
          <w:szCs w:val="22"/>
        </w:rPr>
        <w:t xml:space="preserve">: literary, musical, dramatic, choreographic, pictorial, graphic, sculptural, motion pictures, sound recordings and architectural works. </w:t>
      </w:r>
    </w:p>
    <w:p w:rsidR="00F46473" w:rsidRPr="00F46473" w:rsidRDefault="00F46473" w:rsidP="00794E0B">
      <w:pPr>
        <w:pStyle w:val="ListParagraph"/>
        <w:numPr>
          <w:ilvl w:val="1"/>
          <w:numId w:val="2"/>
        </w:numPr>
        <w:rPr>
          <w:rFonts w:asciiTheme="majorBidi" w:hAnsiTheme="majorBidi" w:cstheme="majorBidi"/>
          <w:sz w:val="22"/>
          <w:szCs w:val="22"/>
        </w:rPr>
      </w:pPr>
      <w:r w:rsidRPr="00F46473">
        <w:rPr>
          <w:rFonts w:asciiTheme="majorBidi" w:hAnsiTheme="majorBidi" w:cstheme="majorBidi"/>
          <w:b/>
          <w:bCs/>
          <w:color w:val="000000" w:themeColor="text1"/>
          <w:sz w:val="22"/>
          <w:szCs w:val="22"/>
        </w:rPr>
        <w:t xml:space="preserve">Rule: </w:t>
      </w:r>
      <w:r w:rsidRPr="00F46473">
        <w:rPr>
          <w:rFonts w:asciiTheme="majorBidi" w:hAnsiTheme="majorBidi" w:cstheme="majorBidi"/>
          <w:color w:val="000000" w:themeColor="text1"/>
          <w:sz w:val="22"/>
          <w:szCs w:val="22"/>
        </w:rPr>
        <w:t xml:space="preserve">Copyright protection is granted to </w:t>
      </w:r>
      <w:r w:rsidRPr="00F46473">
        <w:rPr>
          <w:rFonts w:asciiTheme="majorBidi" w:hAnsiTheme="majorBidi" w:cstheme="majorBidi"/>
          <w:b/>
          <w:bCs/>
          <w:color w:val="000000" w:themeColor="text1"/>
          <w:sz w:val="22"/>
          <w:szCs w:val="22"/>
        </w:rPr>
        <w:t>original works</w:t>
      </w:r>
      <w:r w:rsidRPr="00F46473">
        <w:rPr>
          <w:rFonts w:asciiTheme="majorBidi" w:hAnsiTheme="majorBidi" w:cstheme="majorBidi"/>
          <w:color w:val="000000" w:themeColor="text1"/>
          <w:sz w:val="22"/>
          <w:szCs w:val="22"/>
        </w:rPr>
        <w:t>. The compilation of facts, if creative/original may satisfy the requirement, however, facts alone are not copyrightable.</w:t>
      </w:r>
      <w:r w:rsidRPr="00F46473">
        <w:rPr>
          <w:rFonts w:asciiTheme="majorBidi" w:hAnsiTheme="majorBidi" w:cstheme="majorBidi"/>
          <w:b/>
          <w:bCs/>
          <w:i/>
          <w:iCs/>
          <w:sz w:val="22"/>
          <w:szCs w:val="22"/>
        </w:rPr>
        <w:t xml:space="preserve"> (Feist</w:t>
      </w:r>
      <w:r>
        <w:rPr>
          <w:rFonts w:asciiTheme="majorBidi" w:hAnsiTheme="majorBidi" w:cstheme="majorBidi"/>
          <w:b/>
          <w:bCs/>
          <w:i/>
          <w:iCs/>
          <w:sz w:val="22"/>
          <w:szCs w:val="22"/>
        </w:rPr>
        <w:t>)</w:t>
      </w:r>
    </w:p>
    <w:p w:rsidR="00F46473" w:rsidRPr="00F46473" w:rsidRDefault="00F46473" w:rsidP="00794E0B">
      <w:pPr>
        <w:pStyle w:val="ListParagraph"/>
        <w:numPr>
          <w:ilvl w:val="2"/>
          <w:numId w:val="2"/>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T</w:t>
      </w:r>
      <w:r w:rsidRPr="00956BB4">
        <w:rPr>
          <w:rFonts w:asciiTheme="majorBidi" w:hAnsiTheme="majorBidi" w:cstheme="majorBidi"/>
          <w:color w:val="000000" w:themeColor="text1"/>
          <w:sz w:val="22"/>
          <w:szCs w:val="22"/>
        </w:rPr>
        <w:t xml:space="preserve">he phonebook directory did not meet the originality standard, simply </w:t>
      </w:r>
      <w:r w:rsidRPr="00E11662">
        <w:rPr>
          <w:rFonts w:asciiTheme="majorBidi" w:hAnsiTheme="majorBidi" w:cstheme="majorBidi"/>
          <w:b/>
          <w:bCs/>
          <w:color w:val="000000" w:themeColor="text1"/>
          <w:sz w:val="22"/>
          <w:szCs w:val="22"/>
        </w:rPr>
        <w:t>compiled facts</w:t>
      </w:r>
      <w:r w:rsidRPr="00956BB4">
        <w:rPr>
          <w:rFonts w:asciiTheme="majorBidi" w:hAnsiTheme="majorBidi" w:cstheme="majorBidi"/>
          <w:color w:val="000000" w:themeColor="text1"/>
          <w:sz w:val="22"/>
          <w:szCs w:val="22"/>
        </w:rPr>
        <w:t xml:space="preserve"> and listed them in alphabetical order. </w:t>
      </w:r>
    </w:p>
    <w:p w:rsidR="00F46473" w:rsidRPr="00F46473" w:rsidRDefault="00F46473" w:rsidP="00794E0B">
      <w:pPr>
        <w:pStyle w:val="ListParagraph"/>
        <w:numPr>
          <w:ilvl w:val="2"/>
          <w:numId w:val="2"/>
        </w:numPr>
        <w:rPr>
          <w:rFonts w:asciiTheme="majorBidi" w:hAnsiTheme="majorBidi" w:cstheme="majorBidi"/>
          <w:b/>
          <w:bCs/>
          <w:color w:val="000000" w:themeColor="text1"/>
          <w:sz w:val="22"/>
          <w:szCs w:val="22"/>
        </w:rPr>
      </w:pPr>
      <w:r w:rsidRPr="00F46473">
        <w:rPr>
          <w:rFonts w:asciiTheme="majorBidi" w:hAnsiTheme="majorBidi" w:cstheme="majorBidi"/>
          <w:b/>
          <w:bCs/>
          <w:color w:val="000000" w:themeColor="text1"/>
          <w:sz w:val="22"/>
          <w:szCs w:val="22"/>
          <w:u w:val="single"/>
        </w:rPr>
        <w:t>Originality, not “sweat of the brow</w:t>
      </w:r>
      <w:r w:rsidRPr="00F46473">
        <w:rPr>
          <w:rFonts w:asciiTheme="majorBidi" w:hAnsiTheme="majorBidi" w:cstheme="majorBidi"/>
          <w:color w:val="000000" w:themeColor="text1"/>
          <w:sz w:val="22"/>
          <w:szCs w:val="22"/>
          <w:u w:val="single"/>
        </w:rPr>
        <w:t>”</w:t>
      </w:r>
      <w:r w:rsidRPr="00F46473">
        <w:rPr>
          <w:rFonts w:asciiTheme="majorBidi" w:hAnsiTheme="majorBidi" w:cstheme="majorBidi"/>
          <w:color w:val="000000" w:themeColor="text1"/>
          <w:sz w:val="22"/>
          <w:szCs w:val="22"/>
        </w:rPr>
        <w:t xml:space="preserve"> is the touchstone of copyright protection. It must have been independently created by the author and have some degree of originality or creativity. </w:t>
      </w:r>
    </w:p>
    <w:p w:rsidR="00F46473" w:rsidRPr="00F46473" w:rsidRDefault="00F46473" w:rsidP="00794E0B">
      <w:pPr>
        <w:pStyle w:val="ListParagraph"/>
        <w:numPr>
          <w:ilvl w:val="0"/>
          <w:numId w:val="60"/>
        </w:numPr>
        <w:rPr>
          <w:rFonts w:asciiTheme="majorBidi" w:hAnsiTheme="majorBidi" w:cstheme="majorBidi"/>
          <w:b/>
          <w:bCs/>
          <w:color w:val="000000" w:themeColor="text1"/>
          <w:sz w:val="22"/>
          <w:szCs w:val="22"/>
        </w:rPr>
      </w:pPr>
      <w:r w:rsidRPr="00956BB4">
        <w:rPr>
          <w:rFonts w:asciiTheme="majorBidi" w:hAnsiTheme="majorBidi" w:cstheme="majorBidi"/>
          <w:color w:val="000000" w:themeColor="text1"/>
          <w:sz w:val="22"/>
          <w:szCs w:val="22"/>
        </w:rPr>
        <w:t xml:space="preserve">Copyright no longer needs to be registered, only must register when want to sue for infringement </w:t>
      </w:r>
    </w:p>
    <w:p w:rsidR="00F46473" w:rsidRDefault="00F46473" w:rsidP="00794E0B">
      <w:pPr>
        <w:pStyle w:val="ListParagraph"/>
        <w:numPr>
          <w:ilvl w:val="1"/>
          <w:numId w:val="2"/>
        </w:numPr>
        <w:rPr>
          <w:rFonts w:asciiTheme="majorBidi" w:hAnsiTheme="majorBidi" w:cstheme="majorBidi"/>
          <w:sz w:val="22"/>
          <w:szCs w:val="22"/>
        </w:rPr>
      </w:pPr>
      <w:r w:rsidRPr="003E3E4F">
        <w:rPr>
          <w:rFonts w:asciiTheme="majorBidi" w:hAnsiTheme="majorBidi" w:cstheme="majorBidi"/>
          <w:i/>
          <w:iCs/>
          <w:sz w:val="22"/>
          <w:szCs w:val="22"/>
        </w:rPr>
        <w:t>American Airlines</w:t>
      </w:r>
      <w:r w:rsidR="003E3E4F">
        <w:rPr>
          <w:rFonts w:asciiTheme="majorBidi" w:hAnsiTheme="majorBidi" w:cstheme="majorBidi"/>
          <w:sz w:val="22"/>
          <w:szCs w:val="22"/>
        </w:rPr>
        <w:t xml:space="preserve">: </w:t>
      </w:r>
      <w:r w:rsidRPr="00E11662">
        <w:rPr>
          <w:rFonts w:asciiTheme="majorBidi" w:hAnsiTheme="majorBidi" w:cstheme="majorBidi"/>
          <w:b/>
          <w:bCs/>
          <w:sz w:val="22"/>
          <w:szCs w:val="22"/>
        </w:rPr>
        <w:t>hesitant</w:t>
      </w:r>
      <w:r>
        <w:rPr>
          <w:rFonts w:asciiTheme="majorBidi" w:hAnsiTheme="majorBidi" w:cstheme="majorBidi"/>
          <w:sz w:val="22"/>
          <w:szCs w:val="22"/>
        </w:rPr>
        <w:t xml:space="preserve"> to copyright things that could be covered under trademark</w:t>
      </w:r>
    </w:p>
    <w:p w:rsidR="00D744D4" w:rsidRPr="00F46473" w:rsidRDefault="00D744D4" w:rsidP="00794E0B">
      <w:pPr>
        <w:pStyle w:val="ListParagraph"/>
        <w:numPr>
          <w:ilvl w:val="0"/>
          <w:numId w:val="61"/>
        </w:numPr>
        <w:rPr>
          <w:rFonts w:asciiTheme="majorBidi" w:hAnsiTheme="majorBidi" w:cstheme="majorBidi"/>
          <w:sz w:val="20"/>
          <w:szCs w:val="20"/>
        </w:rPr>
      </w:pPr>
      <w:r w:rsidRPr="00F46473">
        <w:rPr>
          <w:rFonts w:asciiTheme="majorBidi" w:hAnsiTheme="majorBidi" w:cstheme="majorBidi"/>
          <w:b/>
          <w:bCs/>
          <w:sz w:val="22"/>
          <w:szCs w:val="22"/>
        </w:rPr>
        <w:t xml:space="preserve">Patent Act: </w:t>
      </w:r>
      <w:r w:rsidRPr="00F46473">
        <w:rPr>
          <w:rFonts w:asciiTheme="majorBidi" w:hAnsiTheme="majorBidi" w:cstheme="majorBidi"/>
          <w:sz w:val="22"/>
          <w:szCs w:val="22"/>
        </w:rPr>
        <w:t xml:space="preserve">Whoever invents or discovers any </w:t>
      </w:r>
      <w:r w:rsidRPr="00F46473">
        <w:rPr>
          <w:rFonts w:asciiTheme="majorBidi" w:hAnsiTheme="majorBidi" w:cstheme="majorBidi"/>
          <w:b/>
          <w:bCs/>
          <w:sz w:val="22"/>
          <w:szCs w:val="22"/>
        </w:rPr>
        <w:t>new and useful</w:t>
      </w:r>
      <w:r w:rsidRPr="00F46473">
        <w:rPr>
          <w:rFonts w:asciiTheme="majorBidi" w:hAnsiTheme="majorBidi" w:cstheme="majorBidi"/>
          <w:sz w:val="22"/>
          <w:szCs w:val="22"/>
        </w:rPr>
        <w:t>…composition of matter, or any new and useful improvement thereof, may obtain a patent therefore, subject to the conditions and requirements of this title.</w:t>
      </w:r>
      <w:r>
        <w:rPr>
          <w:rFonts w:asciiTheme="majorBidi" w:hAnsiTheme="majorBidi" w:cstheme="majorBidi"/>
          <w:sz w:val="22"/>
          <w:szCs w:val="22"/>
        </w:rPr>
        <w:t xml:space="preserve"> </w:t>
      </w:r>
      <w:r>
        <w:rPr>
          <w:rFonts w:asciiTheme="majorBidi" w:hAnsiTheme="majorBidi" w:cstheme="majorBidi"/>
          <w:sz w:val="16"/>
          <w:szCs w:val="16"/>
        </w:rPr>
        <w:t xml:space="preserve">(20 </w:t>
      </w:r>
      <w:proofErr w:type="spellStart"/>
      <w:r>
        <w:rPr>
          <w:rFonts w:asciiTheme="majorBidi" w:hAnsiTheme="majorBidi" w:cstheme="majorBidi"/>
          <w:sz w:val="16"/>
          <w:szCs w:val="16"/>
        </w:rPr>
        <w:t>yr</w:t>
      </w:r>
      <w:proofErr w:type="spellEnd"/>
      <w:r>
        <w:rPr>
          <w:rFonts w:asciiTheme="majorBidi" w:hAnsiTheme="majorBidi" w:cstheme="majorBidi"/>
          <w:sz w:val="16"/>
          <w:szCs w:val="16"/>
        </w:rPr>
        <w:t>)</w:t>
      </w:r>
    </w:p>
    <w:p w:rsidR="00D744D4" w:rsidRPr="00A0688F" w:rsidRDefault="00D744D4" w:rsidP="00794E0B">
      <w:pPr>
        <w:pStyle w:val="ListParagraph"/>
        <w:numPr>
          <w:ilvl w:val="1"/>
          <w:numId w:val="3"/>
        </w:numPr>
        <w:rPr>
          <w:rFonts w:asciiTheme="majorBidi" w:hAnsiTheme="majorBidi" w:cstheme="majorBidi"/>
          <w:sz w:val="22"/>
          <w:szCs w:val="22"/>
        </w:rPr>
      </w:pPr>
      <w:r w:rsidRPr="00A0688F">
        <w:rPr>
          <w:rFonts w:asciiTheme="majorBidi" w:hAnsiTheme="majorBidi" w:cstheme="majorBidi"/>
          <w:sz w:val="22"/>
          <w:szCs w:val="22"/>
        </w:rPr>
        <w:lastRenderedPageBreak/>
        <w:t xml:space="preserve">The invention must </w:t>
      </w:r>
      <w:r w:rsidRPr="00A0688F">
        <w:rPr>
          <w:rFonts w:asciiTheme="majorBidi" w:hAnsiTheme="majorBidi" w:cstheme="majorBidi"/>
          <w:b/>
          <w:bCs/>
          <w:sz w:val="22"/>
          <w:szCs w:val="22"/>
        </w:rPr>
        <w:t>be new, useful, non-obvious</w:t>
      </w:r>
      <w:r w:rsidRPr="00A0688F">
        <w:rPr>
          <w:rFonts w:asciiTheme="majorBidi" w:hAnsiTheme="majorBidi" w:cstheme="majorBidi"/>
          <w:sz w:val="22"/>
          <w:szCs w:val="22"/>
        </w:rPr>
        <w:t xml:space="preserve"> and subject matter eligible (type protected in statute). </w:t>
      </w:r>
    </w:p>
    <w:p w:rsidR="00D744D4" w:rsidRPr="00A0688F" w:rsidRDefault="00D744D4" w:rsidP="00794E0B">
      <w:pPr>
        <w:pStyle w:val="ListParagraph"/>
        <w:numPr>
          <w:ilvl w:val="1"/>
          <w:numId w:val="3"/>
        </w:numPr>
        <w:rPr>
          <w:rFonts w:asciiTheme="majorBidi" w:hAnsiTheme="majorBidi" w:cstheme="majorBidi"/>
          <w:b/>
          <w:bCs/>
          <w:sz w:val="22"/>
          <w:szCs w:val="22"/>
        </w:rPr>
      </w:pPr>
      <w:r w:rsidRPr="00A0688F">
        <w:rPr>
          <w:rFonts w:asciiTheme="majorBidi" w:hAnsiTheme="majorBidi" w:cstheme="majorBidi"/>
          <w:b/>
          <w:bCs/>
          <w:sz w:val="22"/>
          <w:szCs w:val="22"/>
        </w:rPr>
        <w:t xml:space="preserve">Rule: </w:t>
      </w:r>
      <w:r w:rsidRPr="00A0688F">
        <w:rPr>
          <w:rFonts w:asciiTheme="majorBidi" w:hAnsiTheme="majorBidi" w:cstheme="majorBidi"/>
          <w:sz w:val="22"/>
          <w:szCs w:val="22"/>
        </w:rPr>
        <w:t xml:space="preserve">a </w:t>
      </w:r>
      <w:r w:rsidRPr="00A0688F">
        <w:rPr>
          <w:rFonts w:asciiTheme="majorBidi" w:hAnsiTheme="majorBidi" w:cstheme="majorBidi"/>
          <w:b/>
          <w:bCs/>
          <w:sz w:val="22"/>
          <w:szCs w:val="22"/>
        </w:rPr>
        <w:t>naturally occurring DNA segment is not patentable</w:t>
      </w:r>
      <w:r w:rsidRPr="00A0688F">
        <w:rPr>
          <w:rFonts w:asciiTheme="majorBidi" w:hAnsiTheme="majorBidi" w:cstheme="majorBidi"/>
          <w:sz w:val="22"/>
          <w:szCs w:val="22"/>
        </w:rPr>
        <w:t xml:space="preserve">, solely because it had been isolated. Extensive effort alone is insufficient </w:t>
      </w:r>
      <w:r>
        <w:rPr>
          <w:rFonts w:asciiTheme="majorBidi" w:hAnsiTheme="majorBidi" w:cstheme="majorBidi"/>
          <w:sz w:val="22"/>
          <w:szCs w:val="22"/>
        </w:rPr>
        <w:t>(</w:t>
      </w:r>
      <w:r w:rsidRPr="00956BB4">
        <w:rPr>
          <w:rFonts w:asciiTheme="majorBidi" w:hAnsiTheme="majorBidi" w:cstheme="majorBidi"/>
          <w:b/>
          <w:bCs/>
          <w:i/>
          <w:iCs/>
          <w:sz w:val="22"/>
          <w:szCs w:val="22"/>
        </w:rPr>
        <w:t>Myriad</w:t>
      </w:r>
      <w:r>
        <w:rPr>
          <w:rFonts w:asciiTheme="majorBidi" w:hAnsiTheme="majorBidi" w:cstheme="majorBidi"/>
          <w:b/>
          <w:bCs/>
          <w:i/>
          <w:iCs/>
          <w:sz w:val="22"/>
          <w:szCs w:val="22"/>
        </w:rPr>
        <w:t xml:space="preserve">). </w:t>
      </w:r>
    </w:p>
    <w:p w:rsidR="00D744D4" w:rsidRPr="00D744D4" w:rsidRDefault="003E3E4F" w:rsidP="00794E0B">
      <w:pPr>
        <w:pStyle w:val="ListParagraph"/>
        <w:numPr>
          <w:ilvl w:val="2"/>
          <w:numId w:val="3"/>
        </w:numPr>
        <w:rPr>
          <w:rFonts w:asciiTheme="majorBidi" w:hAnsiTheme="majorBidi" w:cstheme="majorBidi"/>
          <w:b/>
          <w:bCs/>
          <w:sz w:val="22"/>
          <w:szCs w:val="22"/>
        </w:rPr>
      </w:pPr>
      <w:r>
        <w:rPr>
          <w:rFonts w:asciiTheme="majorBidi" w:hAnsiTheme="majorBidi" w:cstheme="majorBidi"/>
          <w:sz w:val="22"/>
          <w:szCs w:val="22"/>
        </w:rPr>
        <w:t>P</w:t>
      </w:r>
      <w:r w:rsidR="00D744D4" w:rsidRPr="00956BB4">
        <w:rPr>
          <w:rFonts w:asciiTheme="majorBidi" w:hAnsiTheme="majorBidi" w:cstheme="majorBidi"/>
          <w:sz w:val="22"/>
          <w:szCs w:val="22"/>
        </w:rPr>
        <w:t xml:space="preserve">atent CDNA </w:t>
      </w:r>
      <w:r>
        <w:rPr>
          <w:rFonts w:asciiTheme="majorBidi" w:hAnsiTheme="majorBidi" w:cstheme="majorBidi"/>
          <w:sz w:val="22"/>
          <w:szCs w:val="22"/>
        </w:rPr>
        <w:t>b/c</w:t>
      </w:r>
      <w:r w:rsidR="00D744D4" w:rsidRPr="00956BB4">
        <w:rPr>
          <w:rFonts w:asciiTheme="majorBidi" w:hAnsiTheme="majorBidi" w:cstheme="majorBidi"/>
          <w:sz w:val="22"/>
          <w:szCs w:val="22"/>
        </w:rPr>
        <w:t xml:space="preserve"> was not naturally occurring, but </w:t>
      </w:r>
      <w:r w:rsidR="00D744D4" w:rsidRPr="00956BB4">
        <w:rPr>
          <w:rFonts w:asciiTheme="majorBidi" w:hAnsiTheme="majorBidi" w:cstheme="majorBidi"/>
          <w:sz w:val="22"/>
          <w:szCs w:val="22"/>
          <w:u w:val="single"/>
        </w:rPr>
        <w:t xml:space="preserve">cannot patent </w:t>
      </w:r>
      <w:r w:rsidR="00D744D4" w:rsidRPr="00E11662">
        <w:rPr>
          <w:rFonts w:asciiTheme="majorBidi" w:hAnsiTheme="majorBidi" w:cstheme="majorBidi"/>
          <w:b/>
          <w:bCs/>
          <w:sz w:val="22"/>
          <w:szCs w:val="22"/>
          <w:u w:val="single"/>
        </w:rPr>
        <w:t>naturally occurring things</w:t>
      </w:r>
    </w:p>
    <w:p w:rsidR="00D744D4" w:rsidRPr="00D744D4" w:rsidRDefault="00D744D4" w:rsidP="00794E0B">
      <w:pPr>
        <w:pStyle w:val="ListParagraph"/>
        <w:numPr>
          <w:ilvl w:val="0"/>
          <w:numId w:val="61"/>
        </w:numPr>
        <w:rPr>
          <w:rFonts w:asciiTheme="majorBidi" w:hAnsiTheme="majorBidi" w:cstheme="majorBidi"/>
          <w:sz w:val="20"/>
          <w:szCs w:val="20"/>
        </w:rPr>
      </w:pPr>
      <w:r>
        <w:rPr>
          <w:rFonts w:asciiTheme="majorBidi" w:hAnsiTheme="majorBidi" w:cstheme="majorBidi"/>
          <w:b/>
          <w:bCs/>
          <w:sz w:val="22"/>
          <w:szCs w:val="22"/>
        </w:rPr>
        <w:t xml:space="preserve">Rule against common law ownership of one’s cells: </w:t>
      </w:r>
      <w:r w:rsidRPr="00956BB4">
        <w:rPr>
          <w:rFonts w:asciiTheme="majorBidi" w:hAnsiTheme="majorBidi" w:cstheme="majorBidi"/>
          <w:color w:val="000000" w:themeColor="text1"/>
          <w:sz w:val="22"/>
          <w:szCs w:val="22"/>
        </w:rPr>
        <w:t xml:space="preserve"> Once cells leave a patient’s body, they are </w:t>
      </w:r>
      <w:r w:rsidRPr="00BC3166">
        <w:rPr>
          <w:rFonts w:asciiTheme="majorBidi" w:hAnsiTheme="majorBidi" w:cstheme="majorBidi"/>
          <w:b/>
          <w:bCs/>
          <w:color w:val="000000" w:themeColor="text1"/>
          <w:sz w:val="22"/>
          <w:szCs w:val="22"/>
        </w:rPr>
        <w:t>no longer the “patient’s property.</w:t>
      </w:r>
      <w:r w:rsidRPr="00956BB4">
        <w:rPr>
          <w:rFonts w:asciiTheme="majorBidi" w:hAnsiTheme="majorBidi" w:cstheme="majorBidi"/>
          <w:color w:val="000000" w:themeColor="text1"/>
          <w:sz w:val="22"/>
          <w:szCs w:val="22"/>
        </w:rPr>
        <w:t>”</w:t>
      </w:r>
      <w:r>
        <w:rPr>
          <w:rFonts w:asciiTheme="majorBidi" w:hAnsiTheme="majorBidi" w:cstheme="majorBidi"/>
          <w:color w:val="000000" w:themeColor="text1"/>
          <w:sz w:val="22"/>
          <w:szCs w:val="22"/>
        </w:rPr>
        <w:t xml:space="preserve"> </w:t>
      </w:r>
      <w:r>
        <w:rPr>
          <w:rFonts w:asciiTheme="majorBidi" w:hAnsiTheme="majorBidi" w:cstheme="majorBidi"/>
          <w:b/>
          <w:bCs/>
          <w:i/>
          <w:iCs/>
          <w:color w:val="000000" w:themeColor="text1"/>
          <w:sz w:val="22"/>
          <w:szCs w:val="22"/>
        </w:rPr>
        <w:t xml:space="preserve">(Moore) </w:t>
      </w:r>
    </w:p>
    <w:p w:rsidR="00BF27B7" w:rsidRPr="00D744D4" w:rsidRDefault="008A16EA" w:rsidP="00794E0B">
      <w:pPr>
        <w:pStyle w:val="ListParagraph"/>
        <w:numPr>
          <w:ilvl w:val="1"/>
          <w:numId w:val="61"/>
        </w:numPr>
        <w:rPr>
          <w:rFonts w:asciiTheme="majorBidi" w:hAnsiTheme="majorBidi" w:cstheme="majorBidi"/>
          <w:sz w:val="20"/>
          <w:szCs w:val="20"/>
        </w:rPr>
      </w:pPr>
      <w:r w:rsidRPr="00D744D4">
        <w:rPr>
          <w:rFonts w:asciiTheme="majorBidi" w:hAnsiTheme="majorBidi" w:cstheme="majorBidi"/>
          <w:b/>
          <w:bCs/>
          <w:color w:val="000000" w:themeColor="text1"/>
          <w:sz w:val="22"/>
          <w:szCs w:val="22"/>
        </w:rPr>
        <w:t>Rule</w:t>
      </w:r>
      <w:r w:rsidRPr="00D744D4">
        <w:rPr>
          <w:rFonts w:asciiTheme="majorBidi" w:hAnsiTheme="majorBidi" w:cstheme="majorBidi"/>
          <w:color w:val="000000" w:themeColor="text1"/>
          <w:sz w:val="22"/>
          <w:szCs w:val="22"/>
        </w:rPr>
        <w:t xml:space="preserve">: A physician has a </w:t>
      </w:r>
      <w:r w:rsidRPr="00D744D4">
        <w:rPr>
          <w:rFonts w:asciiTheme="majorBidi" w:hAnsiTheme="majorBidi" w:cstheme="majorBidi"/>
          <w:b/>
          <w:bCs/>
          <w:color w:val="000000" w:themeColor="text1"/>
          <w:sz w:val="22"/>
          <w:szCs w:val="22"/>
        </w:rPr>
        <w:t>fiduciary duty</w:t>
      </w:r>
      <w:r w:rsidRPr="00D744D4">
        <w:rPr>
          <w:rFonts w:asciiTheme="majorBidi" w:hAnsiTheme="majorBidi" w:cstheme="majorBidi"/>
          <w:color w:val="000000" w:themeColor="text1"/>
          <w:sz w:val="22"/>
          <w:szCs w:val="22"/>
        </w:rPr>
        <w:t xml:space="preserve"> to disclose elements of medical treatment and interests which may influence their personal judgment. </w:t>
      </w:r>
      <w:r w:rsidR="00D744D4">
        <w:rPr>
          <w:rFonts w:asciiTheme="majorBidi" w:hAnsiTheme="majorBidi" w:cstheme="majorBidi"/>
          <w:color w:val="000000" w:themeColor="text1"/>
          <w:sz w:val="22"/>
          <w:szCs w:val="22"/>
        </w:rPr>
        <w:t xml:space="preserve">(indirectly created a market &amp; negotiations this way) </w:t>
      </w:r>
    </w:p>
    <w:p w:rsidR="002023E2" w:rsidRPr="00D744D4" w:rsidRDefault="008A51B9" w:rsidP="00794E0B">
      <w:pPr>
        <w:pStyle w:val="ListParagraph"/>
        <w:numPr>
          <w:ilvl w:val="1"/>
          <w:numId w:val="61"/>
        </w:numPr>
        <w:rPr>
          <w:rFonts w:asciiTheme="majorBidi" w:hAnsiTheme="majorBidi" w:cstheme="majorBidi"/>
          <w:sz w:val="20"/>
          <w:szCs w:val="20"/>
        </w:rPr>
      </w:pPr>
      <w:r w:rsidRPr="00D744D4">
        <w:rPr>
          <w:rFonts w:asciiTheme="majorBidi" w:hAnsiTheme="majorBidi" w:cstheme="majorBidi"/>
          <w:color w:val="000000" w:themeColor="text1"/>
          <w:sz w:val="22"/>
          <w:szCs w:val="22"/>
        </w:rPr>
        <w:t xml:space="preserve">Reasoning: </w:t>
      </w:r>
      <w:r w:rsidR="00D744D4" w:rsidRPr="00D744D4">
        <w:rPr>
          <w:rFonts w:asciiTheme="majorBidi" w:hAnsiTheme="majorBidi" w:cstheme="majorBidi"/>
          <w:color w:val="000000" w:themeColor="text1"/>
          <w:sz w:val="22"/>
          <w:szCs w:val="22"/>
        </w:rPr>
        <w:t xml:space="preserve">(1) Cells not really unique; (2) California regulations; (3) fear of hindering socially beneficial research; (4) Patent awarded-creation here; (5) institutional competence concern- q for legislature. </w:t>
      </w:r>
    </w:p>
    <w:p w:rsidR="00465740" w:rsidRDefault="00D744D4" w:rsidP="00794E0B">
      <w:pPr>
        <w:pStyle w:val="ListParagraph"/>
        <w:numPr>
          <w:ilvl w:val="1"/>
          <w:numId w:val="61"/>
        </w:numPr>
        <w:rPr>
          <w:rFonts w:asciiTheme="majorBidi" w:hAnsiTheme="majorBidi" w:cstheme="majorBidi"/>
          <w:sz w:val="22"/>
          <w:szCs w:val="22"/>
        </w:rPr>
      </w:pPr>
      <w:r w:rsidRPr="00D744D4">
        <w:rPr>
          <w:rFonts w:asciiTheme="majorBidi" w:hAnsiTheme="majorBidi" w:cstheme="majorBidi"/>
          <w:sz w:val="22"/>
          <w:szCs w:val="22"/>
        </w:rPr>
        <w:t>(1)</w:t>
      </w:r>
      <w:r>
        <w:rPr>
          <w:rFonts w:asciiTheme="majorBidi" w:hAnsiTheme="majorBidi" w:cstheme="majorBidi"/>
          <w:sz w:val="22"/>
          <w:szCs w:val="22"/>
        </w:rPr>
        <w:t xml:space="preserve"> Concurrence: “Human vessel” should not be degraded by being treated as property &amp; a commodity; (2) Dissent: overblown concerns of legislation, didn’t elevate cells above market- just excluded Moore; (3) </w:t>
      </w:r>
      <w:proofErr w:type="spellStart"/>
      <w:r w:rsidR="002023E2" w:rsidRPr="00D744D4">
        <w:rPr>
          <w:rFonts w:asciiTheme="majorBidi" w:hAnsiTheme="majorBidi" w:cstheme="majorBidi"/>
          <w:sz w:val="22"/>
          <w:szCs w:val="22"/>
        </w:rPr>
        <w:t>Mosk</w:t>
      </w:r>
      <w:proofErr w:type="spellEnd"/>
      <w:r w:rsidR="002023E2" w:rsidRPr="00D744D4">
        <w:rPr>
          <w:rFonts w:asciiTheme="majorBidi" w:hAnsiTheme="majorBidi" w:cstheme="majorBidi"/>
          <w:sz w:val="22"/>
          <w:szCs w:val="22"/>
        </w:rPr>
        <w:t xml:space="preserve">: </w:t>
      </w:r>
      <w:r w:rsidR="002023E2" w:rsidRPr="00D744D4">
        <w:rPr>
          <w:rFonts w:asciiTheme="majorBidi" w:hAnsiTheme="majorBidi" w:cstheme="majorBidi"/>
          <w:b/>
          <w:bCs/>
          <w:sz w:val="22"/>
          <w:szCs w:val="22"/>
        </w:rPr>
        <w:t>bundle of entitlements</w:t>
      </w:r>
      <w:r w:rsidR="002023E2" w:rsidRPr="00D744D4">
        <w:rPr>
          <w:rFonts w:asciiTheme="majorBidi" w:hAnsiTheme="majorBidi" w:cstheme="majorBidi"/>
          <w:sz w:val="22"/>
          <w:szCs w:val="22"/>
        </w:rPr>
        <w:t xml:space="preserve">- some rights can be rid of </w:t>
      </w:r>
      <w:r w:rsidR="002023E2" w:rsidRPr="00D744D4">
        <w:rPr>
          <w:rFonts w:asciiTheme="majorBidi" w:hAnsiTheme="majorBidi" w:cstheme="majorBidi"/>
          <w:sz w:val="22"/>
          <w:szCs w:val="22"/>
          <w:u w:val="single"/>
        </w:rPr>
        <w:t>while still holding onto the core</w:t>
      </w:r>
      <w:r w:rsidR="002023E2" w:rsidRPr="00D744D4">
        <w:rPr>
          <w:rFonts w:asciiTheme="majorBidi" w:hAnsiTheme="majorBidi" w:cstheme="majorBidi"/>
          <w:sz w:val="22"/>
          <w:szCs w:val="22"/>
        </w:rPr>
        <w:t xml:space="preserve">. </w:t>
      </w:r>
      <w:r w:rsidR="00465740">
        <w:rPr>
          <w:rFonts w:asciiTheme="majorBidi" w:hAnsiTheme="majorBidi" w:cstheme="majorBidi"/>
          <w:sz w:val="22"/>
          <w:szCs w:val="22"/>
        </w:rPr>
        <w:t xml:space="preserve">Moore might have given right of possession, but still retained other rights w/r/t his cells (personhood) </w:t>
      </w:r>
    </w:p>
    <w:p w:rsidR="00BE2C1E" w:rsidRDefault="00BE2C1E" w:rsidP="00794E0B">
      <w:pPr>
        <w:pStyle w:val="ListParagraph"/>
        <w:numPr>
          <w:ilvl w:val="1"/>
          <w:numId w:val="61"/>
        </w:numPr>
        <w:rPr>
          <w:rFonts w:asciiTheme="majorBidi" w:hAnsiTheme="majorBidi" w:cstheme="majorBidi"/>
          <w:sz w:val="22"/>
          <w:szCs w:val="22"/>
        </w:rPr>
      </w:pPr>
      <w:r w:rsidRPr="00465740">
        <w:rPr>
          <w:rFonts w:asciiTheme="majorBidi" w:hAnsiTheme="majorBidi" w:cstheme="majorBidi"/>
          <w:b/>
          <w:bCs/>
          <w:sz w:val="22"/>
          <w:szCs w:val="22"/>
        </w:rPr>
        <w:t xml:space="preserve">Note cases: </w:t>
      </w:r>
      <w:r w:rsidR="00A74ECB" w:rsidRPr="00465740">
        <w:rPr>
          <w:rFonts w:asciiTheme="majorBidi" w:hAnsiTheme="majorBidi" w:cstheme="majorBidi"/>
          <w:sz w:val="22"/>
          <w:szCs w:val="22"/>
        </w:rPr>
        <w:t xml:space="preserve">(1) </w:t>
      </w:r>
      <w:r w:rsidRPr="00465740">
        <w:rPr>
          <w:rFonts w:asciiTheme="majorBidi" w:hAnsiTheme="majorBidi" w:cstheme="majorBidi"/>
          <w:sz w:val="22"/>
          <w:szCs w:val="22"/>
        </w:rPr>
        <w:t xml:space="preserve">D’s </w:t>
      </w:r>
      <w:r w:rsidR="00A74ECB" w:rsidRPr="00465740">
        <w:rPr>
          <w:rFonts w:asciiTheme="majorBidi" w:hAnsiTheme="majorBidi" w:cstheme="majorBidi"/>
          <w:sz w:val="22"/>
          <w:szCs w:val="22"/>
        </w:rPr>
        <w:t>donated</w:t>
      </w:r>
      <w:r w:rsidRPr="00465740">
        <w:rPr>
          <w:rFonts w:asciiTheme="majorBidi" w:hAnsiTheme="majorBidi" w:cstheme="majorBidi"/>
          <w:sz w:val="22"/>
          <w:szCs w:val="22"/>
        </w:rPr>
        <w:t xml:space="preserve"> brother</w:t>
      </w:r>
      <w:r w:rsidR="00A74ECB" w:rsidRPr="00465740">
        <w:rPr>
          <w:rFonts w:asciiTheme="majorBidi" w:hAnsiTheme="majorBidi" w:cstheme="majorBidi"/>
          <w:sz w:val="22"/>
          <w:szCs w:val="22"/>
        </w:rPr>
        <w:t>’</w:t>
      </w:r>
      <w:r w:rsidRPr="00465740">
        <w:rPr>
          <w:rFonts w:asciiTheme="majorBidi" w:hAnsiTheme="majorBidi" w:cstheme="majorBidi"/>
          <w:sz w:val="22"/>
          <w:szCs w:val="22"/>
        </w:rPr>
        <w:t xml:space="preserve">s corneas in </w:t>
      </w:r>
      <w:r w:rsidR="00A74ECB" w:rsidRPr="00465740">
        <w:rPr>
          <w:rFonts w:asciiTheme="majorBidi" w:hAnsiTheme="majorBidi" w:cstheme="majorBidi"/>
          <w:sz w:val="22"/>
          <w:szCs w:val="22"/>
        </w:rPr>
        <w:t xml:space="preserve">course of performing an autopsy- </w:t>
      </w:r>
      <w:r w:rsidRPr="00465740">
        <w:rPr>
          <w:rFonts w:asciiTheme="majorBidi" w:hAnsiTheme="majorBidi" w:cstheme="majorBidi"/>
          <w:sz w:val="22"/>
          <w:szCs w:val="22"/>
        </w:rPr>
        <w:t xml:space="preserve">woman had a property interest </w:t>
      </w:r>
      <w:r w:rsidR="00A74ECB" w:rsidRPr="00465740">
        <w:rPr>
          <w:rFonts w:asciiTheme="majorBidi" w:hAnsiTheme="majorBidi" w:cstheme="majorBidi"/>
          <w:sz w:val="22"/>
          <w:szCs w:val="22"/>
        </w:rPr>
        <w:t>&amp;</w:t>
      </w:r>
      <w:r w:rsidRPr="00465740">
        <w:rPr>
          <w:rFonts w:asciiTheme="majorBidi" w:hAnsiTheme="majorBidi" w:cstheme="majorBidi"/>
          <w:sz w:val="22"/>
          <w:szCs w:val="22"/>
        </w:rPr>
        <w:t xml:space="preserve"> legitimate claim of entitlement to </w:t>
      </w:r>
      <w:r w:rsidR="00A74ECB" w:rsidRPr="00465740">
        <w:rPr>
          <w:rFonts w:asciiTheme="majorBidi" w:hAnsiTheme="majorBidi" w:cstheme="majorBidi"/>
          <w:sz w:val="22"/>
          <w:szCs w:val="22"/>
        </w:rPr>
        <w:t>his</w:t>
      </w:r>
      <w:r w:rsidRPr="00465740">
        <w:rPr>
          <w:rFonts w:asciiTheme="majorBidi" w:hAnsiTheme="majorBidi" w:cstheme="majorBidi"/>
          <w:sz w:val="22"/>
          <w:szCs w:val="22"/>
        </w:rPr>
        <w:t xml:space="preserve"> body </w:t>
      </w:r>
      <w:r w:rsidR="00A74ECB" w:rsidRPr="00465740">
        <w:rPr>
          <w:rFonts w:asciiTheme="majorBidi" w:hAnsiTheme="majorBidi" w:cstheme="majorBidi"/>
          <w:sz w:val="22"/>
          <w:szCs w:val="22"/>
        </w:rPr>
        <w:t>&amp;</w:t>
      </w:r>
      <w:r w:rsidRPr="00465740">
        <w:rPr>
          <w:rFonts w:asciiTheme="majorBidi" w:hAnsiTheme="majorBidi" w:cstheme="majorBidi"/>
          <w:sz w:val="22"/>
          <w:szCs w:val="22"/>
        </w:rPr>
        <w:t xml:space="preserve"> right to control how his body would be disposed. </w:t>
      </w:r>
      <w:r w:rsidR="00A74ECB" w:rsidRPr="00465740">
        <w:rPr>
          <w:rFonts w:asciiTheme="majorBidi" w:hAnsiTheme="majorBidi" w:cstheme="majorBidi"/>
          <w:sz w:val="22"/>
          <w:szCs w:val="22"/>
        </w:rPr>
        <w:t xml:space="preserve">(2) Courts seem to be split if same ruling would apply in Cal. under Moore. </w:t>
      </w:r>
    </w:p>
    <w:p w:rsidR="002023E2" w:rsidRDefault="001641C8" w:rsidP="00794E0B">
      <w:pPr>
        <w:pStyle w:val="ListParagraph"/>
        <w:numPr>
          <w:ilvl w:val="0"/>
          <w:numId w:val="61"/>
        </w:numPr>
        <w:rPr>
          <w:rFonts w:asciiTheme="majorBidi" w:hAnsiTheme="majorBidi" w:cstheme="majorBidi"/>
          <w:sz w:val="22"/>
          <w:szCs w:val="22"/>
        </w:rPr>
      </w:pPr>
      <w:proofErr w:type="spellStart"/>
      <w:r w:rsidRPr="00465740">
        <w:rPr>
          <w:rFonts w:asciiTheme="majorBidi" w:hAnsiTheme="majorBidi" w:cstheme="majorBidi"/>
          <w:b/>
          <w:bCs/>
          <w:sz w:val="22"/>
          <w:szCs w:val="22"/>
        </w:rPr>
        <w:t>Radin</w:t>
      </w:r>
      <w:proofErr w:type="spellEnd"/>
      <w:r w:rsidR="00465740">
        <w:rPr>
          <w:rFonts w:asciiTheme="majorBidi" w:hAnsiTheme="majorBidi" w:cstheme="majorBidi"/>
          <w:b/>
          <w:bCs/>
          <w:sz w:val="22"/>
          <w:szCs w:val="22"/>
        </w:rPr>
        <w:t>- Personhood</w:t>
      </w:r>
      <w:r w:rsidRPr="00465740">
        <w:rPr>
          <w:rFonts w:asciiTheme="majorBidi" w:hAnsiTheme="majorBidi" w:cstheme="majorBidi"/>
          <w:b/>
          <w:bCs/>
          <w:sz w:val="22"/>
          <w:szCs w:val="22"/>
        </w:rPr>
        <w:t xml:space="preserve">: </w:t>
      </w:r>
      <w:r w:rsidR="002023E2" w:rsidRPr="00465740">
        <w:rPr>
          <w:rFonts w:asciiTheme="majorBidi" w:hAnsiTheme="majorBidi" w:cstheme="majorBidi"/>
          <w:sz w:val="22"/>
          <w:szCs w:val="22"/>
          <w:u w:val="single"/>
        </w:rPr>
        <w:t>To be a person, need to have some control over resources in the external environment</w:t>
      </w:r>
      <w:r w:rsidR="00465740">
        <w:rPr>
          <w:rFonts w:asciiTheme="majorBidi" w:hAnsiTheme="majorBidi" w:cstheme="majorBidi"/>
          <w:sz w:val="22"/>
          <w:szCs w:val="22"/>
          <w:u w:val="single"/>
        </w:rPr>
        <w:t>;</w:t>
      </w:r>
      <w:r w:rsidR="00465740">
        <w:rPr>
          <w:rFonts w:asciiTheme="majorBidi" w:hAnsiTheme="majorBidi" w:cstheme="majorBidi"/>
          <w:sz w:val="22"/>
          <w:szCs w:val="22"/>
        </w:rPr>
        <w:t xml:space="preserve"> spectrum from “personal goods” to “fungible goods”; why holding it; can it be replaced; is it internal or external </w:t>
      </w:r>
    </w:p>
    <w:p w:rsidR="00F928DE" w:rsidRPr="00465740" w:rsidRDefault="001641C8" w:rsidP="00794E0B">
      <w:pPr>
        <w:pStyle w:val="ListParagraph"/>
        <w:numPr>
          <w:ilvl w:val="0"/>
          <w:numId w:val="61"/>
        </w:numPr>
        <w:rPr>
          <w:rFonts w:asciiTheme="majorBidi" w:hAnsiTheme="majorBidi" w:cstheme="majorBidi"/>
          <w:sz w:val="22"/>
          <w:szCs w:val="22"/>
        </w:rPr>
      </w:pPr>
      <w:r w:rsidRPr="00465740">
        <w:rPr>
          <w:rFonts w:asciiTheme="majorBidi" w:hAnsiTheme="majorBidi" w:cstheme="majorBidi"/>
          <w:b/>
          <w:color w:val="000000" w:themeColor="text1"/>
          <w:sz w:val="22"/>
          <w:szCs w:val="22"/>
        </w:rPr>
        <w:t xml:space="preserve">Cohen- Commodification: </w:t>
      </w:r>
      <w:r w:rsidR="00465740">
        <w:rPr>
          <w:rFonts w:asciiTheme="majorBidi" w:hAnsiTheme="majorBidi" w:cstheme="majorBidi"/>
          <w:bCs/>
          <w:color w:val="000000" w:themeColor="text1"/>
          <w:sz w:val="22"/>
          <w:szCs w:val="22"/>
        </w:rPr>
        <w:t xml:space="preserve">fear of </w:t>
      </w:r>
      <w:r w:rsidR="00F928DE" w:rsidRPr="00465740">
        <w:rPr>
          <w:rFonts w:asciiTheme="majorBidi" w:hAnsiTheme="majorBidi" w:cstheme="majorBidi"/>
          <w:b/>
          <w:bCs/>
          <w:sz w:val="22"/>
          <w:szCs w:val="22"/>
        </w:rPr>
        <w:t>Coercion</w:t>
      </w:r>
      <w:r w:rsidR="00F928DE" w:rsidRPr="00465740">
        <w:rPr>
          <w:rFonts w:asciiTheme="majorBidi" w:hAnsiTheme="majorBidi" w:cstheme="majorBidi"/>
          <w:sz w:val="22"/>
          <w:szCs w:val="22"/>
        </w:rPr>
        <w:t xml:space="preserve">: </w:t>
      </w:r>
      <w:r w:rsidR="009B2ED1" w:rsidRPr="00465740">
        <w:rPr>
          <w:rFonts w:asciiTheme="majorBidi" w:hAnsiTheme="majorBidi" w:cstheme="majorBidi"/>
          <w:sz w:val="22"/>
          <w:szCs w:val="22"/>
        </w:rPr>
        <w:t>(1) unequal bargaining power and (2) access issue for the poor</w:t>
      </w:r>
      <w:r w:rsidR="00465740">
        <w:rPr>
          <w:rFonts w:asciiTheme="majorBidi" w:hAnsiTheme="majorBidi" w:cstheme="majorBidi"/>
          <w:sz w:val="22"/>
          <w:szCs w:val="22"/>
        </w:rPr>
        <w:t xml:space="preserve">; </w:t>
      </w:r>
      <w:r w:rsidR="00F928DE" w:rsidRPr="00465740">
        <w:rPr>
          <w:rFonts w:asciiTheme="majorBidi" w:hAnsiTheme="majorBidi" w:cstheme="majorBidi"/>
          <w:b/>
          <w:bCs/>
          <w:sz w:val="22"/>
          <w:szCs w:val="22"/>
        </w:rPr>
        <w:t>Corruption:</w:t>
      </w:r>
      <w:r w:rsidR="00F928DE" w:rsidRPr="00465740">
        <w:rPr>
          <w:rFonts w:asciiTheme="majorBidi" w:hAnsiTheme="majorBidi" w:cstheme="majorBidi"/>
          <w:sz w:val="22"/>
          <w:szCs w:val="22"/>
        </w:rPr>
        <w:t xml:space="preserve"> </w:t>
      </w:r>
      <w:r w:rsidR="009B2ED1" w:rsidRPr="00465740">
        <w:rPr>
          <w:rFonts w:asciiTheme="majorBidi" w:hAnsiTheme="majorBidi" w:cstheme="majorBidi"/>
          <w:sz w:val="22"/>
          <w:szCs w:val="22"/>
        </w:rPr>
        <w:t xml:space="preserve">something wrong with commodifying an essential thing like body parts. </w:t>
      </w:r>
      <w:r w:rsidR="009B2ED1" w:rsidRPr="00465740">
        <w:rPr>
          <w:rFonts w:asciiTheme="majorBidi" w:hAnsiTheme="majorBidi" w:cstheme="majorBidi"/>
          <w:b/>
          <w:sz w:val="22"/>
          <w:szCs w:val="22"/>
        </w:rPr>
        <w:t xml:space="preserve">Essentialist: </w:t>
      </w:r>
      <w:r w:rsidR="009B2ED1" w:rsidRPr="00465740">
        <w:rPr>
          <w:rFonts w:asciiTheme="majorBidi" w:hAnsiTheme="majorBidi" w:cstheme="majorBidi"/>
          <w:bCs/>
          <w:sz w:val="22"/>
          <w:szCs w:val="22"/>
        </w:rPr>
        <w:t xml:space="preserve">focus on the nature of the transaction itself &amp; not the specific items- lessons some </w:t>
      </w:r>
      <w:r w:rsidR="00EE5009" w:rsidRPr="00465740">
        <w:rPr>
          <w:rFonts w:asciiTheme="majorBidi" w:hAnsiTheme="majorBidi" w:cstheme="majorBidi"/>
          <w:bCs/>
          <w:sz w:val="22"/>
          <w:szCs w:val="22"/>
        </w:rPr>
        <w:t>relativist</w:t>
      </w:r>
      <w:r w:rsidR="009B2ED1" w:rsidRPr="00465740">
        <w:rPr>
          <w:rFonts w:asciiTheme="majorBidi" w:hAnsiTheme="majorBidi" w:cstheme="majorBidi"/>
          <w:bCs/>
          <w:sz w:val="22"/>
          <w:szCs w:val="22"/>
        </w:rPr>
        <w:t xml:space="preserve"> concerns </w:t>
      </w:r>
    </w:p>
    <w:p w:rsidR="0066071B" w:rsidRPr="00465740" w:rsidRDefault="001B79EF" w:rsidP="00465740">
      <w:pPr>
        <w:pStyle w:val="Heading2"/>
        <w:rPr>
          <w:sz w:val="22"/>
          <w:szCs w:val="22"/>
        </w:rPr>
      </w:pPr>
      <w:bookmarkStart w:id="9" w:name="_Toc7097917"/>
      <w:r w:rsidRPr="00956BB4">
        <w:rPr>
          <w:sz w:val="22"/>
          <w:szCs w:val="22"/>
        </w:rPr>
        <w:t>Law of Finders</w:t>
      </w:r>
      <w:r w:rsidR="006A4927" w:rsidRPr="00956BB4">
        <w:rPr>
          <w:sz w:val="22"/>
          <w:szCs w:val="22"/>
        </w:rPr>
        <w:t xml:space="preserve">- </w:t>
      </w:r>
      <w:r w:rsidR="00C53BDB" w:rsidRPr="00956BB4">
        <w:rPr>
          <w:sz w:val="22"/>
          <w:szCs w:val="22"/>
        </w:rPr>
        <w:t>Presumption and relativity of title</w:t>
      </w:r>
      <w:bookmarkEnd w:id="9"/>
      <w:r w:rsidR="00C53BDB" w:rsidRPr="00956BB4">
        <w:rPr>
          <w:sz w:val="22"/>
          <w:szCs w:val="22"/>
        </w:rPr>
        <w:t xml:space="preserve"> </w:t>
      </w:r>
    </w:p>
    <w:p w:rsidR="001B79EF" w:rsidRPr="0066071B" w:rsidRDefault="00465740" w:rsidP="00794E0B">
      <w:pPr>
        <w:pStyle w:val="ListParagraph"/>
        <w:numPr>
          <w:ilvl w:val="0"/>
          <w:numId w:val="13"/>
        </w:numPr>
      </w:pPr>
      <w:r>
        <w:rPr>
          <w:rFonts w:asciiTheme="majorBidi" w:hAnsiTheme="majorBidi" w:cstheme="majorBidi"/>
          <w:b/>
          <w:bCs/>
          <w:sz w:val="22"/>
          <w:szCs w:val="22"/>
        </w:rPr>
        <w:t>Possession and Presumption of title</w:t>
      </w:r>
      <w:r w:rsidR="00C53BDB" w:rsidRPr="0066071B">
        <w:rPr>
          <w:rFonts w:asciiTheme="majorBidi" w:hAnsiTheme="majorBidi" w:cstheme="majorBidi"/>
          <w:color w:val="000000" w:themeColor="text1"/>
          <w:sz w:val="22"/>
          <w:szCs w:val="22"/>
        </w:rPr>
        <w:t xml:space="preserve">: When there isn’t enough evidence to establish title, </w:t>
      </w:r>
      <w:r w:rsidR="00C53BDB" w:rsidRPr="008D6B15">
        <w:rPr>
          <w:rFonts w:asciiTheme="majorBidi" w:hAnsiTheme="majorBidi" w:cstheme="majorBidi"/>
          <w:color w:val="000000" w:themeColor="text1"/>
          <w:sz w:val="22"/>
          <w:szCs w:val="22"/>
          <w:u w:val="single"/>
        </w:rPr>
        <w:t xml:space="preserve">there is a </w:t>
      </w:r>
      <w:r w:rsidR="0066071B" w:rsidRPr="008D6B15">
        <w:rPr>
          <w:rFonts w:asciiTheme="majorBidi" w:hAnsiTheme="majorBidi" w:cstheme="majorBidi"/>
          <w:color w:val="000000" w:themeColor="text1"/>
          <w:sz w:val="22"/>
          <w:szCs w:val="22"/>
          <w:u w:val="single"/>
        </w:rPr>
        <w:t xml:space="preserve">rebuttable </w:t>
      </w:r>
      <w:r w:rsidR="00C53BDB" w:rsidRPr="00465740">
        <w:rPr>
          <w:rFonts w:asciiTheme="majorBidi" w:hAnsiTheme="majorBidi" w:cstheme="majorBidi"/>
          <w:color w:val="000000" w:themeColor="text1"/>
          <w:sz w:val="22"/>
          <w:szCs w:val="22"/>
          <w:u w:val="single"/>
        </w:rPr>
        <w:t>presumption that whoever possesses the object is the owner</w:t>
      </w:r>
      <w:r w:rsidR="00C53BDB" w:rsidRPr="00465740">
        <w:rPr>
          <w:rFonts w:asciiTheme="majorBidi" w:hAnsiTheme="majorBidi" w:cstheme="majorBidi"/>
          <w:color w:val="000000" w:themeColor="text1"/>
          <w:sz w:val="22"/>
          <w:szCs w:val="22"/>
        </w:rPr>
        <w:t>. Adversary must do more than bring into question the possessor’s ownership</w:t>
      </w:r>
      <w:r w:rsidRPr="00465740">
        <w:rPr>
          <w:rFonts w:asciiTheme="majorBidi" w:hAnsiTheme="majorBidi" w:cstheme="majorBidi"/>
          <w:b/>
          <w:bCs/>
          <w:sz w:val="22"/>
          <w:szCs w:val="22"/>
        </w:rPr>
        <w:t xml:space="preserve"> (Wilcox v. Stroup)</w:t>
      </w:r>
    </w:p>
    <w:p w:rsidR="00C53BDB" w:rsidRPr="00FD6F88" w:rsidRDefault="00465740" w:rsidP="00794E0B">
      <w:pPr>
        <w:pStyle w:val="ListParagraph"/>
        <w:numPr>
          <w:ilvl w:val="0"/>
          <w:numId w:val="13"/>
        </w:numPr>
        <w:rPr>
          <w:rFonts w:asciiTheme="majorBidi" w:hAnsiTheme="majorBidi" w:cstheme="majorBidi"/>
          <w:sz w:val="22"/>
          <w:szCs w:val="22"/>
        </w:rPr>
      </w:pPr>
      <w:r w:rsidRPr="00465740">
        <w:rPr>
          <w:rFonts w:asciiTheme="majorBidi" w:hAnsiTheme="majorBidi" w:cstheme="majorBidi"/>
          <w:b/>
          <w:bCs/>
          <w:sz w:val="22"/>
          <w:szCs w:val="22"/>
        </w:rPr>
        <w:t xml:space="preserve">Relativity of title </w:t>
      </w:r>
      <w:r w:rsidRPr="00465740">
        <w:rPr>
          <w:rFonts w:asciiTheme="majorBidi" w:hAnsiTheme="majorBidi" w:cstheme="majorBidi"/>
          <w:sz w:val="22"/>
          <w:szCs w:val="22"/>
        </w:rPr>
        <w:t>(finder &amp; subsequent possessor):</w:t>
      </w:r>
      <w:r w:rsidRPr="00465740">
        <w:rPr>
          <w:rFonts w:asciiTheme="majorBidi" w:hAnsiTheme="majorBidi" w:cstheme="majorBidi"/>
          <w:b/>
          <w:bCs/>
          <w:sz w:val="22"/>
          <w:szCs w:val="22"/>
        </w:rPr>
        <w:t xml:space="preserve"> </w:t>
      </w:r>
      <w:r w:rsidR="00EE5009" w:rsidRPr="00465740">
        <w:rPr>
          <w:rFonts w:asciiTheme="majorBidi" w:hAnsiTheme="majorBidi" w:cstheme="majorBidi"/>
          <w:sz w:val="22"/>
          <w:szCs w:val="22"/>
        </w:rPr>
        <w:t xml:space="preserve">A </w:t>
      </w:r>
      <w:r w:rsidR="00C53BDB" w:rsidRPr="00465740">
        <w:rPr>
          <w:rFonts w:asciiTheme="majorBidi" w:hAnsiTheme="majorBidi" w:cstheme="majorBidi"/>
          <w:sz w:val="22"/>
          <w:szCs w:val="22"/>
        </w:rPr>
        <w:t xml:space="preserve">finder has a right against </w:t>
      </w:r>
      <w:r w:rsidR="00C53BDB" w:rsidRPr="00465740">
        <w:rPr>
          <w:rFonts w:asciiTheme="majorBidi" w:hAnsiTheme="majorBidi" w:cstheme="majorBidi"/>
          <w:b/>
          <w:bCs/>
          <w:sz w:val="22"/>
          <w:szCs w:val="22"/>
        </w:rPr>
        <w:t xml:space="preserve">all subsequent possessors, </w:t>
      </w:r>
      <w:r>
        <w:rPr>
          <w:rFonts w:asciiTheme="majorBidi" w:hAnsiTheme="majorBidi" w:cstheme="majorBidi"/>
          <w:sz w:val="22"/>
          <w:szCs w:val="22"/>
        </w:rPr>
        <w:t>b/</w:t>
      </w:r>
      <w:r w:rsidR="00DE77FC" w:rsidRPr="00465740">
        <w:rPr>
          <w:rFonts w:asciiTheme="majorBidi" w:hAnsiTheme="majorBidi" w:cstheme="majorBidi"/>
          <w:sz w:val="22"/>
          <w:szCs w:val="22"/>
        </w:rPr>
        <w:t xml:space="preserve"> not those </w:t>
      </w:r>
      <w:r>
        <w:rPr>
          <w:rFonts w:asciiTheme="majorBidi" w:hAnsiTheme="majorBidi" w:cstheme="majorBidi"/>
          <w:sz w:val="22"/>
          <w:szCs w:val="22"/>
        </w:rPr>
        <w:t>w/</w:t>
      </w:r>
      <w:r w:rsidR="00DE77FC" w:rsidRPr="00465740">
        <w:rPr>
          <w:rFonts w:asciiTheme="majorBidi" w:hAnsiTheme="majorBidi" w:cstheme="majorBidi"/>
          <w:b/>
          <w:bCs/>
          <w:sz w:val="22"/>
          <w:szCs w:val="22"/>
        </w:rPr>
        <w:t xml:space="preserve"> a greater possessory</w:t>
      </w:r>
      <w:r w:rsidR="00DE77FC" w:rsidRPr="00465740">
        <w:rPr>
          <w:rFonts w:asciiTheme="majorBidi" w:hAnsiTheme="majorBidi" w:cstheme="majorBidi"/>
          <w:sz w:val="22"/>
          <w:szCs w:val="22"/>
        </w:rPr>
        <w:t xml:space="preserve"> interest in the property (original owners, landowners, previous finders</w:t>
      </w:r>
      <w:r w:rsidR="00EE78BE" w:rsidRPr="00465740">
        <w:rPr>
          <w:rFonts w:asciiTheme="majorBidi" w:hAnsiTheme="majorBidi" w:cstheme="majorBidi"/>
          <w:sz w:val="22"/>
          <w:szCs w:val="22"/>
        </w:rPr>
        <w:t>)</w:t>
      </w:r>
      <w:r w:rsidR="003B5E75" w:rsidRPr="00465740">
        <w:rPr>
          <w:rFonts w:asciiTheme="majorBidi" w:hAnsiTheme="majorBidi" w:cstheme="majorBidi"/>
          <w:sz w:val="22"/>
          <w:szCs w:val="22"/>
        </w:rPr>
        <w:t xml:space="preserve"> </w:t>
      </w:r>
      <w:r w:rsidRPr="00465740">
        <w:rPr>
          <w:rFonts w:asciiTheme="majorBidi" w:hAnsiTheme="majorBidi" w:cstheme="majorBidi"/>
          <w:sz w:val="22"/>
          <w:szCs w:val="22"/>
        </w:rPr>
        <w:t>(</w:t>
      </w:r>
      <w:r w:rsidRPr="00465740">
        <w:rPr>
          <w:rFonts w:asciiTheme="majorBidi" w:hAnsiTheme="majorBidi" w:cstheme="majorBidi"/>
          <w:b/>
          <w:bCs/>
          <w:sz w:val="22"/>
          <w:szCs w:val="22"/>
        </w:rPr>
        <w:t>Armory)</w:t>
      </w:r>
    </w:p>
    <w:p w:rsidR="00FD6F88" w:rsidRPr="00FD6F88" w:rsidRDefault="00EE5009" w:rsidP="00794E0B">
      <w:pPr>
        <w:pStyle w:val="ListParagraph"/>
        <w:numPr>
          <w:ilvl w:val="1"/>
          <w:numId w:val="13"/>
        </w:numPr>
        <w:rPr>
          <w:rFonts w:asciiTheme="majorBidi" w:hAnsiTheme="majorBidi" w:cstheme="majorBidi"/>
          <w:sz w:val="22"/>
          <w:szCs w:val="22"/>
        </w:rPr>
      </w:pPr>
      <w:r w:rsidRPr="00FD6F88">
        <w:rPr>
          <w:rFonts w:asciiTheme="majorBidi" w:hAnsiTheme="majorBidi" w:cstheme="majorBidi"/>
          <w:color w:val="000000" w:themeColor="text1"/>
          <w:sz w:val="22"/>
          <w:szCs w:val="22"/>
          <w:u w:val="single"/>
        </w:rPr>
        <w:t>Superior title</w:t>
      </w:r>
      <w:r w:rsidRPr="00FD6F88">
        <w:rPr>
          <w:rFonts w:asciiTheme="majorBidi" w:hAnsiTheme="majorBidi" w:cstheme="majorBidi"/>
          <w:b/>
          <w:bCs/>
          <w:color w:val="000000" w:themeColor="text1"/>
          <w:sz w:val="22"/>
          <w:szCs w:val="22"/>
        </w:rPr>
        <w:t xml:space="preserve">: </w:t>
      </w:r>
      <w:r w:rsidRPr="00FD6F88">
        <w:rPr>
          <w:rFonts w:asciiTheme="majorBidi" w:hAnsiTheme="majorBidi" w:cstheme="majorBidi"/>
          <w:color w:val="000000" w:themeColor="text1"/>
          <w:sz w:val="22"/>
          <w:szCs w:val="22"/>
        </w:rPr>
        <w:t xml:space="preserve">not confined to true owners, but rather to those with </w:t>
      </w:r>
      <w:r w:rsidRPr="00FD6F88">
        <w:rPr>
          <w:rFonts w:asciiTheme="majorBidi" w:hAnsiTheme="majorBidi" w:cstheme="majorBidi"/>
          <w:b/>
          <w:bCs/>
          <w:color w:val="000000" w:themeColor="text1"/>
          <w:sz w:val="22"/>
          <w:szCs w:val="22"/>
        </w:rPr>
        <w:t>better title</w:t>
      </w:r>
      <w:r w:rsidRPr="00FD6F88">
        <w:rPr>
          <w:rFonts w:asciiTheme="majorBidi" w:hAnsiTheme="majorBidi" w:cstheme="majorBidi"/>
          <w:color w:val="000000" w:themeColor="text1"/>
          <w:sz w:val="22"/>
          <w:szCs w:val="22"/>
        </w:rPr>
        <w:t xml:space="preserve"> (even thieves)</w:t>
      </w:r>
    </w:p>
    <w:p w:rsidR="00FD6F88" w:rsidRPr="00FD6F88" w:rsidRDefault="00FD6F88" w:rsidP="00794E0B">
      <w:pPr>
        <w:pStyle w:val="ListParagraph"/>
        <w:numPr>
          <w:ilvl w:val="1"/>
          <w:numId w:val="13"/>
        </w:numPr>
        <w:rPr>
          <w:rFonts w:asciiTheme="majorBidi" w:hAnsiTheme="majorBidi" w:cstheme="majorBidi"/>
          <w:sz w:val="22"/>
          <w:szCs w:val="22"/>
        </w:rPr>
      </w:pPr>
      <w:r>
        <w:rPr>
          <w:rFonts w:asciiTheme="majorBidi" w:hAnsiTheme="majorBidi" w:cstheme="majorBidi"/>
          <w:b/>
          <w:bCs/>
          <w:color w:val="000000" w:themeColor="text1"/>
          <w:sz w:val="22"/>
          <w:szCs w:val="22"/>
        </w:rPr>
        <w:t xml:space="preserve">Finders v. Original owners: </w:t>
      </w:r>
      <w:r>
        <w:rPr>
          <w:rFonts w:asciiTheme="majorBidi" w:hAnsiTheme="majorBidi" w:cstheme="majorBidi"/>
          <w:color w:val="000000" w:themeColor="text1"/>
          <w:sz w:val="22"/>
          <w:szCs w:val="22"/>
        </w:rPr>
        <w:t xml:space="preserve">if </w:t>
      </w:r>
      <w:r w:rsidRPr="00FD6F88">
        <w:rPr>
          <w:rFonts w:asciiTheme="majorBidi" w:hAnsiTheme="majorBidi" w:cstheme="majorBidi"/>
          <w:b/>
          <w:bCs/>
          <w:color w:val="000000" w:themeColor="text1"/>
          <w:sz w:val="22"/>
          <w:szCs w:val="22"/>
        </w:rPr>
        <w:t>lost or mislaid</w:t>
      </w:r>
      <w:r>
        <w:rPr>
          <w:rFonts w:asciiTheme="majorBidi" w:hAnsiTheme="majorBidi" w:cstheme="majorBidi"/>
          <w:color w:val="000000" w:themeColor="text1"/>
          <w:sz w:val="22"/>
          <w:szCs w:val="22"/>
        </w:rPr>
        <w:t xml:space="preserve">- finder loses; if </w:t>
      </w:r>
      <w:r w:rsidRPr="00FD6F88">
        <w:rPr>
          <w:rFonts w:asciiTheme="majorBidi" w:hAnsiTheme="majorBidi" w:cstheme="majorBidi"/>
          <w:b/>
          <w:bCs/>
          <w:color w:val="000000" w:themeColor="text1"/>
          <w:sz w:val="22"/>
          <w:szCs w:val="22"/>
        </w:rPr>
        <w:t>abandoned</w:t>
      </w:r>
      <w:r>
        <w:rPr>
          <w:rFonts w:asciiTheme="majorBidi" w:hAnsiTheme="majorBidi" w:cstheme="majorBidi"/>
          <w:color w:val="000000" w:themeColor="text1"/>
          <w:sz w:val="22"/>
          <w:szCs w:val="22"/>
        </w:rPr>
        <w:t xml:space="preserve">- finder wins </w:t>
      </w:r>
    </w:p>
    <w:p w:rsidR="00FD6F88" w:rsidRDefault="00FD6F88" w:rsidP="00794E0B">
      <w:pPr>
        <w:pStyle w:val="ListParagraph"/>
        <w:numPr>
          <w:ilvl w:val="1"/>
          <w:numId w:val="13"/>
        </w:numPr>
        <w:rPr>
          <w:rFonts w:asciiTheme="majorBidi" w:hAnsiTheme="majorBidi" w:cstheme="majorBidi"/>
          <w:sz w:val="22"/>
          <w:szCs w:val="22"/>
        </w:rPr>
      </w:pPr>
      <w:r>
        <w:rPr>
          <w:rFonts w:asciiTheme="majorBidi" w:hAnsiTheme="majorBidi" w:cstheme="majorBidi"/>
          <w:b/>
          <w:bCs/>
          <w:color w:val="000000" w:themeColor="text1"/>
          <w:sz w:val="22"/>
          <w:szCs w:val="22"/>
        </w:rPr>
        <w:t>Landowner v.</w:t>
      </w:r>
      <w:r>
        <w:rPr>
          <w:rFonts w:asciiTheme="majorBidi" w:hAnsiTheme="majorBidi" w:cstheme="majorBidi"/>
          <w:sz w:val="22"/>
          <w:szCs w:val="22"/>
        </w:rPr>
        <w:t xml:space="preserve"> </w:t>
      </w:r>
      <w:r>
        <w:rPr>
          <w:rFonts w:asciiTheme="majorBidi" w:hAnsiTheme="majorBidi" w:cstheme="majorBidi"/>
          <w:b/>
          <w:bCs/>
          <w:sz w:val="22"/>
          <w:szCs w:val="22"/>
        </w:rPr>
        <w:t xml:space="preserve">Finder: </w:t>
      </w:r>
      <w:r>
        <w:rPr>
          <w:rFonts w:asciiTheme="majorBidi" w:hAnsiTheme="majorBidi" w:cstheme="majorBidi"/>
          <w:sz w:val="22"/>
          <w:szCs w:val="22"/>
        </w:rPr>
        <w:t>if F trespassing- LO wins; private home- LO wins; Place open to public- court split &amp; many distinguish b/t lost (F wins) &amp; mislaid (LO):</w:t>
      </w:r>
      <w:r w:rsidRPr="00FD6F88">
        <w:rPr>
          <w:rFonts w:asciiTheme="majorBidi" w:hAnsiTheme="majorBidi" w:cstheme="majorBidi"/>
          <w:sz w:val="22"/>
          <w:szCs w:val="22"/>
        </w:rPr>
        <w:t xml:space="preserve"> </w:t>
      </w:r>
      <w:r>
        <w:rPr>
          <w:rFonts w:asciiTheme="majorBidi" w:hAnsiTheme="majorBidi" w:cstheme="majorBidi"/>
          <w:sz w:val="22"/>
          <w:szCs w:val="22"/>
        </w:rPr>
        <w:t xml:space="preserve">Embedded in soil- LO; but note Treasure Trove- F wins (as long as not trespassing) </w:t>
      </w:r>
    </w:p>
    <w:p w:rsidR="005D6AC4" w:rsidRPr="00FD6F88" w:rsidRDefault="00FD6F88" w:rsidP="00794E0B">
      <w:pPr>
        <w:pStyle w:val="ListParagraph"/>
        <w:numPr>
          <w:ilvl w:val="2"/>
          <w:numId w:val="13"/>
        </w:numPr>
        <w:rPr>
          <w:rFonts w:asciiTheme="majorBidi" w:hAnsiTheme="majorBidi" w:cstheme="majorBidi"/>
          <w:sz w:val="22"/>
          <w:szCs w:val="22"/>
        </w:rPr>
      </w:pPr>
      <w:r>
        <w:rPr>
          <w:rFonts w:asciiTheme="majorBidi" w:hAnsiTheme="majorBidi" w:cstheme="majorBidi"/>
          <w:b/>
          <w:bCs/>
          <w:color w:val="000000" w:themeColor="text1"/>
          <w:sz w:val="22"/>
          <w:szCs w:val="22"/>
        </w:rPr>
        <w:t>Courts split</w:t>
      </w:r>
      <w:r>
        <w:rPr>
          <w:rFonts w:asciiTheme="majorBidi" w:hAnsiTheme="majorBidi" w:cstheme="majorBidi"/>
          <w:color w:val="000000" w:themeColor="text1"/>
          <w:sz w:val="22"/>
          <w:szCs w:val="22"/>
        </w:rPr>
        <w:t xml:space="preserve"> if trespassing finder has superior claim against subsequent possessor: traditionally yes, modern approach is to deny </w:t>
      </w:r>
      <w:r w:rsidR="005D6AC4" w:rsidRPr="00FD6F88">
        <w:rPr>
          <w:rFonts w:asciiTheme="majorBidi" w:hAnsiTheme="majorBidi" w:cstheme="majorBidi"/>
          <w:color w:val="000000" w:themeColor="text1"/>
          <w:sz w:val="22"/>
          <w:szCs w:val="22"/>
          <w:u w:val="single"/>
        </w:rPr>
        <w:t>possessory rights to those who obtained possession illegally</w:t>
      </w:r>
      <w:r w:rsidR="005D6AC4" w:rsidRPr="00FD6F88">
        <w:rPr>
          <w:rFonts w:asciiTheme="majorBidi" w:hAnsiTheme="majorBidi" w:cstheme="majorBidi"/>
          <w:color w:val="000000" w:themeColor="text1"/>
          <w:sz w:val="22"/>
          <w:szCs w:val="22"/>
        </w:rPr>
        <w:t xml:space="preserve"> </w:t>
      </w:r>
    </w:p>
    <w:p w:rsidR="001A19C0" w:rsidRPr="00FD6F88" w:rsidRDefault="001A19C0" w:rsidP="00794E0B">
      <w:pPr>
        <w:pStyle w:val="ListParagraph"/>
        <w:numPr>
          <w:ilvl w:val="1"/>
          <w:numId w:val="13"/>
        </w:numPr>
        <w:rPr>
          <w:rFonts w:asciiTheme="majorBidi" w:hAnsiTheme="majorBidi" w:cstheme="majorBidi"/>
          <w:sz w:val="22"/>
          <w:szCs w:val="22"/>
        </w:rPr>
      </w:pPr>
      <w:r w:rsidRPr="00FD6F88">
        <w:rPr>
          <w:rFonts w:asciiTheme="majorBidi" w:hAnsiTheme="majorBidi" w:cstheme="majorBidi"/>
          <w:color w:val="000000" w:themeColor="text1"/>
          <w:sz w:val="22"/>
          <w:szCs w:val="22"/>
          <w:u w:val="single"/>
        </w:rPr>
        <w:t>Finder statutes:</w:t>
      </w:r>
      <w:r w:rsidRPr="00FD6F88">
        <w:rPr>
          <w:rFonts w:asciiTheme="majorBidi" w:hAnsiTheme="majorBidi" w:cstheme="majorBidi"/>
          <w:b/>
          <w:bCs/>
          <w:color w:val="000000" w:themeColor="text1"/>
          <w:sz w:val="22"/>
          <w:szCs w:val="22"/>
        </w:rPr>
        <w:t xml:space="preserve"> </w:t>
      </w:r>
      <w:r w:rsidRPr="00FD6F88">
        <w:rPr>
          <w:rFonts w:asciiTheme="majorBidi" w:hAnsiTheme="majorBidi" w:cstheme="majorBidi"/>
          <w:color w:val="000000" w:themeColor="text1"/>
          <w:sz w:val="22"/>
          <w:szCs w:val="22"/>
        </w:rPr>
        <w:t>rid distinctions, must report lost property and will be granted it if owner doesn’t come forward or will be given small fee if he does</w:t>
      </w:r>
    </w:p>
    <w:p w:rsidR="003B5E75" w:rsidRPr="00FD6F88" w:rsidRDefault="003B5E75" w:rsidP="00794E0B">
      <w:pPr>
        <w:pStyle w:val="ListParagraph"/>
        <w:numPr>
          <w:ilvl w:val="1"/>
          <w:numId w:val="13"/>
        </w:numPr>
        <w:rPr>
          <w:rFonts w:asciiTheme="majorBidi" w:hAnsiTheme="majorBidi" w:cstheme="majorBidi"/>
          <w:sz w:val="22"/>
          <w:szCs w:val="22"/>
        </w:rPr>
      </w:pPr>
      <w:r w:rsidRPr="00FD6F88">
        <w:rPr>
          <w:rFonts w:asciiTheme="majorBidi" w:hAnsiTheme="majorBidi" w:cstheme="majorBidi"/>
          <w:color w:val="000000" w:themeColor="text1"/>
          <w:sz w:val="22"/>
          <w:szCs w:val="22"/>
          <w:u w:val="single"/>
        </w:rPr>
        <w:t>Transfer of stolen property:</w:t>
      </w:r>
      <w:r w:rsidRPr="00FD6F88">
        <w:rPr>
          <w:rFonts w:asciiTheme="majorBidi" w:hAnsiTheme="majorBidi" w:cstheme="majorBidi"/>
          <w:b/>
          <w:bCs/>
          <w:color w:val="000000" w:themeColor="text1"/>
          <w:sz w:val="22"/>
          <w:szCs w:val="22"/>
        </w:rPr>
        <w:t xml:space="preserve"> </w:t>
      </w:r>
      <w:r w:rsidRPr="00FD6F88">
        <w:rPr>
          <w:rFonts w:asciiTheme="majorBidi" w:hAnsiTheme="majorBidi" w:cstheme="majorBidi"/>
          <w:color w:val="000000" w:themeColor="text1"/>
          <w:sz w:val="22"/>
          <w:szCs w:val="22"/>
        </w:rPr>
        <w:t>a thief ordinarily has no right to transfer title to a third party, therefore if thief sells to innocent 3</w:t>
      </w:r>
      <w:r w:rsidRPr="00FD6F88">
        <w:rPr>
          <w:rFonts w:asciiTheme="majorBidi" w:hAnsiTheme="majorBidi" w:cstheme="majorBidi"/>
          <w:color w:val="000000" w:themeColor="text1"/>
          <w:sz w:val="22"/>
          <w:szCs w:val="22"/>
          <w:vertAlign w:val="superscript"/>
        </w:rPr>
        <w:t>rd</w:t>
      </w:r>
      <w:r w:rsidRPr="00FD6F88">
        <w:rPr>
          <w:rFonts w:asciiTheme="majorBidi" w:hAnsiTheme="majorBidi" w:cstheme="majorBidi"/>
          <w:color w:val="000000" w:themeColor="text1"/>
          <w:sz w:val="22"/>
          <w:szCs w:val="22"/>
        </w:rPr>
        <w:t xml:space="preserve"> party the original owner can claim it from the 3</w:t>
      </w:r>
      <w:r w:rsidRPr="00FD6F88">
        <w:rPr>
          <w:rFonts w:asciiTheme="majorBidi" w:hAnsiTheme="majorBidi" w:cstheme="majorBidi"/>
          <w:color w:val="000000" w:themeColor="text1"/>
          <w:sz w:val="22"/>
          <w:szCs w:val="22"/>
          <w:vertAlign w:val="superscript"/>
        </w:rPr>
        <w:t>rd</w:t>
      </w:r>
      <w:r w:rsidRPr="00FD6F88">
        <w:rPr>
          <w:rFonts w:asciiTheme="majorBidi" w:hAnsiTheme="majorBidi" w:cstheme="majorBidi"/>
          <w:color w:val="000000" w:themeColor="text1"/>
          <w:sz w:val="22"/>
          <w:szCs w:val="22"/>
        </w:rPr>
        <w:t xml:space="preserve"> party. But, when the owner voluntarily entrusts another with possession of her property, the law sometimes gives the grantee the power to transfer title to a bona fide purchaser (Rental company couldn’t recover from innocent third party when the renter/thief</w:t>
      </w:r>
      <w:r w:rsidR="000F10D3" w:rsidRPr="00FD6F88">
        <w:rPr>
          <w:rFonts w:asciiTheme="majorBidi" w:hAnsiTheme="majorBidi" w:cstheme="majorBidi"/>
          <w:color w:val="000000" w:themeColor="text1"/>
          <w:sz w:val="22"/>
          <w:szCs w:val="22"/>
        </w:rPr>
        <w:t xml:space="preserve"> – </w:t>
      </w:r>
      <w:r w:rsidRPr="00FD6F88">
        <w:rPr>
          <w:rFonts w:asciiTheme="majorBidi" w:hAnsiTheme="majorBidi" w:cstheme="majorBidi"/>
          <w:color w:val="000000" w:themeColor="text1"/>
          <w:sz w:val="22"/>
          <w:szCs w:val="22"/>
        </w:rPr>
        <w:t xml:space="preserve">who </w:t>
      </w:r>
      <w:r w:rsidR="000F10D3" w:rsidRPr="00FD6F88">
        <w:rPr>
          <w:rFonts w:asciiTheme="majorBidi" w:hAnsiTheme="majorBidi" w:cstheme="majorBidi"/>
          <w:color w:val="000000" w:themeColor="text1"/>
          <w:sz w:val="22"/>
          <w:szCs w:val="22"/>
        </w:rPr>
        <w:t xml:space="preserve">was a </w:t>
      </w:r>
      <w:r w:rsidR="000F10D3" w:rsidRPr="00FD6F88">
        <w:rPr>
          <w:rFonts w:asciiTheme="majorBidi" w:hAnsiTheme="majorBidi" w:cstheme="majorBidi"/>
          <w:b/>
          <w:bCs/>
          <w:color w:val="000000" w:themeColor="text1"/>
          <w:sz w:val="22"/>
          <w:szCs w:val="22"/>
        </w:rPr>
        <w:t>merchant that regularly dealt in such goods</w:t>
      </w:r>
      <w:r w:rsidR="000F10D3" w:rsidRPr="00FD6F88">
        <w:rPr>
          <w:rFonts w:asciiTheme="majorBidi" w:hAnsiTheme="majorBidi" w:cstheme="majorBidi"/>
          <w:color w:val="000000" w:themeColor="text1"/>
          <w:sz w:val="22"/>
          <w:szCs w:val="22"/>
        </w:rPr>
        <w:t xml:space="preserve"> – </w:t>
      </w:r>
      <w:r w:rsidRPr="00FD6F88">
        <w:rPr>
          <w:rFonts w:asciiTheme="majorBidi" w:hAnsiTheme="majorBidi" w:cstheme="majorBidi"/>
          <w:color w:val="000000" w:themeColor="text1"/>
          <w:sz w:val="22"/>
          <w:szCs w:val="22"/>
        </w:rPr>
        <w:t xml:space="preserve">forged the title to the car and sold it). </w:t>
      </w:r>
      <w:r w:rsidR="000F10D3" w:rsidRPr="00FD6F88">
        <w:rPr>
          <w:rFonts w:asciiTheme="majorBidi" w:hAnsiTheme="majorBidi" w:cstheme="majorBidi"/>
          <w:color w:val="000000" w:themeColor="text1"/>
          <w:sz w:val="22"/>
          <w:szCs w:val="22"/>
        </w:rPr>
        <w:t xml:space="preserve">Also, if </w:t>
      </w:r>
      <w:r w:rsidR="00BB5E9C" w:rsidRPr="00FD6F88">
        <w:rPr>
          <w:rFonts w:asciiTheme="majorBidi" w:hAnsiTheme="majorBidi" w:cstheme="majorBidi"/>
          <w:color w:val="000000" w:themeColor="text1"/>
          <w:sz w:val="22"/>
          <w:szCs w:val="22"/>
          <w:u w:val="single"/>
        </w:rPr>
        <w:t>forced to sell</w:t>
      </w:r>
      <w:r w:rsidR="000F10D3" w:rsidRPr="00FD6F88">
        <w:rPr>
          <w:rFonts w:asciiTheme="majorBidi" w:hAnsiTheme="majorBidi" w:cstheme="majorBidi"/>
          <w:color w:val="000000" w:themeColor="text1"/>
          <w:sz w:val="22"/>
          <w:szCs w:val="22"/>
          <w:u w:val="single"/>
        </w:rPr>
        <w:t xml:space="preserve"> under duress/fraud</w:t>
      </w:r>
      <w:r w:rsidR="000F10D3" w:rsidRPr="00FD6F88">
        <w:rPr>
          <w:rFonts w:asciiTheme="majorBidi" w:hAnsiTheme="majorBidi" w:cstheme="majorBidi"/>
          <w:color w:val="000000" w:themeColor="text1"/>
          <w:sz w:val="22"/>
          <w:szCs w:val="22"/>
        </w:rPr>
        <w:t xml:space="preserve">, can recover from buyer unless already transferred to bona fide purchaser </w:t>
      </w:r>
    </w:p>
    <w:p w:rsidR="006A4927" w:rsidRDefault="006A4927" w:rsidP="00794E0B">
      <w:pPr>
        <w:pStyle w:val="ListParagraph"/>
        <w:numPr>
          <w:ilvl w:val="1"/>
          <w:numId w:val="13"/>
        </w:numPr>
        <w:rPr>
          <w:rFonts w:asciiTheme="majorBidi" w:hAnsiTheme="majorBidi" w:cstheme="majorBidi"/>
          <w:sz w:val="22"/>
          <w:szCs w:val="22"/>
        </w:rPr>
      </w:pPr>
      <w:r w:rsidRPr="00FD6F88">
        <w:rPr>
          <w:rFonts w:asciiTheme="majorBidi" w:hAnsiTheme="majorBidi" w:cstheme="majorBidi"/>
          <w:b/>
          <w:bCs/>
          <w:sz w:val="22"/>
          <w:szCs w:val="22"/>
        </w:rPr>
        <w:t>Who is owner up against? What type of property is it on? What was the status of the good?</w:t>
      </w:r>
      <w:r w:rsidRPr="00FD6F88">
        <w:rPr>
          <w:rFonts w:asciiTheme="majorBidi" w:hAnsiTheme="majorBidi" w:cstheme="majorBidi"/>
          <w:sz w:val="22"/>
          <w:szCs w:val="22"/>
        </w:rPr>
        <w:t xml:space="preserve"> </w:t>
      </w:r>
    </w:p>
    <w:p w:rsidR="006A4927" w:rsidRPr="00FD6F88" w:rsidRDefault="00FD6F88" w:rsidP="00794E0B">
      <w:pPr>
        <w:pStyle w:val="ListParagraph"/>
        <w:numPr>
          <w:ilvl w:val="0"/>
          <w:numId w:val="13"/>
        </w:numPr>
        <w:rPr>
          <w:rFonts w:asciiTheme="majorBidi" w:hAnsiTheme="majorBidi" w:cstheme="majorBidi"/>
          <w:sz w:val="22"/>
          <w:szCs w:val="22"/>
        </w:rPr>
      </w:pPr>
      <w:r w:rsidRPr="00956BB4">
        <w:rPr>
          <w:rFonts w:asciiTheme="majorBidi" w:hAnsiTheme="majorBidi" w:cstheme="majorBidi"/>
          <w:b/>
          <w:bCs/>
          <w:color w:val="000000" w:themeColor="text1"/>
          <w:sz w:val="22"/>
          <w:szCs w:val="22"/>
        </w:rPr>
        <w:t xml:space="preserve">Rule: </w:t>
      </w:r>
      <w:r w:rsidRPr="00956BB4">
        <w:rPr>
          <w:rFonts w:asciiTheme="majorBidi" w:hAnsiTheme="majorBidi" w:cstheme="majorBidi"/>
          <w:color w:val="000000" w:themeColor="text1"/>
          <w:sz w:val="22"/>
          <w:szCs w:val="22"/>
        </w:rPr>
        <w:t>Burial of artifacts with the dead does not constitute abandonment</w:t>
      </w:r>
      <w:r>
        <w:rPr>
          <w:rFonts w:asciiTheme="majorBidi" w:hAnsiTheme="majorBidi" w:cstheme="majorBidi"/>
          <w:color w:val="000000" w:themeColor="text1"/>
          <w:sz w:val="22"/>
          <w:szCs w:val="22"/>
        </w:rPr>
        <w:t xml:space="preserve"> (</w:t>
      </w:r>
      <w:r w:rsidR="006A4927" w:rsidRPr="00FD6F88">
        <w:rPr>
          <w:rFonts w:asciiTheme="majorBidi" w:hAnsiTheme="majorBidi" w:cstheme="majorBidi"/>
          <w:b/>
          <w:bCs/>
          <w:sz w:val="22"/>
          <w:szCs w:val="22"/>
        </w:rPr>
        <w:t>Charrier v. Bell</w:t>
      </w:r>
      <w:r>
        <w:rPr>
          <w:rFonts w:asciiTheme="majorBidi" w:hAnsiTheme="majorBidi" w:cstheme="majorBidi"/>
          <w:b/>
          <w:bCs/>
          <w:sz w:val="22"/>
          <w:szCs w:val="22"/>
        </w:rPr>
        <w:t xml:space="preserve">) </w:t>
      </w:r>
    </w:p>
    <w:p w:rsidR="004E63A8" w:rsidRPr="00FD6F88" w:rsidRDefault="00FD6F88" w:rsidP="00794E0B">
      <w:pPr>
        <w:pStyle w:val="ListParagraph"/>
        <w:numPr>
          <w:ilvl w:val="1"/>
          <w:numId w:val="13"/>
        </w:numPr>
        <w:rPr>
          <w:rFonts w:asciiTheme="majorBidi" w:hAnsiTheme="majorBidi" w:cstheme="majorBidi"/>
          <w:sz w:val="22"/>
          <w:szCs w:val="22"/>
        </w:rPr>
      </w:pPr>
      <w:r>
        <w:rPr>
          <w:rFonts w:asciiTheme="majorBidi" w:hAnsiTheme="majorBidi" w:cstheme="majorBidi"/>
          <w:color w:val="000000" w:themeColor="text1"/>
          <w:sz w:val="22"/>
          <w:szCs w:val="22"/>
        </w:rPr>
        <w:t xml:space="preserve">Though not perfect chain of title, tribe was </w:t>
      </w:r>
      <w:r w:rsidR="004E63A8" w:rsidRPr="00FD6F88">
        <w:rPr>
          <w:rFonts w:asciiTheme="majorBidi" w:hAnsiTheme="majorBidi" w:cstheme="majorBidi"/>
          <w:color w:val="000000" w:themeColor="text1"/>
          <w:sz w:val="22"/>
          <w:szCs w:val="22"/>
        </w:rPr>
        <w:t>accumulation of descendants of the original owners</w:t>
      </w:r>
    </w:p>
    <w:p w:rsidR="004E63A8" w:rsidRPr="00FD6F88" w:rsidRDefault="004E63A8" w:rsidP="00794E0B">
      <w:pPr>
        <w:pStyle w:val="ListParagraph"/>
        <w:numPr>
          <w:ilvl w:val="1"/>
          <w:numId w:val="13"/>
        </w:numPr>
        <w:rPr>
          <w:rFonts w:asciiTheme="majorBidi" w:hAnsiTheme="majorBidi" w:cstheme="majorBidi"/>
          <w:sz w:val="22"/>
          <w:szCs w:val="22"/>
        </w:rPr>
      </w:pPr>
      <w:r w:rsidRPr="00FD6F88">
        <w:rPr>
          <w:rFonts w:asciiTheme="majorBidi" w:hAnsiTheme="majorBidi" w:cstheme="majorBidi"/>
          <w:b/>
          <w:bCs/>
          <w:color w:val="000000" w:themeColor="text1"/>
          <w:sz w:val="22"/>
          <w:szCs w:val="22"/>
        </w:rPr>
        <w:t xml:space="preserve">Unjust Enrichment: </w:t>
      </w:r>
      <w:r w:rsidR="001A4276" w:rsidRPr="00FD6F88">
        <w:rPr>
          <w:rFonts w:asciiTheme="majorBidi" w:hAnsiTheme="majorBidi" w:cstheme="majorBidi"/>
          <w:color w:val="000000" w:themeColor="text1"/>
          <w:sz w:val="22"/>
          <w:szCs w:val="22"/>
        </w:rPr>
        <w:t>5 Factors: (1) enrichment: (2) impoverishment; (3) connection between the two; (4) absence of justification or cause for the enrichment &amp; impoverishment; (5) no other remedy available</w:t>
      </w:r>
    </w:p>
    <w:p w:rsidR="006118FF" w:rsidRPr="006118FF" w:rsidRDefault="00FD6F88" w:rsidP="00794E0B">
      <w:pPr>
        <w:pStyle w:val="ListParagraph"/>
        <w:numPr>
          <w:ilvl w:val="2"/>
          <w:numId w:val="13"/>
        </w:numPr>
        <w:rPr>
          <w:rFonts w:asciiTheme="majorBidi" w:hAnsiTheme="majorBidi" w:cstheme="majorBidi"/>
          <w:sz w:val="22"/>
          <w:szCs w:val="22"/>
        </w:rPr>
      </w:pPr>
      <w:r w:rsidRPr="006118FF">
        <w:rPr>
          <w:rFonts w:asciiTheme="majorBidi" w:hAnsiTheme="majorBidi" w:cstheme="majorBidi"/>
          <w:color w:val="000000" w:themeColor="text1"/>
          <w:sz w:val="22"/>
          <w:szCs w:val="22"/>
        </w:rPr>
        <w:t xml:space="preserve">N/A, they were not enriched- rather disturbed. Moreover, he knew he was trespassing, </w:t>
      </w:r>
      <w:r w:rsidR="006118FF">
        <w:rPr>
          <w:rFonts w:asciiTheme="majorBidi" w:hAnsiTheme="majorBidi" w:cstheme="majorBidi"/>
          <w:color w:val="000000" w:themeColor="text1"/>
          <w:sz w:val="22"/>
          <w:szCs w:val="22"/>
        </w:rPr>
        <w:t>no mistake</w:t>
      </w:r>
    </w:p>
    <w:p w:rsidR="001A4276" w:rsidRPr="006118FF" w:rsidRDefault="001A4276" w:rsidP="00794E0B">
      <w:pPr>
        <w:pStyle w:val="ListParagraph"/>
        <w:numPr>
          <w:ilvl w:val="1"/>
          <w:numId w:val="13"/>
        </w:numPr>
        <w:rPr>
          <w:rFonts w:asciiTheme="majorBidi" w:hAnsiTheme="majorBidi" w:cstheme="majorBidi"/>
          <w:sz w:val="22"/>
          <w:szCs w:val="22"/>
        </w:rPr>
      </w:pPr>
      <w:r w:rsidRPr="006118FF">
        <w:rPr>
          <w:rFonts w:asciiTheme="majorBidi" w:hAnsiTheme="majorBidi" w:cstheme="majorBidi"/>
          <w:b/>
          <w:bCs/>
          <w:color w:val="000000" w:themeColor="text1"/>
          <w:sz w:val="22"/>
          <w:szCs w:val="22"/>
        </w:rPr>
        <w:t xml:space="preserve">Native Americans Graves Protection Act: </w:t>
      </w:r>
      <w:r w:rsidRPr="006118FF">
        <w:rPr>
          <w:rFonts w:asciiTheme="majorBidi" w:hAnsiTheme="majorBidi" w:cstheme="majorBidi"/>
          <w:color w:val="000000" w:themeColor="text1"/>
          <w:sz w:val="22"/>
          <w:szCs w:val="22"/>
        </w:rPr>
        <w:t xml:space="preserve">cannot remove or disturb native remains and burial goods from federal or tribal land without tribal consent. </w:t>
      </w:r>
    </w:p>
    <w:p w:rsidR="001A4276" w:rsidRPr="006118FF" w:rsidRDefault="000F10D3" w:rsidP="00794E0B">
      <w:pPr>
        <w:pStyle w:val="ListParagraph"/>
        <w:numPr>
          <w:ilvl w:val="1"/>
          <w:numId w:val="13"/>
        </w:numPr>
        <w:rPr>
          <w:rFonts w:asciiTheme="majorBidi" w:hAnsiTheme="majorBidi" w:cstheme="majorBidi"/>
          <w:sz w:val="22"/>
          <w:szCs w:val="22"/>
        </w:rPr>
      </w:pPr>
      <w:r w:rsidRPr="006118FF">
        <w:rPr>
          <w:rFonts w:asciiTheme="majorBidi" w:hAnsiTheme="majorBidi" w:cstheme="majorBidi"/>
          <w:color w:val="000000" w:themeColor="text1"/>
          <w:sz w:val="22"/>
          <w:szCs w:val="22"/>
        </w:rPr>
        <w:t>State</w:t>
      </w:r>
      <w:r w:rsidR="001A4276" w:rsidRPr="006118FF">
        <w:rPr>
          <w:rFonts w:asciiTheme="majorBidi" w:hAnsiTheme="majorBidi" w:cstheme="majorBidi"/>
          <w:color w:val="000000" w:themeColor="text1"/>
          <w:sz w:val="22"/>
          <w:szCs w:val="22"/>
        </w:rPr>
        <w:t xml:space="preserve"> law protection</w:t>
      </w:r>
      <w:r w:rsidRPr="006118FF">
        <w:rPr>
          <w:rFonts w:asciiTheme="majorBidi" w:hAnsiTheme="majorBidi" w:cstheme="majorBidi"/>
          <w:color w:val="000000" w:themeColor="text1"/>
          <w:sz w:val="22"/>
          <w:szCs w:val="22"/>
        </w:rPr>
        <w:t xml:space="preserve"> </w:t>
      </w:r>
      <w:r w:rsidR="001A4276" w:rsidRPr="006118FF">
        <w:rPr>
          <w:rFonts w:asciiTheme="majorBidi" w:hAnsiTheme="majorBidi" w:cstheme="majorBidi"/>
          <w:color w:val="000000" w:themeColor="text1"/>
          <w:sz w:val="22"/>
          <w:szCs w:val="22"/>
        </w:rPr>
        <w:t>of graves limited to clearly marked cemeteries &amp; restrict standing to limited relatives</w:t>
      </w:r>
    </w:p>
    <w:p w:rsidR="00C13B4D" w:rsidRPr="0000715D" w:rsidRDefault="0000715D" w:rsidP="00794E0B">
      <w:pPr>
        <w:pStyle w:val="ListParagraph"/>
        <w:numPr>
          <w:ilvl w:val="0"/>
          <w:numId w:val="13"/>
        </w:numPr>
        <w:rPr>
          <w:rFonts w:asciiTheme="majorBidi" w:hAnsiTheme="majorBidi" w:cstheme="majorBidi"/>
          <w:sz w:val="22"/>
          <w:szCs w:val="22"/>
        </w:rPr>
      </w:pPr>
      <w:r w:rsidRPr="0000715D">
        <w:rPr>
          <w:rFonts w:asciiTheme="majorBidi" w:hAnsiTheme="majorBidi" w:cstheme="majorBidi"/>
          <w:b/>
          <w:bCs/>
          <w:sz w:val="22"/>
          <w:szCs w:val="22"/>
        </w:rPr>
        <w:t>Rule:</w:t>
      </w:r>
      <w:r>
        <w:rPr>
          <w:rFonts w:asciiTheme="majorBidi" w:hAnsiTheme="majorBidi" w:cstheme="majorBidi"/>
          <w:sz w:val="22"/>
          <w:szCs w:val="22"/>
        </w:rPr>
        <w:t xml:space="preserve"> </w:t>
      </w:r>
      <w:r w:rsidR="006A4927" w:rsidRPr="006118FF">
        <w:rPr>
          <w:rFonts w:asciiTheme="majorBidi" w:hAnsiTheme="majorBidi" w:cstheme="majorBidi"/>
          <w:sz w:val="22"/>
          <w:szCs w:val="22"/>
        </w:rPr>
        <w:t>When have shifting property law regimes from different sovereigns—court will still apply a clear rule that whoever’s title is first will be good against all subsequent possessors</w:t>
      </w:r>
      <w:r w:rsidR="006118FF">
        <w:rPr>
          <w:rFonts w:asciiTheme="majorBidi" w:hAnsiTheme="majorBidi" w:cstheme="majorBidi"/>
          <w:sz w:val="22"/>
          <w:szCs w:val="22"/>
        </w:rPr>
        <w:t xml:space="preserve"> (</w:t>
      </w:r>
      <w:r w:rsidR="006118FF" w:rsidRPr="00956BB4">
        <w:rPr>
          <w:rFonts w:asciiTheme="majorBidi" w:hAnsiTheme="majorBidi" w:cstheme="majorBidi"/>
          <w:b/>
          <w:bCs/>
          <w:sz w:val="22"/>
          <w:szCs w:val="22"/>
        </w:rPr>
        <w:t>Christy v. Scott</w:t>
      </w:r>
      <w:r w:rsidR="006118FF">
        <w:rPr>
          <w:rFonts w:asciiTheme="majorBidi" w:hAnsiTheme="majorBidi" w:cstheme="majorBidi"/>
          <w:b/>
          <w:bCs/>
          <w:sz w:val="22"/>
          <w:szCs w:val="22"/>
        </w:rPr>
        <w:t xml:space="preserve">) </w:t>
      </w:r>
    </w:p>
    <w:p w:rsidR="0000715D" w:rsidRPr="00E92683" w:rsidRDefault="0000715D" w:rsidP="0000715D">
      <w:pPr>
        <w:rPr>
          <w:rFonts w:asciiTheme="majorBidi" w:hAnsiTheme="majorBidi" w:cstheme="majorBidi"/>
          <w:sz w:val="10"/>
          <w:szCs w:val="10"/>
        </w:rPr>
      </w:pPr>
    </w:p>
    <w:p w:rsidR="00032194" w:rsidRDefault="00032194" w:rsidP="0000715D">
      <w:pPr>
        <w:pStyle w:val="Heading1"/>
      </w:pPr>
      <w:bookmarkStart w:id="10" w:name="_Toc7097920"/>
      <w:r w:rsidRPr="00956BB4">
        <w:lastRenderedPageBreak/>
        <w:t>Unit Two: The right to exclude</w:t>
      </w:r>
      <w:bookmarkEnd w:id="10"/>
    </w:p>
    <w:p w:rsidR="00F73421" w:rsidRPr="00F73421" w:rsidRDefault="00F73421" w:rsidP="00F73421"/>
    <w:p w:rsidR="00032194" w:rsidRPr="003C3B8A" w:rsidRDefault="00032194" w:rsidP="00032194">
      <w:pPr>
        <w:rPr>
          <w:rFonts w:asciiTheme="majorBidi" w:hAnsiTheme="majorBidi" w:cstheme="majorBidi"/>
          <w:sz w:val="22"/>
          <w:szCs w:val="22"/>
        </w:rPr>
      </w:pPr>
      <w:bookmarkStart w:id="11" w:name="_Toc7097921"/>
      <w:r w:rsidRPr="00956BB4">
        <w:rPr>
          <w:rStyle w:val="Heading2Char"/>
        </w:rPr>
        <w:t>Law of trespass</w:t>
      </w:r>
      <w:bookmarkEnd w:id="11"/>
      <w:r w:rsidRPr="00956BB4">
        <w:rPr>
          <w:rFonts w:asciiTheme="majorBidi" w:hAnsiTheme="majorBidi" w:cstheme="majorBidi"/>
          <w:b/>
          <w:bCs/>
          <w:sz w:val="23"/>
          <w:szCs w:val="23"/>
        </w:rPr>
        <w:t xml:space="preserve"> </w:t>
      </w:r>
      <w:r w:rsidRPr="003C3B8A">
        <w:rPr>
          <w:rFonts w:asciiTheme="majorBidi" w:hAnsiTheme="majorBidi" w:cstheme="majorBidi"/>
          <w:sz w:val="22"/>
          <w:szCs w:val="22"/>
        </w:rPr>
        <w:t xml:space="preserve">interacts with and defines that right to exclude </w:t>
      </w:r>
    </w:p>
    <w:p w:rsidR="003578B2" w:rsidRPr="003578B2" w:rsidRDefault="003578B2" w:rsidP="00794E0B">
      <w:pPr>
        <w:pStyle w:val="ListParagraph"/>
        <w:numPr>
          <w:ilvl w:val="0"/>
          <w:numId w:val="4"/>
        </w:numPr>
        <w:rPr>
          <w:rFonts w:asciiTheme="majorBidi" w:hAnsiTheme="majorBidi" w:cstheme="majorBidi"/>
          <w:b/>
          <w:bCs/>
          <w:color w:val="000000" w:themeColor="text1"/>
          <w:sz w:val="22"/>
          <w:szCs w:val="22"/>
        </w:rPr>
      </w:pPr>
      <w:r w:rsidRPr="003578B2">
        <w:rPr>
          <w:rFonts w:asciiTheme="majorBidi" w:hAnsiTheme="majorBidi" w:cstheme="majorBidi"/>
          <w:b/>
          <w:bCs/>
          <w:color w:val="000000" w:themeColor="text1"/>
          <w:sz w:val="22"/>
          <w:szCs w:val="22"/>
        </w:rPr>
        <w:t>Robust protection for the right to exclude that has been limited in particular circumstances for justice</w:t>
      </w:r>
    </w:p>
    <w:p w:rsidR="0000715D" w:rsidRPr="00F73421" w:rsidRDefault="0000715D" w:rsidP="00F73421">
      <w:pPr>
        <w:pStyle w:val="ListParagraph"/>
        <w:numPr>
          <w:ilvl w:val="0"/>
          <w:numId w:val="4"/>
        </w:numPr>
        <w:rPr>
          <w:rFonts w:asciiTheme="majorBidi" w:hAnsiTheme="majorBidi" w:cstheme="majorBidi"/>
          <w:sz w:val="22"/>
          <w:szCs w:val="22"/>
        </w:rPr>
      </w:pPr>
      <w:r w:rsidRPr="0000715D">
        <w:rPr>
          <w:rFonts w:asciiTheme="majorBidi" w:hAnsiTheme="majorBidi" w:cstheme="majorBidi"/>
          <w:b/>
          <w:bCs/>
          <w:sz w:val="22"/>
          <w:szCs w:val="22"/>
        </w:rPr>
        <w:t>Rule</w:t>
      </w:r>
      <w:r w:rsidR="00F73421">
        <w:rPr>
          <w:rFonts w:asciiTheme="majorBidi" w:hAnsiTheme="majorBidi" w:cstheme="majorBidi"/>
          <w:b/>
          <w:bCs/>
          <w:sz w:val="22"/>
          <w:szCs w:val="22"/>
        </w:rPr>
        <w:t xml:space="preserve"> </w:t>
      </w:r>
      <w:r w:rsidR="00F73421" w:rsidRPr="00F73421">
        <w:rPr>
          <w:rFonts w:asciiTheme="majorBidi" w:hAnsiTheme="majorBidi" w:cstheme="majorBidi"/>
          <w:b/>
          <w:bCs/>
          <w:i/>
          <w:iCs/>
          <w:sz w:val="22"/>
          <w:szCs w:val="22"/>
        </w:rPr>
        <w:t xml:space="preserve">(State v. Shack): </w:t>
      </w:r>
      <w:r w:rsidRPr="00F73421">
        <w:rPr>
          <w:rFonts w:asciiTheme="majorBidi" w:hAnsiTheme="majorBidi" w:cstheme="majorBidi"/>
          <w:sz w:val="22"/>
          <w:szCs w:val="22"/>
        </w:rPr>
        <w:t xml:space="preserve">Ownership of property is not absolute </w:t>
      </w:r>
      <w:r w:rsidR="00F73421">
        <w:rPr>
          <w:rFonts w:asciiTheme="majorBidi" w:hAnsiTheme="majorBidi" w:cstheme="majorBidi"/>
          <w:sz w:val="22"/>
          <w:szCs w:val="22"/>
        </w:rPr>
        <w:t>&amp; can be overridden to serve human values</w:t>
      </w:r>
    </w:p>
    <w:p w:rsidR="00F73421" w:rsidRPr="0000715D" w:rsidRDefault="00F73421" w:rsidP="00F73421">
      <w:pPr>
        <w:pStyle w:val="ListParagraph"/>
        <w:numPr>
          <w:ilvl w:val="1"/>
          <w:numId w:val="4"/>
        </w:numPr>
        <w:rPr>
          <w:rFonts w:asciiTheme="majorBidi" w:hAnsiTheme="majorBidi" w:cstheme="majorBidi"/>
          <w:sz w:val="22"/>
          <w:szCs w:val="22"/>
        </w:rPr>
      </w:pPr>
      <w:r>
        <w:rPr>
          <w:rFonts w:asciiTheme="majorBidi" w:hAnsiTheme="majorBidi" w:cstheme="majorBidi"/>
          <w:sz w:val="22"/>
          <w:szCs w:val="22"/>
        </w:rPr>
        <w:t xml:space="preserve">Quotes: property serves &amp; is limited by human values; deny power to contract away certain essentials </w:t>
      </w:r>
    </w:p>
    <w:p w:rsidR="00F73421" w:rsidRDefault="00032194" w:rsidP="00794E0B">
      <w:pPr>
        <w:pStyle w:val="ListParagraph"/>
        <w:numPr>
          <w:ilvl w:val="1"/>
          <w:numId w:val="4"/>
        </w:numPr>
        <w:rPr>
          <w:rFonts w:asciiTheme="majorBidi" w:hAnsiTheme="majorBidi" w:cstheme="majorBidi"/>
          <w:sz w:val="22"/>
          <w:szCs w:val="22"/>
        </w:rPr>
      </w:pPr>
      <w:r w:rsidRPr="0000715D">
        <w:rPr>
          <w:rFonts w:asciiTheme="majorBidi" w:hAnsiTheme="majorBidi" w:cstheme="majorBidi"/>
          <w:b/>
          <w:bCs/>
          <w:sz w:val="22"/>
          <w:szCs w:val="22"/>
        </w:rPr>
        <w:t>“Unprivileged intentional intrusion on property possessed by another</w:t>
      </w:r>
      <w:r w:rsidR="00F73421">
        <w:rPr>
          <w:rFonts w:asciiTheme="majorBidi" w:hAnsiTheme="majorBidi" w:cstheme="majorBidi"/>
          <w:b/>
          <w:bCs/>
          <w:sz w:val="22"/>
          <w:szCs w:val="22"/>
        </w:rPr>
        <w:t>.</w:t>
      </w:r>
      <w:r w:rsidRPr="0000715D">
        <w:rPr>
          <w:rFonts w:asciiTheme="majorBidi" w:hAnsiTheme="majorBidi" w:cstheme="majorBidi"/>
          <w:b/>
          <w:bCs/>
          <w:sz w:val="22"/>
          <w:szCs w:val="22"/>
        </w:rPr>
        <w:t>”</w:t>
      </w:r>
      <w:r w:rsidR="00C95216" w:rsidRPr="0000715D">
        <w:rPr>
          <w:rFonts w:asciiTheme="majorBidi" w:hAnsiTheme="majorBidi" w:cstheme="majorBidi"/>
          <w:sz w:val="22"/>
          <w:szCs w:val="22"/>
        </w:rPr>
        <w:t xml:space="preserve"> </w:t>
      </w:r>
      <w:r w:rsidR="00F73421">
        <w:rPr>
          <w:rFonts w:asciiTheme="majorBidi" w:hAnsiTheme="majorBidi" w:cstheme="majorBidi"/>
          <w:sz w:val="22"/>
          <w:szCs w:val="22"/>
        </w:rPr>
        <w:t>Allowed if have consent, necessary or public policy</w:t>
      </w:r>
    </w:p>
    <w:p w:rsidR="00F73421" w:rsidRDefault="00F73421" w:rsidP="00F73421">
      <w:pPr>
        <w:pStyle w:val="ListParagraph"/>
        <w:numPr>
          <w:ilvl w:val="2"/>
          <w:numId w:val="4"/>
        </w:numPr>
        <w:rPr>
          <w:rFonts w:asciiTheme="majorBidi" w:hAnsiTheme="majorBidi" w:cstheme="majorBidi"/>
          <w:sz w:val="22"/>
          <w:szCs w:val="22"/>
        </w:rPr>
      </w:pPr>
      <w:r>
        <w:rPr>
          <w:rFonts w:asciiTheme="majorBidi" w:hAnsiTheme="majorBidi" w:cstheme="majorBidi"/>
          <w:sz w:val="22"/>
          <w:szCs w:val="22"/>
        </w:rPr>
        <w:t xml:space="preserve">Criminal trespass requires an affirmative denial not to come in </w:t>
      </w:r>
    </w:p>
    <w:p w:rsidR="00C95216" w:rsidRDefault="004B0A7B" w:rsidP="00794E0B">
      <w:pPr>
        <w:pStyle w:val="ListParagraph"/>
        <w:numPr>
          <w:ilvl w:val="1"/>
          <w:numId w:val="4"/>
        </w:numPr>
        <w:rPr>
          <w:rFonts w:asciiTheme="majorBidi" w:hAnsiTheme="majorBidi" w:cstheme="majorBidi"/>
          <w:sz w:val="22"/>
          <w:szCs w:val="22"/>
        </w:rPr>
      </w:pPr>
      <w:r w:rsidRPr="0000715D">
        <w:rPr>
          <w:rFonts w:asciiTheme="majorBidi" w:hAnsiTheme="majorBidi" w:cstheme="majorBidi"/>
          <w:sz w:val="22"/>
          <w:szCs w:val="22"/>
        </w:rPr>
        <w:t>4 Possible rationales</w:t>
      </w:r>
      <w:r w:rsidR="0000715D">
        <w:rPr>
          <w:rFonts w:asciiTheme="majorBidi" w:hAnsiTheme="majorBidi" w:cstheme="majorBidi"/>
          <w:sz w:val="22"/>
          <w:szCs w:val="22"/>
        </w:rPr>
        <w:t xml:space="preserve"> for holding: (1) </w:t>
      </w:r>
      <w:r w:rsidR="0000715D">
        <w:rPr>
          <w:rFonts w:asciiTheme="majorBidi" w:hAnsiTheme="majorBidi" w:cstheme="majorBidi"/>
          <w:b/>
          <w:sz w:val="22"/>
          <w:szCs w:val="22"/>
        </w:rPr>
        <w:t xml:space="preserve">Possessory </w:t>
      </w:r>
      <w:r w:rsidR="0000715D">
        <w:rPr>
          <w:rFonts w:asciiTheme="majorBidi" w:hAnsiTheme="majorBidi" w:cstheme="majorBidi"/>
          <w:bCs/>
          <w:sz w:val="22"/>
          <w:szCs w:val="22"/>
        </w:rPr>
        <w:t>interest</w:t>
      </w:r>
      <w:r w:rsidR="0000715D">
        <w:rPr>
          <w:rFonts w:asciiTheme="majorBidi" w:hAnsiTheme="majorBidi" w:cstheme="majorBidi"/>
          <w:sz w:val="22"/>
          <w:szCs w:val="22"/>
        </w:rPr>
        <w:t xml:space="preserve"> (2) </w:t>
      </w:r>
      <w:r w:rsidRPr="0000715D">
        <w:rPr>
          <w:rFonts w:asciiTheme="majorBidi" w:hAnsiTheme="majorBidi" w:cstheme="majorBidi"/>
          <w:b/>
          <w:bCs/>
          <w:sz w:val="22"/>
          <w:szCs w:val="22"/>
        </w:rPr>
        <w:t>Necessity</w:t>
      </w:r>
      <w:r w:rsidR="0000715D">
        <w:rPr>
          <w:rFonts w:asciiTheme="majorBidi" w:hAnsiTheme="majorBidi" w:cstheme="majorBidi"/>
          <w:sz w:val="22"/>
          <w:szCs w:val="22"/>
        </w:rPr>
        <w:t xml:space="preserve"> (3) </w:t>
      </w:r>
      <w:r w:rsidRPr="0000715D">
        <w:rPr>
          <w:rFonts w:asciiTheme="majorBidi" w:hAnsiTheme="majorBidi" w:cstheme="majorBidi"/>
          <w:b/>
          <w:bCs/>
          <w:sz w:val="22"/>
          <w:szCs w:val="22"/>
        </w:rPr>
        <w:t>Reliance</w:t>
      </w:r>
      <w:r w:rsidRPr="0000715D">
        <w:rPr>
          <w:rFonts w:asciiTheme="majorBidi" w:hAnsiTheme="majorBidi" w:cstheme="majorBidi"/>
          <w:sz w:val="22"/>
          <w:szCs w:val="22"/>
        </w:rPr>
        <w:t xml:space="preserve">: </w:t>
      </w:r>
      <w:r w:rsidR="0000715D">
        <w:rPr>
          <w:rFonts w:asciiTheme="majorBidi" w:hAnsiTheme="majorBidi" w:cstheme="majorBidi"/>
          <w:sz w:val="22"/>
          <w:szCs w:val="22"/>
        </w:rPr>
        <w:t xml:space="preserve">(4) </w:t>
      </w:r>
      <w:r w:rsidRPr="0000715D">
        <w:rPr>
          <w:rFonts w:asciiTheme="majorBidi" w:hAnsiTheme="majorBidi" w:cstheme="majorBidi"/>
          <w:b/>
          <w:bCs/>
          <w:sz w:val="22"/>
          <w:szCs w:val="22"/>
        </w:rPr>
        <w:t>Market Inalienability</w:t>
      </w:r>
      <w:r w:rsidR="00F73421">
        <w:rPr>
          <w:rFonts w:asciiTheme="majorBidi" w:hAnsiTheme="majorBidi" w:cstheme="majorBidi"/>
          <w:b/>
          <w:bCs/>
          <w:sz w:val="22"/>
          <w:szCs w:val="22"/>
        </w:rPr>
        <w:t>- personhood interest.</w:t>
      </w:r>
    </w:p>
    <w:p w:rsidR="00FE4AF1" w:rsidRPr="001535AE" w:rsidRDefault="0000715D" w:rsidP="00794E0B">
      <w:pPr>
        <w:pStyle w:val="ListParagraph"/>
        <w:numPr>
          <w:ilvl w:val="0"/>
          <w:numId w:val="4"/>
        </w:numPr>
        <w:rPr>
          <w:rFonts w:asciiTheme="majorBidi" w:hAnsiTheme="majorBidi" w:cstheme="majorBidi"/>
          <w:color w:val="000000" w:themeColor="text1"/>
          <w:sz w:val="22"/>
          <w:szCs w:val="22"/>
        </w:rPr>
      </w:pPr>
      <w:r w:rsidRPr="00956BB4">
        <w:rPr>
          <w:rFonts w:asciiTheme="majorBidi" w:hAnsiTheme="majorBidi" w:cstheme="majorBidi"/>
          <w:b/>
          <w:bCs/>
          <w:color w:val="000000" w:themeColor="text1"/>
          <w:sz w:val="22"/>
          <w:szCs w:val="22"/>
        </w:rPr>
        <w:t>Rule</w:t>
      </w:r>
      <w:r w:rsidR="00F73421">
        <w:rPr>
          <w:rFonts w:asciiTheme="majorBidi" w:hAnsiTheme="majorBidi" w:cstheme="majorBidi"/>
          <w:b/>
          <w:bCs/>
          <w:color w:val="000000" w:themeColor="text1"/>
          <w:sz w:val="22"/>
          <w:szCs w:val="22"/>
        </w:rPr>
        <w:t xml:space="preserve"> </w:t>
      </w:r>
      <w:r w:rsidR="00F73421" w:rsidRPr="00F73421">
        <w:rPr>
          <w:rFonts w:asciiTheme="majorBidi" w:hAnsiTheme="majorBidi" w:cstheme="majorBidi"/>
          <w:b/>
          <w:bCs/>
          <w:i/>
          <w:iCs/>
          <w:color w:val="000000" w:themeColor="text1"/>
          <w:sz w:val="22"/>
          <w:szCs w:val="22"/>
        </w:rPr>
        <w:t>(Magadini)</w:t>
      </w:r>
      <w:r w:rsidRPr="00F73421">
        <w:rPr>
          <w:rFonts w:asciiTheme="majorBidi" w:hAnsiTheme="majorBidi" w:cstheme="majorBidi"/>
          <w:b/>
          <w:bCs/>
          <w:i/>
          <w:iCs/>
          <w:color w:val="000000" w:themeColor="text1"/>
          <w:sz w:val="22"/>
          <w:szCs w:val="22"/>
        </w:rPr>
        <w:t>:</w:t>
      </w:r>
      <w:r w:rsidRPr="00956BB4">
        <w:rPr>
          <w:rFonts w:asciiTheme="majorBidi" w:hAnsiTheme="majorBidi" w:cstheme="majorBidi"/>
          <w:color w:val="000000" w:themeColor="text1"/>
          <w:sz w:val="22"/>
          <w:szCs w:val="22"/>
        </w:rPr>
        <w:t xml:space="preserve"> </w:t>
      </w:r>
      <w:r w:rsidR="00F73421">
        <w:rPr>
          <w:rFonts w:asciiTheme="majorBidi" w:hAnsiTheme="majorBidi" w:cstheme="majorBidi"/>
          <w:color w:val="000000" w:themeColor="text1"/>
          <w:sz w:val="22"/>
          <w:szCs w:val="22"/>
        </w:rPr>
        <w:t>necessity as a defense for criminal liability to trespass</w:t>
      </w:r>
    </w:p>
    <w:p w:rsidR="00FE4AF1" w:rsidRDefault="00FE4AF1" w:rsidP="00794E0B">
      <w:pPr>
        <w:pStyle w:val="ListParagraph"/>
        <w:numPr>
          <w:ilvl w:val="1"/>
          <w:numId w:val="4"/>
        </w:numPr>
        <w:rPr>
          <w:rFonts w:asciiTheme="majorBidi" w:hAnsiTheme="majorBidi" w:cstheme="majorBidi"/>
          <w:color w:val="000000" w:themeColor="text1"/>
          <w:sz w:val="22"/>
          <w:szCs w:val="22"/>
        </w:rPr>
      </w:pPr>
      <w:r w:rsidRPr="001535AE">
        <w:rPr>
          <w:rFonts w:asciiTheme="majorBidi" w:hAnsiTheme="majorBidi" w:cstheme="majorBidi"/>
          <w:b/>
          <w:bCs/>
          <w:color w:val="000000" w:themeColor="text1"/>
          <w:sz w:val="22"/>
          <w:szCs w:val="22"/>
        </w:rPr>
        <w:t>Elements:</w:t>
      </w:r>
      <w:r w:rsidRPr="001535AE">
        <w:rPr>
          <w:rFonts w:asciiTheme="majorBidi" w:hAnsiTheme="majorBidi" w:cstheme="majorBidi"/>
          <w:color w:val="000000" w:themeColor="text1"/>
          <w:sz w:val="22"/>
          <w:szCs w:val="22"/>
        </w:rPr>
        <w:t xml:space="preserve"> (1) a </w:t>
      </w:r>
      <w:r w:rsidRPr="001535AE">
        <w:rPr>
          <w:rFonts w:asciiTheme="majorBidi" w:hAnsiTheme="majorBidi" w:cstheme="majorBidi"/>
          <w:b/>
          <w:bCs/>
          <w:color w:val="000000" w:themeColor="text1"/>
          <w:sz w:val="22"/>
          <w:szCs w:val="22"/>
        </w:rPr>
        <w:t>clear and imminent</w:t>
      </w:r>
      <w:r w:rsidRPr="001535AE">
        <w:rPr>
          <w:rFonts w:asciiTheme="majorBidi" w:hAnsiTheme="majorBidi" w:cstheme="majorBidi"/>
          <w:color w:val="000000" w:themeColor="text1"/>
          <w:sz w:val="22"/>
          <w:szCs w:val="22"/>
        </w:rPr>
        <w:t xml:space="preserve"> danger, not one which is debatable or speculative; (2) a </w:t>
      </w:r>
      <w:r w:rsidRPr="001535AE">
        <w:rPr>
          <w:rFonts w:asciiTheme="majorBidi" w:hAnsiTheme="majorBidi" w:cstheme="majorBidi"/>
          <w:b/>
          <w:bCs/>
          <w:color w:val="000000" w:themeColor="text1"/>
          <w:sz w:val="22"/>
          <w:szCs w:val="22"/>
        </w:rPr>
        <w:t>reasonable</w:t>
      </w:r>
      <w:r w:rsidRPr="001535AE">
        <w:rPr>
          <w:rFonts w:asciiTheme="majorBidi" w:hAnsiTheme="majorBidi" w:cstheme="majorBidi"/>
          <w:color w:val="000000" w:themeColor="text1"/>
          <w:sz w:val="22"/>
          <w:szCs w:val="22"/>
        </w:rPr>
        <w:t xml:space="preserve"> expectation that his or her action will be effective in abating the danger; (3) no legal </w:t>
      </w:r>
      <w:r w:rsidRPr="001535AE">
        <w:rPr>
          <w:rFonts w:asciiTheme="majorBidi" w:hAnsiTheme="majorBidi" w:cstheme="majorBidi"/>
          <w:b/>
          <w:bCs/>
          <w:color w:val="000000" w:themeColor="text1"/>
          <w:sz w:val="22"/>
          <w:szCs w:val="22"/>
        </w:rPr>
        <w:t>alternative</w:t>
      </w:r>
      <w:r w:rsidRPr="001535AE">
        <w:rPr>
          <w:rFonts w:asciiTheme="majorBidi" w:hAnsiTheme="majorBidi" w:cstheme="majorBidi"/>
          <w:color w:val="000000" w:themeColor="text1"/>
          <w:sz w:val="22"/>
          <w:szCs w:val="22"/>
        </w:rPr>
        <w:t xml:space="preserve"> to avoid the danger; and (4) the Legislature has not acted to preclude the defense by a clear and deliberate choice regarding the values at issue.” </w:t>
      </w:r>
    </w:p>
    <w:p w:rsidR="00F73421" w:rsidRPr="00F73421" w:rsidRDefault="00F73421" w:rsidP="00F73421">
      <w:pPr>
        <w:pStyle w:val="ListParagraph"/>
        <w:numPr>
          <w:ilvl w:val="2"/>
          <w:numId w:val="4"/>
        </w:numPr>
        <w:rPr>
          <w:rFonts w:asciiTheme="majorBidi" w:hAnsiTheme="majorBidi" w:cstheme="majorBidi"/>
          <w:color w:val="000000" w:themeColor="text1"/>
          <w:sz w:val="22"/>
          <w:szCs w:val="22"/>
        </w:rPr>
      </w:pPr>
      <w:r>
        <w:rPr>
          <w:rFonts w:asciiTheme="majorBidi" w:hAnsiTheme="majorBidi" w:cstheme="majorBidi"/>
          <w:bCs/>
          <w:color w:val="000000" w:themeColor="text1"/>
          <w:sz w:val="22"/>
          <w:szCs w:val="22"/>
        </w:rPr>
        <w:t>Not required to try to gain entry into homeless shelter multiple times; not required to move</w:t>
      </w:r>
    </w:p>
    <w:p w:rsidR="00F73421" w:rsidRDefault="00F73421" w:rsidP="00F73421">
      <w:pPr>
        <w:pStyle w:val="ListParagraph"/>
        <w:numPr>
          <w:ilvl w:val="2"/>
          <w:numId w:val="4"/>
        </w:numP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 xml:space="preserve">ACLU attorney: community responsibility to find a place for the homeless </w:t>
      </w:r>
    </w:p>
    <w:p w:rsidR="00F73421" w:rsidRDefault="00F73421" w:rsidP="00F73421">
      <w:pPr>
        <w:pStyle w:val="ListParagraph"/>
        <w:numPr>
          <w:ilvl w:val="1"/>
          <w:numId w:val="4"/>
        </w:numPr>
        <w:rPr>
          <w:rFonts w:asciiTheme="majorBidi" w:hAnsiTheme="majorBidi" w:cstheme="majorBidi"/>
          <w:color w:val="000000" w:themeColor="text1"/>
          <w:sz w:val="22"/>
          <w:szCs w:val="22"/>
        </w:rPr>
      </w:pPr>
      <w:r w:rsidRPr="00F73421">
        <w:rPr>
          <w:rFonts w:asciiTheme="majorBidi" w:hAnsiTheme="majorBidi" w:cstheme="majorBidi"/>
          <w:b/>
          <w:bCs/>
          <w:color w:val="000000" w:themeColor="text1"/>
          <w:sz w:val="22"/>
          <w:szCs w:val="22"/>
        </w:rPr>
        <w:t>Rule</w:t>
      </w:r>
      <w:r>
        <w:rPr>
          <w:rFonts w:asciiTheme="majorBidi" w:hAnsiTheme="majorBidi" w:cstheme="majorBidi"/>
          <w:color w:val="000000" w:themeColor="text1"/>
          <w:sz w:val="22"/>
          <w:szCs w:val="22"/>
        </w:rPr>
        <w:t xml:space="preserve">: still required to compensate for damage (not for privilege of access) </w:t>
      </w:r>
    </w:p>
    <w:p w:rsidR="00F73421" w:rsidRDefault="001A3149" w:rsidP="00F73421">
      <w:pPr>
        <w:pStyle w:val="ListParagraph"/>
        <w:numPr>
          <w:ilvl w:val="0"/>
          <w:numId w:val="4"/>
        </w:numPr>
        <w:rPr>
          <w:rFonts w:asciiTheme="majorBidi" w:hAnsiTheme="majorBidi" w:cstheme="majorBidi"/>
          <w:color w:val="000000" w:themeColor="text1"/>
          <w:sz w:val="22"/>
          <w:szCs w:val="22"/>
        </w:rPr>
      </w:pPr>
      <w:r w:rsidRPr="00F73421">
        <w:rPr>
          <w:rFonts w:asciiTheme="majorBidi" w:hAnsiTheme="majorBidi" w:cstheme="majorBidi"/>
          <w:b/>
          <w:bCs/>
          <w:i/>
          <w:iCs/>
          <w:color w:val="000000" w:themeColor="text1"/>
          <w:sz w:val="22"/>
          <w:szCs w:val="22"/>
        </w:rPr>
        <w:t xml:space="preserve">Ad </w:t>
      </w:r>
      <w:proofErr w:type="spellStart"/>
      <w:r w:rsidRPr="00F73421">
        <w:rPr>
          <w:rFonts w:asciiTheme="majorBidi" w:hAnsiTheme="majorBidi" w:cstheme="majorBidi"/>
          <w:b/>
          <w:bCs/>
          <w:i/>
          <w:iCs/>
          <w:color w:val="000000" w:themeColor="text1"/>
          <w:sz w:val="22"/>
          <w:szCs w:val="22"/>
        </w:rPr>
        <w:t>coelum</w:t>
      </w:r>
      <w:proofErr w:type="spellEnd"/>
      <w:r w:rsidRPr="00F73421">
        <w:rPr>
          <w:rFonts w:asciiTheme="majorBidi" w:hAnsiTheme="majorBidi" w:cstheme="majorBidi"/>
          <w:b/>
          <w:bCs/>
          <w:i/>
          <w:iCs/>
          <w:color w:val="000000" w:themeColor="text1"/>
          <w:sz w:val="22"/>
          <w:szCs w:val="22"/>
        </w:rPr>
        <w:t xml:space="preserve"> </w:t>
      </w:r>
      <w:r w:rsidRPr="00F73421">
        <w:rPr>
          <w:rFonts w:asciiTheme="majorBidi" w:hAnsiTheme="majorBidi" w:cstheme="majorBidi"/>
          <w:b/>
          <w:bCs/>
          <w:color w:val="000000" w:themeColor="text1"/>
          <w:sz w:val="22"/>
          <w:szCs w:val="22"/>
        </w:rPr>
        <w:t>maxim</w:t>
      </w:r>
      <w:r w:rsidRPr="00F73421">
        <w:rPr>
          <w:rFonts w:asciiTheme="majorBidi" w:hAnsiTheme="majorBidi" w:cstheme="majorBidi"/>
          <w:color w:val="000000" w:themeColor="text1"/>
          <w:sz w:val="22"/>
          <w:szCs w:val="22"/>
        </w:rPr>
        <w:t xml:space="preserve">: </w:t>
      </w:r>
      <w:r w:rsidR="00F73421">
        <w:rPr>
          <w:rFonts w:asciiTheme="majorBidi" w:hAnsiTheme="majorBidi" w:cstheme="majorBidi"/>
          <w:color w:val="000000" w:themeColor="text1"/>
          <w:sz w:val="22"/>
          <w:szCs w:val="22"/>
        </w:rPr>
        <w:t>trespass from heaven to hell; as move farther away less of a claim (Airplanes &amp; fracking)</w:t>
      </w:r>
    </w:p>
    <w:p w:rsidR="00F73421" w:rsidRPr="005F3523" w:rsidRDefault="00F73421" w:rsidP="00F73421">
      <w:pPr>
        <w:pStyle w:val="ListParagraph"/>
        <w:numPr>
          <w:ilvl w:val="0"/>
          <w:numId w:val="4"/>
        </w:numPr>
        <w:rPr>
          <w:rFonts w:asciiTheme="majorBidi" w:hAnsiTheme="majorBidi" w:cstheme="majorBidi"/>
          <w:b/>
          <w:bCs/>
          <w:color w:val="000000" w:themeColor="text1"/>
          <w:sz w:val="22"/>
          <w:szCs w:val="22"/>
        </w:rPr>
      </w:pPr>
      <w:r w:rsidRPr="00F73421">
        <w:rPr>
          <w:rFonts w:asciiTheme="majorBidi" w:hAnsiTheme="majorBidi" w:cstheme="majorBidi"/>
          <w:b/>
          <w:bCs/>
          <w:color w:val="000000" w:themeColor="text1"/>
          <w:sz w:val="22"/>
          <w:szCs w:val="22"/>
        </w:rPr>
        <w:t>Rule</w:t>
      </w:r>
      <w:r w:rsidR="005F3523">
        <w:rPr>
          <w:rFonts w:asciiTheme="majorBidi" w:hAnsiTheme="majorBidi" w:cstheme="majorBidi"/>
          <w:b/>
          <w:bCs/>
          <w:color w:val="000000" w:themeColor="text1"/>
          <w:sz w:val="22"/>
          <w:szCs w:val="22"/>
        </w:rPr>
        <w:t>s</w:t>
      </w:r>
      <w:r w:rsidRPr="00F73421">
        <w:rPr>
          <w:rFonts w:asciiTheme="majorBidi" w:hAnsiTheme="majorBidi" w:cstheme="majorBidi"/>
          <w:b/>
          <w:bCs/>
          <w:color w:val="000000" w:themeColor="text1"/>
          <w:sz w:val="22"/>
          <w:szCs w:val="22"/>
        </w:rPr>
        <w:t xml:space="preserve">: </w:t>
      </w:r>
      <w:r w:rsidR="005F3523">
        <w:rPr>
          <w:rFonts w:asciiTheme="majorBidi" w:hAnsiTheme="majorBidi" w:cstheme="majorBidi"/>
          <w:color w:val="000000" w:themeColor="text1"/>
          <w:sz w:val="22"/>
          <w:szCs w:val="22"/>
        </w:rPr>
        <w:t xml:space="preserve">hunting on private land allowed by some, fence out v. fence in, Sweden- right to roam </w:t>
      </w:r>
    </w:p>
    <w:p w:rsidR="00D10208" w:rsidRPr="00E92683" w:rsidRDefault="00AE6593" w:rsidP="005F3523">
      <w:pPr>
        <w:pStyle w:val="ListParagraph"/>
        <w:numPr>
          <w:ilvl w:val="0"/>
          <w:numId w:val="4"/>
        </w:numPr>
        <w:rPr>
          <w:rFonts w:asciiTheme="majorBidi" w:hAnsiTheme="majorBidi" w:cstheme="majorBidi"/>
          <w:b/>
          <w:bCs/>
          <w:color w:val="000000" w:themeColor="text1"/>
          <w:sz w:val="22"/>
          <w:szCs w:val="22"/>
        </w:rPr>
      </w:pPr>
      <w:r w:rsidRPr="005F3523">
        <w:rPr>
          <w:rFonts w:asciiTheme="majorBidi" w:hAnsiTheme="majorBidi" w:cstheme="majorBidi"/>
          <w:b/>
          <w:bCs/>
          <w:color w:val="000000" w:themeColor="text1"/>
          <w:sz w:val="22"/>
          <w:szCs w:val="22"/>
        </w:rPr>
        <w:t>Graves</w:t>
      </w:r>
      <w:r w:rsidRPr="005F3523">
        <w:rPr>
          <w:rFonts w:asciiTheme="majorBidi" w:hAnsiTheme="majorBidi" w:cstheme="majorBidi"/>
          <w:color w:val="000000" w:themeColor="text1"/>
          <w:sz w:val="22"/>
          <w:szCs w:val="22"/>
        </w:rPr>
        <w:t>: may be granted access to visit grave of loved one even if currently on private property</w:t>
      </w:r>
    </w:p>
    <w:p w:rsidR="00D10208" w:rsidRPr="00E92683" w:rsidRDefault="009B61CC" w:rsidP="00E92683">
      <w:pPr>
        <w:pStyle w:val="ListParagraph"/>
        <w:numPr>
          <w:ilvl w:val="0"/>
          <w:numId w:val="4"/>
        </w:numPr>
        <w:rPr>
          <w:rFonts w:asciiTheme="majorBidi" w:hAnsiTheme="majorBidi" w:cstheme="majorBidi"/>
          <w:b/>
          <w:bCs/>
          <w:color w:val="000000" w:themeColor="text1"/>
          <w:sz w:val="22"/>
          <w:szCs w:val="22"/>
        </w:rPr>
      </w:pPr>
      <w:r w:rsidRPr="00E92683">
        <w:rPr>
          <w:rFonts w:asciiTheme="majorBidi" w:hAnsiTheme="majorBidi" w:cstheme="majorBidi"/>
          <w:b/>
          <w:bCs/>
          <w:color w:val="000000" w:themeColor="text1"/>
          <w:sz w:val="22"/>
          <w:szCs w:val="22"/>
        </w:rPr>
        <w:t>Investigative Journalism</w:t>
      </w:r>
      <w:r w:rsidR="00D10208" w:rsidRPr="00E92683">
        <w:rPr>
          <w:rFonts w:asciiTheme="majorBidi" w:hAnsiTheme="majorBidi" w:cstheme="majorBidi"/>
          <w:b/>
          <w:bCs/>
          <w:color w:val="000000" w:themeColor="text1"/>
          <w:sz w:val="22"/>
          <w:szCs w:val="22"/>
        </w:rPr>
        <w:t xml:space="preserve">: </w:t>
      </w:r>
      <w:r w:rsidRPr="00E92683">
        <w:rPr>
          <w:rFonts w:asciiTheme="majorBidi" w:hAnsiTheme="majorBidi" w:cstheme="majorBidi"/>
          <w:color w:val="000000" w:themeColor="text1"/>
          <w:sz w:val="22"/>
          <w:szCs w:val="22"/>
        </w:rPr>
        <w:t>gaining entry on false pretenses</w:t>
      </w:r>
    </w:p>
    <w:p w:rsidR="00D10208" w:rsidRPr="00E92683" w:rsidRDefault="009B61CC" w:rsidP="00E92683">
      <w:pPr>
        <w:pStyle w:val="ListParagraph"/>
        <w:numPr>
          <w:ilvl w:val="1"/>
          <w:numId w:val="4"/>
        </w:numPr>
        <w:rPr>
          <w:rFonts w:asciiTheme="majorBidi" w:hAnsiTheme="majorBidi" w:cstheme="majorBidi"/>
          <w:b/>
          <w:bCs/>
          <w:color w:val="000000" w:themeColor="text1"/>
          <w:sz w:val="22"/>
          <w:szCs w:val="22"/>
        </w:rPr>
      </w:pPr>
      <w:r w:rsidRPr="00E92683">
        <w:rPr>
          <w:rFonts w:asciiTheme="majorBidi" w:hAnsiTheme="majorBidi" w:cstheme="majorBidi"/>
          <w:b/>
          <w:bCs/>
          <w:i/>
          <w:iCs/>
          <w:color w:val="000000" w:themeColor="text1"/>
          <w:sz w:val="22"/>
          <w:szCs w:val="22"/>
        </w:rPr>
        <w:t xml:space="preserve">Food </w:t>
      </w:r>
      <w:r w:rsidR="00947679" w:rsidRPr="00E92683">
        <w:rPr>
          <w:rFonts w:asciiTheme="majorBidi" w:hAnsiTheme="majorBidi" w:cstheme="majorBidi"/>
          <w:b/>
          <w:bCs/>
          <w:i/>
          <w:iCs/>
          <w:color w:val="000000" w:themeColor="text1"/>
          <w:sz w:val="22"/>
          <w:szCs w:val="22"/>
        </w:rPr>
        <w:t>Lion</w:t>
      </w:r>
      <w:r w:rsidR="00947679" w:rsidRPr="00E92683">
        <w:rPr>
          <w:rFonts w:asciiTheme="majorBidi" w:hAnsiTheme="majorBidi" w:cstheme="majorBidi"/>
          <w:i/>
          <w:iCs/>
          <w:color w:val="000000" w:themeColor="text1"/>
          <w:sz w:val="22"/>
          <w:szCs w:val="22"/>
        </w:rPr>
        <w:t>:</w:t>
      </w:r>
      <w:r w:rsidR="00947679" w:rsidRPr="00E92683">
        <w:rPr>
          <w:rFonts w:asciiTheme="majorBidi" w:hAnsiTheme="majorBidi" w:cstheme="majorBidi"/>
          <w:color w:val="000000" w:themeColor="text1"/>
          <w:sz w:val="22"/>
          <w:szCs w:val="22"/>
        </w:rPr>
        <w:t xml:space="preserve"> </w:t>
      </w:r>
      <w:r w:rsidR="00D10208" w:rsidRPr="00E92683">
        <w:rPr>
          <w:rFonts w:asciiTheme="majorBidi" w:hAnsiTheme="majorBidi" w:cstheme="majorBidi"/>
          <w:color w:val="000000" w:themeColor="text1"/>
          <w:sz w:val="22"/>
          <w:szCs w:val="22"/>
        </w:rPr>
        <w:t>initial entry wasn’t trespass, but videotaping was outside the scope of permission; no damages though (1</w:t>
      </w:r>
      <w:r w:rsidR="00D10208" w:rsidRPr="00E92683">
        <w:rPr>
          <w:rFonts w:asciiTheme="majorBidi" w:hAnsiTheme="majorBidi" w:cstheme="majorBidi"/>
          <w:color w:val="000000" w:themeColor="text1"/>
          <w:sz w:val="22"/>
          <w:szCs w:val="22"/>
          <w:vertAlign w:val="superscript"/>
        </w:rPr>
        <w:t>st</w:t>
      </w:r>
      <w:r w:rsidR="00D10208" w:rsidRPr="00E92683">
        <w:rPr>
          <w:rFonts w:asciiTheme="majorBidi" w:hAnsiTheme="majorBidi" w:cstheme="majorBidi"/>
          <w:color w:val="000000" w:themeColor="text1"/>
          <w:sz w:val="22"/>
          <w:szCs w:val="22"/>
        </w:rPr>
        <w:t xml:space="preserve"> amendment rights airing video) &amp; awarded nominal damages</w:t>
      </w:r>
    </w:p>
    <w:p w:rsidR="00D10208" w:rsidRPr="00E92683" w:rsidRDefault="00AE6593" w:rsidP="00E92683">
      <w:pPr>
        <w:pStyle w:val="ListParagraph"/>
        <w:numPr>
          <w:ilvl w:val="1"/>
          <w:numId w:val="4"/>
        </w:numPr>
        <w:rPr>
          <w:rFonts w:asciiTheme="majorBidi" w:hAnsiTheme="majorBidi" w:cstheme="majorBidi"/>
          <w:b/>
          <w:bCs/>
          <w:color w:val="000000" w:themeColor="text1"/>
          <w:sz w:val="22"/>
          <w:szCs w:val="22"/>
        </w:rPr>
      </w:pPr>
      <w:proofErr w:type="spellStart"/>
      <w:r w:rsidRPr="00E92683">
        <w:rPr>
          <w:rFonts w:asciiTheme="majorBidi" w:hAnsiTheme="majorBidi" w:cstheme="majorBidi"/>
          <w:b/>
          <w:bCs/>
          <w:i/>
          <w:iCs/>
          <w:sz w:val="22"/>
          <w:szCs w:val="22"/>
        </w:rPr>
        <w:t>Desnick</w:t>
      </w:r>
      <w:proofErr w:type="spellEnd"/>
      <w:r w:rsidR="00947679" w:rsidRPr="00E92683">
        <w:rPr>
          <w:rFonts w:asciiTheme="majorBidi" w:hAnsiTheme="majorBidi" w:cstheme="majorBidi"/>
          <w:i/>
          <w:iCs/>
          <w:sz w:val="22"/>
          <w:szCs w:val="22"/>
        </w:rPr>
        <w:t>:</w:t>
      </w:r>
      <w:r w:rsidR="00D10208" w:rsidRPr="00E92683">
        <w:rPr>
          <w:rFonts w:asciiTheme="majorBidi" w:hAnsiTheme="majorBidi" w:cstheme="majorBidi"/>
          <w:sz w:val="22"/>
          <w:szCs w:val="22"/>
        </w:rPr>
        <w:t xml:space="preserve"> </w:t>
      </w:r>
      <w:r w:rsidR="001103EE" w:rsidRPr="00E92683">
        <w:rPr>
          <w:rFonts w:asciiTheme="majorBidi" w:hAnsiTheme="majorBidi" w:cstheme="majorBidi"/>
          <w:sz w:val="22"/>
          <w:szCs w:val="22"/>
        </w:rPr>
        <w:t>no</w:t>
      </w:r>
      <w:r w:rsidR="00D10208" w:rsidRPr="00E92683">
        <w:rPr>
          <w:rFonts w:asciiTheme="majorBidi" w:hAnsiTheme="majorBidi" w:cstheme="majorBidi"/>
          <w:sz w:val="22"/>
          <w:szCs w:val="22"/>
        </w:rPr>
        <w:t xml:space="preserve"> trespass; sometimes fraudulently obtained consent will be valid, other times it will not</w:t>
      </w:r>
      <w:r w:rsidR="001103EE" w:rsidRPr="00E92683">
        <w:rPr>
          <w:rFonts w:asciiTheme="majorBidi" w:hAnsiTheme="majorBidi" w:cstheme="majorBidi"/>
          <w:sz w:val="22"/>
          <w:szCs w:val="22"/>
        </w:rPr>
        <w:t>,</w:t>
      </w:r>
      <w:r w:rsidR="00D10208" w:rsidRPr="00E92683">
        <w:rPr>
          <w:rFonts w:asciiTheme="majorBidi" w:hAnsiTheme="majorBidi" w:cstheme="majorBidi"/>
          <w:sz w:val="22"/>
          <w:szCs w:val="22"/>
        </w:rPr>
        <w:t xml:space="preserve"> people often hide their true motives- distinguish </w:t>
      </w:r>
      <w:r w:rsidR="00691850" w:rsidRPr="00E92683">
        <w:rPr>
          <w:rFonts w:asciiTheme="majorBidi" w:hAnsiTheme="majorBidi" w:cstheme="majorBidi"/>
          <w:sz w:val="22"/>
          <w:szCs w:val="22"/>
        </w:rPr>
        <w:t xml:space="preserve">based on specific </w:t>
      </w:r>
      <w:r w:rsidR="00CB3919" w:rsidRPr="00E92683">
        <w:rPr>
          <w:rFonts w:asciiTheme="majorBidi" w:hAnsiTheme="majorBidi" w:cstheme="majorBidi"/>
          <w:sz w:val="22"/>
          <w:szCs w:val="22"/>
        </w:rPr>
        <w:t>interests’</w:t>
      </w:r>
      <w:r w:rsidR="00691850" w:rsidRPr="00E92683">
        <w:rPr>
          <w:rFonts w:asciiTheme="majorBidi" w:hAnsiTheme="majorBidi" w:cstheme="majorBidi"/>
          <w:sz w:val="22"/>
          <w:szCs w:val="22"/>
        </w:rPr>
        <w:t xml:space="preserve"> owners have in excluding others </w:t>
      </w:r>
      <w:r w:rsidR="001103EE" w:rsidRPr="00E92683">
        <w:rPr>
          <w:rFonts w:asciiTheme="majorBidi" w:hAnsiTheme="majorBidi" w:cstheme="majorBidi"/>
          <w:sz w:val="22"/>
          <w:szCs w:val="22"/>
        </w:rPr>
        <w:t>f/</w:t>
      </w:r>
      <w:r w:rsidR="00691850" w:rsidRPr="00E92683">
        <w:rPr>
          <w:rFonts w:asciiTheme="majorBidi" w:hAnsiTheme="majorBidi" w:cstheme="majorBidi"/>
          <w:sz w:val="22"/>
          <w:szCs w:val="22"/>
        </w:rPr>
        <w:t xml:space="preserve"> their property</w:t>
      </w:r>
      <w:r w:rsidR="001103EE" w:rsidRPr="00E92683">
        <w:rPr>
          <w:rFonts w:asciiTheme="majorBidi" w:hAnsiTheme="majorBidi" w:cstheme="majorBidi"/>
          <w:sz w:val="22"/>
          <w:szCs w:val="22"/>
        </w:rPr>
        <w:t xml:space="preserve">- </w:t>
      </w:r>
      <w:r w:rsidR="00691850" w:rsidRPr="00E92683">
        <w:rPr>
          <w:rFonts w:asciiTheme="majorBidi" w:hAnsiTheme="majorBidi" w:cstheme="majorBidi"/>
          <w:sz w:val="22"/>
          <w:szCs w:val="22"/>
        </w:rPr>
        <w:t xml:space="preserve">is it an interference with the ownership or use of land. </w:t>
      </w:r>
    </w:p>
    <w:p w:rsidR="00E92683" w:rsidRPr="00E92683" w:rsidRDefault="00E92683" w:rsidP="00E92683">
      <w:pPr>
        <w:pStyle w:val="ListParagraph"/>
        <w:numPr>
          <w:ilvl w:val="2"/>
          <w:numId w:val="4"/>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Invited those that wanted treatment, doing professional work, didn’t interfere (no secrets stolen)</w:t>
      </w:r>
    </w:p>
    <w:p w:rsidR="00691850" w:rsidRPr="00E92683" w:rsidRDefault="00691850" w:rsidP="00E92683">
      <w:pPr>
        <w:pStyle w:val="ListParagraph"/>
        <w:numPr>
          <w:ilvl w:val="0"/>
          <w:numId w:val="4"/>
        </w:numPr>
        <w:rPr>
          <w:rFonts w:asciiTheme="majorBidi" w:hAnsiTheme="majorBidi" w:cstheme="majorBidi"/>
          <w:b/>
          <w:bCs/>
          <w:color w:val="000000" w:themeColor="text1"/>
          <w:sz w:val="22"/>
          <w:szCs w:val="22"/>
        </w:rPr>
      </w:pPr>
      <w:r w:rsidRPr="00E92683">
        <w:rPr>
          <w:rFonts w:asciiTheme="majorBidi" w:hAnsiTheme="majorBidi" w:cstheme="majorBidi"/>
          <w:b/>
          <w:bCs/>
          <w:sz w:val="22"/>
          <w:szCs w:val="22"/>
        </w:rPr>
        <w:t>Trespass of Chattels</w:t>
      </w:r>
      <w:r w:rsidR="00E92683" w:rsidRPr="00E92683">
        <w:rPr>
          <w:rFonts w:asciiTheme="majorBidi" w:hAnsiTheme="majorBidi" w:cstheme="majorBidi"/>
          <w:b/>
          <w:bCs/>
          <w:color w:val="000000" w:themeColor="text1"/>
          <w:sz w:val="22"/>
          <w:szCs w:val="22"/>
        </w:rPr>
        <w:t>:</w:t>
      </w:r>
      <w:r w:rsidR="00E92683">
        <w:rPr>
          <w:rFonts w:asciiTheme="majorBidi" w:hAnsiTheme="majorBidi" w:cstheme="majorBidi"/>
          <w:b/>
          <w:bCs/>
          <w:color w:val="000000" w:themeColor="text1"/>
          <w:sz w:val="22"/>
          <w:szCs w:val="22"/>
        </w:rPr>
        <w:t xml:space="preserve"> </w:t>
      </w:r>
      <w:r w:rsidRPr="00E92683">
        <w:rPr>
          <w:rFonts w:asciiTheme="majorBidi" w:hAnsiTheme="majorBidi" w:cstheme="majorBidi"/>
          <w:sz w:val="22"/>
          <w:szCs w:val="22"/>
        </w:rPr>
        <w:t xml:space="preserve">to receive damages or injunction for </w:t>
      </w:r>
      <w:r w:rsidR="00BA1402" w:rsidRPr="00E92683">
        <w:rPr>
          <w:rFonts w:asciiTheme="majorBidi" w:hAnsiTheme="majorBidi" w:cstheme="majorBidi"/>
          <w:sz w:val="22"/>
          <w:szCs w:val="22"/>
        </w:rPr>
        <w:t>movable</w:t>
      </w:r>
      <w:r w:rsidRPr="00E92683">
        <w:rPr>
          <w:rFonts w:asciiTheme="majorBidi" w:hAnsiTheme="majorBidi" w:cstheme="majorBidi"/>
          <w:sz w:val="22"/>
          <w:szCs w:val="22"/>
        </w:rPr>
        <w:t xml:space="preserve"> property must allege </w:t>
      </w:r>
      <w:r w:rsidRPr="00E92683">
        <w:rPr>
          <w:rFonts w:asciiTheme="majorBidi" w:hAnsiTheme="majorBidi" w:cstheme="majorBidi"/>
          <w:sz w:val="22"/>
          <w:szCs w:val="22"/>
          <w:u w:val="single"/>
        </w:rPr>
        <w:t>some injury or dispossession or intentional using or intermeddling</w:t>
      </w:r>
      <w:r w:rsidRPr="00E92683">
        <w:rPr>
          <w:rFonts w:asciiTheme="majorBidi" w:hAnsiTheme="majorBidi" w:cstheme="majorBidi"/>
          <w:sz w:val="22"/>
          <w:szCs w:val="22"/>
        </w:rPr>
        <w:t xml:space="preserve">. </w:t>
      </w:r>
      <w:r w:rsidRPr="00E92683">
        <w:rPr>
          <w:rFonts w:asciiTheme="majorBidi" w:hAnsiTheme="majorBidi" w:cstheme="majorBidi"/>
          <w:b/>
          <w:bCs/>
          <w:i/>
          <w:iCs/>
          <w:sz w:val="22"/>
          <w:szCs w:val="22"/>
        </w:rPr>
        <w:t>Intel</w:t>
      </w:r>
      <w:r w:rsidRPr="00E92683">
        <w:rPr>
          <w:rFonts w:asciiTheme="majorBidi" w:hAnsiTheme="majorBidi" w:cstheme="majorBidi"/>
          <w:i/>
          <w:iCs/>
          <w:sz w:val="22"/>
          <w:szCs w:val="22"/>
        </w:rPr>
        <w:t xml:space="preserve">: </w:t>
      </w:r>
      <w:r w:rsidR="00E92683">
        <w:rPr>
          <w:rFonts w:asciiTheme="majorBidi" w:hAnsiTheme="majorBidi" w:cstheme="majorBidi"/>
          <w:sz w:val="22"/>
          <w:szCs w:val="22"/>
        </w:rPr>
        <w:t>emails cause no damage</w:t>
      </w:r>
      <w:r w:rsidRPr="00E92683">
        <w:rPr>
          <w:rFonts w:asciiTheme="majorBidi" w:hAnsiTheme="majorBidi" w:cstheme="majorBidi"/>
          <w:sz w:val="22"/>
          <w:szCs w:val="22"/>
        </w:rPr>
        <w:t xml:space="preserve">. </w:t>
      </w:r>
      <w:proofErr w:type="spellStart"/>
      <w:r w:rsidRPr="00E92683">
        <w:rPr>
          <w:rFonts w:asciiTheme="majorBidi" w:hAnsiTheme="majorBidi" w:cstheme="majorBidi"/>
          <w:b/>
          <w:bCs/>
          <w:i/>
          <w:iCs/>
          <w:sz w:val="22"/>
          <w:szCs w:val="22"/>
        </w:rPr>
        <w:t>Ebay</w:t>
      </w:r>
      <w:proofErr w:type="spellEnd"/>
      <w:r w:rsidRPr="00E92683">
        <w:rPr>
          <w:rFonts w:asciiTheme="majorBidi" w:hAnsiTheme="majorBidi" w:cstheme="majorBidi"/>
          <w:i/>
          <w:iCs/>
          <w:sz w:val="22"/>
          <w:szCs w:val="22"/>
        </w:rPr>
        <w:t xml:space="preserve">: </w:t>
      </w:r>
      <w:r w:rsidR="00E92683">
        <w:rPr>
          <w:rFonts w:asciiTheme="majorBidi" w:hAnsiTheme="majorBidi" w:cstheme="majorBidi"/>
          <w:sz w:val="22"/>
          <w:szCs w:val="22"/>
        </w:rPr>
        <w:t>hurt server capacity</w:t>
      </w:r>
    </w:p>
    <w:p w:rsidR="003578B2" w:rsidRPr="00E92683" w:rsidRDefault="00691850" w:rsidP="00E92683">
      <w:pPr>
        <w:pStyle w:val="ListParagraph"/>
        <w:numPr>
          <w:ilvl w:val="0"/>
          <w:numId w:val="4"/>
        </w:numPr>
        <w:rPr>
          <w:rFonts w:asciiTheme="majorBidi" w:hAnsiTheme="majorBidi" w:cstheme="majorBidi"/>
          <w:b/>
          <w:bCs/>
          <w:color w:val="000000" w:themeColor="text1"/>
          <w:sz w:val="22"/>
          <w:szCs w:val="22"/>
        </w:rPr>
      </w:pPr>
      <w:r w:rsidRPr="00E92683">
        <w:rPr>
          <w:rFonts w:asciiTheme="majorBidi" w:hAnsiTheme="majorBidi" w:cstheme="majorBidi"/>
          <w:b/>
          <w:bCs/>
          <w:color w:val="000000" w:themeColor="text1"/>
          <w:sz w:val="22"/>
          <w:szCs w:val="22"/>
        </w:rPr>
        <w:t>Trespass and government searches</w:t>
      </w:r>
      <w:r w:rsidRPr="00E92683">
        <w:rPr>
          <w:rFonts w:asciiTheme="majorBidi" w:hAnsiTheme="majorBidi" w:cstheme="majorBidi"/>
          <w:color w:val="000000" w:themeColor="text1"/>
          <w:sz w:val="22"/>
          <w:szCs w:val="22"/>
        </w:rPr>
        <w:t xml:space="preserve">: </w:t>
      </w:r>
      <w:r w:rsidR="00E92683">
        <w:rPr>
          <w:rFonts w:asciiTheme="majorBidi" w:hAnsiTheme="majorBidi" w:cstheme="majorBidi"/>
          <w:color w:val="000000" w:themeColor="text1"/>
          <w:sz w:val="22"/>
          <w:szCs w:val="22"/>
        </w:rPr>
        <w:t>4</w:t>
      </w:r>
      <w:r w:rsidR="00E92683" w:rsidRPr="00E92683">
        <w:rPr>
          <w:rFonts w:asciiTheme="majorBidi" w:hAnsiTheme="majorBidi" w:cstheme="majorBidi"/>
          <w:color w:val="000000" w:themeColor="text1"/>
          <w:sz w:val="22"/>
          <w:szCs w:val="22"/>
          <w:vertAlign w:val="superscript"/>
        </w:rPr>
        <w:t>th</w:t>
      </w:r>
      <w:r w:rsidR="00E92683">
        <w:rPr>
          <w:rFonts w:asciiTheme="majorBidi" w:hAnsiTheme="majorBidi" w:cstheme="majorBidi"/>
          <w:color w:val="000000" w:themeColor="text1"/>
          <w:sz w:val="22"/>
          <w:szCs w:val="22"/>
        </w:rPr>
        <w:t xml:space="preserve"> amendment search &amp; seizures; reasonable expectation of privacy or if would constitute a trespass. Unclear if open fields included. </w:t>
      </w:r>
      <w:proofErr w:type="spellStart"/>
      <w:r w:rsidR="006B59C8" w:rsidRPr="00E92683">
        <w:rPr>
          <w:rFonts w:asciiTheme="majorBidi" w:hAnsiTheme="majorBidi" w:cstheme="majorBidi"/>
          <w:b/>
          <w:bCs/>
          <w:i/>
          <w:iCs/>
          <w:color w:val="000000" w:themeColor="text1"/>
          <w:sz w:val="22"/>
          <w:szCs w:val="22"/>
        </w:rPr>
        <w:t>Jardines</w:t>
      </w:r>
      <w:proofErr w:type="spellEnd"/>
      <w:r w:rsidR="006B59C8" w:rsidRPr="00E92683">
        <w:rPr>
          <w:rFonts w:asciiTheme="majorBidi" w:hAnsiTheme="majorBidi" w:cstheme="majorBidi"/>
          <w:i/>
          <w:iCs/>
          <w:color w:val="000000" w:themeColor="text1"/>
          <w:sz w:val="22"/>
          <w:szCs w:val="22"/>
        </w:rPr>
        <w:t xml:space="preserve">: </w:t>
      </w:r>
      <w:r w:rsidR="006B59C8" w:rsidRPr="00E92683">
        <w:rPr>
          <w:rFonts w:asciiTheme="majorBidi" w:hAnsiTheme="majorBidi" w:cstheme="majorBidi"/>
          <w:color w:val="000000" w:themeColor="text1"/>
          <w:sz w:val="22"/>
          <w:szCs w:val="22"/>
        </w:rPr>
        <w:t xml:space="preserve">an invitation to approach the front door can be implied from the habits of the country, but that invitation does not extend to drug-sniffing dogs. </w:t>
      </w:r>
    </w:p>
    <w:p w:rsidR="00E92683" w:rsidRPr="003578B2" w:rsidRDefault="00E0649B" w:rsidP="00E92683">
      <w:pPr>
        <w:pStyle w:val="ListParagraph"/>
        <w:numPr>
          <w:ilvl w:val="0"/>
          <w:numId w:val="4"/>
        </w:numPr>
        <w:rPr>
          <w:rFonts w:asciiTheme="majorBidi" w:hAnsiTheme="majorBidi" w:cstheme="majorBidi"/>
          <w:color w:val="000000" w:themeColor="text1"/>
          <w:sz w:val="22"/>
          <w:szCs w:val="22"/>
        </w:rPr>
      </w:pPr>
      <w:r w:rsidRPr="003578B2">
        <w:rPr>
          <w:rFonts w:asciiTheme="majorBidi" w:hAnsiTheme="majorBidi" w:cstheme="majorBidi"/>
          <w:b/>
          <w:bCs/>
          <w:color w:val="000000" w:themeColor="text1"/>
          <w:sz w:val="22"/>
          <w:szCs w:val="22"/>
        </w:rPr>
        <w:t>Rule</w:t>
      </w:r>
      <w:r w:rsidR="003578B2" w:rsidRPr="003578B2">
        <w:rPr>
          <w:rFonts w:asciiTheme="majorBidi" w:hAnsiTheme="majorBidi" w:cstheme="majorBidi"/>
          <w:b/>
          <w:bCs/>
          <w:sz w:val="22"/>
          <w:szCs w:val="22"/>
        </w:rPr>
        <w:t xml:space="preserve"> </w:t>
      </w:r>
      <w:r w:rsidR="003578B2">
        <w:rPr>
          <w:rFonts w:asciiTheme="majorBidi" w:hAnsiTheme="majorBidi" w:cstheme="majorBidi"/>
          <w:b/>
          <w:bCs/>
          <w:sz w:val="22"/>
          <w:szCs w:val="22"/>
        </w:rPr>
        <w:t>(</w:t>
      </w:r>
      <w:r w:rsidR="003578B2" w:rsidRPr="00956BB4">
        <w:rPr>
          <w:rFonts w:asciiTheme="majorBidi" w:hAnsiTheme="majorBidi" w:cstheme="majorBidi"/>
          <w:b/>
          <w:bCs/>
          <w:sz w:val="22"/>
          <w:szCs w:val="22"/>
        </w:rPr>
        <w:t>Glavin V. Eckman</w:t>
      </w:r>
      <w:r w:rsidR="003578B2">
        <w:rPr>
          <w:rFonts w:asciiTheme="majorBidi" w:hAnsiTheme="majorBidi" w:cstheme="majorBidi"/>
          <w:sz w:val="22"/>
          <w:szCs w:val="22"/>
        </w:rPr>
        <w:t>)</w:t>
      </w:r>
      <w:r w:rsidRPr="003578B2">
        <w:rPr>
          <w:rFonts w:asciiTheme="majorBidi" w:hAnsiTheme="majorBidi" w:cstheme="majorBidi"/>
          <w:color w:val="000000" w:themeColor="text1"/>
          <w:sz w:val="22"/>
          <w:szCs w:val="22"/>
        </w:rPr>
        <w:t xml:space="preserve">: There is broad </w:t>
      </w:r>
      <w:r w:rsidRPr="003578B2">
        <w:rPr>
          <w:rFonts w:asciiTheme="majorBidi" w:hAnsiTheme="majorBidi" w:cstheme="majorBidi"/>
          <w:b/>
          <w:bCs/>
          <w:color w:val="000000" w:themeColor="text1"/>
          <w:sz w:val="22"/>
          <w:szCs w:val="22"/>
        </w:rPr>
        <w:t>discretion</w:t>
      </w:r>
      <w:r w:rsidRPr="003578B2">
        <w:rPr>
          <w:rFonts w:asciiTheme="majorBidi" w:hAnsiTheme="majorBidi" w:cstheme="majorBidi"/>
          <w:color w:val="000000" w:themeColor="text1"/>
          <w:sz w:val="22"/>
          <w:szCs w:val="22"/>
        </w:rPr>
        <w:t xml:space="preserve"> in trespass cases to determine the appropriate measure of </w:t>
      </w:r>
      <w:r w:rsidRPr="003578B2">
        <w:rPr>
          <w:rFonts w:asciiTheme="majorBidi" w:hAnsiTheme="majorBidi" w:cstheme="majorBidi"/>
          <w:b/>
          <w:bCs/>
          <w:color w:val="000000" w:themeColor="text1"/>
          <w:sz w:val="22"/>
          <w:szCs w:val="22"/>
        </w:rPr>
        <w:t>damages</w:t>
      </w:r>
      <w:r w:rsidRPr="003578B2">
        <w:rPr>
          <w:rFonts w:asciiTheme="majorBidi" w:hAnsiTheme="majorBidi" w:cstheme="majorBidi"/>
          <w:color w:val="000000" w:themeColor="text1"/>
          <w:sz w:val="22"/>
          <w:szCs w:val="22"/>
        </w:rPr>
        <w:t xml:space="preserve">, including reasonable restoration damages- especially when the nature of the property is </w:t>
      </w:r>
      <w:r w:rsidRPr="003578B2">
        <w:rPr>
          <w:rFonts w:asciiTheme="majorBidi" w:hAnsiTheme="majorBidi" w:cstheme="majorBidi"/>
          <w:b/>
          <w:bCs/>
          <w:color w:val="000000" w:themeColor="text1"/>
          <w:sz w:val="22"/>
          <w:szCs w:val="22"/>
        </w:rPr>
        <w:t>unusual</w:t>
      </w:r>
      <w:r w:rsidRPr="003578B2">
        <w:rPr>
          <w:rFonts w:asciiTheme="majorBidi" w:hAnsiTheme="majorBidi" w:cstheme="majorBidi"/>
          <w:color w:val="000000" w:themeColor="text1"/>
          <w:sz w:val="22"/>
          <w:szCs w:val="22"/>
        </w:rPr>
        <w:t xml:space="preserve">. </w:t>
      </w:r>
    </w:p>
    <w:p w:rsidR="00E0649B" w:rsidRPr="00E92683" w:rsidRDefault="00E0649B" w:rsidP="00E92683">
      <w:pPr>
        <w:rPr>
          <w:rFonts w:asciiTheme="majorBidi" w:hAnsiTheme="majorBidi" w:cstheme="majorBidi"/>
          <w:color w:val="000000" w:themeColor="text1"/>
          <w:sz w:val="10"/>
          <w:szCs w:val="10"/>
        </w:rPr>
      </w:pPr>
    </w:p>
    <w:p w:rsidR="007B0A7D" w:rsidRPr="00956BB4" w:rsidRDefault="007B0A7D" w:rsidP="007B0A7D">
      <w:pPr>
        <w:pStyle w:val="Heading2"/>
      </w:pPr>
      <w:bookmarkStart w:id="12" w:name="_Toc7097922"/>
      <w:r w:rsidRPr="00956BB4">
        <w:t>Adverse Possession</w:t>
      </w:r>
      <w:r w:rsidR="00250291" w:rsidRPr="00956BB4">
        <w:t>- turning trespassers into full owners</w:t>
      </w:r>
      <w:bookmarkEnd w:id="12"/>
    </w:p>
    <w:p w:rsidR="00515E8F" w:rsidRDefault="0074509A" w:rsidP="00794E0B">
      <w:pPr>
        <w:pStyle w:val="ListParagraph"/>
        <w:numPr>
          <w:ilvl w:val="0"/>
          <w:numId w:val="5"/>
        </w:numPr>
        <w:rPr>
          <w:rFonts w:asciiTheme="majorBidi" w:hAnsiTheme="majorBidi" w:cstheme="majorBidi"/>
          <w:sz w:val="22"/>
          <w:szCs w:val="22"/>
        </w:rPr>
      </w:pPr>
      <w:r>
        <w:rPr>
          <w:rFonts w:asciiTheme="majorBidi" w:hAnsiTheme="majorBidi" w:cstheme="majorBidi"/>
          <w:sz w:val="22"/>
          <w:szCs w:val="22"/>
        </w:rPr>
        <w:t xml:space="preserve">Lose right to exclude after the time of the statute of limitations to </w:t>
      </w:r>
      <w:r w:rsidRPr="0074509A">
        <w:rPr>
          <w:rFonts w:asciiTheme="majorBidi" w:hAnsiTheme="majorBidi" w:cstheme="majorBidi"/>
          <w:sz w:val="22"/>
          <w:szCs w:val="22"/>
          <w:u w:val="single"/>
        </w:rPr>
        <w:t>avoid stale claims</w:t>
      </w:r>
      <w:r>
        <w:rPr>
          <w:rFonts w:asciiTheme="majorBidi" w:hAnsiTheme="majorBidi" w:cstheme="majorBidi"/>
          <w:sz w:val="22"/>
          <w:szCs w:val="22"/>
        </w:rPr>
        <w:t xml:space="preserve">, </w:t>
      </w:r>
      <w:r w:rsidRPr="0074509A">
        <w:rPr>
          <w:rFonts w:asciiTheme="majorBidi" w:hAnsiTheme="majorBidi" w:cstheme="majorBidi"/>
          <w:sz w:val="22"/>
          <w:szCs w:val="22"/>
          <w:u w:val="single"/>
        </w:rPr>
        <w:t>quiet title</w:t>
      </w:r>
      <w:r>
        <w:rPr>
          <w:rFonts w:asciiTheme="majorBidi" w:hAnsiTheme="majorBidi" w:cstheme="majorBidi"/>
          <w:sz w:val="22"/>
          <w:szCs w:val="22"/>
        </w:rPr>
        <w:t xml:space="preserve">, </w:t>
      </w:r>
      <w:r w:rsidRPr="0074509A">
        <w:rPr>
          <w:rFonts w:asciiTheme="majorBidi" w:hAnsiTheme="majorBidi" w:cstheme="majorBidi"/>
          <w:sz w:val="22"/>
          <w:szCs w:val="22"/>
          <w:u w:val="single"/>
        </w:rPr>
        <w:t>penalize the sleeping owner</w:t>
      </w:r>
      <w:r>
        <w:rPr>
          <w:rFonts w:asciiTheme="majorBidi" w:hAnsiTheme="majorBidi" w:cstheme="majorBidi"/>
          <w:sz w:val="22"/>
          <w:szCs w:val="22"/>
        </w:rPr>
        <w:t xml:space="preserve"> and </w:t>
      </w:r>
      <w:r w:rsidRPr="0074509A">
        <w:rPr>
          <w:rFonts w:asciiTheme="majorBidi" w:hAnsiTheme="majorBidi" w:cstheme="majorBidi"/>
          <w:sz w:val="22"/>
          <w:szCs w:val="22"/>
          <w:u w:val="single"/>
        </w:rPr>
        <w:t>protect the adverse possessor</w:t>
      </w:r>
      <w:r>
        <w:rPr>
          <w:rFonts w:asciiTheme="majorBidi" w:hAnsiTheme="majorBidi" w:cstheme="majorBidi"/>
          <w:sz w:val="22"/>
          <w:szCs w:val="22"/>
        </w:rPr>
        <w:t xml:space="preserve"> who became part of land (</w:t>
      </w:r>
      <w:proofErr w:type="spellStart"/>
      <w:r>
        <w:rPr>
          <w:rFonts w:asciiTheme="majorBidi" w:hAnsiTheme="majorBidi" w:cstheme="majorBidi"/>
          <w:sz w:val="22"/>
          <w:szCs w:val="22"/>
        </w:rPr>
        <w:t>Radin</w:t>
      </w:r>
      <w:proofErr w:type="spellEnd"/>
      <w:r>
        <w:rPr>
          <w:rFonts w:asciiTheme="majorBidi" w:hAnsiTheme="majorBidi" w:cstheme="majorBidi"/>
          <w:sz w:val="22"/>
          <w:szCs w:val="22"/>
        </w:rPr>
        <w:t xml:space="preserve">/Holmes). </w:t>
      </w:r>
      <w:r w:rsidR="00515E8F">
        <w:rPr>
          <w:rFonts w:asciiTheme="majorBidi" w:hAnsiTheme="majorBidi" w:cstheme="majorBidi"/>
          <w:sz w:val="22"/>
          <w:szCs w:val="22"/>
        </w:rPr>
        <w:t xml:space="preserve">And transfer title so as to </w:t>
      </w:r>
      <w:r w:rsidR="00515E8F" w:rsidRPr="00515E8F">
        <w:rPr>
          <w:rFonts w:asciiTheme="majorBidi" w:hAnsiTheme="majorBidi" w:cstheme="majorBidi"/>
          <w:sz w:val="22"/>
          <w:szCs w:val="22"/>
          <w:u w:val="single"/>
        </w:rPr>
        <w:t>remove all possible baggage</w:t>
      </w:r>
      <w:r w:rsidR="00515E8F">
        <w:rPr>
          <w:rFonts w:asciiTheme="majorBidi" w:hAnsiTheme="majorBidi" w:cstheme="majorBidi"/>
          <w:sz w:val="22"/>
          <w:szCs w:val="22"/>
        </w:rPr>
        <w:t xml:space="preserve"> that relates to the land. </w:t>
      </w:r>
      <w:r w:rsidR="00515E8F" w:rsidRPr="00515E8F">
        <w:rPr>
          <w:rFonts w:asciiTheme="majorBidi" w:hAnsiTheme="majorBidi" w:cstheme="majorBidi"/>
          <w:sz w:val="22"/>
          <w:szCs w:val="22"/>
        </w:rPr>
        <w:t xml:space="preserve">It is </w:t>
      </w:r>
      <w:r w:rsidR="00515E8F" w:rsidRPr="00515E8F">
        <w:rPr>
          <w:rFonts w:asciiTheme="majorBidi" w:hAnsiTheme="majorBidi" w:cstheme="majorBidi"/>
          <w:b/>
          <w:bCs/>
          <w:sz w:val="22"/>
          <w:szCs w:val="22"/>
        </w:rPr>
        <w:t>efficient, fair and administrable</w:t>
      </w:r>
      <w:r w:rsidR="00515E8F" w:rsidRPr="00515E8F">
        <w:rPr>
          <w:rFonts w:asciiTheme="majorBidi" w:hAnsiTheme="majorBidi" w:cstheme="majorBidi"/>
          <w:sz w:val="22"/>
          <w:szCs w:val="22"/>
        </w:rPr>
        <w:t xml:space="preserve"> </w:t>
      </w:r>
    </w:p>
    <w:p w:rsidR="001E6E51" w:rsidRPr="00E92683" w:rsidRDefault="00FE0843" w:rsidP="00794E0B">
      <w:pPr>
        <w:pStyle w:val="ListParagraph"/>
        <w:numPr>
          <w:ilvl w:val="0"/>
          <w:numId w:val="5"/>
        </w:numPr>
        <w:rPr>
          <w:rFonts w:asciiTheme="majorBidi" w:hAnsiTheme="majorBidi" w:cstheme="majorBidi"/>
          <w:sz w:val="22"/>
          <w:szCs w:val="22"/>
        </w:rPr>
      </w:pPr>
      <w:r w:rsidRPr="003578B2">
        <w:rPr>
          <w:rFonts w:asciiTheme="majorBidi" w:hAnsiTheme="majorBidi" w:cstheme="majorBidi"/>
          <w:b/>
          <w:bCs/>
          <w:sz w:val="22"/>
          <w:szCs w:val="22"/>
        </w:rPr>
        <w:t xml:space="preserve">Elements of Adverse Possession: </w:t>
      </w:r>
      <w:r w:rsidRPr="003578B2">
        <w:rPr>
          <w:rFonts w:asciiTheme="majorBidi" w:hAnsiTheme="majorBidi" w:cstheme="majorBidi"/>
          <w:sz w:val="18"/>
          <w:szCs w:val="18"/>
        </w:rPr>
        <w:t>(</w:t>
      </w:r>
      <w:r w:rsidR="003578B2" w:rsidRPr="003578B2">
        <w:rPr>
          <w:rFonts w:asciiTheme="majorBidi" w:hAnsiTheme="majorBidi" w:cstheme="majorBidi"/>
          <w:b/>
          <w:bCs/>
          <w:i/>
          <w:iCs/>
          <w:sz w:val="18"/>
          <w:szCs w:val="18"/>
        </w:rPr>
        <w:t>Brown v. Gobble-</w:t>
      </w:r>
      <w:r w:rsidR="003578B2" w:rsidRPr="003578B2">
        <w:rPr>
          <w:rFonts w:asciiTheme="majorBidi" w:hAnsiTheme="majorBidi" w:cstheme="majorBidi"/>
          <w:sz w:val="18"/>
          <w:szCs w:val="18"/>
        </w:rPr>
        <w:t>good faith trespasser thought owned neighbors land based on fence)</w:t>
      </w:r>
    </w:p>
    <w:p w:rsidR="00577779" w:rsidRDefault="00E92683" w:rsidP="00722D97">
      <w:pPr>
        <w:pStyle w:val="ListParagraph"/>
        <w:numPr>
          <w:ilvl w:val="1"/>
          <w:numId w:val="5"/>
        </w:numPr>
        <w:rPr>
          <w:rFonts w:asciiTheme="majorBidi" w:hAnsiTheme="majorBidi" w:cstheme="majorBidi"/>
          <w:sz w:val="22"/>
          <w:szCs w:val="22"/>
        </w:rPr>
      </w:pPr>
      <w:r>
        <w:rPr>
          <w:rFonts w:asciiTheme="majorBidi" w:hAnsiTheme="majorBidi" w:cstheme="majorBidi"/>
          <w:b/>
          <w:bCs/>
          <w:sz w:val="22"/>
          <w:szCs w:val="22"/>
        </w:rPr>
        <w:t xml:space="preserve">Actual possession </w:t>
      </w:r>
      <w:r>
        <w:rPr>
          <w:rFonts w:asciiTheme="majorBidi" w:hAnsiTheme="majorBidi" w:cstheme="majorBidi"/>
          <w:sz w:val="22"/>
          <w:szCs w:val="22"/>
        </w:rPr>
        <w:t>(way owner would)</w:t>
      </w:r>
      <w:r>
        <w:rPr>
          <w:rFonts w:asciiTheme="majorBidi" w:hAnsiTheme="majorBidi" w:cstheme="majorBidi"/>
          <w:b/>
          <w:bCs/>
          <w:sz w:val="22"/>
          <w:szCs w:val="22"/>
        </w:rPr>
        <w:t xml:space="preserve">, Open &amp; notorious </w:t>
      </w:r>
      <w:r w:rsidR="00722D97">
        <w:rPr>
          <w:rFonts w:asciiTheme="majorBidi" w:hAnsiTheme="majorBidi" w:cstheme="majorBidi"/>
          <w:sz w:val="22"/>
          <w:szCs w:val="22"/>
        </w:rPr>
        <w:t xml:space="preserve">(reasonable notice), </w:t>
      </w:r>
      <w:r w:rsidR="00722D97">
        <w:rPr>
          <w:rFonts w:asciiTheme="majorBidi" w:hAnsiTheme="majorBidi" w:cstheme="majorBidi"/>
          <w:b/>
          <w:bCs/>
          <w:sz w:val="22"/>
          <w:szCs w:val="22"/>
        </w:rPr>
        <w:t xml:space="preserve">Exclusivity </w:t>
      </w:r>
      <w:r w:rsidR="00722D97">
        <w:rPr>
          <w:rFonts w:asciiTheme="majorBidi" w:hAnsiTheme="majorBidi" w:cstheme="majorBidi"/>
          <w:sz w:val="22"/>
          <w:szCs w:val="22"/>
        </w:rPr>
        <w:t xml:space="preserve">(what would owner do; occasional use by actual owner okay), </w:t>
      </w:r>
      <w:r w:rsidR="00722D97">
        <w:rPr>
          <w:rFonts w:asciiTheme="majorBidi" w:hAnsiTheme="majorBidi" w:cstheme="majorBidi"/>
          <w:b/>
          <w:bCs/>
          <w:sz w:val="22"/>
          <w:szCs w:val="22"/>
        </w:rPr>
        <w:t xml:space="preserve">Continues use </w:t>
      </w:r>
      <w:r w:rsidR="00722D97">
        <w:rPr>
          <w:rFonts w:asciiTheme="majorBidi" w:hAnsiTheme="majorBidi" w:cstheme="majorBidi"/>
          <w:sz w:val="22"/>
          <w:szCs w:val="22"/>
        </w:rPr>
        <w:t xml:space="preserve">(normal owner), </w:t>
      </w:r>
      <w:r w:rsidR="00722D97">
        <w:rPr>
          <w:rFonts w:asciiTheme="majorBidi" w:hAnsiTheme="majorBidi" w:cstheme="majorBidi"/>
          <w:b/>
          <w:bCs/>
          <w:sz w:val="22"/>
          <w:szCs w:val="22"/>
        </w:rPr>
        <w:t>Adverse &amp; hostile</w:t>
      </w:r>
      <w:r w:rsidR="00722D97">
        <w:rPr>
          <w:rFonts w:asciiTheme="majorBidi" w:hAnsiTheme="majorBidi" w:cstheme="majorBidi"/>
          <w:sz w:val="22"/>
          <w:szCs w:val="22"/>
        </w:rPr>
        <w:t xml:space="preserve"> (presumption of non-permissiveness; objective test, claim of right, bad or good faith; ouster); </w:t>
      </w:r>
      <w:r w:rsidR="00577779" w:rsidRPr="00722D97">
        <w:rPr>
          <w:rFonts w:asciiTheme="majorBidi" w:hAnsiTheme="majorBidi" w:cstheme="majorBidi"/>
          <w:b/>
          <w:bCs/>
          <w:sz w:val="22"/>
          <w:szCs w:val="22"/>
        </w:rPr>
        <w:t>Statute of limitations</w:t>
      </w:r>
      <w:r w:rsidR="00722D97">
        <w:rPr>
          <w:rFonts w:asciiTheme="majorBidi" w:hAnsiTheme="majorBidi" w:cstheme="majorBidi"/>
          <w:sz w:val="22"/>
          <w:szCs w:val="22"/>
        </w:rPr>
        <w:t xml:space="preserve"> (tacking; toll clock, previous owners have it long enough?) </w:t>
      </w:r>
    </w:p>
    <w:p w:rsidR="00722D97" w:rsidRDefault="00722D97" w:rsidP="00722D97">
      <w:pPr>
        <w:pStyle w:val="ListParagraph"/>
        <w:numPr>
          <w:ilvl w:val="0"/>
          <w:numId w:val="5"/>
        </w:numPr>
        <w:rPr>
          <w:rFonts w:asciiTheme="majorBidi" w:hAnsiTheme="majorBidi" w:cstheme="majorBidi"/>
          <w:sz w:val="22"/>
          <w:szCs w:val="22"/>
        </w:rPr>
      </w:pPr>
      <w:r>
        <w:rPr>
          <w:rFonts w:asciiTheme="majorBidi" w:hAnsiTheme="majorBidi" w:cstheme="majorBidi"/>
          <w:b/>
          <w:bCs/>
          <w:sz w:val="22"/>
          <w:szCs w:val="22"/>
        </w:rPr>
        <w:t>Rule (</w:t>
      </w:r>
      <w:r>
        <w:rPr>
          <w:rFonts w:asciiTheme="majorBidi" w:hAnsiTheme="majorBidi" w:cstheme="majorBidi"/>
          <w:b/>
          <w:bCs/>
          <w:i/>
          <w:iCs/>
          <w:sz w:val="22"/>
          <w:szCs w:val="22"/>
        </w:rPr>
        <w:t xml:space="preserve">Romero v. Garcia): </w:t>
      </w:r>
      <w:r w:rsidR="00022188">
        <w:rPr>
          <w:rFonts w:asciiTheme="majorBidi" w:hAnsiTheme="majorBidi" w:cstheme="majorBidi"/>
          <w:sz w:val="22"/>
          <w:szCs w:val="22"/>
        </w:rPr>
        <w:t>color of title when written document fails for technical reasons (clarifies area have possession of, could shorten statute of limitations, some require</w:t>
      </w:r>
    </w:p>
    <w:p w:rsidR="00022188" w:rsidRPr="00022188" w:rsidRDefault="00022188" w:rsidP="00022188">
      <w:pPr>
        <w:pStyle w:val="ListParagraph"/>
        <w:numPr>
          <w:ilvl w:val="0"/>
          <w:numId w:val="5"/>
        </w:numPr>
        <w:rPr>
          <w:rFonts w:asciiTheme="majorBidi" w:hAnsiTheme="majorBidi" w:cstheme="majorBidi"/>
          <w:sz w:val="22"/>
          <w:szCs w:val="22"/>
        </w:rPr>
      </w:pPr>
      <w:r w:rsidRPr="00956BB4">
        <w:rPr>
          <w:rFonts w:asciiTheme="majorBidi" w:hAnsiTheme="majorBidi" w:cstheme="majorBidi"/>
          <w:b/>
          <w:bCs/>
          <w:color w:val="000000" w:themeColor="text1"/>
          <w:sz w:val="22"/>
          <w:szCs w:val="22"/>
        </w:rPr>
        <w:t>Rule</w:t>
      </w:r>
      <w:r>
        <w:rPr>
          <w:rFonts w:asciiTheme="majorBidi" w:hAnsiTheme="majorBidi" w:cstheme="majorBidi"/>
          <w:b/>
          <w:bCs/>
          <w:color w:val="000000" w:themeColor="text1"/>
          <w:sz w:val="22"/>
          <w:szCs w:val="22"/>
        </w:rPr>
        <w:t xml:space="preserve"> </w:t>
      </w:r>
      <w:r>
        <w:rPr>
          <w:rFonts w:asciiTheme="majorBidi" w:hAnsiTheme="majorBidi" w:cstheme="majorBidi"/>
          <w:b/>
          <w:bCs/>
          <w:i/>
          <w:iCs/>
          <w:color w:val="000000" w:themeColor="text1"/>
          <w:sz w:val="22"/>
          <w:szCs w:val="22"/>
        </w:rPr>
        <w:t>(Nome v. Fagerstrom)</w:t>
      </w:r>
      <w:r w:rsidRPr="00956BB4">
        <w:rPr>
          <w:rFonts w:asciiTheme="majorBidi" w:hAnsiTheme="majorBidi" w:cstheme="majorBidi"/>
          <w:color w:val="000000" w:themeColor="text1"/>
          <w:sz w:val="22"/>
          <w:szCs w:val="22"/>
        </w:rPr>
        <w:t xml:space="preserve">: </w:t>
      </w:r>
      <w:r>
        <w:rPr>
          <w:rFonts w:asciiTheme="majorBidi" w:hAnsiTheme="majorBidi" w:cstheme="majorBidi"/>
          <w:color w:val="000000" w:themeColor="text1"/>
          <w:sz w:val="22"/>
          <w:szCs w:val="22"/>
        </w:rPr>
        <w:t>average owner depends on the nature/quality of the land for AP (rural areas diff.)</w:t>
      </w:r>
    </w:p>
    <w:p w:rsidR="00022188" w:rsidRPr="00022188" w:rsidRDefault="005836CA" w:rsidP="00022188">
      <w:pPr>
        <w:pStyle w:val="ListParagraph"/>
        <w:numPr>
          <w:ilvl w:val="1"/>
          <w:numId w:val="5"/>
        </w:numPr>
        <w:rPr>
          <w:rFonts w:asciiTheme="majorBidi" w:hAnsiTheme="majorBidi" w:cstheme="majorBidi"/>
          <w:sz w:val="22"/>
          <w:szCs w:val="22"/>
        </w:rPr>
      </w:pPr>
      <w:r w:rsidRPr="00022188">
        <w:rPr>
          <w:rFonts w:asciiTheme="majorBidi" w:hAnsiTheme="majorBidi" w:cstheme="majorBidi"/>
          <w:b/>
          <w:bCs/>
          <w:color w:val="000000" w:themeColor="text1"/>
          <w:sz w:val="22"/>
          <w:szCs w:val="22"/>
        </w:rPr>
        <w:t>Most courts</w:t>
      </w:r>
      <w:r w:rsidR="00022188">
        <w:rPr>
          <w:rFonts w:asciiTheme="majorBidi" w:hAnsiTheme="majorBidi" w:cstheme="majorBidi"/>
          <w:color w:val="000000" w:themeColor="text1"/>
          <w:sz w:val="22"/>
          <w:szCs w:val="22"/>
        </w:rPr>
        <w:t xml:space="preserve">: no special rule for unimproved or rural land; some-require greater acts for notice; some lower bar as matter of law </w:t>
      </w:r>
    </w:p>
    <w:p w:rsidR="005836CA" w:rsidRPr="00022188" w:rsidRDefault="005836CA" w:rsidP="00022188">
      <w:pPr>
        <w:pStyle w:val="ListParagraph"/>
        <w:numPr>
          <w:ilvl w:val="1"/>
          <w:numId w:val="5"/>
        </w:numPr>
        <w:rPr>
          <w:rFonts w:asciiTheme="majorBidi" w:hAnsiTheme="majorBidi" w:cstheme="majorBidi"/>
          <w:sz w:val="22"/>
          <w:szCs w:val="22"/>
        </w:rPr>
      </w:pPr>
      <w:r w:rsidRPr="00022188">
        <w:rPr>
          <w:rFonts w:asciiTheme="majorBidi" w:hAnsiTheme="majorBidi" w:cstheme="majorBidi"/>
          <w:b/>
          <w:bCs/>
          <w:color w:val="000000" w:themeColor="text1"/>
          <w:sz w:val="22"/>
          <w:szCs w:val="22"/>
        </w:rPr>
        <w:t>Some suggest</w:t>
      </w:r>
      <w:r w:rsidRPr="00022188">
        <w:rPr>
          <w:rFonts w:asciiTheme="majorBidi" w:hAnsiTheme="majorBidi" w:cstheme="majorBidi"/>
          <w:color w:val="000000" w:themeColor="text1"/>
          <w:sz w:val="22"/>
          <w:szCs w:val="22"/>
        </w:rPr>
        <w:t xml:space="preserve"> </w:t>
      </w:r>
      <w:r w:rsidRPr="00022188">
        <w:rPr>
          <w:rFonts w:asciiTheme="majorBidi" w:hAnsiTheme="majorBidi" w:cstheme="majorBidi"/>
          <w:color w:val="000000" w:themeColor="text1"/>
          <w:sz w:val="22"/>
          <w:szCs w:val="22"/>
          <w:u w:val="single"/>
        </w:rPr>
        <w:t xml:space="preserve">removing presumption of non-permissiveness for remote unimproved </w:t>
      </w:r>
      <w:r w:rsidRPr="00022188">
        <w:rPr>
          <w:rFonts w:asciiTheme="majorBidi" w:hAnsiTheme="majorBidi" w:cstheme="majorBidi"/>
          <w:color w:val="000000" w:themeColor="text1"/>
          <w:sz w:val="22"/>
          <w:szCs w:val="22"/>
        </w:rPr>
        <w:t xml:space="preserve">areas. </w:t>
      </w:r>
    </w:p>
    <w:p w:rsidR="00F87D2F" w:rsidRPr="00022188" w:rsidRDefault="007B0A7D" w:rsidP="00022188">
      <w:pPr>
        <w:pStyle w:val="ListParagraph"/>
        <w:numPr>
          <w:ilvl w:val="0"/>
          <w:numId w:val="5"/>
        </w:numPr>
        <w:rPr>
          <w:rFonts w:asciiTheme="majorBidi" w:hAnsiTheme="majorBidi" w:cstheme="majorBidi"/>
          <w:sz w:val="22"/>
          <w:szCs w:val="22"/>
        </w:rPr>
      </w:pPr>
      <w:r w:rsidRPr="00022188">
        <w:rPr>
          <w:rFonts w:asciiTheme="majorBidi" w:hAnsiTheme="majorBidi" w:cstheme="majorBidi"/>
          <w:b/>
          <w:bCs/>
          <w:sz w:val="22"/>
          <w:szCs w:val="22"/>
        </w:rPr>
        <w:t>Efficient bad faith trespasser:</w:t>
      </w:r>
      <w:r w:rsidRPr="00022188">
        <w:rPr>
          <w:rFonts w:asciiTheme="majorBidi" w:hAnsiTheme="majorBidi" w:cstheme="majorBidi"/>
          <w:sz w:val="22"/>
          <w:szCs w:val="22"/>
        </w:rPr>
        <w:t xml:space="preserve"> </w:t>
      </w:r>
      <w:r w:rsidR="00022188">
        <w:rPr>
          <w:rFonts w:asciiTheme="majorBidi" w:hAnsiTheme="majorBidi" w:cstheme="majorBidi"/>
          <w:sz w:val="22"/>
          <w:szCs w:val="22"/>
        </w:rPr>
        <w:t>efficient use of land; values it more; bring suit earlier; good faith diff. to prove</w:t>
      </w:r>
    </w:p>
    <w:p w:rsidR="00022188" w:rsidRPr="00022188" w:rsidRDefault="003578B2" w:rsidP="00794E0B">
      <w:pPr>
        <w:pStyle w:val="ListParagraph"/>
        <w:numPr>
          <w:ilvl w:val="0"/>
          <w:numId w:val="5"/>
        </w:numPr>
        <w:rPr>
          <w:rFonts w:asciiTheme="majorBidi" w:hAnsiTheme="majorBidi" w:cstheme="majorBidi"/>
          <w:sz w:val="22"/>
          <w:szCs w:val="22"/>
        </w:rPr>
      </w:pPr>
      <w:r>
        <w:rPr>
          <w:rFonts w:asciiTheme="majorBidi" w:hAnsiTheme="majorBidi" w:cstheme="majorBidi"/>
          <w:b/>
          <w:sz w:val="22"/>
          <w:szCs w:val="22"/>
        </w:rPr>
        <w:t xml:space="preserve">Claims against Government: </w:t>
      </w:r>
      <w:r w:rsidR="00022188">
        <w:rPr>
          <w:rFonts w:asciiTheme="majorBidi" w:hAnsiTheme="majorBidi" w:cstheme="majorBidi"/>
          <w:bCs/>
          <w:sz w:val="22"/>
          <w:szCs w:val="22"/>
        </w:rPr>
        <w:t>past could not prevail;</w:t>
      </w:r>
      <w:r w:rsidR="00022188">
        <w:rPr>
          <w:rFonts w:asciiTheme="majorBidi" w:hAnsiTheme="majorBidi" w:cstheme="majorBidi"/>
          <w:sz w:val="22"/>
          <w:szCs w:val="22"/>
        </w:rPr>
        <w:t xml:space="preserve"> many states eliminated immunity w/ statute; others allowed if not held for public use or used for commercial purpose; federal- 20 years, good faith, color of title, improved</w:t>
      </w:r>
    </w:p>
    <w:p w:rsidR="00022188" w:rsidRPr="00022188" w:rsidRDefault="00022188" w:rsidP="00CB211E">
      <w:pPr>
        <w:pStyle w:val="ListParagraph"/>
        <w:numPr>
          <w:ilvl w:val="0"/>
          <w:numId w:val="5"/>
        </w:numPr>
        <w:rPr>
          <w:rFonts w:asciiTheme="majorBidi" w:hAnsiTheme="majorBidi" w:cstheme="majorBidi"/>
          <w:sz w:val="22"/>
          <w:szCs w:val="22"/>
        </w:rPr>
      </w:pPr>
      <w:r w:rsidRPr="00022188">
        <w:rPr>
          <w:rFonts w:asciiTheme="majorBidi" w:hAnsiTheme="majorBidi" w:cstheme="majorBidi"/>
          <w:bCs/>
          <w:sz w:val="22"/>
          <w:szCs w:val="22"/>
        </w:rPr>
        <w:lastRenderedPageBreak/>
        <w:t>S</w:t>
      </w:r>
      <w:r w:rsidR="003578B2" w:rsidRPr="00022188">
        <w:rPr>
          <w:rFonts w:asciiTheme="majorBidi" w:hAnsiTheme="majorBidi" w:cstheme="majorBidi"/>
          <w:bCs/>
          <w:sz w:val="22"/>
          <w:szCs w:val="22"/>
        </w:rPr>
        <w:t xml:space="preserve">ubject to </w:t>
      </w:r>
      <w:r w:rsidR="003578B2" w:rsidRPr="00022188">
        <w:rPr>
          <w:rFonts w:asciiTheme="majorBidi" w:hAnsiTheme="majorBidi" w:cstheme="majorBidi"/>
          <w:bCs/>
          <w:sz w:val="22"/>
          <w:szCs w:val="22"/>
          <w:u w:val="single"/>
        </w:rPr>
        <w:t>preexisting</w:t>
      </w:r>
      <w:r w:rsidR="003578B2" w:rsidRPr="00022188">
        <w:rPr>
          <w:rFonts w:asciiTheme="majorBidi" w:hAnsiTheme="majorBidi" w:cstheme="majorBidi"/>
          <w:bCs/>
          <w:sz w:val="22"/>
          <w:szCs w:val="22"/>
        </w:rPr>
        <w:t xml:space="preserve"> liens, easements, restrictive covenant</w:t>
      </w:r>
      <w:r w:rsidRPr="00022188">
        <w:rPr>
          <w:rFonts w:asciiTheme="majorBidi" w:hAnsiTheme="majorBidi" w:cstheme="majorBidi"/>
          <w:bCs/>
          <w:sz w:val="22"/>
          <w:szCs w:val="22"/>
        </w:rPr>
        <w:t xml:space="preserve"> </w:t>
      </w:r>
      <w:r w:rsidR="003578B2" w:rsidRPr="00022188">
        <w:rPr>
          <w:rFonts w:asciiTheme="majorBidi" w:hAnsiTheme="majorBidi" w:cstheme="majorBidi"/>
          <w:b/>
          <w:sz w:val="22"/>
          <w:szCs w:val="22"/>
        </w:rPr>
        <w:t xml:space="preserve">only </w:t>
      </w:r>
      <w:r w:rsidRPr="00022188">
        <w:rPr>
          <w:rFonts w:asciiTheme="majorBidi" w:hAnsiTheme="majorBidi" w:cstheme="majorBidi"/>
          <w:bCs/>
          <w:sz w:val="22"/>
          <w:szCs w:val="22"/>
        </w:rPr>
        <w:t>if acted consistently with them</w:t>
      </w:r>
      <w:r w:rsidR="003578B2" w:rsidRPr="00022188">
        <w:rPr>
          <w:rFonts w:asciiTheme="majorBidi" w:hAnsiTheme="majorBidi" w:cstheme="majorBidi"/>
          <w:bCs/>
          <w:sz w:val="22"/>
          <w:szCs w:val="22"/>
        </w:rPr>
        <w:t xml:space="preserve"> </w:t>
      </w:r>
    </w:p>
    <w:p w:rsidR="00D60EF7" w:rsidRPr="00022188" w:rsidRDefault="003578B2" w:rsidP="00022188">
      <w:pPr>
        <w:pStyle w:val="ListParagraph"/>
        <w:numPr>
          <w:ilvl w:val="0"/>
          <w:numId w:val="5"/>
        </w:numPr>
        <w:rPr>
          <w:rFonts w:asciiTheme="majorBidi" w:hAnsiTheme="majorBidi" w:cstheme="majorBidi"/>
          <w:sz w:val="22"/>
          <w:szCs w:val="22"/>
        </w:rPr>
      </w:pPr>
      <w:r w:rsidRPr="00022188">
        <w:rPr>
          <w:rFonts w:asciiTheme="majorBidi" w:hAnsiTheme="majorBidi" w:cstheme="majorBidi"/>
          <w:sz w:val="22"/>
          <w:szCs w:val="22"/>
          <w:u w:val="single"/>
        </w:rPr>
        <w:t>NY law</w:t>
      </w:r>
      <w:r w:rsidRPr="00022188">
        <w:rPr>
          <w:rFonts w:asciiTheme="majorBidi" w:hAnsiTheme="majorBidi" w:cstheme="majorBidi"/>
          <w:sz w:val="22"/>
          <w:szCs w:val="22"/>
        </w:rPr>
        <w:t xml:space="preserve">: no adverse possession for border disputes unless </w:t>
      </w:r>
      <w:r w:rsidRPr="00022188">
        <w:rPr>
          <w:rFonts w:asciiTheme="majorBidi" w:hAnsiTheme="majorBidi" w:cstheme="majorBidi"/>
          <w:sz w:val="22"/>
          <w:szCs w:val="22"/>
          <w:u w:val="single"/>
        </w:rPr>
        <w:t>permanent</w:t>
      </w:r>
      <w:r w:rsidRPr="00022188">
        <w:rPr>
          <w:rFonts w:asciiTheme="majorBidi" w:hAnsiTheme="majorBidi" w:cstheme="majorBidi"/>
          <w:sz w:val="22"/>
          <w:szCs w:val="22"/>
        </w:rPr>
        <w:t xml:space="preserve"> structure built</w:t>
      </w:r>
    </w:p>
    <w:p w:rsidR="007B0A7D" w:rsidRPr="00956BB4" w:rsidRDefault="007B0A7D" w:rsidP="000117E1">
      <w:pPr>
        <w:pStyle w:val="Heading2"/>
      </w:pPr>
      <w:bookmarkStart w:id="13" w:name="_Toc7097923"/>
      <w:r w:rsidRPr="00956BB4">
        <w:t>Prescriptive Easements</w:t>
      </w:r>
      <w:bookmarkEnd w:id="13"/>
    </w:p>
    <w:p w:rsidR="000117E1" w:rsidRPr="00022188" w:rsidRDefault="0068412D" w:rsidP="00022188">
      <w:pPr>
        <w:pStyle w:val="ListParagraph"/>
        <w:numPr>
          <w:ilvl w:val="0"/>
          <w:numId w:val="7"/>
        </w:numPr>
        <w:rPr>
          <w:rFonts w:asciiTheme="majorBidi" w:hAnsiTheme="majorBidi" w:cstheme="majorBidi"/>
          <w:sz w:val="22"/>
          <w:szCs w:val="22"/>
        </w:rPr>
      </w:pPr>
      <w:r w:rsidRPr="00022188">
        <w:rPr>
          <w:rFonts w:asciiTheme="majorBidi" w:hAnsiTheme="majorBidi" w:cstheme="majorBidi"/>
          <w:b/>
          <w:bCs/>
          <w:color w:val="000000" w:themeColor="text1"/>
          <w:sz w:val="22"/>
          <w:szCs w:val="22"/>
        </w:rPr>
        <w:t>Rule</w:t>
      </w:r>
      <w:r w:rsidR="00022188">
        <w:rPr>
          <w:rFonts w:asciiTheme="majorBidi" w:hAnsiTheme="majorBidi" w:cstheme="majorBidi"/>
          <w:b/>
          <w:bCs/>
          <w:color w:val="000000" w:themeColor="text1"/>
          <w:sz w:val="22"/>
          <w:szCs w:val="22"/>
        </w:rPr>
        <w:t xml:space="preserve"> </w:t>
      </w:r>
      <w:r w:rsidR="00022188">
        <w:rPr>
          <w:rFonts w:asciiTheme="majorBidi" w:hAnsiTheme="majorBidi" w:cstheme="majorBidi"/>
          <w:b/>
          <w:bCs/>
          <w:i/>
          <w:iCs/>
          <w:color w:val="000000" w:themeColor="text1"/>
          <w:sz w:val="22"/>
          <w:szCs w:val="22"/>
        </w:rPr>
        <w:t>(Community Feed)</w:t>
      </w:r>
      <w:r w:rsidRPr="00022188">
        <w:rPr>
          <w:rFonts w:asciiTheme="majorBidi" w:hAnsiTheme="majorBidi" w:cstheme="majorBidi"/>
          <w:color w:val="000000" w:themeColor="text1"/>
          <w:sz w:val="22"/>
          <w:szCs w:val="22"/>
        </w:rPr>
        <w:t xml:space="preserve">: </w:t>
      </w:r>
      <w:r w:rsidR="00022188" w:rsidRPr="00022188">
        <w:rPr>
          <w:rFonts w:asciiTheme="majorBidi" w:hAnsiTheme="majorBidi" w:cstheme="majorBidi"/>
          <w:color w:val="000000" w:themeColor="text1"/>
          <w:sz w:val="22"/>
          <w:szCs w:val="22"/>
        </w:rPr>
        <w:t>G</w:t>
      </w:r>
      <w:r w:rsidRPr="00022188">
        <w:rPr>
          <w:rFonts w:asciiTheme="majorBidi" w:hAnsiTheme="majorBidi" w:cstheme="majorBidi"/>
          <w:color w:val="000000" w:themeColor="text1"/>
          <w:sz w:val="22"/>
          <w:szCs w:val="22"/>
        </w:rPr>
        <w:t xml:space="preserve">eneral outlines of the area of </w:t>
      </w:r>
      <w:r w:rsidR="00022188">
        <w:rPr>
          <w:rFonts w:asciiTheme="majorBidi" w:hAnsiTheme="majorBidi" w:cstheme="majorBidi"/>
          <w:color w:val="000000" w:themeColor="text1"/>
          <w:sz w:val="22"/>
          <w:szCs w:val="22"/>
        </w:rPr>
        <w:t xml:space="preserve">is enough for PE claim </w:t>
      </w:r>
    </w:p>
    <w:p w:rsidR="00022188" w:rsidRDefault="00022188" w:rsidP="00022188">
      <w:pPr>
        <w:pStyle w:val="ListParagraph"/>
        <w:numPr>
          <w:ilvl w:val="0"/>
          <w:numId w:val="7"/>
        </w:numPr>
        <w:rPr>
          <w:rFonts w:asciiTheme="majorBidi" w:hAnsiTheme="majorBidi" w:cstheme="majorBidi"/>
          <w:sz w:val="22"/>
          <w:szCs w:val="22"/>
        </w:rPr>
      </w:pPr>
      <w:r>
        <w:rPr>
          <w:rFonts w:asciiTheme="majorBidi" w:hAnsiTheme="majorBidi" w:cstheme="majorBidi"/>
          <w:sz w:val="22"/>
          <w:szCs w:val="22"/>
        </w:rPr>
        <w:t xml:space="preserve">PE v. AP: </w:t>
      </w:r>
      <w:r w:rsidR="008E08BF">
        <w:rPr>
          <w:rFonts w:asciiTheme="majorBidi" w:hAnsiTheme="majorBidi" w:cstheme="majorBidi"/>
          <w:sz w:val="22"/>
          <w:szCs w:val="22"/>
        </w:rPr>
        <w:t>unclear line when didn’t engage in sufficient acts to claim title by AP, but enough for use w/ PE</w:t>
      </w:r>
    </w:p>
    <w:p w:rsidR="008E08BF" w:rsidRDefault="008E08BF" w:rsidP="008E08BF">
      <w:pPr>
        <w:pStyle w:val="ListParagraph"/>
        <w:numPr>
          <w:ilvl w:val="1"/>
          <w:numId w:val="7"/>
        </w:numPr>
        <w:rPr>
          <w:rFonts w:asciiTheme="majorBidi" w:hAnsiTheme="majorBidi" w:cstheme="majorBidi"/>
          <w:sz w:val="22"/>
          <w:szCs w:val="22"/>
        </w:rPr>
      </w:pPr>
      <w:r>
        <w:rPr>
          <w:rFonts w:asciiTheme="majorBidi" w:hAnsiTheme="majorBidi" w:cstheme="majorBidi"/>
          <w:sz w:val="22"/>
          <w:szCs w:val="22"/>
        </w:rPr>
        <w:t>Many don’t require exclusive use for P.E, just that had right to use</w:t>
      </w:r>
    </w:p>
    <w:p w:rsidR="008E08BF" w:rsidRDefault="008E08BF" w:rsidP="008E08BF">
      <w:pPr>
        <w:pStyle w:val="ListParagraph"/>
        <w:numPr>
          <w:ilvl w:val="1"/>
          <w:numId w:val="7"/>
        </w:numPr>
        <w:rPr>
          <w:rFonts w:asciiTheme="majorBidi" w:hAnsiTheme="majorBidi" w:cstheme="majorBidi"/>
          <w:sz w:val="22"/>
          <w:szCs w:val="22"/>
        </w:rPr>
      </w:pPr>
      <w:r>
        <w:rPr>
          <w:rFonts w:asciiTheme="majorBidi" w:hAnsiTheme="majorBidi" w:cstheme="majorBidi"/>
          <w:sz w:val="22"/>
          <w:szCs w:val="22"/>
        </w:rPr>
        <w:t xml:space="preserve">Some require Acquiescence: actively knew of use &amp; didn’t try to stop (yet still adverse) </w:t>
      </w:r>
    </w:p>
    <w:p w:rsidR="008E08BF" w:rsidRDefault="008E08BF" w:rsidP="008E08BF">
      <w:pPr>
        <w:pStyle w:val="ListParagraph"/>
        <w:numPr>
          <w:ilvl w:val="1"/>
          <w:numId w:val="7"/>
        </w:numPr>
        <w:rPr>
          <w:rFonts w:asciiTheme="majorBidi" w:hAnsiTheme="majorBidi" w:cstheme="majorBidi"/>
          <w:sz w:val="22"/>
          <w:szCs w:val="22"/>
        </w:rPr>
      </w:pPr>
      <w:r>
        <w:rPr>
          <w:rFonts w:asciiTheme="majorBidi" w:hAnsiTheme="majorBidi" w:cstheme="majorBidi"/>
          <w:sz w:val="22"/>
          <w:szCs w:val="22"/>
        </w:rPr>
        <w:t xml:space="preserve">Some: presumption of </w:t>
      </w:r>
      <w:r w:rsidRPr="008E08BF">
        <w:rPr>
          <w:rFonts w:asciiTheme="majorBidi" w:hAnsiTheme="majorBidi" w:cstheme="majorBidi"/>
          <w:b/>
          <w:bCs/>
          <w:sz w:val="22"/>
          <w:szCs w:val="22"/>
          <w:u w:val="single"/>
        </w:rPr>
        <w:t xml:space="preserve">permissiveness </w:t>
      </w:r>
      <w:r w:rsidRPr="008E08BF">
        <w:rPr>
          <w:rFonts w:asciiTheme="majorBidi" w:hAnsiTheme="majorBidi" w:cstheme="majorBidi"/>
          <w:sz w:val="22"/>
          <w:szCs w:val="22"/>
          <w:u w:val="single"/>
        </w:rPr>
        <w:t>by use</w:t>
      </w:r>
      <w:r>
        <w:rPr>
          <w:rFonts w:asciiTheme="majorBidi" w:hAnsiTheme="majorBidi" w:cstheme="majorBidi"/>
          <w:sz w:val="22"/>
          <w:szCs w:val="22"/>
        </w:rPr>
        <w:t xml:space="preserve"> (PE)- most assume not; some apply if community practice </w:t>
      </w:r>
    </w:p>
    <w:p w:rsidR="008E08BF" w:rsidRPr="008E08BF" w:rsidRDefault="008E08BF" w:rsidP="008E08BF">
      <w:pPr>
        <w:pStyle w:val="ListParagraph"/>
        <w:numPr>
          <w:ilvl w:val="1"/>
          <w:numId w:val="7"/>
        </w:numPr>
        <w:rPr>
          <w:rFonts w:asciiTheme="majorBidi" w:hAnsiTheme="majorBidi" w:cstheme="majorBidi"/>
          <w:sz w:val="22"/>
          <w:szCs w:val="22"/>
        </w:rPr>
      </w:pPr>
      <w:r w:rsidRPr="008E08BF">
        <w:rPr>
          <w:rFonts w:asciiTheme="majorBidi" w:hAnsiTheme="majorBidi" w:cstheme="majorBidi"/>
          <w:sz w:val="22"/>
          <w:szCs w:val="22"/>
        </w:rPr>
        <w:t>Some: no PE over large bodies of unenclosed land</w:t>
      </w:r>
      <w:r>
        <w:rPr>
          <w:rFonts w:asciiTheme="majorBidi" w:hAnsiTheme="majorBidi" w:cstheme="majorBidi"/>
          <w:sz w:val="22"/>
          <w:szCs w:val="22"/>
        </w:rPr>
        <w:t xml:space="preserve">- </w:t>
      </w:r>
      <w:r w:rsidRPr="008E5AE0">
        <w:rPr>
          <w:rFonts w:asciiTheme="majorBidi" w:hAnsiTheme="majorBidi" w:cstheme="majorBidi"/>
          <w:b/>
          <w:bCs/>
          <w:color w:val="000000" w:themeColor="text1"/>
          <w:sz w:val="22"/>
          <w:szCs w:val="22"/>
        </w:rPr>
        <w:t>neighborhood accommodation exception</w:t>
      </w:r>
    </w:p>
    <w:p w:rsidR="008E08BF" w:rsidRPr="008E08BF" w:rsidRDefault="008E08BF" w:rsidP="008E08BF">
      <w:pPr>
        <w:pStyle w:val="ListParagraph"/>
        <w:numPr>
          <w:ilvl w:val="1"/>
          <w:numId w:val="7"/>
        </w:numPr>
        <w:rPr>
          <w:rFonts w:asciiTheme="majorBidi" w:hAnsiTheme="majorBidi" w:cstheme="majorBidi"/>
          <w:sz w:val="22"/>
          <w:szCs w:val="22"/>
        </w:rPr>
      </w:pPr>
      <w:r>
        <w:rPr>
          <w:rFonts w:asciiTheme="majorBidi" w:hAnsiTheme="majorBidi" w:cstheme="majorBidi"/>
          <w:color w:val="000000" w:themeColor="text1"/>
          <w:sz w:val="22"/>
          <w:szCs w:val="22"/>
        </w:rPr>
        <w:t>Most courts</w:t>
      </w:r>
      <w:r w:rsidR="00723D7C" w:rsidRPr="008E08BF">
        <w:rPr>
          <w:rFonts w:asciiTheme="majorBidi" w:hAnsiTheme="majorBidi" w:cstheme="majorBidi"/>
          <w:color w:val="000000" w:themeColor="text1"/>
          <w:sz w:val="22"/>
          <w:szCs w:val="22"/>
        </w:rPr>
        <w:t xml:space="preserve"> </w:t>
      </w:r>
      <w:r w:rsidR="00E362F0" w:rsidRPr="008E08BF">
        <w:rPr>
          <w:rFonts w:asciiTheme="majorBidi" w:hAnsiTheme="majorBidi" w:cstheme="majorBidi"/>
          <w:color w:val="000000" w:themeColor="text1"/>
          <w:sz w:val="22"/>
          <w:szCs w:val="22"/>
        </w:rPr>
        <w:t>require</w:t>
      </w:r>
      <w:r w:rsidR="00723D7C" w:rsidRPr="008E08BF">
        <w:rPr>
          <w:rFonts w:asciiTheme="majorBidi" w:hAnsiTheme="majorBidi" w:cstheme="majorBidi"/>
          <w:color w:val="000000" w:themeColor="text1"/>
          <w:sz w:val="22"/>
          <w:szCs w:val="22"/>
        </w:rPr>
        <w:t xml:space="preserve"> </w:t>
      </w:r>
      <w:r w:rsidR="00723D7C" w:rsidRPr="008E08BF">
        <w:rPr>
          <w:rFonts w:asciiTheme="majorBidi" w:hAnsiTheme="majorBidi" w:cstheme="majorBidi"/>
          <w:b/>
          <w:bCs/>
          <w:color w:val="000000" w:themeColor="text1"/>
          <w:sz w:val="22"/>
          <w:szCs w:val="22"/>
        </w:rPr>
        <w:t>clear and convincing evidence</w:t>
      </w:r>
      <w:r>
        <w:rPr>
          <w:rFonts w:asciiTheme="majorBidi" w:hAnsiTheme="majorBidi" w:cstheme="majorBidi"/>
          <w:b/>
          <w:bCs/>
          <w:color w:val="000000" w:themeColor="text1"/>
          <w:sz w:val="22"/>
          <w:szCs w:val="22"/>
        </w:rPr>
        <w:t xml:space="preserve"> </w:t>
      </w:r>
      <w:r>
        <w:rPr>
          <w:rFonts w:asciiTheme="majorBidi" w:hAnsiTheme="majorBidi" w:cstheme="majorBidi"/>
          <w:color w:val="000000" w:themeColor="text1"/>
          <w:sz w:val="22"/>
          <w:szCs w:val="22"/>
        </w:rPr>
        <w:t>for both</w:t>
      </w:r>
    </w:p>
    <w:p w:rsidR="00B702E9" w:rsidRPr="0003690A" w:rsidRDefault="00B702E9" w:rsidP="00794E0B">
      <w:pPr>
        <w:pStyle w:val="ListParagraph"/>
        <w:numPr>
          <w:ilvl w:val="0"/>
          <w:numId w:val="7"/>
        </w:numPr>
        <w:rPr>
          <w:rFonts w:asciiTheme="majorBidi" w:hAnsiTheme="majorBidi" w:cstheme="majorBidi"/>
          <w:color w:val="000000" w:themeColor="text1"/>
          <w:sz w:val="22"/>
          <w:szCs w:val="22"/>
        </w:rPr>
      </w:pPr>
      <w:r>
        <w:rPr>
          <w:rFonts w:asciiTheme="majorBidi" w:hAnsiTheme="majorBidi" w:cstheme="majorBidi"/>
          <w:b/>
          <w:color w:val="000000" w:themeColor="text1"/>
          <w:sz w:val="22"/>
          <w:szCs w:val="22"/>
        </w:rPr>
        <w:t xml:space="preserve">Trees: </w:t>
      </w:r>
      <w:r>
        <w:rPr>
          <w:rFonts w:asciiTheme="majorBidi" w:hAnsiTheme="majorBidi" w:cstheme="majorBidi"/>
          <w:bCs/>
          <w:color w:val="000000" w:themeColor="text1"/>
          <w:sz w:val="22"/>
          <w:szCs w:val="22"/>
        </w:rPr>
        <w:t xml:space="preserve">most courts have made </w:t>
      </w:r>
      <w:r w:rsidRPr="008E5AE0">
        <w:rPr>
          <w:rFonts w:asciiTheme="majorBidi" w:hAnsiTheme="majorBidi" w:cstheme="majorBidi"/>
          <w:bCs/>
          <w:color w:val="000000" w:themeColor="text1"/>
          <w:sz w:val="22"/>
          <w:szCs w:val="22"/>
          <w:u w:val="single"/>
        </w:rPr>
        <w:t>exception</w:t>
      </w:r>
      <w:r>
        <w:rPr>
          <w:rFonts w:asciiTheme="majorBidi" w:hAnsiTheme="majorBidi" w:cstheme="majorBidi"/>
          <w:bCs/>
          <w:color w:val="000000" w:themeColor="text1"/>
          <w:sz w:val="22"/>
          <w:szCs w:val="22"/>
        </w:rPr>
        <w:t>-no P.E for overhanging trees (some courts may allow a claim)</w:t>
      </w:r>
    </w:p>
    <w:p w:rsidR="008E08BF" w:rsidRPr="008E08BF" w:rsidRDefault="0003690A" w:rsidP="008E08BF">
      <w:pPr>
        <w:pStyle w:val="ListParagraph"/>
        <w:numPr>
          <w:ilvl w:val="0"/>
          <w:numId w:val="7"/>
        </w:numPr>
        <w:rPr>
          <w:rFonts w:asciiTheme="majorBidi" w:hAnsiTheme="majorBidi" w:cstheme="majorBidi"/>
          <w:color w:val="000000" w:themeColor="text1"/>
          <w:sz w:val="22"/>
          <w:szCs w:val="22"/>
        </w:rPr>
      </w:pPr>
      <w:r>
        <w:rPr>
          <w:rFonts w:asciiTheme="majorBidi" w:hAnsiTheme="majorBidi" w:cstheme="majorBidi"/>
          <w:b/>
          <w:color w:val="000000" w:themeColor="text1"/>
          <w:sz w:val="22"/>
          <w:szCs w:val="22"/>
        </w:rPr>
        <w:t>Acquisition by public:</w:t>
      </w:r>
      <w:r>
        <w:rPr>
          <w:rFonts w:asciiTheme="majorBidi" w:hAnsiTheme="majorBidi" w:cstheme="majorBidi"/>
          <w:color w:val="000000" w:themeColor="text1"/>
          <w:sz w:val="22"/>
          <w:szCs w:val="22"/>
        </w:rPr>
        <w:t xml:space="preserve"> </w:t>
      </w:r>
      <w:r w:rsidR="008E08BF">
        <w:rPr>
          <w:rFonts w:asciiTheme="majorBidi" w:hAnsiTheme="majorBidi" w:cstheme="majorBidi"/>
          <w:color w:val="000000" w:themeColor="text1"/>
          <w:sz w:val="22"/>
          <w:szCs w:val="22"/>
        </w:rPr>
        <w:t xml:space="preserve">in past no, modern approach is yes; but most presume </w:t>
      </w:r>
      <w:r w:rsidR="008E08BF">
        <w:rPr>
          <w:rFonts w:asciiTheme="majorBidi" w:hAnsiTheme="majorBidi" w:cstheme="majorBidi"/>
          <w:b/>
          <w:bCs/>
          <w:color w:val="000000" w:themeColor="text1"/>
          <w:sz w:val="22"/>
          <w:szCs w:val="22"/>
        </w:rPr>
        <w:t>permissive</w:t>
      </w:r>
      <w:r w:rsidR="008E08BF">
        <w:rPr>
          <w:rFonts w:asciiTheme="majorBidi" w:hAnsiTheme="majorBidi" w:cstheme="majorBidi"/>
          <w:color w:val="000000" w:themeColor="text1"/>
          <w:sz w:val="22"/>
          <w:szCs w:val="22"/>
        </w:rPr>
        <w:t xml:space="preserve"> w/o clear evidence to contrary; some states- private road belongs to public if used by public for x years as public highway</w:t>
      </w:r>
    </w:p>
    <w:p w:rsidR="00B712CD" w:rsidRPr="008E08BF" w:rsidRDefault="00BB49B2" w:rsidP="008E08BF">
      <w:pPr>
        <w:pStyle w:val="ListParagraph"/>
        <w:numPr>
          <w:ilvl w:val="0"/>
          <w:numId w:val="7"/>
        </w:numPr>
        <w:rPr>
          <w:rFonts w:asciiTheme="majorBidi" w:hAnsiTheme="majorBidi" w:cstheme="majorBidi"/>
          <w:sz w:val="22"/>
          <w:szCs w:val="22"/>
        </w:rPr>
      </w:pPr>
      <w:r w:rsidRPr="00036E7B">
        <w:rPr>
          <w:rFonts w:asciiTheme="majorBidi" w:hAnsiTheme="majorBidi" w:cstheme="majorBidi"/>
          <w:b/>
          <w:bCs/>
          <w:sz w:val="22"/>
          <w:szCs w:val="22"/>
        </w:rPr>
        <w:t>Zuni Tribe</w:t>
      </w:r>
      <w:r w:rsidR="008E08BF">
        <w:rPr>
          <w:rFonts w:asciiTheme="majorBidi" w:hAnsiTheme="majorBidi" w:cstheme="majorBidi"/>
          <w:b/>
          <w:bCs/>
          <w:sz w:val="22"/>
          <w:szCs w:val="22"/>
        </w:rPr>
        <w:t xml:space="preserve">: </w:t>
      </w:r>
      <w:r w:rsidR="008E08BF">
        <w:rPr>
          <w:rFonts w:asciiTheme="majorBidi" w:hAnsiTheme="majorBidi" w:cstheme="majorBidi"/>
          <w:sz w:val="22"/>
          <w:szCs w:val="22"/>
        </w:rPr>
        <w:t>PE granted for pilgrimage every 4 years (don’t need nearly as much as for AP)</w:t>
      </w:r>
    </w:p>
    <w:p w:rsidR="00B712CD" w:rsidRPr="00956BB4" w:rsidRDefault="00B712CD" w:rsidP="00B712CD">
      <w:pPr>
        <w:pStyle w:val="Heading2"/>
      </w:pPr>
      <w:bookmarkStart w:id="14" w:name="_Toc7097924"/>
      <w:r w:rsidRPr="00956BB4">
        <w:t>Other Remedial Doctrines: Encroachment</w:t>
      </w:r>
      <w:bookmarkEnd w:id="14"/>
      <w:r w:rsidRPr="00956BB4">
        <w:t xml:space="preserve"> </w:t>
      </w:r>
    </w:p>
    <w:p w:rsidR="00095D26" w:rsidRPr="008E08BF" w:rsidRDefault="000361D1" w:rsidP="008E08BF">
      <w:pPr>
        <w:pStyle w:val="ListParagraph"/>
        <w:numPr>
          <w:ilvl w:val="0"/>
          <w:numId w:val="8"/>
        </w:numPr>
        <w:rPr>
          <w:rFonts w:asciiTheme="majorBidi" w:hAnsiTheme="majorBidi" w:cstheme="majorBidi"/>
          <w:b/>
          <w:bCs/>
          <w:color w:val="000000" w:themeColor="text1"/>
          <w:sz w:val="22"/>
          <w:szCs w:val="22"/>
        </w:rPr>
      </w:pPr>
      <w:r w:rsidRPr="008E08BF">
        <w:rPr>
          <w:rFonts w:asciiTheme="majorBidi" w:hAnsiTheme="majorBidi" w:cstheme="majorBidi"/>
          <w:color w:val="000000" w:themeColor="text1"/>
          <w:sz w:val="22"/>
          <w:szCs w:val="22"/>
          <w:u w:val="single"/>
        </w:rPr>
        <w:t>Traditional rule</w:t>
      </w:r>
      <w:r w:rsidR="00095D26" w:rsidRPr="008E08BF">
        <w:rPr>
          <w:rFonts w:asciiTheme="majorBidi" w:hAnsiTheme="majorBidi" w:cstheme="majorBidi"/>
          <w:color w:val="000000" w:themeColor="text1"/>
          <w:sz w:val="22"/>
          <w:szCs w:val="22"/>
          <w:u w:val="single"/>
        </w:rPr>
        <w:t>s</w:t>
      </w:r>
      <w:r w:rsidR="00095D26" w:rsidRPr="008E08BF">
        <w:rPr>
          <w:rFonts w:asciiTheme="majorBidi" w:hAnsiTheme="majorBidi" w:cstheme="majorBidi"/>
          <w:color w:val="000000" w:themeColor="text1"/>
          <w:sz w:val="22"/>
          <w:szCs w:val="22"/>
        </w:rPr>
        <w:t>:</w:t>
      </w:r>
      <w:r w:rsidR="00095D26" w:rsidRPr="003D3176">
        <w:rPr>
          <w:rFonts w:asciiTheme="majorBidi" w:hAnsiTheme="majorBidi" w:cstheme="majorBidi"/>
          <w:b/>
          <w:bCs/>
          <w:color w:val="000000" w:themeColor="text1"/>
          <w:sz w:val="22"/>
          <w:szCs w:val="22"/>
        </w:rPr>
        <w:t xml:space="preserve"> </w:t>
      </w:r>
      <w:r w:rsidR="008E08BF" w:rsidRPr="008E08BF">
        <w:rPr>
          <w:rFonts w:asciiTheme="majorBidi" w:hAnsiTheme="majorBidi" w:cstheme="majorBidi"/>
          <w:b/>
          <w:bCs/>
          <w:color w:val="000000" w:themeColor="text1"/>
          <w:sz w:val="22"/>
          <w:szCs w:val="22"/>
        </w:rPr>
        <w:t>encroaching structure</w:t>
      </w:r>
      <w:r w:rsidR="008E08BF">
        <w:rPr>
          <w:rFonts w:asciiTheme="majorBidi" w:hAnsiTheme="majorBidi" w:cstheme="majorBidi"/>
          <w:color w:val="000000" w:themeColor="text1"/>
          <w:sz w:val="22"/>
          <w:szCs w:val="22"/>
        </w:rPr>
        <w:t xml:space="preserve">- absolute right of removal; </w:t>
      </w:r>
      <w:r w:rsidR="008E08BF">
        <w:rPr>
          <w:rFonts w:asciiTheme="majorBidi" w:hAnsiTheme="majorBidi" w:cstheme="majorBidi"/>
          <w:b/>
          <w:bCs/>
          <w:color w:val="000000" w:themeColor="text1"/>
          <w:sz w:val="22"/>
          <w:szCs w:val="22"/>
        </w:rPr>
        <w:t xml:space="preserve">entire structure: </w:t>
      </w:r>
      <w:r w:rsidR="008E08BF">
        <w:rPr>
          <w:rFonts w:asciiTheme="majorBidi" w:hAnsiTheme="majorBidi" w:cstheme="majorBidi"/>
          <w:color w:val="000000" w:themeColor="text1"/>
          <w:sz w:val="22"/>
          <w:szCs w:val="22"/>
        </w:rPr>
        <w:t>belong to owner of land</w:t>
      </w:r>
    </w:p>
    <w:p w:rsidR="003D3176" w:rsidRPr="008E08BF" w:rsidRDefault="003D3176" w:rsidP="00794E0B">
      <w:pPr>
        <w:pStyle w:val="ListParagraph"/>
        <w:numPr>
          <w:ilvl w:val="0"/>
          <w:numId w:val="8"/>
        </w:numPr>
        <w:rPr>
          <w:rFonts w:asciiTheme="majorBidi" w:hAnsiTheme="majorBidi" w:cstheme="majorBidi"/>
          <w:color w:val="000000" w:themeColor="text1"/>
          <w:sz w:val="22"/>
          <w:szCs w:val="22"/>
          <w:u w:val="single"/>
        </w:rPr>
      </w:pPr>
      <w:r w:rsidRPr="008E08BF">
        <w:rPr>
          <w:rFonts w:asciiTheme="majorBidi" w:hAnsiTheme="majorBidi" w:cstheme="majorBidi"/>
          <w:color w:val="000000" w:themeColor="text1"/>
          <w:sz w:val="22"/>
          <w:szCs w:val="22"/>
          <w:u w:val="single"/>
        </w:rPr>
        <w:t xml:space="preserve">Modern rules: </w:t>
      </w:r>
      <w:r w:rsidR="003368FF">
        <w:rPr>
          <w:rFonts w:asciiTheme="majorBidi" w:hAnsiTheme="majorBidi" w:cstheme="majorBidi"/>
          <w:b/>
          <w:bCs/>
          <w:color w:val="000000" w:themeColor="text1"/>
          <w:sz w:val="22"/>
          <w:szCs w:val="22"/>
        </w:rPr>
        <w:t xml:space="preserve">encroachment- doctrine of relative hardship </w:t>
      </w:r>
      <w:r w:rsidR="003368FF">
        <w:rPr>
          <w:rFonts w:asciiTheme="majorBidi" w:hAnsiTheme="majorBidi" w:cstheme="majorBidi"/>
          <w:color w:val="000000" w:themeColor="text1"/>
          <w:sz w:val="22"/>
          <w:szCs w:val="22"/>
        </w:rPr>
        <w:t xml:space="preserve">(if good faith; compensate or forced sale), </w:t>
      </w:r>
      <w:r w:rsidR="003368FF">
        <w:rPr>
          <w:rFonts w:asciiTheme="majorBidi" w:hAnsiTheme="majorBidi" w:cstheme="majorBidi"/>
          <w:b/>
          <w:bCs/>
          <w:color w:val="000000" w:themeColor="text1"/>
          <w:sz w:val="22"/>
          <w:szCs w:val="22"/>
        </w:rPr>
        <w:t xml:space="preserve">entire structure: </w:t>
      </w:r>
      <w:r w:rsidR="003368FF">
        <w:rPr>
          <w:rFonts w:asciiTheme="majorBidi" w:hAnsiTheme="majorBidi" w:cstheme="majorBidi"/>
          <w:color w:val="000000" w:themeColor="text1"/>
          <w:sz w:val="22"/>
          <w:szCs w:val="22"/>
        </w:rPr>
        <w:t>landowner becomes owner (majority; Minority (</w:t>
      </w:r>
      <w:r w:rsidR="003368FF" w:rsidRPr="003D5D96">
        <w:rPr>
          <w:rFonts w:asciiTheme="majorBidi" w:hAnsiTheme="majorBidi" w:cstheme="majorBidi"/>
          <w:b/>
          <w:bCs/>
          <w:i/>
          <w:iCs/>
          <w:color w:val="000000" w:themeColor="text1"/>
          <w:sz w:val="22"/>
          <w:szCs w:val="22"/>
        </w:rPr>
        <w:t>Somerville</w:t>
      </w:r>
      <w:r w:rsidR="003368FF">
        <w:rPr>
          <w:rFonts w:asciiTheme="majorBidi" w:hAnsiTheme="majorBidi" w:cstheme="majorBidi"/>
          <w:i/>
          <w:iCs/>
          <w:color w:val="000000" w:themeColor="text1"/>
          <w:sz w:val="22"/>
          <w:szCs w:val="22"/>
        </w:rPr>
        <w:t>)</w:t>
      </w:r>
      <w:r w:rsidR="003368FF">
        <w:rPr>
          <w:rFonts w:asciiTheme="majorBidi" w:hAnsiTheme="majorBidi" w:cstheme="majorBidi"/>
          <w:color w:val="000000" w:themeColor="text1"/>
          <w:sz w:val="22"/>
          <w:szCs w:val="22"/>
        </w:rPr>
        <w:t xml:space="preserve"> compensate or forced sale; others require that under color of title</w:t>
      </w:r>
    </w:p>
    <w:p w:rsidR="00751FCD" w:rsidRDefault="00751FCD" w:rsidP="003D5D96">
      <w:pPr>
        <w:pStyle w:val="Heading2"/>
      </w:pPr>
      <w:bookmarkStart w:id="15" w:name="_Toc7097925"/>
      <w:r>
        <w:t>Public Accommodations Law</w:t>
      </w:r>
      <w:bookmarkEnd w:id="15"/>
      <w:r>
        <w:t xml:space="preserve"> </w:t>
      </w:r>
    </w:p>
    <w:p w:rsidR="00751FCD" w:rsidRPr="00751FCD" w:rsidRDefault="00751FCD" w:rsidP="00751FCD">
      <w:pPr>
        <w:pStyle w:val="Heading3"/>
        <w:rPr>
          <w:szCs w:val="22"/>
        </w:rPr>
      </w:pPr>
      <w:bookmarkStart w:id="16" w:name="_Toc7097926"/>
      <w:r w:rsidRPr="00751FCD">
        <w:rPr>
          <w:szCs w:val="22"/>
        </w:rPr>
        <w:t xml:space="preserve">Civil Rights Act of 1964 </w:t>
      </w:r>
      <w:r>
        <w:rPr>
          <w:szCs w:val="22"/>
        </w:rPr>
        <w:t>Title II</w:t>
      </w:r>
      <w:r w:rsidR="003904C1">
        <w:rPr>
          <w:szCs w:val="22"/>
        </w:rPr>
        <w:t xml:space="preserve"> (</w:t>
      </w:r>
      <w:r w:rsidR="003904C1" w:rsidRPr="00515E8F">
        <w:rPr>
          <w:b/>
          <w:bCs/>
          <w:szCs w:val="22"/>
        </w:rPr>
        <w:t>44)</w:t>
      </w:r>
      <w:bookmarkEnd w:id="16"/>
    </w:p>
    <w:p w:rsidR="00751FCD" w:rsidRPr="00BA3042" w:rsidRDefault="00751FCD" w:rsidP="00794E0B">
      <w:pPr>
        <w:pStyle w:val="ListParagraph"/>
        <w:numPr>
          <w:ilvl w:val="0"/>
          <w:numId w:val="9"/>
        </w:numPr>
        <w:rPr>
          <w:rFonts w:asciiTheme="majorBidi" w:hAnsiTheme="majorBidi" w:cstheme="majorBidi"/>
          <w:sz w:val="22"/>
          <w:szCs w:val="22"/>
        </w:rPr>
      </w:pPr>
      <w:r w:rsidRPr="00603745">
        <w:rPr>
          <w:rFonts w:asciiTheme="majorBidi" w:hAnsiTheme="majorBidi" w:cstheme="majorBidi"/>
          <w:b/>
          <w:bCs/>
          <w:sz w:val="22"/>
          <w:szCs w:val="22"/>
        </w:rPr>
        <w:t xml:space="preserve">3 </w:t>
      </w:r>
      <w:r w:rsidR="004860ED" w:rsidRPr="00603745">
        <w:rPr>
          <w:rFonts w:asciiTheme="majorBidi" w:hAnsiTheme="majorBidi" w:cstheme="majorBidi"/>
          <w:b/>
          <w:bCs/>
          <w:sz w:val="22"/>
          <w:szCs w:val="22"/>
        </w:rPr>
        <w:t>steps</w:t>
      </w:r>
      <w:r w:rsidR="004860ED">
        <w:rPr>
          <w:rFonts w:asciiTheme="majorBidi" w:hAnsiTheme="majorBidi" w:cstheme="majorBidi"/>
          <w:sz w:val="22"/>
          <w:szCs w:val="22"/>
        </w:rPr>
        <w:t xml:space="preserve"> to see if there is a violation</w:t>
      </w:r>
      <w:r w:rsidR="004A1303">
        <w:rPr>
          <w:rFonts w:asciiTheme="majorBidi" w:hAnsiTheme="majorBidi" w:cstheme="majorBidi"/>
          <w:sz w:val="22"/>
          <w:szCs w:val="22"/>
        </w:rPr>
        <w:t xml:space="preserve"> (but note- no damages available under Act)</w:t>
      </w:r>
    </w:p>
    <w:p w:rsidR="003D5D96" w:rsidRDefault="00751FCD" w:rsidP="00794E0B">
      <w:pPr>
        <w:pStyle w:val="ListParagraph"/>
        <w:numPr>
          <w:ilvl w:val="1"/>
          <w:numId w:val="9"/>
        </w:numPr>
        <w:rPr>
          <w:rFonts w:asciiTheme="majorBidi" w:hAnsiTheme="majorBidi" w:cstheme="majorBidi"/>
          <w:sz w:val="22"/>
          <w:szCs w:val="22"/>
        </w:rPr>
      </w:pPr>
      <w:r w:rsidRPr="00603745">
        <w:rPr>
          <w:rFonts w:asciiTheme="majorBidi" w:hAnsiTheme="majorBidi" w:cstheme="majorBidi"/>
          <w:b/>
          <w:bCs/>
          <w:sz w:val="22"/>
          <w:szCs w:val="22"/>
        </w:rPr>
        <w:t>Place of Public Accommodation</w:t>
      </w:r>
      <w:r w:rsidRPr="00BA3042">
        <w:rPr>
          <w:rFonts w:asciiTheme="majorBidi" w:hAnsiTheme="majorBidi" w:cstheme="majorBidi"/>
          <w:sz w:val="22"/>
          <w:szCs w:val="22"/>
        </w:rPr>
        <w:t xml:space="preserve">: </w:t>
      </w:r>
      <w:r w:rsidR="003D5D96" w:rsidRPr="003D5D96">
        <w:rPr>
          <w:rFonts w:asciiTheme="majorBidi" w:hAnsiTheme="majorBidi" w:cstheme="majorBidi"/>
          <w:sz w:val="22"/>
          <w:szCs w:val="22"/>
          <w:u w:val="single"/>
        </w:rPr>
        <w:t>split</w:t>
      </w:r>
      <w:r w:rsidR="003D5D96">
        <w:rPr>
          <w:rFonts w:asciiTheme="majorBidi" w:hAnsiTheme="majorBidi" w:cstheme="majorBidi"/>
          <w:sz w:val="22"/>
          <w:szCs w:val="22"/>
        </w:rPr>
        <w:t xml:space="preserve"> if statute is exhaustive (majority) or illustrative; </w:t>
      </w:r>
      <w:r w:rsidR="003D5D96" w:rsidRPr="003D5D96">
        <w:rPr>
          <w:rFonts w:asciiTheme="majorBidi" w:hAnsiTheme="majorBidi" w:cstheme="majorBidi"/>
          <w:sz w:val="22"/>
          <w:szCs w:val="22"/>
          <w:u w:val="single"/>
        </w:rPr>
        <w:t>state statutes</w:t>
      </w:r>
      <w:r w:rsidR="003D5D96">
        <w:rPr>
          <w:rFonts w:asciiTheme="majorBidi" w:hAnsiTheme="majorBidi" w:cstheme="majorBidi"/>
          <w:sz w:val="22"/>
          <w:szCs w:val="22"/>
        </w:rPr>
        <w:t xml:space="preserve"> generally illustrative </w:t>
      </w:r>
    </w:p>
    <w:p w:rsidR="003D5D96" w:rsidRDefault="003D5D96" w:rsidP="003D5D96">
      <w:pPr>
        <w:pStyle w:val="ListParagraph"/>
        <w:numPr>
          <w:ilvl w:val="2"/>
          <w:numId w:val="9"/>
        </w:numPr>
        <w:rPr>
          <w:rFonts w:asciiTheme="majorBidi" w:hAnsiTheme="majorBidi" w:cstheme="majorBidi"/>
          <w:sz w:val="22"/>
          <w:szCs w:val="22"/>
        </w:rPr>
      </w:pPr>
      <w:r>
        <w:rPr>
          <w:rFonts w:asciiTheme="majorBidi" w:hAnsiTheme="majorBidi" w:cstheme="majorBidi"/>
          <w:sz w:val="22"/>
          <w:szCs w:val="22"/>
        </w:rPr>
        <w:t xml:space="preserve">Doesn’t apply to private clubs- selective in criteria, limit # of people, not public oriented </w:t>
      </w:r>
    </w:p>
    <w:p w:rsidR="00DD19BE" w:rsidRDefault="00DD19BE" w:rsidP="00794E0B">
      <w:pPr>
        <w:pStyle w:val="ListParagraph"/>
        <w:numPr>
          <w:ilvl w:val="3"/>
          <w:numId w:val="9"/>
        </w:numPr>
        <w:rPr>
          <w:rFonts w:asciiTheme="majorBidi" w:hAnsiTheme="majorBidi" w:cstheme="majorBidi"/>
          <w:sz w:val="22"/>
          <w:szCs w:val="22"/>
        </w:rPr>
      </w:pPr>
      <w:r>
        <w:rPr>
          <w:rFonts w:asciiTheme="majorBidi" w:hAnsiTheme="majorBidi" w:cstheme="majorBidi"/>
          <w:sz w:val="22"/>
          <w:szCs w:val="22"/>
        </w:rPr>
        <w:t>If the selection criteria simply track the statutory categories, unlikely will be private club</w:t>
      </w:r>
    </w:p>
    <w:p w:rsidR="00622F9F" w:rsidRDefault="00622F9F" w:rsidP="00794E0B">
      <w:pPr>
        <w:pStyle w:val="ListParagraph"/>
        <w:numPr>
          <w:ilvl w:val="2"/>
          <w:numId w:val="9"/>
        </w:numPr>
        <w:rPr>
          <w:rFonts w:asciiTheme="majorBidi" w:hAnsiTheme="majorBidi" w:cstheme="majorBidi"/>
          <w:sz w:val="22"/>
          <w:szCs w:val="22"/>
        </w:rPr>
      </w:pPr>
      <w:r w:rsidRPr="00622F9F">
        <w:rPr>
          <w:rFonts w:asciiTheme="majorBidi" w:hAnsiTheme="majorBidi" w:cstheme="majorBidi"/>
          <w:b/>
          <w:bCs/>
          <w:sz w:val="22"/>
          <w:szCs w:val="22"/>
        </w:rPr>
        <w:t>Hard Case</w:t>
      </w:r>
      <w:r>
        <w:rPr>
          <w:rFonts w:asciiTheme="majorBidi" w:hAnsiTheme="majorBidi" w:cstheme="majorBidi"/>
          <w:sz w:val="22"/>
          <w:szCs w:val="22"/>
        </w:rPr>
        <w:t>:  jewelry store that buzzes in customers-</w:t>
      </w:r>
      <w:r w:rsidR="003D5D96">
        <w:rPr>
          <w:rFonts w:asciiTheme="majorBidi" w:hAnsiTheme="majorBidi" w:cstheme="majorBidi"/>
          <w:sz w:val="22"/>
          <w:szCs w:val="22"/>
        </w:rPr>
        <w:t>does it serve public? (not private club)</w:t>
      </w:r>
    </w:p>
    <w:p w:rsidR="003D5D96" w:rsidRDefault="00622F9F" w:rsidP="00794E0B">
      <w:pPr>
        <w:pStyle w:val="ListParagraph"/>
        <w:numPr>
          <w:ilvl w:val="2"/>
          <w:numId w:val="9"/>
        </w:numPr>
        <w:rPr>
          <w:rFonts w:asciiTheme="majorBidi" w:hAnsiTheme="majorBidi" w:cstheme="majorBidi"/>
          <w:sz w:val="22"/>
          <w:szCs w:val="22"/>
        </w:rPr>
      </w:pPr>
      <w:r w:rsidRPr="00622F9F">
        <w:rPr>
          <w:rFonts w:asciiTheme="majorBidi" w:hAnsiTheme="majorBidi" w:cstheme="majorBidi"/>
          <w:b/>
          <w:bCs/>
          <w:sz w:val="22"/>
          <w:szCs w:val="22"/>
        </w:rPr>
        <w:t>Hard case</w:t>
      </w:r>
      <w:r w:rsidRPr="00622F9F">
        <w:rPr>
          <w:rFonts w:asciiTheme="majorBidi" w:hAnsiTheme="majorBidi" w:cstheme="majorBidi"/>
          <w:sz w:val="22"/>
          <w:szCs w:val="22"/>
        </w:rPr>
        <w:t xml:space="preserve">: </w:t>
      </w:r>
      <w:r w:rsidRPr="00C96EEA">
        <w:rPr>
          <w:rFonts w:asciiTheme="majorBidi" w:hAnsiTheme="majorBidi" w:cstheme="majorBidi"/>
          <w:i/>
          <w:iCs/>
          <w:sz w:val="22"/>
          <w:szCs w:val="22"/>
        </w:rPr>
        <w:t>boy scouts</w:t>
      </w:r>
      <w:r w:rsidR="003D5D96">
        <w:rPr>
          <w:rFonts w:asciiTheme="majorBidi" w:hAnsiTheme="majorBidi" w:cstheme="majorBidi"/>
          <w:i/>
          <w:iCs/>
          <w:sz w:val="22"/>
          <w:szCs w:val="22"/>
        </w:rPr>
        <w:t>:</w:t>
      </w:r>
      <w:r w:rsidR="003D5D96">
        <w:rPr>
          <w:rFonts w:asciiTheme="majorBidi" w:hAnsiTheme="majorBidi" w:cstheme="majorBidi"/>
          <w:sz w:val="22"/>
          <w:szCs w:val="22"/>
        </w:rPr>
        <w:t xml:space="preserve"> (1) place of public accommodation? Federal- no (same </w:t>
      </w:r>
      <w:r w:rsidR="003E3E4F">
        <w:rPr>
          <w:rFonts w:asciiTheme="majorBidi" w:hAnsiTheme="majorBidi" w:cstheme="majorBidi"/>
          <w:sz w:val="22"/>
          <w:szCs w:val="22"/>
        </w:rPr>
        <w:t>w/</w:t>
      </w:r>
      <w:r w:rsidR="003D5D96">
        <w:rPr>
          <w:rFonts w:asciiTheme="majorBidi" w:hAnsiTheme="majorBidi" w:cstheme="majorBidi"/>
          <w:sz w:val="22"/>
          <w:szCs w:val="22"/>
        </w:rPr>
        <w:t xml:space="preserve"> </w:t>
      </w:r>
      <w:r w:rsidR="003D5D96" w:rsidRPr="003D5D96">
        <w:rPr>
          <w:rFonts w:asciiTheme="majorBidi" w:hAnsiTheme="majorBidi" w:cstheme="majorBidi"/>
          <w:sz w:val="22"/>
          <w:szCs w:val="22"/>
          <w:u w:val="single"/>
        </w:rPr>
        <w:t>internet chat</w:t>
      </w:r>
      <w:r w:rsidR="003D5D96">
        <w:rPr>
          <w:rFonts w:asciiTheme="majorBidi" w:hAnsiTheme="majorBidi" w:cstheme="majorBidi"/>
          <w:sz w:val="22"/>
          <w:szCs w:val="22"/>
        </w:rPr>
        <w:t xml:space="preserve"> room); some state- yes b/c don’t have “place” or word is used for simplicity; (2) private club? (3) Protected by first amendment? </w:t>
      </w:r>
      <w:r w:rsidR="003D5D96" w:rsidRPr="003D5D96">
        <w:rPr>
          <w:rFonts w:asciiTheme="majorBidi" w:hAnsiTheme="majorBidi" w:cstheme="majorBidi"/>
          <w:i/>
          <w:iCs/>
          <w:sz w:val="22"/>
          <w:szCs w:val="22"/>
        </w:rPr>
        <w:t>See Dale</w:t>
      </w:r>
    </w:p>
    <w:p w:rsidR="003D5D96" w:rsidRDefault="00751FCD" w:rsidP="00794E0B">
      <w:pPr>
        <w:pStyle w:val="ListParagraph"/>
        <w:numPr>
          <w:ilvl w:val="1"/>
          <w:numId w:val="9"/>
        </w:numPr>
        <w:rPr>
          <w:rFonts w:asciiTheme="majorBidi" w:hAnsiTheme="majorBidi" w:cstheme="majorBidi"/>
          <w:sz w:val="22"/>
          <w:szCs w:val="22"/>
        </w:rPr>
      </w:pPr>
      <w:r w:rsidRPr="00603745">
        <w:rPr>
          <w:rFonts w:asciiTheme="majorBidi" w:hAnsiTheme="majorBidi" w:cstheme="majorBidi"/>
          <w:b/>
          <w:bCs/>
          <w:sz w:val="22"/>
          <w:szCs w:val="22"/>
        </w:rPr>
        <w:t>Discrimination</w:t>
      </w:r>
      <w:r w:rsidRPr="00BA3042">
        <w:rPr>
          <w:rFonts w:asciiTheme="majorBidi" w:hAnsiTheme="majorBidi" w:cstheme="majorBidi"/>
          <w:sz w:val="22"/>
          <w:szCs w:val="22"/>
        </w:rPr>
        <w:t xml:space="preserve">: </w:t>
      </w:r>
      <w:r w:rsidR="003D5D96">
        <w:rPr>
          <w:rFonts w:asciiTheme="majorBidi" w:hAnsiTheme="majorBidi" w:cstheme="majorBidi"/>
          <w:sz w:val="22"/>
          <w:szCs w:val="22"/>
        </w:rPr>
        <w:t xml:space="preserve">unclear if disparate impact enough or if need discriminatory treatment </w:t>
      </w:r>
    </w:p>
    <w:p w:rsidR="003D5D96" w:rsidRDefault="003D5D96" w:rsidP="00CB211E">
      <w:pPr>
        <w:pStyle w:val="ListParagraph"/>
        <w:numPr>
          <w:ilvl w:val="2"/>
          <w:numId w:val="9"/>
        </w:numPr>
        <w:rPr>
          <w:rFonts w:asciiTheme="majorBidi" w:hAnsiTheme="majorBidi" w:cstheme="majorBidi"/>
          <w:sz w:val="22"/>
          <w:szCs w:val="22"/>
        </w:rPr>
      </w:pPr>
      <w:r w:rsidRPr="003D5D96">
        <w:rPr>
          <w:rFonts w:asciiTheme="majorBidi" w:hAnsiTheme="majorBidi" w:cstheme="majorBidi"/>
          <w:sz w:val="22"/>
          <w:szCs w:val="22"/>
        </w:rPr>
        <w:t>M</w:t>
      </w:r>
      <w:r w:rsidR="0046388C" w:rsidRPr="003D5D96">
        <w:rPr>
          <w:rFonts w:asciiTheme="majorBidi" w:hAnsiTheme="majorBidi" w:cstheme="majorBidi"/>
          <w:sz w:val="22"/>
          <w:szCs w:val="22"/>
        </w:rPr>
        <w:t>ore than bare admission, entitled to equal treatment once admitted</w:t>
      </w:r>
      <w:r>
        <w:rPr>
          <w:rFonts w:asciiTheme="majorBidi" w:hAnsiTheme="majorBidi" w:cstheme="majorBidi"/>
          <w:sz w:val="22"/>
          <w:szCs w:val="22"/>
        </w:rPr>
        <w:t xml:space="preserve"> (blacks pay before case)</w:t>
      </w:r>
    </w:p>
    <w:p w:rsidR="00390149" w:rsidRPr="003D5D96" w:rsidRDefault="003D5D96" w:rsidP="00CB211E">
      <w:pPr>
        <w:pStyle w:val="ListParagraph"/>
        <w:numPr>
          <w:ilvl w:val="2"/>
          <w:numId w:val="9"/>
        </w:numPr>
        <w:rPr>
          <w:rFonts w:asciiTheme="majorBidi" w:hAnsiTheme="majorBidi" w:cstheme="majorBidi"/>
          <w:sz w:val="22"/>
          <w:szCs w:val="22"/>
        </w:rPr>
      </w:pPr>
      <w:r>
        <w:rPr>
          <w:rFonts w:asciiTheme="majorBidi" w:hAnsiTheme="majorBidi" w:cstheme="majorBidi"/>
          <w:sz w:val="22"/>
          <w:szCs w:val="22"/>
        </w:rPr>
        <w:t>Unclear</w:t>
      </w:r>
      <w:r w:rsidR="00390149" w:rsidRPr="003D5D96">
        <w:rPr>
          <w:rFonts w:asciiTheme="majorBidi" w:hAnsiTheme="majorBidi" w:cstheme="majorBidi"/>
          <w:sz w:val="22"/>
          <w:szCs w:val="22"/>
        </w:rPr>
        <w:t xml:space="preserve"> when places create exclusionary </w:t>
      </w:r>
      <w:r w:rsidR="00390149" w:rsidRPr="003D5D96">
        <w:rPr>
          <w:rFonts w:asciiTheme="majorBidi" w:hAnsiTheme="majorBidi" w:cstheme="majorBidi"/>
          <w:b/>
          <w:bCs/>
          <w:sz w:val="22"/>
          <w:szCs w:val="22"/>
        </w:rPr>
        <w:t>vibes</w:t>
      </w:r>
      <w:r w:rsidR="00390149" w:rsidRPr="003D5D96">
        <w:rPr>
          <w:rFonts w:asciiTheme="majorBidi" w:hAnsiTheme="majorBidi" w:cstheme="majorBidi"/>
          <w:sz w:val="22"/>
          <w:szCs w:val="22"/>
        </w:rPr>
        <w:t xml:space="preserve"> or amenities Usually</w:t>
      </w:r>
      <w:r>
        <w:rPr>
          <w:rFonts w:asciiTheme="majorBidi" w:hAnsiTheme="majorBidi" w:cstheme="majorBidi"/>
          <w:sz w:val="22"/>
          <w:szCs w:val="22"/>
        </w:rPr>
        <w:t xml:space="preserve"> </w:t>
      </w:r>
      <w:r w:rsidR="00390149" w:rsidRPr="003D5D96">
        <w:rPr>
          <w:rFonts w:asciiTheme="majorBidi" w:hAnsiTheme="majorBidi" w:cstheme="majorBidi"/>
          <w:sz w:val="22"/>
          <w:szCs w:val="22"/>
        </w:rPr>
        <w:t xml:space="preserve">permitted, </w:t>
      </w:r>
      <w:r>
        <w:rPr>
          <w:rFonts w:asciiTheme="majorBidi" w:hAnsiTheme="majorBidi" w:cstheme="majorBidi"/>
          <w:sz w:val="22"/>
          <w:szCs w:val="22"/>
        </w:rPr>
        <w:t xml:space="preserve">unless </w:t>
      </w:r>
      <w:r w:rsidR="00390149" w:rsidRPr="003D5D96">
        <w:rPr>
          <w:rFonts w:asciiTheme="majorBidi" w:hAnsiTheme="majorBidi" w:cstheme="majorBidi"/>
          <w:sz w:val="22"/>
          <w:szCs w:val="22"/>
        </w:rPr>
        <w:t>intent</w:t>
      </w:r>
    </w:p>
    <w:p w:rsidR="00751FCD" w:rsidRPr="00BA3042" w:rsidRDefault="00BA3042" w:rsidP="00794E0B">
      <w:pPr>
        <w:pStyle w:val="ListParagraph"/>
        <w:numPr>
          <w:ilvl w:val="1"/>
          <w:numId w:val="9"/>
        </w:numPr>
        <w:rPr>
          <w:rFonts w:asciiTheme="majorBidi" w:hAnsiTheme="majorBidi" w:cstheme="majorBidi"/>
          <w:sz w:val="22"/>
          <w:szCs w:val="22"/>
        </w:rPr>
      </w:pPr>
      <w:r w:rsidRPr="00BA3042">
        <w:rPr>
          <w:rFonts w:asciiTheme="majorBidi" w:hAnsiTheme="majorBidi" w:cstheme="majorBidi"/>
          <w:sz w:val="22"/>
          <w:szCs w:val="22"/>
        </w:rPr>
        <w:t>S</w:t>
      </w:r>
      <w:r w:rsidR="00751FCD" w:rsidRPr="00BA3042">
        <w:rPr>
          <w:rFonts w:asciiTheme="majorBidi" w:hAnsiTheme="majorBidi" w:cstheme="majorBidi"/>
          <w:sz w:val="22"/>
          <w:szCs w:val="22"/>
        </w:rPr>
        <w:t xml:space="preserve">pecifically </w:t>
      </w:r>
      <w:r w:rsidRPr="00BA3042">
        <w:rPr>
          <w:rFonts w:asciiTheme="majorBidi" w:hAnsiTheme="majorBidi" w:cstheme="majorBidi"/>
          <w:sz w:val="22"/>
          <w:szCs w:val="22"/>
        </w:rPr>
        <w:t>cites</w:t>
      </w:r>
      <w:r w:rsidR="00751FCD" w:rsidRPr="00BA3042">
        <w:rPr>
          <w:rFonts w:asciiTheme="majorBidi" w:hAnsiTheme="majorBidi" w:cstheme="majorBidi"/>
          <w:sz w:val="22"/>
          <w:szCs w:val="22"/>
        </w:rPr>
        <w:t xml:space="preserve"> discrimination based </w:t>
      </w:r>
      <w:r w:rsidR="00751FCD" w:rsidRPr="00603745">
        <w:rPr>
          <w:rFonts w:asciiTheme="majorBidi" w:hAnsiTheme="majorBidi" w:cstheme="majorBidi"/>
          <w:sz w:val="22"/>
          <w:szCs w:val="22"/>
          <w:u w:val="single"/>
        </w:rPr>
        <w:t>on race, color, religion or national origin</w:t>
      </w:r>
      <w:r w:rsidR="00751FCD" w:rsidRPr="00BA3042">
        <w:rPr>
          <w:rFonts w:asciiTheme="majorBidi" w:hAnsiTheme="majorBidi" w:cstheme="majorBidi"/>
          <w:sz w:val="22"/>
          <w:szCs w:val="22"/>
        </w:rPr>
        <w:t xml:space="preserve"> </w:t>
      </w:r>
      <w:r w:rsidRPr="00BA3042">
        <w:rPr>
          <w:rFonts w:asciiTheme="majorBidi" w:hAnsiTheme="majorBidi" w:cstheme="majorBidi"/>
          <w:sz w:val="22"/>
          <w:szCs w:val="22"/>
        </w:rPr>
        <w:t>(doesn’t mention sex)</w:t>
      </w:r>
    </w:p>
    <w:p w:rsidR="00BA3042" w:rsidRDefault="00BA3042" w:rsidP="00794E0B">
      <w:pPr>
        <w:pStyle w:val="ListParagraph"/>
        <w:numPr>
          <w:ilvl w:val="2"/>
          <w:numId w:val="9"/>
        </w:numPr>
        <w:rPr>
          <w:rFonts w:asciiTheme="majorBidi" w:hAnsiTheme="majorBidi" w:cstheme="majorBidi"/>
          <w:sz w:val="22"/>
          <w:szCs w:val="22"/>
        </w:rPr>
      </w:pPr>
      <w:r w:rsidRPr="00C96EEA">
        <w:rPr>
          <w:rFonts w:asciiTheme="majorBidi" w:hAnsiTheme="majorBidi" w:cstheme="majorBidi"/>
          <w:b/>
          <w:bCs/>
          <w:sz w:val="22"/>
          <w:szCs w:val="22"/>
        </w:rPr>
        <w:t>Many state laws add sex</w:t>
      </w:r>
      <w:r w:rsidRPr="00BA3042">
        <w:rPr>
          <w:rFonts w:asciiTheme="majorBidi" w:hAnsiTheme="majorBidi" w:cstheme="majorBidi"/>
          <w:sz w:val="22"/>
          <w:szCs w:val="22"/>
        </w:rPr>
        <w:t xml:space="preserve">, economic status, marital status, etc... </w:t>
      </w:r>
      <w:r w:rsidR="00CE4FC1">
        <w:rPr>
          <w:rFonts w:asciiTheme="majorBidi" w:hAnsiTheme="majorBidi" w:cstheme="majorBidi"/>
          <w:sz w:val="22"/>
          <w:szCs w:val="22"/>
        </w:rPr>
        <w:t>See NY Executive Law</w:t>
      </w:r>
    </w:p>
    <w:p w:rsidR="00333D59" w:rsidRDefault="00333D59" w:rsidP="00794E0B">
      <w:pPr>
        <w:pStyle w:val="ListParagraph"/>
        <w:numPr>
          <w:ilvl w:val="2"/>
          <w:numId w:val="9"/>
        </w:numPr>
        <w:rPr>
          <w:rFonts w:asciiTheme="majorBidi" w:hAnsiTheme="majorBidi" w:cstheme="majorBidi"/>
          <w:sz w:val="22"/>
          <w:szCs w:val="22"/>
        </w:rPr>
      </w:pPr>
      <w:r>
        <w:rPr>
          <w:rFonts w:asciiTheme="majorBidi" w:hAnsiTheme="majorBidi" w:cstheme="majorBidi"/>
          <w:sz w:val="22"/>
          <w:szCs w:val="22"/>
        </w:rPr>
        <w:t xml:space="preserve">Debate in courts if women’s health club banning men violates the NY state statute. </w:t>
      </w:r>
    </w:p>
    <w:p w:rsidR="003D5D96" w:rsidRDefault="003D5D96" w:rsidP="00794E0B">
      <w:pPr>
        <w:pStyle w:val="ListParagraph"/>
        <w:numPr>
          <w:ilvl w:val="2"/>
          <w:numId w:val="9"/>
        </w:numPr>
        <w:rPr>
          <w:rFonts w:asciiTheme="majorBidi" w:hAnsiTheme="majorBidi" w:cstheme="majorBidi"/>
          <w:sz w:val="22"/>
          <w:szCs w:val="22"/>
        </w:rPr>
      </w:pPr>
      <w:r>
        <w:rPr>
          <w:rFonts w:asciiTheme="majorBidi" w:hAnsiTheme="majorBidi" w:cstheme="majorBidi"/>
          <w:sz w:val="22"/>
          <w:szCs w:val="22"/>
        </w:rPr>
        <w:t>Debate regarding 1</w:t>
      </w:r>
      <w:r w:rsidRPr="003D5D96">
        <w:rPr>
          <w:rFonts w:asciiTheme="majorBidi" w:hAnsiTheme="majorBidi" w:cstheme="majorBidi"/>
          <w:sz w:val="22"/>
          <w:szCs w:val="22"/>
          <w:vertAlign w:val="superscript"/>
        </w:rPr>
        <w:t>st</w:t>
      </w:r>
      <w:r>
        <w:rPr>
          <w:rFonts w:asciiTheme="majorBidi" w:hAnsiTheme="majorBidi" w:cstheme="majorBidi"/>
          <w:sz w:val="22"/>
          <w:szCs w:val="22"/>
        </w:rPr>
        <w:t xml:space="preserve"> amendment &amp; creating cakes or flower arrangements for gay weddings </w:t>
      </w:r>
    </w:p>
    <w:p w:rsidR="00C82E54" w:rsidRDefault="00C82E54" w:rsidP="00794E0B">
      <w:pPr>
        <w:pStyle w:val="ListParagraph"/>
        <w:numPr>
          <w:ilvl w:val="0"/>
          <w:numId w:val="9"/>
        </w:numPr>
        <w:rPr>
          <w:rFonts w:asciiTheme="majorBidi" w:hAnsiTheme="majorBidi" w:cstheme="majorBidi"/>
          <w:sz w:val="22"/>
          <w:szCs w:val="22"/>
        </w:rPr>
      </w:pPr>
      <w:r w:rsidRPr="00C82E54">
        <w:rPr>
          <w:rFonts w:asciiTheme="majorBidi" w:hAnsiTheme="majorBidi" w:cstheme="majorBidi"/>
          <w:b/>
          <w:bCs/>
          <w:sz w:val="22"/>
          <w:szCs w:val="22"/>
        </w:rPr>
        <w:t>Interstate Commerce Act</w:t>
      </w:r>
      <w:r>
        <w:rPr>
          <w:rFonts w:asciiTheme="majorBidi" w:hAnsiTheme="majorBidi" w:cstheme="majorBidi"/>
          <w:sz w:val="22"/>
          <w:szCs w:val="22"/>
        </w:rPr>
        <w:t>—</w:t>
      </w:r>
      <w:r w:rsidRPr="00C96EEA">
        <w:rPr>
          <w:rFonts w:asciiTheme="majorBidi" w:hAnsiTheme="majorBidi" w:cstheme="majorBidi"/>
          <w:b/>
          <w:bCs/>
          <w:sz w:val="22"/>
          <w:szCs w:val="22"/>
          <w:u w:val="single"/>
        </w:rPr>
        <w:t>common carriers</w:t>
      </w:r>
      <w:r>
        <w:rPr>
          <w:rFonts w:asciiTheme="majorBidi" w:hAnsiTheme="majorBidi" w:cstheme="majorBidi"/>
          <w:sz w:val="22"/>
          <w:szCs w:val="22"/>
        </w:rPr>
        <w:t xml:space="preserve"> are prohibited from all types of discrimination, not just based race, religion or national origin </w:t>
      </w:r>
    </w:p>
    <w:p w:rsidR="00BA3042" w:rsidRDefault="00BA3042" w:rsidP="00BA3042">
      <w:pPr>
        <w:pStyle w:val="Heading3"/>
      </w:pPr>
      <w:bookmarkStart w:id="17" w:name="_Toc7097927"/>
      <w:r>
        <w:t>Civil Rights Act of 1886: 42 USC 1981</w:t>
      </w:r>
      <w:r w:rsidR="003904C1">
        <w:t xml:space="preserve"> (45)</w:t>
      </w:r>
      <w:bookmarkEnd w:id="17"/>
    </w:p>
    <w:p w:rsidR="003D5D96" w:rsidRPr="003D5D96" w:rsidRDefault="004860ED" w:rsidP="00794E0B">
      <w:pPr>
        <w:pStyle w:val="ListParagraph"/>
        <w:numPr>
          <w:ilvl w:val="0"/>
          <w:numId w:val="10"/>
        </w:numPr>
        <w:rPr>
          <w:rFonts w:asciiTheme="majorBidi" w:hAnsiTheme="majorBidi" w:cstheme="majorBidi"/>
          <w:sz w:val="22"/>
          <w:szCs w:val="22"/>
        </w:rPr>
      </w:pPr>
      <w:r>
        <w:rPr>
          <w:rFonts w:asciiTheme="majorBidi" w:hAnsiTheme="majorBidi" w:cstheme="majorBidi"/>
          <w:sz w:val="22"/>
          <w:szCs w:val="22"/>
        </w:rPr>
        <w:t>Right to “</w:t>
      </w:r>
      <w:r w:rsidRPr="00603745">
        <w:rPr>
          <w:rFonts w:asciiTheme="majorBidi" w:hAnsiTheme="majorBidi" w:cstheme="majorBidi"/>
          <w:b/>
          <w:bCs/>
          <w:sz w:val="22"/>
          <w:szCs w:val="22"/>
        </w:rPr>
        <w:t>property</w:t>
      </w:r>
      <w:r>
        <w:rPr>
          <w:rFonts w:asciiTheme="majorBidi" w:hAnsiTheme="majorBidi" w:cstheme="majorBidi"/>
          <w:sz w:val="22"/>
          <w:szCs w:val="22"/>
        </w:rPr>
        <w:t xml:space="preserve">” </w:t>
      </w:r>
      <w:r w:rsidR="003D5D96">
        <w:rPr>
          <w:rFonts w:asciiTheme="majorBidi" w:hAnsiTheme="majorBidi" w:cstheme="majorBidi"/>
          <w:sz w:val="22"/>
          <w:szCs w:val="22"/>
        </w:rPr>
        <w:t>&amp;</w:t>
      </w:r>
      <w:r>
        <w:rPr>
          <w:rFonts w:asciiTheme="majorBidi" w:hAnsiTheme="majorBidi" w:cstheme="majorBidi"/>
          <w:sz w:val="22"/>
          <w:szCs w:val="22"/>
        </w:rPr>
        <w:t xml:space="preserve"> to “</w:t>
      </w:r>
      <w:r w:rsidRPr="00603745">
        <w:rPr>
          <w:rFonts w:asciiTheme="majorBidi" w:hAnsiTheme="majorBidi" w:cstheme="majorBidi"/>
          <w:b/>
          <w:bCs/>
          <w:sz w:val="22"/>
          <w:szCs w:val="22"/>
        </w:rPr>
        <w:t>contract</w:t>
      </w:r>
      <w:r>
        <w:rPr>
          <w:rFonts w:asciiTheme="majorBidi" w:hAnsiTheme="majorBidi" w:cstheme="majorBidi"/>
          <w:sz w:val="22"/>
          <w:szCs w:val="22"/>
        </w:rPr>
        <w:t>:”</w:t>
      </w:r>
      <w:r w:rsidR="00BA3042" w:rsidRPr="00BA3042">
        <w:rPr>
          <w:rFonts w:asciiTheme="majorBidi" w:hAnsiTheme="majorBidi" w:cstheme="majorBidi"/>
          <w:sz w:val="22"/>
          <w:szCs w:val="22"/>
        </w:rPr>
        <w:t xml:space="preserve"> </w:t>
      </w:r>
      <w:r w:rsidR="004A1303">
        <w:rPr>
          <w:rFonts w:asciiTheme="majorBidi" w:hAnsiTheme="majorBidi" w:cstheme="majorBidi"/>
          <w:sz w:val="22"/>
          <w:szCs w:val="22"/>
        </w:rPr>
        <w:t>applies only to racial discrimination (held to include Jews and Arabs</w:t>
      </w:r>
      <w:r w:rsidR="003D5D96">
        <w:rPr>
          <w:rFonts w:asciiTheme="majorBidi" w:hAnsiTheme="majorBidi" w:cstheme="majorBidi"/>
          <w:sz w:val="22"/>
          <w:szCs w:val="22"/>
        </w:rPr>
        <w:t xml:space="preserve">) </w:t>
      </w:r>
    </w:p>
    <w:p w:rsidR="00BA3042" w:rsidRDefault="003D5D96" w:rsidP="00794E0B">
      <w:pPr>
        <w:pStyle w:val="ListParagraph"/>
        <w:numPr>
          <w:ilvl w:val="0"/>
          <w:numId w:val="10"/>
        </w:numPr>
        <w:rPr>
          <w:rFonts w:asciiTheme="majorBidi" w:hAnsiTheme="majorBidi" w:cstheme="majorBidi"/>
          <w:sz w:val="22"/>
          <w:szCs w:val="22"/>
        </w:rPr>
      </w:pPr>
      <w:r>
        <w:rPr>
          <w:rFonts w:asciiTheme="majorBidi" w:hAnsiTheme="majorBidi" w:cstheme="majorBidi"/>
          <w:sz w:val="22"/>
          <w:szCs w:val="22"/>
          <w:u w:val="single"/>
        </w:rPr>
        <w:t>M</w:t>
      </w:r>
      <w:r w:rsidR="00BA3042" w:rsidRPr="00603745">
        <w:rPr>
          <w:rFonts w:asciiTheme="majorBidi" w:hAnsiTheme="majorBidi" w:cstheme="majorBidi"/>
          <w:sz w:val="22"/>
          <w:szCs w:val="22"/>
          <w:u w:val="single"/>
        </w:rPr>
        <w:t>akes damages available</w:t>
      </w:r>
      <w:r w:rsidR="00BA3042">
        <w:rPr>
          <w:rFonts w:asciiTheme="majorBidi" w:hAnsiTheme="majorBidi" w:cstheme="majorBidi"/>
          <w:sz w:val="22"/>
          <w:szCs w:val="22"/>
        </w:rPr>
        <w:t xml:space="preserve">. </w:t>
      </w:r>
    </w:p>
    <w:p w:rsidR="003E3E4F" w:rsidRDefault="003E3E4F" w:rsidP="00794E0B">
      <w:pPr>
        <w:pStyle w:val="ListParagraph"/>
        <w:numPr>
          <w:ilvl w:val="0"/>
          <w:numId w:val="10"/>
        </w:numPr>
        <w:rPr>
          <w:rFonts w:asciiTheme="majorBidi" w:hAnsiTheme="majorBidi" w:cstheme="majorBidi"/>
          <w:sz w:val="22"/>
          <w:szCs w:val="22"/>
        </w:rPr>
      </w:pPr>
      <w:r>
        <w:rPr>
          <w:rFonts w:asciiTheme="majorBidi" w:hAnsiTheme="majorBidi" w:cstheme="majorBidi"/>
          <w:sz w:val="22"/>
          <w:szCs w:val="22"/>
        </w:rPr>
        <w:t xml:space="preserve">Applies to private person, but unclear if applies to places of public accom. (or just to purchasing &amp; contracting)  </w:t>
      </w:r>
    </w:p>
    <w:p w:rsidR="003E3E4F" w:rsidRDefault="003E3E4F" w:rsidP="003E3E4F">
      <w:pPr>
        <w:pStyle w:val="ListParagraph"/>
        <w:numPr>
          <w:ilvl w:val="1"/>
          <w:numId w:val="10"/>
        </w:numPr>
        <w:rPr>
          <w:rFonts w:asciiTheme="majorBidi" w:hAnsiTheme="majorBidi" w:cstheme="majorBidi"/>
          <w:sz w:val="22"/>
          <w:szCs w:val="22"/>
        </w:rPr>
      </w:pPr>
      <w:r>
        <w:rPr>
          <w:rFonts w:asciiTheme="majorBidi" w:hAnsiTheme="majorBidi" w:cstheme="majorBidi"/>
          <w:sz w:val="22"/>
          <w:szCs w:val="22"/>
        </w:rPr>
        <w:t>Some hold covers more places that title II if hold title II is exhaustive (hair salons, retail stores)</w:t>
      </w:r>
    </w:p>
    <w:p w:rsidR="00DD19BE" w:rsidRDefault="003E3E4F" w:rsidP="00794E0B">
      <w:pPr>
        <w:pStyle w:val="ListParagraph"/>
        <w:numPr>
          <w:ilvl w:val="1"/>
          <w:numId w:val="10"/>
        </w:numPr>
        <w:rPr>
          <w:rFonts w:asciiTheme="majorBidi" w:hAnsiTheme="majorBidi" w:cstheme="majorBidi"/>
          <w:sz w:val="22"/>
          <w:szCs w:val="22"/>
        </w:rPr>
      </w:pPr>
      <w:r>
        <w:rPr>
          <w:rFonts w:asciiTheme="majorBidi" w:hAnsiTheme="majorBidi" w:cstheme="majorBidi"/>
          <w:sz w:val="22"/>
          <w:szCs w:val="22"/>
          <w:u w:val="single"/>
        </w:rPr>
        <w:t>S</w:t>
      </w:r>
      <w:r w:rsidR="00DD19BE" w:rsidRPr="00733D00">
        <w:rPr>
          <w:rFonts w:asciiTheme="majorBidi" w:hAnsiTheme="majorBidi" w:cstheme="majorBidi"/>
          <w:sz w:val="22"/>
          <w:szCs w:val="22"/>
          <w:u w:val="single"/>
        </w:rPr>
        <w:t>imilar debate as to whether it should even be able to regulate private clubs</w:t>
      </w:r>
    </w:p>
    <w:p w:rsidR="00751FCD" w:rsidRDefault="00B24699" w:rsidP="00794E0B">
      <w:pPr>
        <w:pStyle w:val="ListParagraph"/>
        <w:numPr>
          <w:ilvl w:val="0"/>
          <w:numId w:val="10"/>
        </w:numPr>
        <w:rPr>
          <w:rFonts w:asciiTheme="majorBidi" w:hAnsiTheme="majorBidi" w:cstheme="majorBidi"/>
          <w:sz w:val="22"/>
          <w:szCs w:val="22"/>
        </w:rPr>
      </w:pPr>
      <w:r w:rsidRPr="003E3E4F">
        <w:rPr>
          <w:rFonts w:asciiTheme="majorBidi" w:hAnsiTheme="majorBidi" w:cstheme="majorBidi"/>
          <w:sz w:val="22"/>
          <w:szCs w:val="22"/>
          <w:u w:val="single"/>
        </w:rPr>
        <w:t>Most</w:t>
      </w:r>
      <w:r>
        <w:rPr>
          <w:rFonts w:asciiTheme="majorBidi" w:hAnsiTheme="majorBidi" w:cstheme="majorBidi"/>
          <w:sz w:val="22"/>
          <w:szCs w:val="22"/>
        </w:rPr>
        <w:t xml:space="preserve"> courts</w:t>
      </w:r>
      <w:r w:rsidR="003E3E4F">
        <w:rPr>
          <w:rFonts w:asciiTheme="majorBidi" w:hAnsiTheme="majorBidi" w:cstheme="majorBidi"/>
          <w:sz w:val="22"/>
          <w:szCs w:val="22"/>
        </w:rPr>
        <w:t xml:space="preserve">: </w:t>
      </w:r>
      <w:r w:rsidR="00751FCD" w:rsidRPr="00733D00">
        <w:rPr>
          <w:rFonts w:asciiTheme="majorBidi" w:hAnsiTheme="majorBidi" w:cstheme="majorBidi"/>
          <w:sz w:val="22"/>
          <w:szCs w:val="22"/>
          <w:u w:val="single"/>
        </w:rPr>
        <w:t>right of entry</w:t>
      </w:r>
      <w:r w:rsidR="00751FCD" w:rsidRPr="004860ED">
        <w:rPr>
          <w:rFonts w:asciiTheme="majorBidi" w:hAnsiTheme="majorBidi" w:cstheme="majorBidi"/>
          <w:sz w:val="22"/>
          <w:szCs w:val="22"/>
        </w:rPr>
        <w:t xml:space="preserve"> </w:t>
      </w:r>
      <w:r w:rsidR="003E3E4F">
        <w:rPr>
          <w:rFonts w:asciiTheme="majorBidi" w:hAnsiTheme="majorBidi" w:cstheme="majorBidi"/>
          <w:sz w:val="22"/>
          <w:szCs w:val="22"/>
        </w:rPr>
        <w:t xml:space="preserve">to purchase </w:t>
      </w:r>
      <w:r w:rsidR="00751FCD" w:rsidRPr="004860ED">
        <w:rPr>
          <w:rFonts w:asciiTheme="majorBidi" w:hAnsiTheme="majorBidi" w:cstheme="majorBidi"/>
          <w:sz w:val="22"/>
          <w:szCs w:val="22"/>
        </w:rPr>
        <w:t xml:space="preserve">but that is generally it- </w:t>
      </w:r>
      <w:r w:rsidR="003E3E4F">
        <w:rPr>
          <w:rFonts w:asciiTheme="majorBidi" w:hAnsiTheme="majorBidi" w:cstheme="majorBidi"/>
          <w:sz w:val="22"/>
          <w:szCs w:val="22"/>
        </w:rPr>
        <w:t xml:space="preserve">can make them uncomfortable (deterring not issue) </w:t>
      </w:r>
      <w:r w:rsidR="00751FCD" w:rsidRPr="004860ED">
        <w:rPr>
          <w:rFonts w:asciiTheme="majorBidi" w:hAnsiTheme="majorBidi" w:cstheme="majorBidi"/>
          <w:sz w:val="22"/>
          <w:szCs w:val="22"/>
        </w:rPr>
        <w:t xml:space="preserve"> </w:t>
      </w:r>
    </w:p>
    <w:p w:rsidR="001C4CFD" w:rsidRPr="00C96EEA" w:rsidRDefault="001C4CFD" w:rsidP="001C4CFD">
      <w:pPr>
        <w:rPr>
          <w:rFonts w:asciiTheme="majorBidi" w:hAnsiTheme="majorBidi" w:cstheme="majorBidi"/>
          <w:sz w:val="10"/>
          <w:szCs w:val="10"/>
        </w:rPr>
      </w:pPr>
    </w:p>
    <w:p w:rsidR="004860ED" w:rsidRDefault="004860ED" w:rsidP="004860ED">
      <w:pPr>
        <w:pStyle w:val="Heading3"/>
      </w:pPr>
      <w:bookmarkStart w:id="18" w:name="_Toc7097928"/>
      <w:r>
        <w:t>American with disabilities act</w:t>
      </w:r>
      <w:bookmarkEnd w:id="18"/>
    </w:p>
    <w:p w:rsidR="004860ED" w:rsidRPr="004860ED" w:rsidRDefault="004860ED" w:rsidP="00794E0B">
      <w:pPr>
        <w:pStyle w:val="ListParagraph"/>
        <w:numPr>
          <w:ilvl w:val="0"/>
          <w:numId w:val="11"/>
        </w:numPr>
        <w:rPr>
          <w:sz w:val="22"/>
          <w:szCs w:val="22"/>
        </w:rPr>
      </w:pPr>
      <w:r w:rsidRPr="00603745">
        <w:rPr>
          <w:rFonts w:asciiTheme="majorBidi" w:hAnsiTheme="majorBidi" w:cstheme="majorBidi"/>
          <w:b/>
          <w:bCs/>
          <w:sz w:val="22"/>
          <w:szCs w:val="22"/>
        </w:rPr>
        <w:t>3 steps</w:t>
      </w:r>
      <w:r w:rsidRPr="004860ED">
        <w:rPr>
          <w:rFonts w:asciiTheme="majorBidi" w:hAnsiTheme="majorBidi" w:cstheme="majorBidi"/>
          <w:sz w:val="22"/>
          <w:szCs w:val="22"/>
        </w:rPr>
        <w:t xml:space="preserve"> to see if there is a violation: </w:t>
      </w:r>
    </w:p>
    <w:p w:rsidR="00751FCD" w:rsidRPr="004860ED" w:rsidRDefault="00751FCD" w:rsidP="00794E0B">
      <w:pPr>
        <w:pStyle w:val="ListParagraph"/>
        <w:numPr>
          <w:ilvl w:val="1"/>
          <w:numId w:val="11"/>
        </w:numPr>
        <w:rPr>
          <w:sz w:val="22"/>
          <w:szCs w:val="22"/>
        </w:rPr>
      </w:pPr>
      <w:r w:rsidRPr="004860ED">
        <w:rPr>
          <w:rFonts w:asciiTheme="majorBidi" w:hAnsiTheme="majorBidi" w:cstheme="majorBidi"/>
          <w:sz w:val="22"/>
          <w:szCs w:val="22"/>
        </w:rPr>
        <w:t xml:space="preserve">Is there a </w:t>
      </w:r>
      <w:r w:rsidRPr="00603745">
        <w:rPr>
          <w:rFonts w:asciiTheme="majorBidi" w:hAnsiTheme="majorBidi" w:cstheme="majorBidi"/>
          <w:b/>
          <w:bCs/>
          <w:sz w:val="22"/>
          <w:szCs w:val="22"/>
        </w:rPr>
        <w:t>disability</w:t>
      </w:r>
      <w:r w:rsidRPr="004860ED">
        <w:rPr>
          <w:rFonts w:asciiTheme="majorBidi" w:hAnsiTheme="majorBidi" w:cstheme="majorBidi"/>
          <w:sz w:val="22"/>
          <w:szCs w:val="22"/>
        </w:rPr>
        <w:t xml:space="preserve">? </w:t>
      </w:r>
      <w:r w:rsidR="007261D2">
        <w:rPr>
          <w:rFonts w:asciiTheme="majorBidi" w:hAnsiTheme="majorBidi" w:cstheme="majorBidi"/>
          <w:sz w:val="22"/>
          <w:szCs w:val="22"/>
        </w:rPr>
        <w:t>Look to statute to see how disability defined</w:t>
      </w:r>
      <w:r w:rsidR="00BE100A">
        <w:rPr>
          <w:rFonts w:asciiTheme="majorBidi" w:hAnsiTheme="majorBidi" w:cstheme="majorBidi"/>
          <w:sz w:val="22"/>
          <w:szCs w:val="22"/>
        </w:rPr>
        <w:t xml:space="preserve">- “Major life activities” </w:t>
      </w:r>
    </w:p>
    <w:p w:rsidR="00B97A0F" w:rsidRPr="00B97A0F" w:rsidRDefault="00751FCD" w:rsidP="00794E0B">
      <w:pPr>
        <w:pStyle w:val="ListParagraph"/>
        <w:numPr>
          <w:ilvl w:val="1"/>
          <w:numId w:val="11"/>
        </w:numPr>
        <w:rPr>
          <w:sz w:val="22"/>
          <w:szCs w:val="22"/>
        </w:rPr>
      </w:pPr>
      <w:r w:rsidRPr="004860ED">
        <w:rPr>
          <w:rFonts w:asciiTheme="majorBidi" w:hAnsiTheme="majorBidi" w:cstheme="majorBidi"/>
          <w:sz w:val="22"/>
          <w:szCs w:val="22"/>
        </w:rPr>
        <w:t xml:space="preserve">Is it a </w:t>
      </w:r>
      <w:r w:rsidRPr="00603745">
        <w:rPr>
          <w:rFonts w:asciiTheme="majorBidi" w:hAnsiTheme="majorBidi" w:cstheme="majorBidi"/>
          <w:b/>
          <w:bCs/>
          <w:sz w:val="22"/>
          <w:szCs w:val="22"/>
        </w:rPr>
        <w:t>public accommodation</w:t>
      </w:r>
      <w:r w:rsidRPr="004860ED">
        <w:rPr>
          <w:rFonts w:asciiTheme="majorBidi" w:hAnsiTheme="majorBidi" w:cstheme="majorBidi"/>
          <w:sz w:val="22"/>
          <w:szCs w:val="22"/>
        </w:rPr>
        <w:t xml:space="preserve">? </w:t>
      </w:r>
    </w:p>
    <w:p w:rsidR="00B97A0F" w:rsidRPr="00B97A0F" w:rsidRDefault="00B97A0F" w:rsidP="00794E0B">
      <w:pPr>
        <w:pStyle w:val="ListParagraph"/>
        <w:numPr>
          <w:ilvl w:val="2"/>
          <w:numId w:val="11"/>
        </w:numPr>
        <w:rPr>
          <w:sz w:val="22"/>
          <w:szCs w:val="22"/>
        </w:rPr>
      </w:pPr>
      <w:r w:rsidRPr="00733D00">
        <w:rPr>
          <w:rFonts w:asciiTheme="majorBidi" w:hAnsiTheme="majorBidi" w:cstheme="majorBidi"/>
          <w:sz w:val="22"/>
          <w:szCs w:val="22"/>
          <w:u w:val="single"/>
        </w:rPr>
        <w:t>Debate if</w:t>
      </w:r>
      <w:r w:rsidR="00BE100A" w:rsidRPr="00733D00">
        <w:rPr>
          <w:rFonts w:asciiTheme="majorBidi" w:hAnsiTheme="majorBidi" w:cstheme="majorBidi"/>
          <w:sz w:val="22"/>
          <w:szCs w:val="22"/>
          <w:u w:val="single"/>
        </w:rPr>
        <w:t xml:space="preserve"> </w:t>
      </w:r>
      <w:r w:rsidRPr="00733D00">
        <w:rPr>
          <w:rFonts w:asciiTheme="majorBidi" w:hAnsiTheme="majorBidi" w:cstheme="majorBidi"/>
          <w:sz w:val="22"/>
          <w:szCs w:val="22"/>
          <w:u w:val="single"/>
        </w:rPr>
        <w:t>applies</w:t>
      </w:r>
      <w:r w:rsidR="00BE100A" w:rsidRPr="00733D00">
        <w:rPr>
          <w:rFonts w:asciiTheme="majorBidi" w:hAnsiTheme="majorBidi" w:cstheme="majorBidi"/>
          <w:sz w:val="22"/>
          <w:szCs w:val="22"/>
          <w:u w:val="single"/>
        </w:rPr>
        <w:t xml:space="preserve"> to places over the phone, mail or internet</w:t>
      </w:r>
      <w:r w:rsidRPr="00733D00">
        <w:rPr>
          <w:rFonts w:asciiTheme="majorBidi" w:hAnsiTheme="majorBidi" w:cstheme="majorBidi"/>
          <w:sz w:val="22"/>
          <w:szCs w:val="22"/>
          <w:u w:val="single"/>
        </w:rPr>
        <w:t xml:space="preserve">, or if </w:t>
      </w:r>
      <w:r w:rsidR="00BE100A" w:rsidRPr="00733D00">
        <w:rPr>
          <w:rFonts w:asciiTheme="majorBidi" w:hAnsiTheme="majorBidi" w:cstheme="majorBidi"/>
          <w:sz w:val="22"/>
          <w:szCs w:val="22"/>
          <w:u w:val="single"/>
        </w:rPr>
        <w:t>must be an actual physical plac</w:t>
      </w:r>
      <w:r w:rsidRPr="00733D00">
        <w:rPr>
          <w:rFonts w:asciiTheme="majorBidi" w:hAnsiTheme="majorBidi" w:cstheme="majorBidi"/>
          <w:sz w:val="22"/>
          <w:szCs w:val="22"/>
          <w:u w:val="single"/>
        </w:rPr>
        <w:t>e</w:t>
      </w:r>
      <w:r>
        <w:rPr>
          <w:rFonts w:asciiTheme="majorBidi" w:hAnsiTheme="majorBidi" w:cstheme="majorBidi"/>
          <w:sz w:val="22"/>
          <w:szCs w:val="22"/>
        </w:rPr>
        <w:t>.</w:t>
      </w:r>
      <w:r w:rsidR="00CA1C80">
        <w:rPr>
          <w:rFonts w:asciiTheme="majorBidi" w:hAnsiTheme="majorBidi" w:cstheme="majorBidi"/>
          <w:sz w:val="22"/>
          <w:szCs w:val="22"/>
        </w:rPr>
        <w:t xml:space="preserve"> </w:t>
      </w:r>
    </w:p>
    <w:p w:rsidR="00CA1C80" w:rsidRPr="00CA1C80" w:rsidRDefault="00CA1C80" w:rsidP="00794E0B">
      <w:pPr>
        <w:pStyle w:val="ListParagraph"/>
        <w:numPr>
          <w:ilvl w:val="2"/>
          <w:numId w:val="11"/>
        </w:numPr>
        <w:rPr>
          <w:sz w:val="22"/>
          <w:szCs w:val="22"/>
        </w:rPr>
      </w:pPr>
      <w:r w:rsidRPr="00733D00">
        <w:rPr>
          <w:rFonts w:asciiTheme="majorBidi" w:hAnsiTheme="majorBidi" w:cstheme="majorBidi"/>
          <w:b/>
          <w:bCs/>
          <w:sz w:val="22"/>
          <w:szCs w:val="22"/>
        </w:rPr>
        <w:t>Doesn’t apply to private clubs</w:t>
      </w:r>
      <w:r>
        <w:rPr>
          <w:rFonts w:asciiTheme="majorBidi" w:hAnsiTheme="majorBidi" w:cstheme="majorBidi"/>
          <w:sz w:val="22"/>
          <w:szCs w:val="22"/>
        </w:rPr>
        <w:t xml:space="preserve"> or religious organizations. </w:t>
      </w:r>
    </w:p>
    <w:p w:rsidR="00751FCD" w:rsidRPr="00D77F27" w:rsidRDefault="00751FCD" w:rsidP="00794E0B">
      <w:pPr>
        <w:pStyle w:val="ListParagraph"/>
        <w:numPr>
          <w:ilvl w:val="1"/>
          <w:numId w:val="11"/>
        </w:numPr>
        <w:rPr>
          <w:sz w:val="22"/>
          <w:szCs w:val="22"/>
        </w:rPr>
      </w:pPr>
      <w:r w:rsidRPr="00603745">
        <w:rPr>
          <w:rFonts w:asciiTheme="majorBidi" w:hAnsiTheme="majorBidi" w:cstheme="majorBidi"/>
          <w:b/>
          <w:bCs/>
          <w:sz w:val="22"/>
          <w:szCs w:val="22"/>
        </w:rPr>
        <w:t>Is there discrimination</w:t>
      </w:r>
      <w:r w:rsidRPr="005F44B7">
        <w:rPr>
          <w:rFonts w:asciiTheme="majorBidi" w:hAnsiTheme="majorBidi" w:cstheme="majorBidi"/>
          <w:sz w:val="22"/>
          <w:szCs w:val="22"/>
        </w:rPr>
        <w:t xml:space="preserve">? </w:t>
      </w:r>
      <w:r w:rsidR="00CA1C80" w:rsidRPr="005F44B7">
        <w:rPr>
          <w:rFonts w:asciiTheme="majorBidi" w:hAnsiTheme="majorBidi" w:cstheme="majorBidi"/>
          <w:sz w:val="22"/>
          <w:szCs w:val="22"/>
        </w:rPr>
        <w:t xml:space="preserve">Are certain criteria screening out those with disabilities and not necessary for the provision of whatever the place is providing? Could they make a reasonable modification that would </w:t>
      </w:r>
      <w:r w:rsidR="00CA1C80" w:rsidRPr="005F44B7">
        <w:rPr>
          <w:rFonts w:asciiTheme="majorBidi" w:hAnsiTheme="majorBidi" w:cstheme="majorBidi"/>
          <w:sz w:val="22"/>
          <w:szCs w:val="22"/>
        </w:rPr>
        <w:lastRenderedPageBreak/>
        <w:t xml:space="preserve">not affect the fundamental nature of what they provide?  Are they creating a new facility or altering an existing one without providing access to those with disabilities (and to how determinative </w:t>
      </w:r>
      <w:proofErr w:type="gramStart"/>
      <w:r w:rsidR="00CA1C80" w:rsidRPr="005F44B7">
        <w:rPr>
          <w:rFonts w:asciiTheme="majorBidi" w:hAnsiTheme="majorBidi" w:cstheme="majorBidi"/>
          <w:sz w:val="22"/>
          <w:szCs w:val="22"/>
        </w:rPr>
        <w:t>are</w:t>
      </w:r>
      <w:proofErr w:type="gramEnd"/>
      <w:r w:rsidR="00CA1C80" w:rsidRPr="005F44B7">
        <w:rPr>
          <w:rFonts w:asciiTheme="majorBidi" w:hAnsiTheme="majorBidi" w:cstheme="majorBidi"/>
          <w:sz w:val="22"/>
          <w:szCs w:val="22"/>
        </w:rPr>
        <w:t xml:space="preserve"> costs)?</w:t>
      </w:r>
    </w:p>
    <w:p w:rsidR="00D77F27" w:rsidRDefault="00D77F27" w:rsidP="00794E0B">
      <w:pPr>
        <w:pStyle w:val="ListParagraph"/>
        <w:numPr>
          <w:ilvl w:val="2"/>
          <w:numId w:val="11"/>
        </w:numPr>
        <w:rPr>
          <w:rFonts w:asciiTheme="majorBidi" w:hAnsiTheme="majorBidi" w:cstheme="majorBidi"/>
          <w:sz w:val="22"/>
          <w:szCs w:val="22"/>
        </w:rPr>
      </w:pPr>
      <w:r w:rsidRPr="00D77F27">
        <w:rPr>
          <w:rFonts w:asciiTheme="majorBidi" w:hAnsiTheme="majorBidi" w:cstheme="majorBidi"/>
          <w:b/>
          <w:bCs/>
          <w:sz w:val="22"/>
          <w:szCs w:val="22"/>
        </w:rPr>
        <w:t>Note</w:t>
      </w:r>
      <w:r w:rsidRPr="00D77F27">
        <w:rPr>
          <w:rFonts w:asciiTheme="majorBidi" w:hAnsiTheme="majorBidi" w:cstheme="majorBidi"/>
          <w:sz w:val="22"/>
          <w:szCs w:val="22"/>
        </w:rPr>
        <w:t xml:space="preserve">: </w:t>
      </w:r>
      <w:r w:rsidR="002C0881">
        <w:rPr>
          <w:rFonts w:asciiTheme="majorBidi" w:hAnsiTheme="majorBidi" w:cstheme="majorBidi"/>
          <w:sz w:val="22"/>
          <w:szCs w:val="22"/>
        </w:rPr>
        <w:t>disparate</w:t>
      </w:r>
      <w:r w:rsidRPr="00D77F27">
        <w:rPr>
          <w:rFonts w:asciiTheme="majorBidi" w:hAnsiTheme="majorBidi" w:cstheme="majorBidi"/>
          <w:sz w:val="22"/>
          <w:szCs w:val="22"/>
        </w:rPr>
        <w:t xml:space="preserve"> impact is enough, intent is no</w:t>
      </w:r>
      <w:r w:rsidR="002C0881">
        <w:rPr>
          <w:rFonts w:asciiTheme="majorBidi" w:hAnsiTheme="majorBidi" w:cstheme="majorBidi"/>
          <w:sz w:val="22"/>
          <w:szCs w:val="22"/>
        </w:rPr>
        <w:t>t</w:t>
      </w:r>
      <w:r w:rsidRPr="00D77F27">
        <w:rPr>
          <w:rFonts w:asciiTheme="majorBidi" w:hAnsiTheme="majorBidi" w:cstheme="majorBidi"/>
          <w:sz w:val="22"/>
          <w:szCs w:val="22"/>
        </w:rPr>
        <w:t xml:space="preserve"> necessary </w:t>
      </w:r>
    </w:p>
    <w:p w:rsidR="00D77F27" w:rsidRPr="003E3E4F" w:rsidRDefault="00D77F27" w:rsidP="003E3E4F">
      <w:pPr>
        <w:pStyle w:val="ListParagraph"/>
        <w:numPr>
          <w:ilvl w:val="2"/>
          <w:numId w:val="11"/>
        </w:numPr>
        <w:rPr>
          <w:rFonts w:asciiTheme="majorBidi" w:hAnsiTheme="majorBidi" w:cstheme="majorBidi"/>
          <w:sz w:val="22"/>
          <w:szCs w:val="22"/>
        </w:rPr>
      </w:pPr>
      <w:r w:rsidRPr="00B97A0F">
        <w:rPr>
          <w:rFonts w:asciiTheme="majorBidi" w:hAnsiTheme="majorBidi" w:cstheme="majorBidi"/>
          <w:b/>
          <w:bCs/>
          <w:sz w:val="22"/>
          <w:szCs w:val="22"/>
        </w:rPr>
        <w:t xml:space="preserve">Wheelchairs </w:t>
      </w:r>
      <w:r w:rsidR="003E3E4F">
        <w:rPr>
          <w:rFonts w:asciiTheme="majorBidi" w:hAnsiTheme="majorBidi" w:cstheme="majorBidi"/>
          <w:b/>
          <w:bCs/>
          <w:sz w:val="22"/>
          <w:szCs w:val="22"/>
        </w:rPr>
        <w:t>&amp;</w:t>
      </w:r>
      <w:r w:rsidRPr="00B97A0F">
        <w:rPr>
          <w:rFonts w:asciiTheme="majorBidi" w:hAnsiTheme="majorBidi" w:cstheme="majorBidi"/>
          <w:b/>
          <w:bCs/>
          <w:sz w:val="22"/>
          <w:szCs w:val="22"/>
        </w:rPr>
        <w:t xml:space="preserve"> stadium seating</w:t>
      </w:r>
      <w:r w:rsidRPr="00B97A0F">
        <w:rPr>
          <w:rFonts w:asciiTheme="majorBidi" w:hAnsiTheme="majorBidi" w:cstheme="majorBidi"/>
          <w:sz w:val="22"/>
          <w:szCs w:val="22"/>
        </w:rPr>
        <w:t xml:space="preserve">: </w:t>
      </w:r>
      <w:r w:rsidR="003E3E4F">
        <w:rPr>
          <w:rFonts w:asciiTheme="majorBidi" w:hAnsiTheme="majorBidi" w:cstheme="majorBidi"/>
          <w:sz w:val="22"/>
          <w:szCs w:val="22"/>
        </w:rPr>
        <w:t>front row seats in movies-debate; companion seats, sightline debate at stadiums</w:t>
      </w:r>
    </w:p>
    <w:p w:rsidR="00B97A0F" w:rsidRDefault="00B97A0F" w:rsidP="00794E0B">
      <w:pPr>
        <w:pStyle w:val="ListParagraph"/>
        <w:numPr>
          <w:ilvl w:val="2"/>
          <w:numId w:val="11"/>
        </w:numPr>
        <w:rPr>
          <w:rFonts w:asciiTheme="majorBidi" w:hAnsiTheme="majorBidi" w:cstheme="majorBidi"/>
          <w:sz w:val="22"/>
          <w:szCs w:val="22"/>
        </w:rPr>
      </w:pPr>
      <w:r w:rsidRPr="00B97A0F">
        <w:rPr>
          <w:rFonts w:asciiTheme="majorBidi" w:hAnsiTheme="majorBidi" w:cstheme="majorBidi"/>
          <w:b/>
          <w:bCs/>
          <w:sz w:val="22"/>
          <w:szCs w:val="22"/>
        </w:rPr>
        <w:t>Historic landmarks</w:t>
      </w:r>
      <w:r w:rsidRPr="00B97A0F">
        <w:rPr>
          <w:rFonts w:asciiTheme="majorBidi" w:hAnsiTheme="majorBidi" w:cstheme="majorBidi"/>
          <w:sz w:val="22"/>
          <w:szCs w:val="22"/>
        </w:rPr>
        <w:t xml:space="preserve">: not required to </w:t>
      </w:r>
      <w:r w:rsidR="003E3E4F">
        <w:rPr>
          <w:rFonts w:asciiTheme="majorBidi" w:hAnsiTheme="majorBidi" w:cstheme="majorBidi"/>
          <w:sz w:val="22"/>
          <w:szCs w:val="22"/>
        </w:rPr>
        <w:t>change</w:t>
      </w:r>
      <w:r w:rsidRPr="00B97A0F">
        <w:rPr>
          <w:rFonts w:asciiTheme="majorBidi" w:hAnsiTheme="majorBidi" w:cstheme="majorBidi"/>
          <w:sz w:val="22"/>
          <w:szCs w:val="22"/>
        </w:rPr>
        <w:t xml:space="preserve"> if will threaten to destroy the historic significance </w:t>
      </w:r>
    </w:p>
    <w:p w:rsidR="003E3E4F" w:rsidRDefault="00B97A0F" w:rsidP="00794E0B">
      <w:pPr>
        <w:pStyle w:val="ListParagraph"/>
        <w:numPr>
          <w:ilvl w:val="2"/>
          <w:numId w:val="11"/>
        </w:numPr>
        <w:rPr>
          <w:rFonts w:asciiTheme="majorBidi" w:hAnsiTheme="majorBidi" w:cstheme="majorBidi"/>
          <w:sz w:val="22"/>
          <w:szCs w:val="22"/>
        </w:rPr>
      </w:pPr>
      <w:r>
        <w:rPr>
          <w:rFonts w:asciiTheme="majorBidi" w:hAnsiTheme="majorBidi" w:cstheme="majorBidi"/>
          <w:b/>
          <w:bCs/>
          <w:sz w:val="22"/>
          <w:szCs w:val="22"/>
        </w:rPr>
        <w:t>Hard case</w:t>
      </w:r>
      <w:r w:rsidRPr="00B97A0F">
        <w:rPr>
          <w:rFonts w:asciiTheme="majorBidi" w:hAnsiTheme="majorBidi" w:cstheme="majorBidi"/>
          <w:sz w:val="22"/>
          <w:szCs w:val="22"/>
        </w:rPr>
        <w:t>:</w:t>
      </w:r>
      <w:r>
        <w:rPr>
          <w:rFonts w:asciiTheme="majorBidi" w:hAnsiTheme="majorBidi" w:cstheme="majorBidi"/>
          <w:sz w:val="22"/>
          <w:szCs w:val="22"/>
        </w:rPr>
        <w:t xml:space="preserve"> </w:t>
      </w:r>
      <w:r w:rsidR="003E3E4F">
        <w:rPr>
          <w:rFonts w:asciiTheme="majorBidi" w:hAnsiTheme="majorBidi" w:cstheme="majorBidi"/>
          <w:sz w:val="22"/>
          <w:szCs w:val="22"/>
        </w:rPr>
        <w:t>PGA had to let golfer use golf cart- didn’t fundamentally alter nature of game</w:t>
      </w:r>
    </w:p>
    <w:p w:rsidR="00C35741" w:rsidRDefault="00C35741" w:rsidP="00794E0B">
      <w:pPr>
        <w:pStyle w:val="ListParagraph"/>
        <w:numPr>
          <w:ilvl w:val="2"/>
          <w:numId w:val="11"/>
        </w:numPr>
        <w:rPr>
          <w:rFonts w:asciiTheme="majorBidi" w:hAnsiTheme="majorBidi" w:cstheme="majorBidi"/>
          <w:sz w:val="22"/>
          <w:szCs w:val="22"/>
        </w:rPr>
      </w:pPr>
      <w:r>
        <w:rPr>
          <w:rFonts w:asciiTheme="majorBidi" w:hAnsiTheme="majorBidi" w:cstheme="majorBidi"/>
          <w:b/>
          <w:bCs/>
          <w:sz w:val="22"/>
          <w:szCs w:val="22"/>
        </w:rPr>
        <w:t>Insurance companies</w:t>
      </w:r>
      <w:r w:rsidRPr="00C35741">
        <w:rPr>
          <w:rFonts w:asciiTheme="majorBidi" w:hAnsiTheme="majorBidi" w:cstheme="majorBidi"/>
          <w:sz w:val="22"/>
          <w:szCs w:val="22"/>
        </w:rPr>
        <w:t>:</w:t>
      </w:r>
      <w:r>
        <w:rPr>
          <w:rFonts w:asciiTheme="majorBidi" w:hAnsiTheme="majorBidi" w:cstheme="majorBidi"/>
          <w:sz w:val="22"/>
          <w:szCs w:val="22"/>
        </w:rPr>
        <w:t xml:space="preserve"> don’t need to provide benefits for mental </w:t>
      </w:r>
      <w:r w:rsidR="003E3E4F">
        <w:rPr>
          <w:rFonts w:asciiTheme="majorBidi" w:hAnsiTheme="majorBidi" w:cstheme="majorBidi"/>
          <w:sz w:val="22"/>
          <w:szCs w:val="22"/>
        </w:rPr>
        <w:t>defects</w:t>
      </w:r>
      <w:r>
        <w:rPr>
          <w:rFonts w:asciiTheme="majorBidi" w:hAnsiTheme="majorBidi" w:cstheme="majorBidi"/>
          <w:sz w:val="22"/>
          <w:szCs w:val="22"/>
        </w:rPr>
        <w:t>, ADA doesn’t control content or goods or services that a public accommodation offers</w:t>
      </w:r>
    </w:p>
    <w:p w:rsidR="003E3E4F" w:rsidRPr="003E3E4F" w:rsidRDefault="003E3E4F" w:rsidP="003E3E4F">
      <w:pPr>
        <w:rPr>
          <w:rFonts w:asciiTheme="majorBidi" w:hAnsiTheme="majorBidi" w:cstheme="majorBidi"/>
          <w:sz w:val="22"/>
          <w:szCs w:val="22"/>
        </w:rPr>
      </w:pPr>
    </w:p>
    <w:p w:rsidR="005F44B7" w:rsidRPr="005F44B7" w:rsidRDefault="005F44B7" w:rsidP="005F44B7">
      <w:pPr>
        <w:pStyle w:val="Heading3"/>
      </w:pPr>
      <w:bookmarkStart w:id="19" w:name="_Toc7097929"/>
      <w:proofErr w:type="spellStart"/>
      <w:r w:rsidRPr="005F44B7">
        <w:t>Uston</w:t>
      </w:r>
      <w:proofErr w:type="spellEnd"/>
      <w:r w:rsidRPr="005F44B7">
        <w:t xml:space="preserve"> case: what is the rule for facilities open to the public when the statutes at hand do not apply</w:t>
      </w:r>
      <w:bookmarkEnd w:id="19"/>
    </w:p>
    <w:p w:rsidR="002A6E81" w:rsidRPr="005F44B7" w:rsidRDefault="002A6E81" w:rsidP="002A6E81">
      <w:pPr>
        <w:pStyle w:val="ListParagraph"/>
        <w:numPr>
          <w:ilvl w:val="0"/>
          <w:numId w:val="12"/>
        </w:numPr>
        <w:rPr>
          <w:rFonts w:asciiTheme="majorBidi" w:hAnsiTheme="majorBidi" w:cstheme="majorBidi"/>
          <w:sz w:val="22"/>
          <w:szCs w:val="22"/>
        </w:rPr>
      </w:pPr>
      <w:r w:rsidRPr="00603745">
        <w:rPr>
          <w:rFonts w:asciiTheme="majorBidi" w:hAnsiTheme="majorBidi" w:cstheme="majorBidi"/>
          <w:b/>
          <w:bCs/>
          <w:sz w:val="22"/>
          <w:szCs w:val="22"/>
        </w:rPr>
        <w:t>Traditional Rule</w:t>
      </w:r>
      <w:r w:rsidRPr="005F44B7">
        <w:rPr>
          <w:rFonts w:asciiTheme="majorBidi" w:hAnsiTheme="majorBidi" w:cstheme="majorBidi"/>
          <w:sz w:val="22"/>
          <w:szCs w:val="22"/>
        </w:rPr>
        <w:t xml:space="preserve"> (majority): owners have the </w:t>
      </w:r>
      <w:r w:rsidRPr="005C050D">
        <w:rPr>
          <w:rFonts w:asciiTheme="majorBidi" w:hAnsiTheme="majorBidi" w:cstheme="majorBidi"/>
          <w:b/>
          <w:bCs/>
          <w:sz w:val="22"/>
          <w:szCs w:val="22"/>
          <w:u w:val="single"/>
        </w:rPr>
        <w:t>absolute right</w:t>
      </w:r>
      <w:r w:rsidRPr="005F44B7">
        <w:rPr>
          <w:rFonts w:asciiTheme="majorBidi" w:hAnsiTheme="majorBidi" w:cstheme="majorBidi"/>
          <w:sz w:val="22"/>
          <w:szCs w:val="22"/>
        </w:rPr>
        <w:t xml:space="preserve"> to exclude people from their property</w:t>
      </w:r>
      <w:r>
        <w:rPr>
          <w:rFonts w:asciiTheme="majorBidi" w:hAnsiTheme="majorBidi" w:cstheme="majorBidi"/>
          <w:sz w:val="22"/>
          <w:szCs w:val="22"/>
        </w:rPr>
        <w:t xml:space="preserve"> without cause</w:t>
      </w:r>
      <w:r w:rsidRPr="005F44B7">
        <w:rPr>
          <w:rFonts w:asciiTheme="majorBidi" w:hAnsiTheme="majorBidi" w:cstheme="majorBidi"/>
          <w:sz w:val="22"/>
          <w:szCs w:val="22"/>
        </w:rPr>
        <w:t xml:space="preserve">, even if open for the public. Provided that </w:t>
      </w:r>
      <w:r w:rsidRPr="001112CA">
        <w:rPr>
          <w:rFonts w:asciiTheme="majorBidi" w:hAnsiTheme="majorBidi" w:cstheme="majorBidi"/>
          <w:b/>
          <w:bCs/>
          <w:sz w:val="22"/>
          <w:szCs w:val="22"/>
        </w:rPr>
        <w:t>don’t violate any statutes and are not common carriers</w:t>
      </w:r>
      <w:r w:rsidRPr="005F44B7">
        <w:rPr>
          <w:rFonts w:asciiTheme="majorBidi" w:hAnsiTheme="majorBidi" w:cstheme="majorBidi"/>
          <w:sz w:val="22"/>
          <w:szCs w:val="22"/>
        </w:rPr>
        <w:t xml:space="preserve">. </w:t>
      </w:r>
    </w:p>
    <w:p w:rsidR="002A6E81" w:rsidRDefault="002A6E81" w:rsidP="002A6E81">
      <w:pPr>
        <w:pStyle w:val="ListParagraph"/>
        <w:numPr>
          <w:ilvl w:val="1"/>
          <w:numId w:val="12"/>
        </w:numPr>
        <w:rPr>
          <w:rFonts w:asciiTheme="majorBidi" w:hAnsiTheme="majorBidi" w:cstheme="majorBidi"/>
          <w:sz w:val="22"/>
          <w:szCs w:val="22"/>
        </w:rPr>
      </w:pPr>
      <w:r w:rsidRPr="00733D00">
        <w:rPr>
          <w:rFonts w:asciiTheme="majorBidi" w:hAnsiTheme="majorBidi" w:cstheme="majorBidi"/>
          <w:b/>
          <w:bCs/>
          <w:sz w:val="22"/>
          <w:szCs w:val="22"/>
        </w:rPr>
        <w:t>Market will self-regulat</w:t>
      </w:r>
      <w:r>
        <w:rPr>
          <w:rFonts w:asciiTheme="majorBidi" w:hAnsiTheme="majorBidi" w:cstheme="majorBidi"/>
          <w:b/>
          <w:bCs/>
          <w:sz w:val="22"/>
          <w:szCs w:val="22"/>
        </w:rPr>
        <w:t>e</w:t>
      </w:r>
      <w:r>
        <w:rPr>
          <w:rFonts w:asciiTheme="majorBidi" w:hAnsiTheme="majorBidi" w:cstheme="majorBidi"/>
          <w:sz w:val="22"/>
          <w:szCs w:val="22"/>
        </w:rPr>
        <w:t>- restricted by public, but don’t want to have to prove it</w:t>
      </w:r>
      <w:r w:rsidRPr="005F44B7">
        <w:rPr>
          <w:rFonts w:asciiTheme="majorBidi" w:hAnsiTheme="majorBidi" w:cstheme="majorBidi"/>
          <w:sz w:val="22"/>
          <w:szCs w:val="22"/>
        </w:rPr>
        <w:t xml:space="preserve"> </w:t>
      </w:r>
    </w:p>
    <w:p w:rsidR="002A6E81" w:rsidRDefault="002A6E81" w:rsidP="002A6E81">
      <w:pPr>
        <w:pStyle w:val="ListParagraph"/>
        <w:numPr>
          <w:ilvl w:val="1"/>
          <w:numId w:val="12"/>
        </w:numPr>
        <w:rPr>
          <w:rFonts w:asciiTheme="majorBidi" w:hAnsiTheme="majorBidi" w:cstheme="majorBidi"/>
          <w:sz w:val="22"/>
          <w:szCs w:val="22"/>
        </w:rPr>
      </w:pPr>
      <w:r w:rsidRPr="00733D00">
        <w:rPr>
          <w:rFonts w:asciiTheme="majorBidi" w:hAnsiTheme="majorBidi" w:cstheme="majorBidi"/>
          <w:b/>
          <w:bCs/>
          <w:sz w:val="22"/>
          <w:szCs w:val="22"/>
        </w:rPr>
        <w:t>Inns &amp; Common carriers</w:t>
      </w:r>
      <w:r w:rsidRPr="005F44B7">
        <w:rPr>
          <w:rFonts w:asciiTheme="majorBidi" w:hAnsiTheme="majorBidi" w:cstheme="majorBidi"/>
          <w:sz w:val="22"/>
          <w:szCs w:val="22"/>
        </w:rPr>
        <w:t xml:space="preserve"> </w:t>
      </w:r>
      <w:r>
        <w:rPr>
          <w:rFonts w:asciiTheme="majorBidi" w:hAnsiTheme="majorBidi" w:cstheme="majorBidi"/>
          <w:sz w:val="22"/>
          <w:szCs w:val="22"/>
        </w:rPr>
        <w:t>more likely to have</w:t>
      </w:r>
      <w:r w:rsidRPr="005F44B7">
        <w:rPr>
          <w:rFonts w:asciiTheme="majorBidi" w:hAnsiTheme="majorBidi" w:cstheme="majorBidi"/>
          <w:sz w:val="22"/>
          <w:szCs w:val="22"/>
        </w:rPr>
        <w:t xml:space="preserve"> monopoly- </w:t>
      </w:r>
      <w:r>
        <w:rPr>
          <w:rFonts w:asciiTheme="majorBidi" w:hAnsiTheme="majorBidi" w:cstheme="majorBidi"/>
          <w:sz w:val="22"/>
          <w:szCs w:val="22"/>
        </w:rPr>
        <w:t>can’t</w:t>
      </w:r>
      <w:r w:rsidRPr="005F44B7">
        <w:rPr>
          <w:rFonts w:asciiTheme="majorBidi" w:hAnsiTheme="majorBidi" w:cstheme="majorBidi"/>
          <w:sz w:val="22"/>
          <w:szCs w:val="22"/>
        </w:rPr>
        <w:t xml:space="preserve"> rely on the market to control them</w:t>
      </w:r>
      <w:r>
        <w:rPr>
          <w:rFonts w:asciiTheme="majorBidi" w:hAnsiTheme="majorBidi" w:cstheme="majorBidi"/>
          <w:sz w:val="22"/>
          <w:szCs w:val="22"/>
        </w:rPr>
        <w:t xml:space="preserve">. </w:t>
      </w:r>
    </w:p>
    <w:p w:rsidR="009837F1" w:rsidRPr="002A6E81" w:rsidRDefault="002A6E81" w:rsidP="002A6E81">
      <w:pPr>
        <w:pStyle w:val="ListParagraph"/>
        <w:numPr>
          <w:ilvl w:val="2"/>
          <w:numId w:val="12"/>
        </w:numPr>
        <w:rPr>
          <w:rFonts w:asciiTheme="majorBidi" w:hAnsiTheme="majorBidi" w:cstheme="majorBidi"/>
          <w:sz w:val="22"/>
          <w:szCs w:val="22"/>
        </w:rPr>
      </w:pPr>
      <w:r>
        <w:rPr>
          <w:rFonts w:asciiTheme="majorBidi" w:hAnsiTheme="majorBidi" w:cstheme="majorBidi"/>
          <w:sz w:val="22"/>
          <w:szCs w:val="22"/>
        </w:rPr>
        <w:t>They</w:t>
      </w:r>
      <w:r w:rsidRPr="00895650">
        <w:rPr>
          <w:rFonts w:asciiTheme="majorBidi" w:hAnsiTheme="majorBidi" w:cstheme="majorBidi"/>
          <w:sz w:val="22"/>
          <w:szCs w:val="22"/>
        </w:rPr>
        <w:t xml:space="preserve"> are</w:t>
      </w:r>
      <w:r>
        <w:rPr>
          <w:rFonts w:asciiTheme="majorBidi" w:hAnsiTheme="majorBidi" w:cstheme="majorBidi"/>
          <w:sz w:val="22"/>
          <w:szCs w:val="22"/>
        </w:rPr>
        <w:t xml:space="preserve"> </w:t>
      </w:r>
      <w:r w:rsidRPr="00895650">
        <w:rPr>
          <w:rFonts w:asciiTheme="majorBidi" w:hAnsiTheme="majorBidi" w:cstheme="majorBidi"/>
          <w:sz w:val="22"/>
          <w:szCs w:val="22"/>
        </w:rPr>
        <w:t>necessities that people often people cannot do without</w:t>
      </w:r>
      <w:r>
        <w:rPr>
          <w:rFonts w:asciiTheme="majorBidi" w:hAnsiTheme="majorBidi" w:cstheme="majorBidi"/>
          <w:sz w:val="22"/>
          <w:szCs w:val="22"/>
        </w:rPr>
        <w:t>. Hold</w:t>
      </w:r>
      <w:r w:rsidRPr="00895650">
        <w:rPr>
          <w:rFonts w:asciiTheme="majorBidi" w:hAnsiTheme="majorBidi" w:cstheme="majorBidi"/>
          <w:sz w:val="22"/>
          <w:szCs w:val="22"/>
        </w:rPr>
        <w:t xml:space="preserve"> themselves open to serve the public </w:t>
      </w:r>
      <w:r>
        <w:rPr>
          <w:rFonts w:asciiTheme="majorBidi" w:hAnsiTheme="majorBidi" w:cstheme="majorBidi"/>
          <w:sz w:val="22"/>
          <w:szCs w:val="22"/>
        </w:rPr>
        <w:t>&amp;</w:t>
      </w:r>
      <w:r w:rsidRPr="00895650">
        <w:rPr>
          <w:rFonts w:asciiTheme="majorBidi" w:hAnsiTheme="majorBidi" w:cstheme="majorBidi"/>
          <w:sz w:val="22"/>
          <w:szCs w:val="22"/>
        </w:rPr>
        <w:t xml:space="preserve"> public relies on it</w:t>
      </w:r>
      <w:r>
        <w:rPr>
          <w:rFonts w:asciiTheme="majorBidi" w:hAnsiTheme="majorBidi" w:cstheme="majorBidi"/>
          <w:sz w:val="22"/>
          <w:szCs w:val="22"/>
        </w:rPr>
        <w:t xml:space="preserve"> (</w:t>
      </w:r>
      <w:r w:rsidRPr="002A6E81">
        <w:rPr>
          <w:rFonts w:asciiTheme="majorBidi" w:hAnsiTheme="majorBidi" w:cstheme="majorBidi"/>
          <w:sz w:val="22"/>
          <w:szCs w:val="22"/>
        </w:rPr>
        <w:t>Unclear how valid these distinctions are from some retail stores</w:t>
      </w:r>
      <w:r>
        <w:rPr>
          <w:rFonts w:asciiTheme="majorBidi" w:hAnsiTheme="majorBidi" w:cstheme="majorBidi"/>
          <w:sz w:val="22"/>
          <w:szCs w:val="22"/>
        </w:rPr>
        <w:t>)</w:t>
      </w:r>
    </w:p>
    <w:p w:rsidR="005F44B7" w:rsidRPr="005F44B7" w:rsidRDefault="005F44B7" w:rsidP="00794E0B">
      <w:pPr>
        <w:pStyle w:val="ListParagraph"/>
        <w:numPr>
          <w:ilvl w:val="0"/>
          <w:numId w:val="12"/>
        </w:numPr>
        <w:rPr>
          <w:rFonts w:asciiTheme="majorBidi" w:hAnsiTheme="majorBidi" w:cstheme="majorBidi"/>
          <w:sz w:val="22"/>
          <w:szCs w:val="22"/>
        </w:rPr>
      </w:pPr>
      <w:proofErr w:type="spellStart"/>
      <w:r w:rsidRPr="00603745">
        <w:rPr>
          <w:rFonts w:asciiTheme="majorBidi" w:hAnsiTheme="majorBidi" w:cstheme="majorBidi"/>
          <w:b/>
          <w:bCs/>
          <w:sz w:val="22"/>
          <w:szCs w:val="22"/>
        </w:rPr>
        <w:t>Uston</w:t>
      </w:r>
      <w:proofErr w:type="spellEnd"/>
      <w:r w:rsidRPr="00603745">
        <w:rPr>
          <w:rFonts w:asciiTheme="majorBidi" w:hAnsiTheme="majorBidi" w:cstheme="majorBidi"/>
          <w:b/>
          <w:bCs/>
          <w:sz w:val="22"/>
          <w:szCs w:val="22"/>
        </w:rPr>
        <w:t xml:space="preserve"> outlier</w:t>
      </w:r>
      <w:r w:rsidR="001C4CFD">
        <w:rPr>
          <w:rFonts w:asciiTheme="majorBidi" w:hAnsiTheme="majorBidi" w:cstheme="majorBidi"/>
          <w:b/>
          <w:bCs/>
          <w:sz w:val="22"/>
          <w:szCs w:val="22"/>
        </w:rPr>
        <w:t xml:space="preserve"> </w:t>
      </w:r>
      <w:r w:rsidR="001C4CFD" w:rsidRPr="001C4CFD">
        <w:rPr>
          <w:rFonts w:asciiTheme="majorBidi" w:hAnsiTheme="majorBidi" w:cstheme="majorBidi"/>
          <w:sz w:val="22"/>
          <w:szCs w:val="22"/>
        </w:rPr>
        <w:t>(NJ)</w:t>
      </w:r>
      <w:r w:rsidRPr="001C4CFD">
        <w:rPr>
          <w:rFonts w:asciiTheme="majorBidi" w:hAnsiTheme="majorBidi" w:cstheme="majorBidi"/>
          <w:sz w:val="22"/>
          <w:szCs w:val="22"/>
        </w:rPr>
        <w:t>:</w:t>
      </w:r>
      <w:r w:rsidRPr="005F44B7">
        <w:rPr>
          <w:rFonts w:asciiTheme="majorBidi" w:hAnsiTheme="majorBidi" w:cstheme="majorBidi"/>
          <w:sz w:val="22"/>
          <w:szCs w:val="22"/>
        </w:rPr>
        <w:t xml:space="preserve"> when property owners open their premises to public use, they </w:t>
      </w:r>
      <w:r w:rsidRPr="00603745">
        <w:rPr>
          <w:rFonts w:asciiTheme="majorBidi" w:hAnsiTheme="majorBidi" w:cstheme="majorBidi"/>
          <w:sz w:val="22"/>
          <w:szCs w:val="22"/>
          <w:u w:val="single"/>
        </w:rPr>
        <w:t>cannot unreasonably</w:t>
      </w:r>
      <w:r w:rsidRPr="005F44B7">
        <w:rPr>
          <w:rFonts w:asciiTheme="majorBidi" w:hAnsiTheme="majorBidi" w:cstheme="majorBidi"/>
          <w:sz w:val="22"/>
          <w:szCs w:val="22"/>
        </w:rPr>
        <w:t xml:space="preserve"> exclude particular members of the public</w:t>
      </w:r>
      <w:r w:rsidR="00950585">
        <w:rPr>
          <w:rFonts w:asciiTheme="majorBidi" w:hAnsiTheme="majorBidi" w:cstheme="majorBidi"/>
          <w:sz w:val="22"/>
          <w:szCs w:val="22"/>
        </w:rPr>
        <w:t xml:space="preserve">. </w:t>
      </w:r>
    </w:p>
    <w:p w:rsidR="001C4CFD" w:rsidRPr="00805BB6" w:rsidRDefault="001C4CFD" w:rsidP="00794E0B">
      <w:pPr>
        <w:pStyle w:val="ListParagraph"/>
        <w:numPr>
          <w:ilvl w:val="0"/>
          <w:numId w:val="12"/>
        </w:numPr>
        <w:rPr>
          <w:rFonts w:asciiTheme="majorBidi" w:hAnsiTheme="majorBidi" w:cstheme="majorBidi"/>
          <w:b/>
          <w:bCs/>
          <w:sz w:val="22"/>
          <w:szCs w:val="22"/>
        </w:rPr>
      </w:pPr>
      <w:r w:rsidRPr="001C4CFD">
        <w:rPr>
          <w:rFonts w:asciiTheme="majorBidi" w:hAnsiTheme="majorBidi" w:cstheme="majorBidi"/>
          <w:b/>
          <w:bCs/>
          <w:sz w:val="22"/>
          <w:szCs w:val="22"/>
        </w:rPr>
        <w:t>Standards v. Rules</w:t>
      </w:r>
      <w:r>
        <w:rPr>
          <w:rFonts w:asciiTheme="majorBidi" w:hAnsiTheme="majorBidi" w:cstheme="majorBidi"/>
          <w:b/>
          <w:bCs/>
          <w:sz w:val="22"/>
          <w:szCs w:val="22"/>
        </w:rPr>
        <w:t xml:space="preserve">: </w:t>
      </w:r>
      <w:r>
        <w:rPr>
          <w:rFonts w:asciiTheme="majorBidi" w:hAnsiTheme="majorBidi" w:cstheme="majorBidi"/>
          <w:sz w:val="22"/>
          <w:szCs w:val="22"/>
        </w:rPr>
        <w:t xml:space="preserve">NJ courts uses a standard, majority is a rule. </w:t>
      </w:r>
    </w:p>
    <w:p w:rsidR="00805BB6" w:rsidRDefault="00805BB6" w:rsidP="00805BB6">
      <w:pPr>
        <w:rPr>
          <w:rFonts w:asciiTheme="majorBidi" w:hAnsiTheme="majorBidi" w:cstheme="majorBidi"/>
          <w:b/>
          <w:bCs/>
          <w:sz w:val="22"/>
          <w:szCs w:val="22"/>
        </w:rPr>
      </w:pPr>
    </w:p>
    <w:p w:rsidR="00805BB6" w:rsidRDefault="00805BB6" w:rsidP="00805BB6">
      <w:pPr>
        <w:pStyle w:val="Heading2"/>
      </w:pPr>
      <w:bookmarkStart w:id="20" w:name="_Toc7515913"/>
      <w:r w:rsidRPr="009214E2">
        <w:t>Right to exclude and the first amendment</w:t>
      </w:r>
      <w:r>
        <w:t xml:space="preserve"> (Public Function Doctrine)</w:t>
      </w:r>
      <w:bookmarkEnd w:id="20"/>
    </w:p>
    <w:p w:rsidR="00805BB6" w:rsidRPr="00845F16" w:rsidRDefault="00805BB6" w:rsidP="00805BB6">
      <w:pPr>
        <w:pStyle w:val="ListParagraph"/>
        <w:numPr>
          <w:ilvl w:val="0"/>
          <w:numId w:val="14"/>
        </w:numPr>
        <w:rPr>
          <w:sz w:val="22"/>
          <w:szCs w:val="22"/>
        </w:rPr>
      </w:pPr>
      <w:r w:rsidRPr="00845F16">
        <w:rPr>
          <w:rFonts w:asciiTheme="majorBidi" w:hAnsiTheme="majorBidi" w:cstheme="majorBidi"/>
          <w:b/>
          <w:bCs/>
          <w:sz w:val="22"/>
          <w:szCs w:val="22"/>
        </w:rPr>
        <w:t xml:space="preserve">Formulation #1 </w:t>
      </w:r>
      <w:r>
        <w:rPr>
          <w:rFonts w:asciiTheme="majorBidi" w:hAnsiTheme="majorBidi" w:cstheme="majorBidi"/>
          <w:b/>
          <w:bCs/>
          <w:sz w:val="22"/>
          <w:szCs w:val="22"/>
        </w:rPr>
        <w:t>(</w:t>
      </w:r>
      <w:r>
        <w:rPr>
          <w:rFonts w:asciiTheme="majorBidi" w:hAnsiTheme="majorBidi" w:cstheme="majorBidi"/>
          <w:b/>
          <w:bCs/>
          <w:i/>
          <w:iCs/>
          <w:sz w:val="22"/>
          <w:szCs w:val="22"/>
        </w:rPr>
        <w:t xml:space="preserve">Marsh): </w:t>
      </w:r>
      <w:r w:rsidRPr="00845F16">
        <w:rPr>
          <w:rFonts w:asciiTheme="majorBidi" w:hAnsiTheme="majorBidi" w:cstheme="majorBidi"/>
          <w:sz w:val="22"/>
          <w:szCs w:val="22"/>
        </w:rPr>
        <w:t xml:space="preserve">when a private actor steps into the role of a state actor, it is the </w:t>
      </w:r>
      <w:r w:rsidRPr="00845F16">
        <w:rPr>
          <w:rFonts w:asciiTheme="majorBidi" w:hAnsiTheme="majorBidi" w:cstheme="majorBidi"/>
          <w:sz w:val="22"/>
          <w:szCs w:val="22"/>
          <w:u w:val="single"/>
        </w:rPr>
        <w:t>functional equivalent</w:t>
      </w:r>
      <w:r w:rsidRPr="00845F16">
        <w:rPr>
          <w:rFonts w:asciiTheme="majorBidi" w:hAnsiTheme="majorBidi" w:cstheme="majorBidi"/>
          <w:sz w:val="22"/>
          <w:szCs w:val="22"/>
        </w:rPr>
        <w:t xml:space="preserve"> of the state and should be bound like a state (</w:t>
      </w:r>
      <w:r w:rsidRPr="00845F16">
        <w:rPr>
          <w:rFonts w:asciiTheme="majorBidi" w:hAnsiTheme="majorBidi" w:cstheme="majorBidi"/>
          <w:b/>
          <w:bCs/>
          <w:sz w:val="22"/>
          <w:szCs w:val="22"/>
        </w:rPr>
        <w:t>P.F doctrine</w:t>
      </w:r>
      <w:r w:rsidRPr="00845F16">
        <w:rPr>
          <w:rFonts w:asciiTheme="majorBidi" w:hAnsiTheme="majorBidi" w:cstheme="majorBidi"/>
          <w:sz w:val="22"/>
          <w:szCs w:val="22"/>
        </w:rPr>
        <w:t>)</w:t>
      </w:r>
    </w:p>
    <w:p w:rsidR="00805BB6" w:rsidRPr="003E3B36" w:rsidRDefault="00805BB6" w:rsidP="00805BB6">
      <w:pPr>
        <w:pStyle w:val="ListParagraph"/>
        <w:numPr>
          <w:ilvl w:val="1"/>
          <w:numId w:val="14"/>
        </w:numPr>
        <w:rPr>
          <w:sz w:val="22"/>
          <w:szCs w:val="22"/>
        </w:rPr>
      </w:pPr>
      <w:r w:rsidRPr="00845F16">
        <w:rPr>
          <w:rFonts w:asciiTheme="majorBidi" w:hAnsiTheme="majorBidi" w:cstheme="majorBidi"/>
          <w:b/>
          <w:bCs/>
          <w:sz w:val="22"/>
          <w:szCs w:val="22"/>
        </w:rPr>
        <w:t>Signs that like a state</w:t>
      </w:r>
      <w:r w:rsidRPr="00845F16">
        <w:rPr>
          <w:rFonts w:asciiTheme="majorBidi" w:hAnsiTheme="majorBidi" w:cstheme="majorBidi"/>
          <w:sz w:val="22"/>
          <w:szCs w:val="22"/>
        </w:rPr>
        <w:t xml:space="preserve">: physical infrastructure, officers and officials, recognition by government entity </w:t>
      </w:r>
    </w:p>
    <w:p w:rsidR="00805BB6" w:rsidRPr="00845F16" w:rsidRDefault="00805BB6" w:rsidP="00805BB6">
      <w:pPr>
        <w:pStyle w:val="ListParagraph"/>
        <w:numPr>
          <w:ilvl w:val="0"/>
          <w:numId w:val="14"/>
        </w:numPr>
        <w:rPr>
          <w:sz w:val="22"/>
          <w:szCs w:val="22"/>
        </w:rPr>
      </w:pPr>
      <w:r w:rsidRPr="00845F16">
        <w:rPr>
          <w:rFonts w:asciiTheme="majorBidi" w:hAnsiTheme="majorBidi" w:cstheme="majorBidi"/>
          <w:b/>
          <w:bCs/>
          <w:sz w:val="22"/>
          <w:szCs w:val="22"/>
        </w:rPr>
        <w:t>Formulation #2 of Rule</w:t>
      </w:r>
      <w:r>
        <w:rPr>
          <w:rFonts w:asciiTheme="majorBidi" w:hAnsiTheme="majorBidi" w:cstheme="majorBidi"/>
          <w:b/>
          <w:bCs/>
          <w:sz w:val="22"/>
          <w:szCs w:val="22"/>
        </w:rPr>
        <w:t xml:space="preserve"> (</w:t>
      </w:r>
      <w:r>
        <w:rPr>
          <w:rFonts w:asciiTheme="majorBidi" w:hAnsiTheme="majorBidi" w:cstheme="majorBidi"/>
          <w:b/>
          <w:bCs/>
          <w:i/>
          <w:iCs/>
          <w:sz w:val="22"/>
          <w:szCs w:val="22"/>
        </w:rPr>
        <w:t>Marsh)</w:t>
      </w:r>
      <w:r w:rsidRPr="00845F16">
        <w:rPr>
          <w:rFonts w:asciiTheme="majorBidi" w:hAnsiTheme="majorBidi" w:cstheme="majorBidi"/>
          <w:b/>
          <w:bCs/>
          <w:sz w:val="22"/>
          <w:szCs w:val="22"/>
        </w:rPr>
        <w:t xml:space="preserve">: </w:t>
      </w:r>
      <w:r w:rsidRPr="00845F16">
        <w:rPr>
          <w:rFonts w:asciiTheme="majorBidi" w:hAnsiTheme="majorBidi" w:cstheme="majorBidi"/>
          <w:sz w:val="22"/>
          <w:szCs w:val="22"/>
        </w:rPr>
        <w:t xml:space="preserve">The </w:t>
      </w:r>
      <w:r w:rsidRPr="00845F16">
        <w:rPr>
          <w:rFonts w:asciiTheme="majorBidi" w:hAnsiTheme="majorBidi" w:cstheme="majorBidi"/>
          <w:b/>
          <w:bCs/>
          <w:sz w:val="22"/>
          <w:szCs w:val="22"/>
        </w:rPr>
        <w:t xml:space="preserve">Public Use Standard: </w:t>
      </w:r>
      <w:r w:rsidRPr="00845F16">
        <w:rPr>
          <w:rFonts w:asciiTheme="majorBidi" w:hAnsiTheme="majorBidi" w:cstheme="majorBidi"/>
          <w:sz w:val="22"/>
          <w:szCs w:val="22"/>
        </w:rPr>
        <w:t xml:space="preserve">more you </w:t>
      </w:r>
      <w:r w:rsidRPr="00845F16">
        <w:rPr>
          <w:rFonts w:asciiTheme="majorBidi" w:hAnsiTheme="majorBidi" w:cstheme="majorBidi"/>
          <w:sz w:val="22"/>
          <w:szCs w:val="22"/>
          <w:u w:val="single"/>
        </w:rPr>
        <w:t>open</w:t>
      </w:r>
      <w:r w:rsidRPr="00845F16">
        <w:rPr>
          <w:rFonts w:asciiTheme="majorBidi" w:hAnsiTheme="majorBidi" w:cstheme="majorBidi"/>
          <w:sz w:val="22"/>
          <w:szCs w:val="22"/>
        </w:rPr>
        <w:t xml:space="preserve"> the property to the public the more it should be subject to regulation. Sliding scale. (In line with settled expectations). </w:t>
      </w:r>
    </w:p>
    <w:p w:rsidR="00805BB6" w:rsidRPr="00845F16" w:rsidRDefault="00805BB6" w:rsidP="00805BB6">
      <w:pPr>
        <w:pStyle w:val="ListParagraph"/>
        <w:numPr>
          <w:ilvl w:val="1"/>
          <w:numId w:val="14"/>
        </w:numPr>
        <w:rPr>
          <w:sz w:val="22"/>
          <w:szCs w:val="22"/>
        </w:rPr>
      </w:pPr>
      <w:r>
        <w:rPr>
          <w:rFonts w:asciiTheme="majorBidi" w:hAnsiTheme="majorBidi" w:cstheme="majorBidi"/>
          <w:sz w:val="22"/>
          <w:szCs w:val="22"/>
        </w:rPr>
        <w:t>Look for clear access for all and lack of physical barriers</w:t>
      </w:r>
    </w:p>
    <w:p w:rsidR="00805BB6" w:rsidRPr="00845F16" w:rsidRDefault="00805BB6" w:rsidP="00805BB6">
      <w:pPr>
        <w:pStyle w:val="ListParagraph"/>
        <w:numPr>
          <w:ilvl w:val="0"/>
          <w:numId w:val="14"/>
        </w:numPr>
        <w:rPr>
          <w:sz w:val="22"/>
          <w:szCs w:val="22"/>
        </w:rPr>
      </w:pPr>
      <w:r>
        <w:rPr>
          <w:rFonts w:asciiTheme="majorBidi" w:hAnsiTheme="majorBidi" w:cstheme="majorBidi"/>
          <w:sz w:val="22"/>
          <w:szCs w:val="22"/>
        </w:rPr>
        <w:t>R</w:t>
      </w:r>
      <w:r w:rsidRPr="00845F16">
        <w:rPr>
          <w:rFonts w:asciiTheme="majorBidi" w:hAnsiTheme="majorBidi" w:cstheme="majorBidi"/>
          <w:sz w:val="22"/>
          <w:szCs w:val="22"/>
        </w:rPr>
        <w:t>ational for binding state actors (and perhaps large public institutions) to the 1</w:t>
      </w:r>
      <w:r w:rsidRPr="00845F16">
        <w:rPr>
          <w:rFonts w:asciiTheme="majorBidi" w:hAnsiTheme="majorBidi" w:cstheme="majorBidi"/>
          <w:sz w:val="22"/>
          <w:szCs w:val="22"/>
          <w:vertAlign w:val="superscript"/>
        </w:rPr>
        <w:t>st</w:t>
      </w:r>
      <w:r w:rsidRPr="00845F16">
        <w:rPr>
          <w:rFonts w:asciiTheme="majorBidi" w:hAnsiTheme="majorBidi" w:cstheme="majorBidi"/>
          <w:sz w:val="22"/>
          <w:szCs w:val="22"/>
        </w:rPr>
        <w:t xml:space="preserve"> amendment</w:t>
      </w:r>
      <w:r w:rsidRPr="00845F16">
        <w:rPr>
          <w:rFonts w:asciiTheme="majorBidi" w:hAnsiTheme="majorBidi" w:cstheme="majorBidi"/>
          <w:b/>
          <w:bCs/>
          <w:sz w:val="22"/>
          <w:szCs w:val="22"/>
        </w:rPr>
        <w:t>:</w:t>
      </w:r>
      <w:r>
        <w:rPr>
          <w:rFonts w:asciiTheme="majorBidi" w:hAnsiTheme="majorBidi" w:cstheme="majorBidi"/>
          <w:b/>
          <w:bCs/>
          <w:sz w:val="22"/>
          <w:szCs w:val="22"/>
        </w:rPr>
        <w:t xml:space="preserve"> </w:t>
      </w:r>
      <w:r w:rsidRPr="00845F16">
        <w:rPr>
          <w:rFonts w:asciiTheme="majorBidi" w:hAnsiTheme="majorBidi" w:cstheme="majorBidi"/>
          <w:sz w:val="22"/>
          <w:szCs w:val="22"/>
        </w:rPr>
        <w:t xml:space="preserve">(1) </w:t>
      </w:r>
      <w:r w:rsidRPr="00845F16">
        <w:rPr>
          <w:rFonts w:asciiTheme="majorBidi" w:hAnsiTheme="majorBidi" w:cstheme="majorBidi"/>
          <w:b/>
          <w:bCs/>
          <w:sz w:val="22"/>
          <w:szCs w:val="22"/>
        </w:rPr>
        <w:t>Monopoly</w:t>
      </w:r>
      <w:r w:rsidRPr="00845F16">
        <w:rPr>
          <w:rFonts w:asciiTheme="majorBidi" w:hAnsiTheme="majorBidi" w:cstheme="majorBidi"/>
          <w:sz w:val="22"/>
          <w:szCs w:val="22"/>
        </w:rPr>
        <w:t>: control the gathering spaces</w:t>
      </w:r>
      <w:r w:rsidRPr="00845F16">
        <w:rPr>
          <w:sz w:val="22"/>
          <w:szCs w:val="22"/>
        </w:rPr>
        <w:t xml:space="preserve">; </w:t>
      </w:r>
      <w:r w:rsidRPr="00845F16">
        <w:rPr>
          <w:rFonts w:asciiTheme="majorBidi" w:hAnsiTheme="majorBidi" w:cstheme="majorBidi"/>
          <w:sz w:val="22"/>
          <w:szCs w:val="22"/>
        </w:rPr>
        <w:t>cannot trust the market to regulate</w:t>
      </w:r>
      <w:r>
        <w:rPr>
          <w:rFonts w:asciiTheme="majorBidi" w:hAnsiTheme="majorBidi" w:cstheme="majorBidi"/>
          <w:sz w:val="22"/>
          <w:szCs w:val="22"/>
        </w:rPr>
        <w:t xml:space="preserve">: (2) </w:t>
      </w:r>
      <w:r w:rsidRPr="00845F16">
        <w:rPr>
          <w:rFonts w:asciiTheme="majorBidi" w:hAnsiTheme="majorBidi" w:cstheme="majorBidi"/>
          <w:b/>
          <w:bCs/>
          <w:sz w:val="22"/>
          <w:szCs w:val="22"/>
        </w:rPr>
        <w:t>Coercive</w:t>
      </w:r>
      <w:r w:rsidRPr="00845F16">
        <w:rPr>
          <w:rFonts w:asciiTheme="majorBidi" w:hAnsiTheme="majorBidi" w:cstheme="majorBidi"/>
          <w:sz w:val="22"/>
          <w:szCs w:val="22"/>
        </w:rPr>
        <w:t>: monopoly over the use of violence</w:t>
      </w:r>
      <w:r>
        <w:rPr>
          <w:rFonts w:asciiTheme="majorBidi" w:hAnsiTheme="majorBidi" w:cstheme="majorBidi"/>
          <w:sz w:val="22"/>
          <w:szCs w:val="22"/>
        </w:rPr>
        <w:t xml:space="preserve"> which </w:t>
      </w:r>
      <w:r w:rsidRPr="00845F16">
        <w:rPr>
          <w:rFonts w:asciiTheme="majorBidi" w:hAnsiTheme="majorBidi" w:cstheme="majorBidi"/>
          <w:sz w:val="22"/>
          <w:szCs w:val="22"/>
        </w:rPr>
        <w:t>can stigmatize certain thoughts simply by them being banned</w:t>
      </w:r>
      <w:r>
        <w:rPr>
          <w:rFonts w:asciiTheme="majorBidi" w:hAnsiTheme="majorBidi" w:cstheme="majorBidi"/>
          <w:sz w:val="22"/>
          <w:szCs w:val="22"/>
        </w:rPr>
        <w:t xml:space="preserve">; (3) </w:t>
      </w:r>
      <w:r w:rsidRPr="00845F16">
        <w:rPr>
          <w:rFonts w:asciiTheme="majorBidi" w:hAnsiTheme="majorBidi" w:cstheme="majorBidi"/>
          <w:b/>
          <w:bCs/>
          <w:sz w:val="22"/>
          <w:szCs w:val="22"/>
        </w:rPr>
        <w:t>Settled expectations</w:t>
      </w:r>
      <w:r w:rsidRPr="00845F16">
        <w:rPr>
          <w:rFonts w:asciiTheme="majorBidi" w:hAnsiTheme="majorBidi" w:cstheme="majorBidi"/>
          <w:sz w:val="22"/>
          <w:szCs w:val="22"/>
        </w:rPr>
        <w:t xml:space="preserve">: people expect to be excluded or silenced in private places, but not in the public sphere. </w:t>
      </w:r>
    </w:p>
    <w:p w:rsidR="00805BB6" w:rsidRDefault="00805BB6" w:rsidP="00805BB6">
      <w:pPr>
        <w:pStyle w:val="ListParagraph"/>
        <w:numPr>
          <w:ilvl w:val="0"/>
          <w:numId w:val="14"/>
        </w:numPr>
        <w:rPr>
          <w:rFonts w:asciiTheme="majorBidi" w:hAnsiTheme="majorBidi" w:cstheme="majorBidi"/>
          <w:sz w:val="22"/>
          <w:szCs w:val="22"/>
        </w:rPr>
      </w:pPr>
      <w:r w:rsidRPr="008C46FE">
        <w:rPr>
          <w:rFonts w:asciiTheme="majorBidi" w:hAnsiTheme="majorBidi" w:cstheme="majorBidi"/>
          <w:b/>
          <w:bCs/>
          <w:sz w:val="22"/>
          <w:szCs w:val="22"/>
        </w:rPr>
        <w:t xml:space="preserve">Lloyd v. Tanner: </w:t>
      </w:r>
      <w:r w:rsidRPr="00845F16">
        <w:rPr>
          <w:rFonts w:asciiTheme="majorBidi" w:hAnsiTheme="majorBidi" w:cstheme="majorBidi"/>
          <w:sz w:val="22"/>
          <w:szCs w:val="22"/>
        </w:rPr>
        <w:t>accepted</w:t>
      </w:r>
      <w:r>
        <w:rPr>
          <w:rFonts w:asciiTheme="majorBidi" w:hAnsiTheme="majorBidi" w:cstheme="majorBidi"/>
          <w:b/>
          <w:bCs/>
          <w:sz w:val="22"/>
          <w:szCs w:val="22"/>
        </w:rPr>
        <w:t xml:space="preserve"> </w:t>
      </w:r>
      <w:r w:rsidRPr="00845F16">
        <w:rPr>
          <w:rFonts w:asciiTheme="majorBidi" w:hAnsiTheme="majorBidi" w:cstheme="majorBidi"/>
          <w:sz w:val="22"/>
          <w:szCs w:val="22"/>
        </w:rPr>
        <w:t xml:space="preserve">the </w:t>
      </w:r>
      <w:r w:rsidRPr="00845F16">
        <w:rPr>
          <w:rFonts w:asciiTheme="majorBidi" w:hAnsiTheme="majorBidi" w:cstheme="majorBidi"/>
          <w:b/>
          <w:bCs/>
          <w:sz w:val="22"/>
          <w:szCs w:val="22"/>
        </w:rPr>
        <w:t>Public Function Doctrine</w:t>
      </w:r>
      <w:r>
        <w:rPr>
          <w:rFonts w:asciiTheme="majorBidi" w:hAnsiTheme="majorBidi" w:cstheme="majorBidi"/>
          <w:sz w:val="22"/>
          <w:szCs w:val="22"/>
        </w:rPr>
        <w:t xml:space="preserve"> (rejected court that suggested otherwise) </w:t>
      </w:r>
    </w:p>
    <w:p w:rsidR="00805BB6" w:rsidRDefault="00805BB6" w:rsidP="00805BB6">
      <w:pPr>
        <w:pStyle w:val="ListParagraph"/>
        <w:numPr>
          <w:ilvl w:val="1"/>
          <w:numId w:val="14"/>
        </w:numPr>
        <w:rPr>
          <w:rFonts w:asciiTheme="majorBidi" w:hAnsiTheme="majorBidi" w:cstheme="majorBidi"/>
          <w:sz w:val="22"/>
          <w:szCs w:val="22"/>
        </w:rPr>
      </w:pPr>
      <w:r>
        <w:rPr>
          <w:rFonts w:asciiTheme="majorBidi" w:hAnsiTheme="majorBidi" w:cstheme="majorBidi"/>
          <w:sz w:val="22"/>
          <w:szCs w:val="22"/>
        </w:rPr>
        <w:t>Even if access—barriers &amp; only some allowed to solicit customers; OTOH- main public gathering space</w:t>
      </w:r>
    </w:p>
    <w:p w:rsidR="00805BB6" w:rsidRDefault="00805BB6" w:rsidP="00805BB6">
      <w:pPr>
        <w:pStyle w:val="ListParagraph"/>
        <w:numPr>
          <w:ilvl w:val="0"/>
          <w:numId w:val="14"/>
        </w:numPr>
        <w:rPr>
          <w:rFonts w:asciiTheme="majorBidi" w:hAnsiTheme="majorBidi" w:cstheme="majorBidi"/>
          <w:sz w:val="22"/>
          <w:szCs w:val="22"/>
        </w:rPr>
      </w:pPr>
      <w:r w:rsidRPr="00845F16">
        <w:rPr>
          <w:rFonts w:asciiTheme="majorBidi" w:hAnsiTheme="majorBidi" w:cstheme="majorBidi"/>
          <w:b/>
          <w:bCs/>
          <w:sz w:val="22"/>
          <w:szCs w:val="22"/>
        </w:rPr>
        <w:t>State constitutions</w:t>
      </w:r>
      <w:r w:rsidRPr="00845F16">
        <w:rPr>
          <w:rFonts w:asciiTheme="majorBidi" w:hAnsiTheme="majorBidi" w:cstheme="majorBidi"/>
          <w:sz w:val="22"/>
          <w:szCs w:val="22"/>
        </w:rPr>
        <w:t xml:space="preserve">: some (NJ &amp; Cal.) increase the protections for free speech closer to public use standard, requiring shopping centers or private campuses to allow persons to hand out leaflets. </w:t>
      </w:r>
      <w:r w:rsidRPr="00845F16">
        <w:rPr>
          <w:rFonts w:asciiTheme="majorBidi" w:hAnsiTheme="majorBidi" w:cstheme="majorBidi"/>
          <w:sz w:val="22"/>
          <w:szCs w:val="22"/>
          <w:u w:val="single"/>
        </w:rPr>
        <w:t>State is allowed to provide more protections than the federal government provides</w:t>
      </w:r>
      <w:r w:rsidRPr="00845F16">
        <w:rPr>
          <w:rFonts w:asciiTheme="majorBidi" w:hAnsiTheme="majorBidi" w:cstheme="majorBidi"/>
          <w:sz w:val="22"/>
          <w:szCs w:val="22"/>
        </w:rPr>
        <w:t xml:space="preserve">. </w:t>
      </w:r>
    </w:p>
    <w:p w:rsidR="00805BB6" w:rsidRDefault="00805BB6" w:rsidP="00805BB6">
      <w:pPr>
        <w:pStyle w:val="ListParagraph"/>
        <w:numPr>
          <w:ilvl w:val="1"/>
          <w:numId w:val="14"/>
        </w:numPr>
        <w:rPr>
          <w:rFonts w:asciiTheme="majorBidi" w:hAnsiTheme="majorBidi" w:cstheme="majorBidi"/>
          <w:sz w:val="22"/>
          <w:szCs w:val="22"/>
        </w:rPr>
      </w:pPr>
      <w:r>
        <w:rPr>
          <w:rFonts w:asciiTheme="majorBidi" w:hAnsiTheme="majorBidi" w:cstheme="majorBidi"/>
          <w:sz w:val="22"/>
          <w:szCs w:val="22"/>
        </w:rPr>
        <w:t>Some have found state constitutional right for politicians seeking signatures to enter shopping center</w:t>
      </w:r>
    </w:p>
    <w:p w:rsidR="00805BB6" w:rsidRPr="00845F16" w:rsidRDefault="00805BB6" w:rsidP="00805BB6">
      <w:pPr>
        <w:pStyle w:val="ListParagraph"/>
        <w:numPr>
          <w:ilvl w:val="1"/>
          <w:numId w:val="14"/>
        </w:numPr>
        <w:rPr>
          <w:rFonts w:asciiTheme="majorBidi" w:hAnsiTheme="majorBidi" w:cstheme="majorBidi"/>
          <w:sz w:val="22"/>
          <w:szCs w:val="22"/>
        </w:rPr>
      </w:pPr>
      <w:r w:rsidRPr="00845F16">
        <w:rPr>
          <w:rFonts w:asciiTheme="majorBidi" w:hAnsiTheme="majorBidi" w:cstheme="majorBidi"/>
          <w:sz w:val="22"/>
          <w:szCs w:val="22"/>
          <w:u w:val="single"/>
        </w:rPr>
        <w:t>But most interpret same way as federal constitution</w:t>
      </w:r>
      <w:r w:rsidRPr="00845F16">
        <w:rPr>
          <w:rFonts w:asciiTheme="majorBidi" w:hAnsiTheme="majorBidi" w:cstheme="majorBidi"/>
          <w:sz w:val="22"/>
          <w:szCs w:val="22"/>
        </w:rPr>
        <w:t xml:space="preserve">—shopping centers have power to exclude those engaging in handing out leaflets or similar speech activities </w:t>
      </w:r>
    </w:p>
    <w:p w:rsidR="00805BB6" w:rsidRPr="00845F16" w:rsidRDefault="00805BB6" w:rsidP="00805BB6">
      <w:pPr>
        <w:pStyle w:val="ListParagraph"/>
        <w:numPr>
          <w:ilvl w:val="0"/>
          <w:numId w:val="14"/>
        </w:numPr>
        <w:rPr>
          <w:rFonts w:asciiTheme="majorBidi" w:hAnsiTheme="majorBidi" w:cstheme="majorBidi"/>
          <w:b/>
          <w:bCs/>
          <w:sz w:val="22"/>
          <w:szCs w:val="22"/>
        </w:rPr>
      </w:pPr>
      <w:r w:rsidRPr="004B63C9">
        <w:rPr>
          <w:rFonts w:asciiTheme="majorBidi" w:hAnsiTheme="majorBidi" w:cstheme="majorBidi"/>
          <w:b/>
          <w:bCs/>
          <w:sz w:val="22"/>
          <w:szCs w:val="22"/>
        </w:rPr>
        <w:t>NLRA</w:t>
      </w:r>
      <w:r>
        <w:rPr>
          <w:rFonts w:asciiTheme="majorBidi" w:hAnsiTheme="majorBidi" w:cstheme="majorBidi"/>
          <w:b/>
          <w:bCs/>
          <w:sz w:val="22"/>
          <w:szCs w:val="22"/>
        </w:rPr>
        <w:t xml:space="preserve">: </w:t>
      </w:r>
      <w:r w:rsidRPr="00845F16">
        <w:rPr>
          <w:rFonts w:asciiTheme="majorBidi" w:hAnsiTheme="majorBidi" w:cstheme="majorBidi"/>
          <w:sz w:val="22"/>
          <w:szCs w:val="22"/>
        </w:rPr>
        <w:t>federal</w:t>
      </w:r>
      <w:r>
        <w:rPr>
          <w:rFonts w:asciiTheme="majorBidi" w:hAnsiTheme="majorBidi" w:cstheme="majorBidi"/>
          <w:b/>
          <w:bCs/>
          <w:sz w:val="22"/>
          <w:szCs w:val="22"/>
        </w:rPr>
        <w:t xml:space="preserve"> </w:t>
      </w:r>
      <w:r>
        <w:rPr>
          <w:rFonts w:asciiTheme="majorBidi" w:hAnsiTheme="majorBidi" w:cstheme="majorBidi"/>
          <w:sz w:val="22"/>
          <w:szCs w:val="22"/>
        </w:rPr>
        <w:t xml:space="preserve">statue regulating rights of access for labor organizations on employer’s property; SCOTUS- right to picket on certain areas of property; </w:t>
      </w:r>
      <w:r w:rsidRPr="00845F16">
        <w:rPr>
          <w:rFonts w:asciiTheme="majorBidi" w:hAnsiTheme="majorBidi" w:cstheme="majorBidi"/>
          <w:sz w:val="22"/>
          <w:szCs w:val="22"/>
        </w:rPr>
        <w:t>Nonemployees may be allowed access to employer’s cafeteria or parking lot to distribute information about their union to other employees. Balance property rights &amp; freedom of unfair labor</w:t>
      </w:r>
    </w:p>
    <w:p w:rsidR="00805BB6" w:rsidRPr="008C46FE" w:rsidRDefault="00805BB6" w:rsidP="00805BB6">
      <w:pPr>
        <w:pStyle w:val="ListParagraph"/>
        <w:numPr>
          <w:ilvl w:val="0"/>
          <w:numId w:val="14"/>
        </w:numPr>
        <w:rPr>
          <w:rFonts w:asciiTheme="majorBidi" w:hAnsiTheme="majorBidi" w:cstheme="majorBidi"/>
          <w:sz w:val="22"/>
          <w:szCs w:val="22"/>
        </w:rPr>
      </w:pPr>
      <w:r w:rsidRPr="00C32781">
        <w:rPr>
          <w:rFonts w:asciiTheme="majorBidi" w:hAnsiTheme="majorBidi" w:cstheme="majorBidi"/>
          <w:b/>
          <w:bCs/>
          <w:sz w:val="22"/>
          <w:szCs w:val="22"/>
        </w:rPr>
        <w:t xml:space="preserve">Gun Rights on private property: </w:t>
      </w:r>
      <w:r w:rsidRPr="00C32781">
        <w:rPr>
          <w:rFonts w:asciiTheme="majorBidi" w:hAnsiTheme="majorBidi" w:cstheme="majorBidi"/>
          <w:sz w:val="22"/>
          <w:szCs w:val="22"/>
        </w:rPr>
        <w:t xml:space="preserve">Georgie law upheld that required gun carriers to inform the owners of certain types of premises-like bars and churches- that they were carrying and follow the owner’s instructions. </w:t>
      </w:r>
      <w:r w:rsidRPr="00C32781">
        <w:rPr>
          <w:rFonts w:asciiTheme="majorBidi" w:hAnsiTheme="majorBidi" w:cstheme="majorBidi"/>
          <w:b/>
          <w:bCs/>
          <w:sz w:val="22"/>
          <w:szCs w:val="22"/>
        </w:rPr>
        <w:t xml:space="preserve">Prager v. </w:t>
      </w:r>
    </w:p>
    <w:p w:rsidR="00805BB6" w:rsidRPr="00C32781" w:rsidRDefault="00805BB6" w:rsidP="00805BB6">
      <w:pPr>
        <w:rPr>
          <w:rFonts w:asciiTheme="majorBidi" w:hAnsiTheme="majorBidi" w:cstheme="majorBidi"/>
          <w:sz w:val="22"/>
          <w:szCs w:val="22"/>
        </w:rPr>
      </w:pPr>
    </w:p>
    <w:p w:rsidR="00805BB6" w:rsidRPr="008C46FE" w:rsidRDefault="00805BB6" w:rsidP="00805BB6">
      <w:pPr>
        <w:pStyle w:val="Heading2"/>
      </w:pPr>
      <w:bookmarkStart w:id="21" w:name="_Toc7515914"/>
      <w:r w:rsidRPr="008C46FE">
        <w:t>Public Trust Doctrine</w:t>
      </w:r>
      <w:bookmarkEnd w:id="21"/>
    </w:p>
    <w:p w:rsidR="00805BB6" w:rsidRPr="008C46FE" w:rsidRDefault="00805BB6" w:rsidP="00805BB6">
      <w:pPr>
        <w:pStyle w:val="ListParagraph"/>
        <w:numPr>
          <w:ilvl w:val="0"/>
          <w:numId w:val="15"/>
        </w:numPr>
        <w:rPr>
          <w:rFonts w:asciiTheme="majorBidi" w:hAnsiTheme="majorBidi" w:cstheme="majorBidi"/>
          <w:sz w:val="22"/>
          <w:szCs w:val="22"/>
        </w:rPr>
      </w:pPr>
      <w:r w:rsidRPr="008C46FE">
        <w:rPr>
          <w:rFonts w:asciiTheme="majorBidi" w:hAnsiTheme="majorBidi" w:cstheme="majorBidi"/>
          <w:sz w:val="22"/>
          <w:szCs w:val="22"/>
        </w:rPr>
        <w:t xml:space="preserve">3 Part Test: </w:t>
      </w:r>
    </w:p>
    <w:p w:rsidR="00805BB6" w:rsidRPr="00C32781" w:rsidRDefault="00805BB6" w:rsidP="00805BB6">
      <w:pPr>
        <w:pStyle w:val="ListParagraph"/>
        <w:numPr>
          <w:ilvl w:val="1"/>
          <w:numId w:val="15"/>
        </w:numPr>
        <w:rPr>
          <w:rFonts w:asciiTheme="majorBidi" w:hAnsiTheme="majorBidi" w:cstheme="majorBidi"/>
          <w:b/>
          <w:bCs/>
          <w:sz w:val="22"/>
          <w:szCs w:val="22"/>
        </w:rPr>
      </w:pPr>
      <w:r w:rsidRPr="008C46FE">
        <w:rPr>
          <w:rFonts w:asciiTheme="majorBidi" w:hAnsiTheme="majorBidi" w:cstheme="majorBidi"/>
          <w:b/>
          <w:bCs/>
          <w:sz w:val="22"/>
          <w:szCs w:val="22"/>
        </w:rPr>
        <w:t xml:space="preserve">Is the property within the public domain? </w:t>
      </w:r>
      <w:r>
        <w:rPr>
          <w:rFonts w:asciiTheme="majorBidi" w:hAnsiTheme="majorBidi" w:cstheme="majorBidi"/>
          <w:b/>
          <w:bCs/>
          <w:sz w:val="22"/>
          <w:szCs w:val="22"/>
        </w:rPr>
        <w:t>(</w:t>
      </w:r>
      <w:r w:rsidRPr="00C32781">
        <w:rPr>
          <w:rFonts w:asciiTheme="majorBidi" w:hAnsiTheme="majorBidi" w:cstheme="majorBidi"/>
          <w:sz w:val="22"/>
          <w:szCs w:val="22"/>
        </w:rPr>
        <w:t>1)</w:t>
      </w:r>
      <w:r>
        <w:rPr>
          <w:rFonts w:asciiTheme="majorBidi" w:hAnsiTheme="majorBidi" w:cstheme="majorBidi"/>
          <w:b/>
          <w:bCs/>
          <w:sz w:val="22"/>
          <w:szCs w:val="22"/>
        </w:rPr>
        <w:t xml:space="preserve"> </w:t>
      </w:r>
      <w:r w:rsidRPr="00C32781">
        <w:rPr>
          <w:rFonts w:asciiTheme="majorBidi" w:hAnsiTheme="majorBidi" w:cstheme="majorBidi"/>
          <w:sz w:val="22"/>
          <w:szCs w:val="22"/>
        </w:rPr>
        <w:t>Lands covered by tidal waters</w:t>
      </w:r>
      <w:r>
        <w:rPr>
          <w:rFonts w:asciiTheme="majorBidi" w:hAnsiTheme="majorBidi" w:cstheme="majorBidi"/>
          <w:sz w:val="22"/>
          <w:szCs w:val="22"/>
        </w:rPr>
        <w:t xml:space="preserve">; (2) </w:t>
      </w:r>
      <w:r w:rsidRPr="00C32781">
        <w:rPr>
          <w:rFonts w:asciiTheme="majorBidi" w:hAnsiTheme="majorBidi" w:cstheme="majorBidi"/>
          <w:sz w:val="22"/>
          <w:szCs w:val="22"/>
        </w:rPr>
        <w:t>Wet-sand of the beach, for fishing and navigation</w:t>
      </w:r>
      <w:r>
        <w:rPr>
          <w:rFonts w:asciiTheme="majorBidi" w:hAnsiTheme="majorBidi" w:cstheme="majorBidi"/>
          <w:sz w:val="22"/>
          <w:szCs w:val="22"/>
        </w:rPr>
        <w:t xml:space="preserve">; (3) </w:t>
      </w:r>
      <w:r w:rsidRPr="00C32781">
        <w:rPr>
          <w:rFonts w:asciiTheme="majorBidi" w:hAnsiTheme="majorBidi" w:cstheme="majorBidi"/>
          <w:sz w:val="22"/>
          <w:szCs w:val="22"/>
        </w:rPr>
        <w:t>Lands covered by fresh waters (Illinois Central v. Illinois, 1892)</w:t>
      </w:r>
      <w:r>
        <w:rPr>
          <w:rFonts w:asciiTheme="majorBidi" w:hAnsiTheme="majorBidi" w:cstheme="majorBidi"/>
          <w:sz w:val="22"/>
          <w:szCs w:val="22"/>
        </w:rPr>
        <w:t xml:space="preserve">; (4) </w:t>
      </w:r>
      <w:r w:rsidRPr="00C32781">
        <w:rPr>
          <w:rFonts w:asciiTheme="majorBidi" w:hAnsiTheme="majorBidi" w:cstheme="majorBidi"/>
          <w:sz w:val="22"/>
          <w:szCs w:val="22"/>
        </w:rPr>
        <w:t>Wet-sand of the beach, for swimming (White v. Hughes, Fla. 1939)</w:t>
      </w:r>
      <w:r>
        <w:rPr>
          <w:rFonts w:asciiTheme="majorBidi" w:hAnsiTheme="majorBidi" w:cstheme="majorBidi"/>
          <w:sz w:val="22"/>
          <w:szCs w:val="22"/>
        </w:rPr>
        <w:t xml:space="preserve">; (5) </w:t>
      </w:r>
      <w:r w:rsidRPr="00C32781">
        <w:rPr>
          <w:rFonts w:asciiTheme="majorBidi" w:hAnsiTheme="majorBidi" w:cstheme="majorBidi"/>
          <w:sz w:val="22"/>
          <w:szCs w:val="22"/>
        </w:rPr>
        <w:t>Dry-sand of beaches (</w:t>
      </w:r>
      <w:proofErr w:type="spellStart"/>
      <w:r w:rsidRPr="00C32781">
        <w:rPr>
          <w:rFonts w:asciiTheme="majorBidi" w:hAnsiTheme="majorBidi" w:cstheme="majorBidi"/>
          <w:sz w:val="22"/>
          <w:szCs w:val="22"/>
        </w:rPr>
        <w:t>inc.</w:t>
      </w:r>
      <w:proofErr w:type="spellEnd"/>
      <w:r w:rsidRPr="00C32781">
        <w:rPr>
          <w:rFonts w:asciiTheme="majorBidi" w:hAnsiTheme="majorBidi" w:cstheme="majorBidi"/>
          <w:sz w:val="22"/>
          <w:szCs w:val="22"/>
        </w:rPr>
        <w:t xml:space="preserve"> recreation) owned by a municipality (Avon, N.J. 1972)</w:t>
      </w:r>
      <w:r>
        <w:rPr>
          <w:rFonts w:asciiTheme="majorBidi" w:hAnsiTheme="majorBidi" w:cstheme="majorBidi"/>
          <w:sz w:val="22"/>
          <w:szCs w:val="22"/>
        </w:rPr>
        <w:t xml:space="preserve">; (6) </w:t>
      </w:r>
      <w:r w:rsidRPr="00C32781">
        <w:rPr>
          <w:rFonts w:asciiTheme="majorBidi" w:hAnsiTheme="majorBidi" w:cstheme="majorBidi"/>
          <w:sz w:val="22"/>
          <w:szCs w:val="22"/>
        </w:rPr>
        <w:t>Dry-sand of beaches owned by a non-profit charitable association (Bay head, N.J. 1984)</w:t>
      </w:r>
      <w:r>
        <w:rPr>
          <w:rFonts w:asciiTheme="majorBidi" w:hAnsiTheme="majorBidi" w:cstheme="majorBidi"/>
          <w:sz w:val="22"/>
          <w:szCs w:val="22"/>
        </w:rPr>
        <w:t xml:space="preserve">; (7) </w:t>
      </w:r>
      <w:r w:rsidRPr="00C32781">
        <w:rPr>
          <w:rFonts w:asciiTheme="majorBidi" w:hAnsiTheme="majorBidi" w:cstheme="majorBidi"/>
          <w:sz w:val="22"/>
          <w:szCs w:val="22"/>
        </w:rPr>
        <w:t>Ambient air, wild flora, fauna (</w:t>
      </w:r>
      <w:r>
        <w:rPr>
          <w:rFonts w:asciiTheme="majorBidi" w:hAnsiTheme="majorBidi" w:cstheme="majorBidi"/>
          <w:sz w:val="22"/>
          <w:szCs w:val="22"/>
        </w:rPr>
        <w:t xml:space="preserve">Juliana). </w:t>
      </w:r>
      <w:r w:rsidRPr="00C32781">
        <w:rPr>
          <w:rFonts w:asciiTheme="majorBidi" w:hAnsiTheme="majorBidi" w:cstheme="majorBidi"/>
          <w:b/>
          <w:bCs/>
          <w:sz w:val="22"/>
          <w:szCs w:val="22"/>
        </w:rPr>
        <w:t xml:space="preserve">Note: </w:t>
      </w:r>
      <w:r w:rsidRPr="00C32781">
        <w:rPr>
          <w:rFonts w:asciiTheme="majorBidi" w:hAnsiTheme="majorBidi" w:cstheme="majorBidi"/>
          <w:sz w:val="22"/>
          <w:szCs w:val="22"/>
        </w:rPr>
        <w:t xml:space="preserve">not all courts in agreement; i.e. Massachusetts only applies doctrine to tidal waters and to non-recreational purposes) </w:t>
      </w:r>
    </w:p>
    <w:p w:rsidR="00805BB6" w:rsidRPr="00C32781" w:rsidRDefault="00805BB6" w:rsidP="00805BB6">
      <w:pPr>
        <w:pStyle w:val="ListParagraph"/>
        <w:numPr>
          <w:ilvl w:val="2"/>
          <w:numId w:val="15"/>
        </w:numPr>
        <w:rPr>
          <w:rFonts w:asciiTheme="majorBidi" w:hAnsiTheme="majorBidi" w:cstheme="majorBidi"/>
          <w:b/>
          <w:bCs/>
          <w:sz w:val="22"/>
          <w:szCs w:val="22"/>
        </w:rPr>
      </w:pPr>
      <w:r w:rsidRPr="00C32781">
        <w:rPr>
          <w:rFonts w:asciiTheme="majorBidi" w:hAnsiTheme="majorBidi" w:cstheme="majorBidi"/>
          <w:sz w:val="22"/>
          <w:szCs w:val="22"/>
        </w:rPr>
        <w:lastRenderedPageBreak/>
        <w:t>How have courts decided whether to extend the trust?</w:t>
      </w:r>
      <w:r>
        <w:rPr>
          <w:rFonts w:asciiTheme="majorBidi" w:hAnsiTheme="majorBidi" w:cstheme="majorBidi"/>
          <w:sz w:val="22"/>
          <w:szCs w:val="22"/>
        </w:rPr>
        <w:t xml:space="preserve"> (1) Same </w:t>
      </w:r>
      <w:r w:rsidRPr="00C32781">
        <w:rPr>
          <w:rFonts w:asciiTheme="majorBidi" w:hAnsiTheme="majorBidi" w:cstheme="majorBidi"/>
          <w:b/>
          <w:bCs/>
          <w:sz w:val="22"/>
          <w:szCs w:val="22"/>
        </w:rPr>
        <w:t>general features/functions</w:t>
      </w:r>
      <w:r>
        <w:rPr>
          <w:rFonts w:asciiTheme="majorBidi" w:hAnsiTheme="majorBidi" w:cstheme="majorBidi"/>
          <w:sz w:val="22"/>
          <w:szCs w:val="22"/>
        </w:rPr>
        <w:t xml:space="preserve"> as existing public trust asset (Illinois); (2) </w:t>
      </w:r>
      <w:r>
        <w:rPr>
          <w:rFonts w:asciiTheme="majorBidi" w:hAnsiTheme="majorBidi" w:cstheme="majorBidi"/>
          <w:b/>
          <w:bCs/>
          <w:sz w:val="22"/>
          <w:szCs w:val="22"/>
        </w:rPr>
        <w:t>Ne</w:t>
      </w:r>
      <w:r w:rsidRPr="00C32781">
        <w:rPr>
          <w:rFonts w:asciiTheme="majorBidi" w:hAnsiTheme="majorBidi" w:cstheme="majorBidi"/>
          <w:b/>
          <w:bCs/>
          <w:sz w:val="22"/>
          <w:szCs w:val="22"/>
        </w:rPr>
        <w:t>cessary for the enjoyment</w:t>
      </w:r>
      <w:r w:rsidRPr="00C32781">
        <w:rPr>
          <w:rFonts w:asciiTheme="majorBidi" w:hAnsiTheme="majorBidi" w:cstheme="majorBidi"/>
          <w:sz w:val="22"/>
          <w:szCs w:val="22"/>
        </w:rPr>
        <w:t xml:space="preserve"> of an existing public trust asset and, when combined, creates a unique, </w:t>
      </w:r>
      <w:r w:rsidRPr="00C32781">
        <w:rPr>
          <w:rFonts w:asciiTheme="majorBidi" w:hAnsiTheme="majorBidi" w:cstheme="majorBidi"/>
          <w:sz w:val="22"/>
          <w:szCs w:val="22"/>
          <w:u w:val="single"/>
        </w:rPr>
        <w:t>irreplaceable</w:t>
      </w:r>
      <w:r w:rsidRPr="00C32781">
        <w:rPr>
          <w:rFonts w:asciiTheme="majorBidi" w:hAnsiTheme="majorBidi" w:cstheme="majorBidi"/>
          <w:sz w:val="22"/>
          <w:szCs w:val="22"/>
        </w:rPr>
        <w:t xml:space="preserve"> resource that is in </w:t>
      </w:r>
      <w:r w:rsidRPr="00C32781">
        <w:rPr>
          <w:rFonts w:asciiTheme="majorBidi" w:hAnsiTheme="majorBidi" w:cstheme="majorBidi"/>
          <w:sz w:val="22"/>
          <w:szCs w:val="22"/>
          <w:u w:val="single"/>
        </w:rPr>
        <w:t>limited</w:t>
      </w:r>
      <w:r w:rsidRPr="00C32781">
        <w:rPr>
          <w:rFonts w:asciiTheme="majorBidi" w:hAnsiTheme="majorBidi" w:cstheme="majorBidi"/>
          <w:sz w:val="22"/>
          <w:szCs w:val="22"/>
        </w:rPr>
        <w:t xml:space="preserve"> </w:t>
      </w:r>
      <w:r>
        <w:rPr>
          <w:rFonts w:asciiTheme="majorBidi" w:hAnsiTheme="majorBidi" w:cstheme="majorBidi"/>
          <w:sz w:val="22"/>
          <w:szCs w:val="22"/>
        </w:rPr>
        <w:t>supply (Matthews); S</w:t>
      </w:r>
      <w:r w:rsidRPr="00C32781">
        <w:rPr>
          <w:rFonts w:asciiTheme="majorBidi" w:hAnsiTheme="majorBidi" w:cstheme="majorBidi"/>
          <w:sz w:val="22"/>
          <w:szCs w:val="22"/>
        </w:rPr>
        <w:t xml:space="preserve">omething that has been </w:t>
      </w:r>
      <w:r w:rsidRPr="00C32781">
        <w:rPr>
          <w:rFonts w:asciiTheme="majorBidi" w:hAnsiTheme="majorBidi" w:cstheme="majorBidi"/>
          <w:b/>
          <w:bCs/>
          <w:sz w:val="22"/>
          <w:szCs w:val="22"/>
        </w:rPr>
        <w:t>enjoyed for the ages</w:t>
      </w:r>
      <w:r w:rsidRPr="00C32781">
        <w:rPr>
          <w:rFonts w:asciiTheme="majorBidi" w:hAnsiTheme="majorBidi" w:cstheme="majorBidi"/>
          <w:sz w:val="22"/>
          <w:szCs w:val="22"/>
        </w:rPr>
        <w:t xml:space="preserve"> without dispute and furthers the general welfare (Hughes)</w:t>
      </w:r>
      <w:r>
        <w:rPr>
          <w:rFonts w:asciiTheme="majorBidi" w:hAnsiTheme="majorBidi" w:cstheme="majorBidi"/>
          <w:sz w:val="22"/>
          <w:szCs w:val="22"/>
        </w:rPr>
        <w:t xml:space="preserve">; (4) </w:t>
      </w:r>
      <w:r w:rsidRPr="00C32781">
        <w:rPr>
          <w:rFonts w:asciiTheme="majorBidi" w:hAnsiTheme="majorBidi" w:cstheme="majorBidi"/>
          <w:sz w:val="22"/>
          <w:szCs w:val="22"/>
        </w:rPr>
        <w:t xml:space="preserve">resources that implicate the public interest that are outside the scope of purely private property. </w:t>
      </w:r>
      <w:r>
        <w:rPr>
          <w:rFonts w:asciiTheme="majorBidi" w:hAnsiTheme="majorBidi" w:cstheme="majorBidi"/>
          <w:sz w:val="22"/>
          <w:szCs w:val="22"/>
        </w:rPr>
        <w:t>What was</w:t>
      </w:r>
      <w:r w:rsidRPr="00C32781">
        <w:rPr>
          <w:rFonts w:asciiTheme="majorBidi" w:hAnsiTheme="majorBidi" w:cstheme="majorBidi"/>
          <w:sz w:val="22"/>
          <w:szCs w:val="22"/>
        </w:rPr>
        <w:t xml:space="preserve"> </w:t>
      </w:r>
      <w:r w:rsidRPr="00C32781">
        <w:rPr>
          <w:rFonts w:asciiTheme="majorBidi" w:hAnsiTheme="majorBidi" w:cstheme="majorBidi"/>
          <w:b/>
          <w:bCs/>
          <w:sz w:val="22"/>
          <w:szCs w:val="22"/>
        </w:rPr>
        <w:t>common to all by natural law</w:t>
      </w:r>
      <w:r>
        <w:rPr>
          <w:rFonts w:asciiTheme="majorBidi" w:hAnsiTheme="majorBidi" w:cstheme="majorBidi"/>
          <w:b/>
          <w:bCs/>
          <w:sz w:val="22"/>
          <w:szCs w:val="22"/>
        </w:rPr>
        <w:t xml:space="preserve"> </w:t>
      </w:r>
      <w:r>
        <w:rPr>
          <w:rFonts w:asciiTheme="majorBidi" w:hAnsiTheme="majorBidi" w:cstheme="majorBidi"/>
          <w:sz w:val="22"/>
          <w:szCs w:val="22"/>
        </w:rPr>
        <w:t xml:space="preserve">(Juliana) </w:t>
      </w:r>
    </w:p>
    <w:p w:rsidR="00805BB6" w:rsidRPr="00DB0FC6" w:rsidRDefault="00805BB6" w:rsidP="00805BB6">
      <w:pPr>
        <w:pStyle w:val="ListParagraph"/>
        <w:numPr>
          <w:ilvl w:val="1"/>
          <w:numId w:val="15"/>
        </w:numPr>
        <w:rPr>
          <w:rFonts w:asciiTheme="majorBidi" w:hAnsiTheme="majorBidi" w:cstheme="majorBidi"/>
          <w:b/>
          <w:bCs/>
          <w:sz w:val="22"/>
          <w:szCs w:val="22"/>
        </w:rPr>
      </w:pPr>
      <w:r w:rsidRPr="00DB0FC6">
        <w:rPr>
          <w:rFonts w:asciiTheme="majorBidi" w:hAnsiTheme="majorBidi" w:cstheme="majorBidi"/>
          <w:b/>
          <w:bCs/>
          <w:sz w:val="22"/>
          <w:szCs w:val="22"/>
        </w:rPr>
        <w:t xml:space="preserve">Has the entity violated one of its fiduciary duties? </w:t>
      </w:r>
    </w:p>
    <w:p w:rsidR="00805BB6" w:rsidRPr="00C32781" w:rsidRDefault="00805BB6" w:rsidP="00805BB6">
      <w:pPr>
        <w:pStyle w:val="ListParagraph"/>
        <w:numPr>
          <w:ilvl w:val="2"/>
          <w:numId w:val="15"/>
        </w:numPr>
        <w:rPr>
          <w:rFonts w:asciiTheme="majorBidi" w:hAnsiTheme="majorBidi" w:cstheme="majorBidi"/>
          <w:b/>
          <w:bCs/>
          <w:sz w:val="22"/>
          <w:szCs w:val="22"/>
        </w:rPr>
      </w:pPr>
      <w:r>
        <w:rPr>
          <w:rFonts w:asciiTheme="majorBidi" w:hAnsiTheme="majorBidi" w:cstheme="majorBidi"/>
          <w:sz w:val="22"/>
          <w:szCs w:val="22"/>
        </w:rPr>
        <w:t xml:space="preserve">(1) </w:t>
      </w:r>
      <w:r w:rsidRPr="00DB0FC6">
        <w:rPr>
          <w:rFonts w:asciiTheme="majorBidi" w:hAnsiTheme="majorBidi" w:cstheme="majorBidi"/>
          <w:sz w:val="22"/>
          <w:szCs w:val="22"/>
        </w:rPr>
        <w:t>Must be held open for use by the general public</w:t>
      </w:r>
      <w:r>
        <w:rPr>
          <w:rFonts w:asciiTheme="majorBidi" w:hAnsiTheme="majorBidi" w:cstheme="majorBidi"/>
          <w:sz w:val="22"/>
          <w:szCs w:val="22"/>
        </w:rPr>
        <w:t>, (2) M</w:t>
      </w:r>
      <w:r w:rsidRPr="00C32781">
        <w:rPr>
          <w:rFonts w:asciiTheme="majorBidi" w:hAnsiTheme="majorBidi" w:cstheme="majorBidi"/>
          <w:sz w:val="22"/>
          <w:szCs w:val="22"/>
        </w:rPr>
        <w:t>ust be maintained for particular types of uses</w:t>
      </w:r>
      <w:r>
        <w:rPr>
          <w:rFonts w:asciiTheme="majorBidi" w:hAnsiTheme="majorBidi" w:cstheme="majorBidi"/>
          <w:sz w:val="22"/>
          <w:szCs w:val="22"/>
        </w:rPr>
        <w:t xml:space="preserve">, (3) </w:t>
      </w:r>
      <w:r w:rsidRPr="00C32781">
        <w:rPr>
          <w:rFonts w:asciiTheme="majorBidi" w:hAnsiTheme="majorBidi" w:cstheme="majorBidi"/>
          <w:sz w:val="22"/>
          <w:szCs w:val="22"/>
        </w:rPr>
        <w:t>May not be sold (maybe)</w:t>
      </w:r>
    </w:p>
    <w:p w:rsidR="00805BB6" w:rsidRPr="00C32781" w:rsidRDefault="00805BB6" w:rsidP="00805BB6">
      <w:pPr>
        <w:pStyle w:val="ListParagraph"/>
        <w:numPr>
          <w:ilvl w:val="3"/>
          <w:numId w:val="15"/>
        </w:numPr>
        <w:rPr>
          <w:rFonts w:asciiTheme="majorBidi" w:hAnsiTheme="majorBidi" w:cstheme="majorBidi"/>
          <w:b/>
          <w:bCs/>
          <w:sz w:val="22"/>
          <w:szCs w:val="22"/>
        </w:rPr>
      </w:pPr>
      <w:r>
        <w:rPr>
          <w:rFonts w:asciiTheme="majorBidi" w:hAnsiTheme="majorBidi" w:cstheme="majorBidi"/>
          <w:sz w:val="22"/>
          <w:szCs w:val="22"/>
        </w:rPr>
        <w:t>Seems it’s a debate if state may extinguish the rights by selling it to a private owner (78)</w:t>
      </w:r>
    </w:p>
    <w:p w:rsidR="00805BB6" w:rsidRPr="00DB0FC6" w:rsidRDefault="00805BB6" w:rsidP="00805BB6">
      <w:pPr>
        <w:pStyle w:val="ListParagraph"/>
        <w:numPr>
          <w:ilvl w:val="1"/>
          <w:numId w:val="15"/>
        </w:numPr>
        <w:rPr>
          <w:rFonts w:asciiTheme="majorBidi" w:hAnsiTheme="majorBidi" w:cstheme="majorBidi"/>
          <w:b/>
          <w:bCs/>
          <w:sz w:val="22"/>
          <w:szCs w:val="22"/>
        </w:rPr>
      </w:pPr>
      <w:r w:rsidRPr="00DB0FC6">
        <w:rPr>
          <w:rFonts w:asciiTheme="majorBidi" w:hAnsiTheme="majorBidi" w:cstheme="majorBidi"/>
          <w:b/>
          <w:bCs/>
          <w:sz w:val="22"/>
          <w:szCs w:val="22"/>
        </w:rPr>
        <w:t xml:space="preserve">Is the title owner an entity for which a court can enforce the trust duties? </w:t>
      </w:r>
    </w:p>
    <w:p w:rsidR="00805BB6" w:rsidRPr="00C32781" w:rsidRDefault="00805BB6" w:rsidP="00805BB6">
      <w:pPr>
        <w:pStyle w:val="ListParagraph"/>
        <w:numPr>
          <w:ilvl w:val="2"/>
          <w:numId w:val="15"/>
        </w:numPr>
        <w:rPr>
          <w:rFonts w:asciiTheme="majorBidi" w:hAnsiTheme="majorBidi" w:cstheme="majorBidi"/>
          <w:b/>
          <w:bCs/>
          <w:sz w:val="22"/>
          <w:szCs w:val="22"/>
        </w:rPr>
      </w:pPr>
      <w:r w:rsidRPr="00DB0FC6">
        <w:rPr>
          <w:rFonts w:asciiTheme="majorBidi" w:hAnsiTheme="majorBidi" w:cstheme="majorBidi"/>
          <w:sz w:val="22"/>
          <w:szCs w:val="22"/>
        </w:rPr>
        <w:t>State governments (Illinois Central)</w:t>
      </w:r>
      <w:r>
        <w:rPr>
          <w:rFonts w:asciiTheme="majorBidi" w:hAnsiTheme="majorBidi" w:cstheme="majorBidi"/>
          <w:sz w:val="22"/>
          <w:szCs w:val="22"/>
        </w:rPr>
        <w:t xml:space="preserve">; </w:t>
      </w:r>
      <w:r w:rsidRPr="00C32781">
        <w:rPr>
          <w:rFonts w:asciiTheme="majorBidi" w:hAnsiTheme="majorBidi" w:cstheme="majorBidi"/>
          <w:sz w:val="22"/>
          <w:szCs w:val="22"/>
        </w:rPr>
        <w:t>Municipal governments (Avon)</w:t>
      </w:r>
      <w:r>
        <w:rPr>
          <w:rFonts w:asciiTheme="majorBidi" w:hAnsiTheme="majorBidi" w:cstheme="majorBidi"/>
          <w:sz w:val="22"/>
          <w:szCs w:val="22"/>
        </w:rPr>
        <w:t xml:space="preserve">; </w:t>
      </w:r>
      <w:r w:rsidRPr="00C32781">
        <w:rPr>
          <w:rFonts w:asciiTheme="majorBidi" w:hAnsiTheme="majorBidi" w:cstheme="majorBidi"/>
          <w:sz w:val="22"/>
          <w:szCs w:val="22"/>
        </w:rPr>
        <w:t>Quasi-public entities? (Mathews</w:t>
      </w:r>
      <w:r>
        <w:rPr>
          <w:rFonts w:asciiTheme="majorBidi" w:hAnsiTheme="majorBidi" w:cstheme="majorBidi"/>
          <w:sz w:val="22"/>
          <w:szCs w:val="22"/>
        </w:rPr>
        <w:t xml:space="preserve">- role of public actor); </w:t>
      </w:r>
      <w:r w:rsidRPr="00C32781">
        <w:rPr>
          <w:rFonts w:asciiTheme="majorBidi" w:hAnsiTheme="majorBidi" w:cstheme="majorBidi"/>
          <w:sz w:val="22"/>
          <w:szCs w:val="22"/>
        </w:rPr>
        <w:t>Federal government? (Juliana v. U.S., D. Or. 2016)</w:t>
      </w:r>
    </w:p>
    <w:p w:rsidR="00805BB6" w:rsidRPr="00DB0FC6" w:rsidRDefault="00805BB6" w:rsidP="00805BB6">
      <w:pPr>
        <w:pStyle w:val="ListParagraph"/>
        <w:numPr>
          <w:ilvl w:val="0"/>
          <w:numId w:val="15"/>
        </w:numPr>
        <w:rPr>
          <w:rFonts w:asciiTheme="majorBidi" w:hAnsiTheme="majorBidi" w:cstheme="majorBidi"/>
          <w:b/>
          <w:bCs/>
          <w:sz w:val="22"/>
          <w:szCs w:val="22"/>
        </w:rPr>
      </w:pPr>
      <w:r w:rsidRPr="00DB0FC6">
        <w:rPr>
          <w:rFonts w:asciiTheme="majorBidi" w:hAnsiTheme="majorBidi" w:cstheme="majorBidi"/>
          <w:b/>
          <w:bCs/>
          <w:sz w:val="22"/>
          <w:szCs w:val="22"/>
        </w:rPr>
        <w:t xml:space="preserve">Illinois: </w:t>
      </w:r>
      <w:r w:rsidRPr="00DB0FC6">
        <w:rPr>
          <w:rFonts w:asciiTheme="majorBidi" w:hAnsiTheme="majorBidi" w:cstheme="majorBidi"/>
          <w:sz w:val="22"/>
          <w:szCs w:val="22"/>
          <w:u w:val="single"/>
        </w:rPr>
        <w:t>state</w:t>
      </w:r>
      <w:r w:rsidRPr="00DB0FC6">
        <w:rPr>
          <w:rFonts w:asciiTheme="majorBidi" w:hAnsiTheme="majorBidi" w:cstheme="majorBidi"/>
          <w:b/>
          <w:bCs/>
          <w:sz w:val="22"/>
          <w:szCs w:val="22"/>
        </w:rPr>
        <w:t xml:space="preserve"> </w:t>
      </w:r>
      <w:r w:rsidRPr="00DB0FC6">
        <w:rPr>
          <w:rFonts w:asciiTheme="majorBidi" w:hAnsiTheme="majorBidi" w:cstheme="majorBidi"/>
          <w:sz w:val="22"/>
          <w:szCs w:val="22"/>
        </w:rPr>
        <w:t xml:space="preserve">cannot convey navigable waters to a private corporation </w:t>
      </w:r>
    </w:p>
    <w:p w:rsidR="00805BB6" w:rsidRPr="00DB0FC6" w:rsidRDefault="00805BB6" w:rsidP="00805BB6">
      <w:pPr>
        <w:pStyle w:val="ListParagraph"/>
        <w:numPr>
          <w:ilvl w:val="1"/>
          <w:numId w:val="15"/>
        </w:numPr>
        <w:rPr>
          <w:rFonts w:asciiTheme="majorBidi" w:hAnsiTheme="majorBidi" w:cstheme="majorBidi"/>
          <w:b/>
          <w:bCs/>
          <w:sz w:val="22"/>
          <w:szCs w:val="22"/>
        </w:rPr>
      </w:pPr>
      <w:r w:rsidRPr="00DB0FC6">
        <w:rPr>
          <w:rFonts w:asciiTheme="majorBidi" w:hAnsiTheme="majorBidi" w:cstheme="majorBidi"/>
          <w:sz w:val="22"/>
          <w:szCs w:val="22"/>
        </w:rPr>
        <w:t xml:space="preserve">Lakes were deemed a to be in the </w:t>
      </w:r>
      <w:r w:rsidRPr="00DB0FC6">
        <w:rPr>
          <w:rFonts w:asciiTheme="majorBidi" w:hAnsiTheme="majorBidi" w:cstheme="majorBidi"/>
          <w:sz w:val="22"/>
          <w:szCs w:val="22"/>
          <w:u w:val="single"/>
        </w:rPr>
        <w:t>public domain</w:t>
      </w:r>
      <w:r w:rsidRPr="00DB0FC6">
        <w:rPr>
          <w:rFonts w:asciiTheme="majorBidi" w:hAnsiTheme="majorBidi" w:cstheme="majorBidi"/>
          <w:sz w:val="22"/>
          <w:szCs w:val="22"/>
        </w:rPr>
        <w:t xml:space="preserve"> through </w:t>
      </w:r>
      <w:r w:rsidRPr="00DB0FC6">
        <w:rPr>
          <w:rFonts w:asciiTheme="majorBidi" w:hAnsiTheme="majorBidi" w:cstheme="majorBidi"/>
          <w:b/>
          <w:bCs/>
          <w:sz w:val="22"/>
          <w:szCs w:val="22"/>
        </w:rPr>
        <w:t xml:space="preserve">reason by analogy: </w:t>
      </w:r>
      <w:r w:rsidRPr="00DB0FC6">
        <w:rPr>
          <w:rFonts w:asciiTheme="majorBidi" w:hAnsiTheme="majorBidi" w:cstheme="majorBidi"/>
          <w:sz w:val="22"/>
          <w:szCs w:val="22"/>
        </w:rPr>
        <w:t>same characteristics to open waters, high volume of commercial shipping</w:t>
      </w:r>
    </w:p>
    <w:p w:rsidR="00805BB6" w:rsidRPr="00DB0FC6" w:rsidRDefault="00805BB6" w:rsidP="00805BB6">
      <w:pPr>
        <w:pStyle w:val="ListParagraph"/>
        <w:numPr>
          <w:ilvl w:val="1"/>
          <w:numId w:val="15"/>
        </w:numPr>
        <w:rPr>
          <w:rFonts w:asciiTheme="majorBidi" w:hAnsiTheme="majorBidi" w:cstheme="majorBidi"/>
          <w:sz w:val="22"/>
          <w:szCs w:val="22"/>
        </w:rPr>
      </w:pPr>
      <w:r w:rsidRPr="00DB0FC6">
        <w:rPr>
          <w:rFonts w:asciiTheme="majorBidi" w:hAnsiTheme="majorBidi" w:cstheme="majorBidi"/>
          <w:sz w:val="22"/>
          <w:szCs w:val="22"/>
        </w:rPr>
        <w:t xml:space="preserve">Violation of </w:t>
      </w:r>
      <w:r w:rsidRPr="00DB0FC6">
        <w:rPr>
          <w:rFonts w:asciiTheme="majorBidi" w:hAnsiTheme="majorBidi" w:cstheme="majorBidi"/>
          <w:sz w:val="22"/>
          <w:szCs w:val="22"/>
          <w:u w:val="single"/>
        </w:rPr>
        <w:t>fiduciary duties</w:t>
      </w:r>
      <w:r w:rsidRPr="00DB0FC6">
        <w:rPr>
          <w:rFonts w:asciiTheme="majorBidi" w:hAnsiTheme="majorBidi" w:cstheme="majorBidi"/>
          <w:sz w:val="22"/>
          <w:szCs w:val="22"/>
        </w:rPr>
        <w:t xml:space="preserve">? </w:t>
      </w:r>
    </w:p>
    <w:p w:rsidR="00805BB6" w:rsidRPr="00DB0FC6" w:rsidRDefault="00805BB6" w:rsidP="00805BB6">
      <w:pPr>
        <w:pStyle w:val="ListParagraph"/>
        <w:numPr>
          <w:ilvl w:val="2"/>
          <w:numId w:val="15"/>
        </w:numPr>
        <w:rPr>
          <w:rFonts w:asciiTheme="majorBidi" w:hAnsiTheme="majorBidi" w:cstheme="majorBidi"/>
          <w:sz w:val="22"/>
          <w:szCs w:val="22"/>
        </w:rPr>
      </w:pPr>
      <w:r w:rsidRPr="00DB0FC6">
        <w:rPr>
          <w:rFonts w:asciiTheme="majorBidi" w:hAnsiTheme="majorBidi" w:cstheme="majorBidi"/>
          <w:sz w:val="22"/>
          <w:szCs w:val="22"/>
        </w:rPr>
        <w:t xml:space="preserve">States CAN transfer a resource in the public domain if (1) it is a </w:t>
      </w:r>
      <w:r w:rsidRPr="00733D00">
        <w:rPr>
          <w:rFonts w:asciiTheme="majorBidi" w:hAnsiTheme="majorBidi" w:cstheme="majorBidi"/>
          <w:sz w:val="22"/>
          <w:szCs w:val="22"/>
          <w:u w:val="single"/>
        </w:rPr>
        <w:t>small parcel</w:t>
      </w:r>
      <w:r w:rsidRPr="00DB0FC6">
        <w:rPr>
          <w:rFonts w:asciiTheme="majorBidi" w:hAnsiTheme="majorBidi" w:cstheme="majorBidi"/>
          <w:sz w:val="22"/>
          <w:szCs w:val="22"/>
        </w:rPr>
        <w:t xml:space="preserve"> of land transferred for the general </w:t>
      </w:r>
      <w:r w:rsidRPr="00733D00">
        <w:rPr>
          <w:rFonts w:asciiTheme="majorBidi" w:hAnsiTheme="majorBidi" w:cstheme="majorBidi"/>
          <w:b/>
          <w:bCs/>
          <w:sz w:val="22"/>
          <w:szCs w:val="22"/>
        </w:rPr>
        <w:t>interest of the public</w:t>
      </w:r>
      <w:r w:rsidRPr="00DB0FC6">
        <w:rPr>
          <w:rFonts w:asciiTheme="majorBidi" w:hAnsiTheme="majorBidi" w:cstheme="majorBidi"/>
          <w:sz w:val="22"/>
          <w:szCs w:val="22"/>
        </w:rPr>
        <w:t>; (2) i</w:t>
      </w:r>
      <w:r>
        <w:rPr>
          <w:rFonts w:asciiTheme="majorBidi" w:hAnsiTheme="majorBidi" w:cstheme="majorBidi"/>
          <w:sz w:val="22"/>
          <w:szCs w:val="22"/>
        </w:rPr>
        <w:t xml:space="preserve">f </w:t>
      </w:r>
      <w:r w:rsidRPr="00805BB6">
        <w:rPr>
          <w:rFonts w:asciiTheme="majorBidi" w:hAnsiTheme="majorBidi" w:cstheme="majorBidi"/>
          <w:b/>
          <w:bCs/>
          <w:sz w:val="22"/>
          <w:szCs w:val="22"/>
        </w:rPr>
        <w:t>no</w:t>
      </w:r>
      <w:r>
        <w:rPr>
          <w:rFonts w:asciiTheme="majorBidi" w:hAnsiTheme="majorBidi" w:cstheme="majorBidi"/>
          <w:sz w:val="22"/>
          <w:szCs w:val="22"/>
        </w:rPr>
        <w:t xml:space="preserve"> </w:t>
      </w:r>
      <w:r w:rsidRPr="00733D00">
        <w:rPr>
          <w:rFonts w:asciiTheme="majorBidi" w:hAnsiTheme="majorBidi" w:cstheme="majorBidi"/>
          <w:b/>
          <w:bCs/>
          <w:sz w:val="22"/>
          <w:szCs w:val="22"/>
        </w:rPr>
        <w:t>substantial impairment</w:t>
      </w:r>
      <w:r w:rsidRPr="00DB0FC6">
        <w:rPr>
          <w:rFonts w:asciiTheme="majorBidi" w:hAnsiTheme="majorBidi" w:cstheme="majorBidi"/>
          <w:sz w:val="22"/>
          <w:szCs w:val="22"/>
        </w:rPr>
        <w:t xml:space="preserve"> to the public good </w:t>
      </w:r>
    </w:p>
    <w:p w:rsidR="00805BB6" w:rsidRPr="00805BB6" w:rsidRDefault="00805BB6" w:rsidP="00805BB6">
      <w:pPr>
        <w:pStyle w:val="ListParagraph"/>
        <w:numPr>
          <w:ilvl w:val="2"/>
          <w:numId w:val="15"/>
        </w:numPr>
        <w:rPr>
          <w:rFonts w:asciiTheme="majorBidi" w:hAnsiTheme="majorBidi" w:cstheme="majorBidi"/>
          <w:sz w:val="22"/>
          <w:szCs w:val="22"/>
        </w:rPr>
      </w:pPr>
      <w:r>
        <w:rPr>
          <w:rFonts w:asciiTheme="majorBidi" w:hAnsiTheme="majorBidi" w:cstheme="majorBidi"/>
          <w:b/>
          <w:bCs/>
          <w:sz w:val="22"/>
          <w:szCs w:val="22"/>
        </w:rPr>
        <w:t>C</w:t>
      </w:r>
      <w:r w:rsidRPr="00733D00">
        <w:rPr>
          <w:rFonts w:asciiTheme="majorBidi" w:hAnsiTheme="majorBidi" w:cstheme="majorBidi"/>
          <w:b/>
          <w:bCs/>
          <w:sz w:val="22"/>
          <w:szCs w:val="22"/>
        </w:rPr>
        <w:t>ourt considered</w:t>
      </w:r>
      <w:r w:rsidRPr="00DB0FC6">
        <w:rPr>
          <w:rFonts w:asciiTheme="majorBidi" w:hAnsiTheme="majorBidi" w:cstheme="majorBidi"/>
          <w:sz w:val="22"/>
          <w:szCs w:val="22"/>
        </w:rPr>
        <w:t xml:space="preserve">: </w:t>
      </w:r>
      <w:r>
        <w:rPr>
          <w:rFonts w:asciiTheme="majorBidi" w:hAnsiTheme="majorBidi" w:cstheme="majorBidi"/>
          <w:sz w:val="22"/>
          <w:szCs w:val="22"/>
        </w:rPr>
        <w:t xml:space="preserve">(1) </w:t>
      </w:r>
      <w:r w:rsidRPr="00805BB6">
        <w:rPr>
          <w:rFonts w:asciiTheme="majorBidi" w:hAnsiTheme="majorBidi" w:cstheme="majorBidi"/>
          <w:sz w:val="22"/>
          <w:szCs w:val="22"/>
        </w:rPr>
        <w:t xml:space="preserve">Size of item given up (and the volume of commerce); (2) Purpose of resource/Nature of entity; (3) If conveyance gave the entity an essential monopoly; (4) Public was not in favor of this, legislature didn’t seem to be acting in their interests </w:t>
      </w:r>
    </w:p>
    <w:p w:rsidR="00805BB6" w:rsidRPr="009555D8" w:rsidRDefault="00805BB6" w:rsidP="00805BB6">
      <w:pPr>
        <w:pStyle w:val="ListParagraph"/>
        <w:numPr>
          <w:ilvl w:val="0"/>
          <w:numId w:val="15"/>
        </w:numPr>
        <w:rPr>
          <w:rFonts w:asciiTheme="majorBidi" w:hAnsiTheme="majorBidi" w:cstheme="majorBidi"/>
          <w:sz w:val="22"/>
          <w:szCs w:val="22"/>
        </w:rPr>
      </w:pPr>
      <w:r w:rsidRPr="009555D8">
        <w:rPr>
          <w:rFonts w:asciiTheme="majorBidi" w:hAnsiTheme="majorBidi" w:cstheme="majorBidi"/>
          <w:b/>
          <w:bCs/>
          <w:sz w:val="22"/>
          <w:szCs w:val="22"/>
        </w:rPr>
        <w:t xml:space="preserve">Matthews v. Bayhead: </w:t>
      </w:r>
      <w:r w:rsidRPr="009555D8">
        <w:rPr>
          <w:rFonts w:asciiTheme="majorBidi" w:hAnsiTheme="majorBidi" w:cstheme="majorBidi"/>
          <w:sz w:val="22"/>
          <w:szCs w:val="22"/>
        </w:rPr>
        <w:t>from wet sand to dry sand</w:t>
      </w:r>
    </w:p>
    <w:p w:rsidR="00805BB6" w:rsidRPr="009555D8" w:rsidRDefault="00805BB6" w:rsidP="00805BB6">
      <w:pPr>
        <w:pStyle w:val="ListParagraph"/>
        <w:numPr>
          <w:ilvl w:val="1"/>
          <w:numId w:val="15"/>
        </w:numPr>
        <w:rPr>
          <w:rFonts w:asciiTheme="majorBidi" w:hAnsiTheme="majorBidi" w:cstheme="majorBidi"/>
          <w:sz w:val="22"/>
          <w:szCs w:val="22"/>
        </w:rPr>
      </w:pPr>
      <w:r w:rsidRPr="009555D8">
        <w:rPr>
          <w:rFonts w:asciiTheme="majorBidi" w:hAnsiTheme="majorBidi" w:cstheme="majorBidi"/>
          <w:sz w:val="22"/>
          <w:szCs w:val="22"/>
          <w:u w:val="single"/>
        </w:rPr>
        <w:t>Public domain:</w:t>
      </w:r>
      <w:r w:rsidRPr="009555D8">
        <w:rPr>
          <w:rFonts w:asciiTheme="majorBidi" w:hAnsiTheme="majorBidi" w:cstheme="majorBidi"/>
          <w:sz w:val="22"/>
          <w:szCs w:val="22"/>
        </w:rPr>
        <w:t xml:space="preserve"> court asks if the resource is essential to what is already included in the public domain? Is it necessary to access or enjoy? Is it unique and in limited supply? Court said need dry land to access and enjoy the wet sand &amp; water; public has right to access and use dry sand when reasonably necessary </w:t>
      </w:r>
    </w:p>
    <w:p w:rsidR="00805BB6" w:rsidRPr="009555D8" w:rsidRDefault="00805BB6" w:rsidP="00805BB6">
      <w:pPr>
        <w:pStyle w:val="ListParagraph"/>
        <w:numPr>
          <w:ilvl w:val="1"/>
          <w:numId w:val="15"/>
        </w:numPr>
        <w:rPr>
          <w:rFonts w:asciiTheme="majorBidi" w:hAnsiTheme="majorBidi" w:cstheme="majorBidi"/>
          <w:sz w:val="22"/>
          <w:szCs w:val="22"/>
        </w:rPr>
      </w:pPr>
      <w:r w:rsidRPr="009555D8">
        <w:rPr>
          <w:rFonts w:asciiTheme="majorBidi" w:hAnsiTheme="majorBidi" w:cstheme="majorBidi"/>
          <w:sz w:val="22"/>
          <w:szCs w:val="22"/>
          <w:u w:val="single"/>
        </w:rPr>
        <w:t>Violated duty:</w:t>
      </w:r>
      <w:r w:rsidRPr="009555D8">
        <w:rPr>
          <w:rFonts w:asciiTheme="majorBidi" w:hAnsiTheme="majorBidi" w:cstheme="majorBidi"/>
          <w:sz w:val="22"/>
          <w:szCs w:val="22"/>
        </w:rPr>
        <w:t xml:space="preserve"> they denied access to those that were not residents</w:t>
      </w:r>
      <w:r>
        <w:rPr>
          <w:rFonts w:asciiTheme="majorBidi" w:hAnsiTheme="majorBidi" w:cstheme="majorBidi"/>
          <w:sz w:val="22"/>
          <w:szCs w:val="22"/>
        </w:rPr>
        <w:t xml:space="preserve"> (</w:t>
      </w:r>
      <w:r w:rsidRPr="00485BFB">
        <w:rPr>
          <w:rFonts w:asciiTheme="majorBidi" w:hAnsiTheme="majorBidi" w:cstheme="majorBidi"/>
          <w:sz w:val="22"/>
          <w:szCs w:val="22"/>
          <w:u w:val="single"/>
        </w:rPr>
        <w:t>still were allowed to charge though)</w:t>
      </w:r>
    </w:p>
    <w:p w:rsidR="00805BB6" w:rsidRPr="009555D8" w:rsidRDefault="00805BB6" w:rsidP="00805BB6">
      <w:pPr>
        <w:pStyle w:val="ListParagraph"/>
        <w:numPr>
          <w:ilvl w:val="2"/>
          <w:numId w:val="15"/>
        </w:numPr>
        <w:rPr>
          <w:rFonts w:asciiTheme="majorBidi" w:hAnsiTheme="majorBidi" w:cstheme="majorBidi"/>
          <w:sz w:val="22"/>
          <w:szCs w:val="22"/>
        </w:rPr>
      </w:pPr>
      <w:r w:rsidRPr="009555D8">
        <w:rPr>
          <w:rFonts w:asciiTheme="majorBidi" w:hAnsiTheme="majorBidi" w:cstheme="majorBidi"/>
          <w:sz w:val="22"/>
          <w:szCs w:val="22"/>
        </w:rPr>
        <w:t xml:space="preserve">No right to enjoy and access all property bordering the ocean, but there was no reasonable access to the sea in this case, no public beach in the area that others could enjoy.  </w:t>
      </w:r>
    </w:p>
    <w:p w:rsidR="00805BB6" w:rsidRPr="009555D8" w:rsidRDefault="00805BB6" w:rsidP="00805BB6">
      <w:pPr>
        <w:pStyle w:val="ListParagraph"/>
        <w:numPr>
          <w:ilvl w:val="1"/>
          <w:numId w:val="15"/>
        </w:numPr>
        <w:rPr>
          <w:rFonts w:asciiTheme="majorBidi" w:hAnsiTheme="majorBidi" w:cstheme="majorBidi"/>
          <w:sz w:val="22"/>
          <w:szCs w:val="22"/>
        </w:rPr>
      </w:pPr>
      <w:r>
        <w:rPr>
          <w:rFonts w:asciiTheme="majorBidi" w:hAnsiTheme="majorBidi" w:cstheme="majorBidi"/>
          <w:sz w:val="22"/>
          <w:szCs w:val="22"/>
        </w:rPr>
        <w:t>Can enforce on</w:t>
      </w:r>
      <w:r w:rsidRPr="009555D8">
        <w:rPr>
          <w:rFonts w:asciiTheme="majorBidi" w:hAnsiTheme="majorBidi" w:cstheme="majorBidi"/>
          <w:sz w:val="22"/>
          <w:szCs w:val="22"/>
        </w:rPr>
        <w:t xml:space="preserve"> </w:t>
      </w:r>
      <w:r w:rsidRPr="007517D3">
        <w:rPr>
          <w:rFonts w:asciiTheme="majorBidi" w:hAnsiTheme="majorBidi" w:cstheme="majorBidi"/>
          <w:b/>
          <w:bCs/>
          <w:sz w:val="22"/>
          <w:szCs w:val="22"/>
        </w:rPr>
        <w:t>quasi-public</w:t>
      </w:r>
      <w:r>
        <w:rPr>
          <w:rFonts w:asciiTheme="majorBidi" w:hAnsiTheme="majorBidi" w:cstheme="majorBidi"/>
          <w:b/>
          <w:bCs/>
          <w:sz w:val="22"/>
          <w:szCs w:val="22"/>
        </w:rPr>
        <w:t xml:space="preserve"> </w:t>
      </w:r>
      <w:r>
        <w:rPr>
          <w:rFonts w:asciiTheme="majorBidi" w:hAnsiTheme="majorBidi" w:cstheme="majorBidi"/>
          <w:sz w:val="22"/>
          <w:szCs w:val="22"/>
        </w:rPr>
        <w:t>entity</w:t>
      </w:r>
      <w:r w:rsidRPr="009555D8">
        <w:rPr>
          <w:rFonts w:asciiTheme="majorBidi" w:hAnsiTheme="majorBidi" w:cstheme="majorBidi"/>
          <w:sz w:val="22"/>
          <w:szCs w:val="22"/>
        </w:rPr>
        <w:t xml:space="preserve"> (nonprofit, governance functions, policing beach, maintains property) </w:t>
      </w:r>
    </w:p>
    <w:p w:rsidR="00805BB6" w:rsidRPr="00805BB6" w:rsidRDefault="00805BB6" w:rsidP="00805BB6">
      <w:pPr>
        <w:pStyle w:val="ListParagraph"/>
        <w:numPr>
          <w:ilvl w:val="0"/>
          <w:numId w:val="15"/>
        </w:numPr>
        <w:rPr>
          <w:rFonts w:asciiTheme="majorBidi" w:hAnsiTheme="majorBidi" w:cstheme="majorBidi"/>
          <w:sz w:val="22"/>
          <w:szCs w:val="22"/>
        </w:rPr>
      </w:pPr>
      <w:r w:rsidRPr="009555D8">
        <w:rPr>
          <w:rFonts w:asciiTheme="majorBidi" w:hAnsiTheme="majorBidi" w:cstheme="majorBidi"/>
          <w:b/>
          <w:bCs/>
          <w:sz w:val="22"/>
          <w:szCs w:val="22"/>
        </w:rPr>
        <w:t xml:space="preserve">Juliana: </w:t>
      </w:r>
      <w:r w:rsidRPr="00805BB6">
        <w:rPr>
          <w:rFonts w:asciiTheme="majorBidi" w:hAnsiTheme="majorBidi" w:cstheme="majorBidi"/>
          <w:sz w:val="22"/>
          <w:szCs w:val="22"/>
        </w:rPr>
        <w:t>leaves open question if the atmosphere should be included in the public domain, ocean certainly is</w:t>
      </w:r>
    </w:p>
    <w:p w:rsidR="00805BB6" w:rsidRPr="009555D8" w:rsidRDefault="00805BB6" w:rsidP="00805BB6">
      <w:pPr>
        <w:pStyle w:val="ListParagraph"/>
        <w:numPr>
          <w:ilvl w:val="2"/>
          <w:numId w:val="15"/>
        </w:numPr>
        <w:rPr>
          <w:rFonts w:asciiTheme="majorBidi" w:hAnsiTheme="majorBidi" w:cstheme="majorBidi"/>
          <w:sz w:val="22"/>
          <w:szCs w:val="22"/>
        </w:rPr>
      </w:pPr>
      <w:r w:rsidRPr="009555D8">
        <w:rPr>
          <w:rFonts w:asciiTheme="majorBidi" w:hAnsiTheme="majorBidi" w:cstheme="majorBidi"/>
          <w:sz w:val="22"/>
          <w:szCs w:val="22"/>
        </w:rPr>
        <w:t xml:space="preserve">Some courts have (Robinson) and Justinian included in natural essential things </w:t>
      </w:r>
    </w:p>
    <w:p w:rsidR="00805BB6" w:rsidRPr="009555D8" w:rsidRDefault="00805BB6" w:rsidP="00805BB6">
      <w:pPr>
        <w:pStyle w:val="ListParagraph"/>
        <w:numPr>
          <w:ilvl w:val="1"/>
          <w:numId w:val="15"/>
        </w:numPr>
        <w:rPr>
          <w:rFonts w:asciiTheme="majorBidi" w:hAnsiTheme="majorBidi" w:cstheme="majorBidi"/>
          <w:sz w:val="22"/>
          <w:szCs w:val="22"/>
        </w:rPr>
      </w:pPr>
      <w:r w:rsidRPr="009555D8">
        <w:rPr>
          <w:rFonts w:asciiTheme="majorBidi" w:hAnsiTheme="majorBidi" w:cstheme="majorBidi"/>
          <w:sz w:val="22"/>
          <w:szCs w:val="22"/>
        </w:rPr>
        <w:t>Court says, contrary</w:t>
      </w:r>
      <w:r>
        <w:rPr>
          <w:rFonts w:asciiTheme="majorBidi" w:hAnsiTheme="majorBidi" w:cstheme="majorBidi"/>
          <w:sz w:val="22"/>
          <w:szCs w:val="22"/>
        </w:rPr>
        <w:t xml:space="preserve"> to other courts</w:t>
      </w:r>
      <w:r w:rsidRPr="009555D8">
        <w:rPr>
          <w:rFonts w:asciiTheme="majorBidi" w:hAnsiTheme="majorBidi" w:cstheme="majorBidi"/>
          <w:sz w:val="22"/>
          <w:szCs w:val="22"/>
        </w:rPr>
        <w:t>, no reason that doctrine shouldn’t apply to the federal government</w:t>
      </w:r>
    </w:p>
    <w:p w:rsidR="00805BB6" w:rsidRPr="00805BB6" w:rsidRDefault="00805BB6" w:rsidP="00805BB6">
      <w:pPr>
        <w:pStyle w:val="ListParagraph"/>
        <w:numPr>
          <w:ilvl w:val="0"/>
          <w:numId w:val="15"/>
        </w:numPr>
        <w:rPr>
          <w:rFonts w:asciiTheme="majorBidi" w:hAnsiTheme="majorBidi" w:cstheme="majorBidi"/>
          <w:sz w:val="22"/>
          <w:szCs w:val="22"/>
        </w:rPr>
      </w:pPr>
      <w:r w:rsidRPr="00805BB6">
        <w:rPr>
          <w:rFonts w:asciiTheme="majorBidi" w:hAnsiTheme="majorBidi" w:cstheme="majorBidi"/>
          <w:b/>
          <w:bCs/>
          <w:sz w:val="22"/>
          <w:szCs w:val="22"/>
        </w:rPr>
        <w:t xml:space="preserve">Access to beaches </w:t>
      </w:r>
      <w:r w:rsidRPr="00805BB6">
        <w:rPr>
          <w:rFonts w:asciiTheme="majorBidi" w:hAnsiTheme="majorBidi" w:cstheme="majorBidi"/>
          <w:sz w:val="22"/>
          <w:szCs w:val="22"/>
        </w:rPr>
        <w:t xml:space="preserve">outside public trust doctrine: Dedication; P.E; Custom: Hawaii </w:t>
      </w:r>
    </w:p>
    <w:p w:rsidR="00F87D2F" w:rsidRPr="00A14F62" w:rsidRDefault="00F87D2F" w:rsidP="00751FCD">
      <w:pPr>
        <w:rPr>
          <w:rFonts w:asciiTheme="majorBidi" w:hAnsiTheme="majorBidi" w:cstheme="majorBidi"/>
          <w:sz w:val="10"/>
          <w:szCs w:val="10"/>
        </w:rPr>
      </w:pPr>
    </w:p>
    <w:p w:rsidR="000D4B3A" w:rsidRPr="000D4B3A" w:rsidRDefault="000D4B3A" w:rsidP="000D4B3A">
      <w:pPr>
        <w:pStyle w:val="Heading1"/>
      </w:pPr>
      <w:bookmarkStart w:id="22" w:name="_Toc7097932"/>
      <w:r w:rsidRPr="000D4B3A">
        <w:t>unit three: Privilege to use</w:t>
      </w:r>
      <w:bookmarkEnd w:id="22"/>
    </w:p>
    <w:p w:rsidR="000D4B3A" w:rsidRPr="000D4B3A" w:rsidRDefault="000D4B3A" w:rsidP="000D4B3A">
      <w:pPr>
        <w:pStyle w:val="Heading2"/>
      </w:pPr>
      <w:bookmarkStart w:id="23" w:name="_Toc7097933"/>
      <w:r w:rsidRPr="000D4B3A">
        <w:t>Nuisance:</w:t>
      </w:r>
      <w:bookmarkEnd w:id="23"/>
      <w:r w:rsidRPr="000D4B3A">
        <w:t xml:space="preserve"> </w:t>
      </w:r>
    </w:p>
    <w:p w:rsidR="000D4B3A" w:rsidRPr="00131D94" w:rsidRDefault="000D4B3A" w:rsidP="00794E0B">
      <w:pPr>
        <w:pStyle w:val="ListParagraph"/>
        <w:numPr>
          <w:ilvl w:val="0"/>
          <w:numId w:val="16"/>
        </w:numPr>
        <w:rPr>
          <w:rFonts w:asciiTheme="majorBidi" w:hAnsiTheme="majorBidi" w:cstheme="majorBidi"/>
          <w:sz w:val="22"/>
          <w:szCs w:val="22"/>
        </w:rPr>
      </w:pPr>
      <w:r w:rsidRPr="00131D94">
        <w:rPr>
          <w:rFonts w:asciiTheme="majorBidi" w:hAnsiTheme="majorBidi" w:cstheme="majorBidi"/>
          <w:sz w:val="22"/>
          <w:szCs w:val="22"/>
        </w:rPr>
        <w:t xml:space="preserve">A </w:t>
      </w:r>
      <w:r w:rsidRPr="00131D94">
        <w:rPr>
          <w:rFonts w:asciiTheme="majorBidi" w:hAnsiTheme="majorBidi" w:cstheme="majorBidi"/>
          <w:b/>
          <w:bCs/>
          <w:sz w:val="22"/>
          <w:szCs w:val="22"/>
        </w:rPr>
        <w:t>nuisance</w:t>
      </w:r>
      <w:r w:rsidRPr="00131D94">
        <w:rPr>
          <w:rFonts w:asciiTheme="majorBidi" w:hAnsiTheme="majorBidi" w:cstheme="majorBidi"/>
          <w:sz w:val="22"/>
          <w:szCs w:val="22"/>
        </w:rPr>
        <w:t xml:space="preserve"> is a </w:t>
      </w:r>
      <w:r w:rsidRPr="00131D94">
        <w:rPr>
          <w:rFonts w:asciiTheme="majorBidi" w:hAnsiTheme="majorBidi" w:cstheme="majorBidi"/>
          <w:sz w:val="22"/>
          <w:szCs w:val="22"/>
          <w:u w:val="single"/>
        </w:rPr>
        <w:t>substantial and unreasonable</w:t>
      </w:r>
      <w:r w:rsidRPr="00131D94">
        <w:rPr>
          <w:rFonts w:asciiTheme="majorBidi" w:hAnsiTheme="majorBidi" w:cstheme="majorBidi"/>
          <w:sz w:val="22"/>
          <w:szCs w:val="22"/>
        </w:rPr>
        <w:t xml:space="preserve"> interference with the use or enjoyment of land</w:t>
      </w:r>
    </w:p>
    <w:p w:rsidR="000C31A0" w:rsidRPr="000C31A0" w:rsidRDefault="000C31A0" w:rsidP="00794E0B">
      <w:pPr>
        <w:pStyle w:val="ListParagraph"/>
        <w:numPr>
          <w:ilvl w:val="1"/>
          <w:numId w:val="16"/>
        </w:numPr>
        <w:rPr>
          <w:rFonts w:asciiTheme="majorBidi" w:hAnsiTheme="majorBidi" w:cstheme="majorBidi"/>
          <w:sz w:val="22"/>
          <w:szCs w:val="22"/>
        </w:rPr>
      </w:pPr>
      <w:r>
        <w:rPr>
          <w:rFonts w:asciiTheme="majorBidi" w:hAnsiTheme="majorBidi" w:cstheme="majorBidi"/>
          <w:sz w:val="22"/>
          <w:szCs w:val="22"/>
        </w:rPr>
        <w:t>Freedom of use v. freedom of security</w:t>
      </w:r>
      <w:r w:rsidR="00A65AF3">
        <w:rPr>
          <w:rFonts w:asciiTheme="majorBidi" w:hAnsiTheme="majorBidi" w:cstheme="majorBidi"/>
          <w:sz w:val="22"/>
          <w:szCs w:val="22"/>
        </w:rPr>
        <w:t xml:space="preserve">; promote development v. protect investments </w:t>
      </w:r>
    </w:p>
    <w:p w:rsidR="00A65AF3" w:rsidRDefault="00F05275" w:rsidP="00794E0B">
      <w:pPr>
        <w:pStyle w:val="ListParagraph"/>
        <w:numPr>
          <w:ilvl w:val="1"/>
          <w:numId w:val="16"/>
        </w:numPr>
        <w:rPr>
          <w:rFonts w:asciiTheme="majorBidi" w:hAnsiTheme="majorBidi" w:cstheme="majorBidi"/>
          <w:sz w:val="22"/>
          <w:szCs w:val="22"/>
        </w:rPr>
      </w:pPr>
      <w:r w:rsidRPr="00131D94">
        <w:rPr>
          <w:rFonts w:asciiTheme="majorBidi" w:hAnsiTheme="majorBidi" w:cstheme="majorBidi"/>
          <w:sz w:val="22"/>
          <w:szCs w:val="22"/>
        </w:rPr>
        <w:t>Not</w:t>
      </w:r>
      <w:r w:rsidR="000D4B3A" w:rsidRPr="00131D94">
        <w:rPr>
          <w:rFonts w:asciiTheme="majorBidi" w:hAnsiTheme="majorBidi" w:cstheme="majorBidi"/>
          <w:sz w:val="22"/>
          <w:szCs w:val="22"/>
        </w:rPr>
        <w:t xml:space="preserve"> trespass:</w:t>
      </w:r>
      <w:r w:rsidR="00A65AF3">
        <w:rPr>
          <w:rFonts w:asciiTheme="majorBidi" w:hAnsiTheme="majorBidi" w:cstheme="majorBidi"/>
          <w:sz w:val="22"/>
          <w:szCs w:val="22"/>
        </w:rPr>
        <w:t xml:space="preserve"> doesn’t protect exclusive possession; protects use and enjoyment of property </w:t>
      </w:r>
    </w:p>
    <w:p w:rsidR="00A65AF3" w:rsidRDefault="00A65AF3" w:rsidP="00A65AF3">
      <w:pPr>
        <w:pStyle w:val="ListParagraph"/>
        <w:numPr>
          <w:ilvl w:val="2"/>
          <w:numId w:val="16"/>
        </w:numPr>
        <w:rPr>
          <w:rFonts w:asciiTheme="majorBidi" w:hAnsiTheme="majorBidi" w:cstheme="majorBidi"/>
          <w:sz w:val="22"/>
          <w:szCs w:val="22"/>
        </w:rPr>
      </w:pPr>
      <w:r>
        <w:rPr>
          <w:rFonts w:asciiTheme="majorBidi" w:hAnsiTheme="majorBidi" w:cstheme="majorBidi"/>
          <w:sz w:val="22"/>
          <w:szCs w:val="22"/>
        </w:rPr>
        <w:t xml:space="preserve">Some distinguish based on direct or indirect invasion </w:t>
      </w:r>
    </w:p>
    <w:p w:rsidR="00A65AF3" w:rsidRPr="00A65AF3" w:rsidRDefault="00A65AF3" w:rsidP="00A65AF3">
      <w:pPr>
        <w:pStyle w:val="ListParagraph"/>
        <w:numPr>
          <w:ilvl w:val="2"/>
          <w:numId w:val="16"/>
        </w:numPr>
        <w:rPr>
          <w:rFonts w:asciiTheme="majorBidi" w:hAnsiTheme="majorBidi" w:cstheme="majorBidi"/>
          <w:sz w:val="22"/>
          <w:szCs w:val="22"/>
        </w:rPr>
      </w:pPr>
      <w:r>
        <w:rPr>
          <w:rFonts w:asciiTheme="majorBidi" w:hAnsiTheme="majorBidi" w:cstheme="majorBidi"/>
          <w:sz w:val="22"/>
          <w:szCs w:val="22"/>
        </w:rPr>
        <w:t xml:space="preserve">Trespass- not required to show harm; nuisance must show interreference with use of property </w:t>
      </w:r>
    </w:p>
    <w:p w:rsidR="007E1136" w:rsidRPr="00A65AF3" w:rsidRDefault="00A65AF3" w:rsidP="00A65AF3">
      <w:pPr>
        <w:pStyle w:val="ListParagraph"/>
        <w:numPr>
          <w:ilvl w:val="2"/>
          <w:numId w:val="16"/>
        </w:numPr>
        <w:rPr>
          <w:rFonts w:asciiTheme="majorBidi" w:hAnsiTheme="majorBidi" w:cstheme="majorBidi"/>
          <w:sz w:val="22"/>
          <w:szCs w:val="22"/>
        </w:rPr>
      </w:pPr>
      <w:r>
        <w:rPr>
          <w:rFonts w:asciiTheme="majorBidi" w:hAnsiTheme="majorBidi" w:cstheme="majorBidi"/>
          <w:b/>
          <w:bCs/>
          <w:sz w:val="22"/>
          <w:szCs w:val="22"/>
        </w:rPr>
        <w:t xml:space="preserve">Paynesville- </w:t>
      </w:r>
      <w:r>
        <w:rPr>
          <w:rFonts w:asciiTheme="majorBidi" w:hAnsiTheme="majorBidi" w:cstheme="majorBidi"/>
          <w:sz w:val="22"/>
          <w:szCs w:val="22"/>
        </w:rPr>
        <w:t>against trend to include particles in trespass</w:t>
      </w:r>
    </w:p>
    <w:p w:rsidR="00F05275" w:rsidRPr="00A65AF3" w:rsidRDefault="00F05275" w:rsidP="00A65AF3">
      <w:pPr>
        <w:pStyle w:val="ListParagraph"/>
        <w:numPr>
          <w:ilvl w:val="1"/>
          <w:numId w:val="16"/>
        </w:numPr>
        <w:rPr>
          <w:rFonts w:asciiTheme="majorBidi" w:hAnsiTheme="majorBidi" w:cstheme="majorBidi"/>
          <w:sz w:val="22"/>
          <w:szCs w:val="22"/>
        </w:rPr>
      </w:pPr>
      <w:r w:rsidRPr="00131D94">
        <w:rPr>
          <w:rFonts w:asciiTheme="majorBidi" w:hAnsiTheme="majorBidi" w:cstheme="majorBidi"/>
          <w:sz w:val="22"/>
          <w:szCs w:val="22"/>
        </w:rPr>
        <w:t>Not</w:t>
      </w:r>
      <w:r w:rsidR="007E1136" w:rsidRPr="00131D94">
        <w:rPr>
          <w:rFonts w:asciiTheme="majorBidi" w:hAnsiTheme="majorBidi" w:cstheme="majorBidi"/>
          <w:sz w:val="22"/>
          <w:szCs w:val="22"/>
        </w:rPr>
        <w:t xml:space="preserve"> negligence: </w:t>
      </w:r>
      <w:r w:rsidR="00A65AF3">
        <w:rPr>
          <w:rFonts w:asciiTheme="majorBidi" w:hAnsiTheme="majorBidi" w:cstheme="majorBidi"/>
          <w:sz w:val="22"/>
          <w:szCs w:val="22"/>
        </w:rPr>
        <w:t>not q. of reasonableness</w:t>
      </w:r>
      <w:r w:rsidRPr="00131D94">
        <w:rPr>
          <w:rFonts w:asciiTheme="majorBidi" w:hAnsiTheme="majorBidi" w:cstheme="majorBidi"/>
          <w:sz w:val="22"/>
          <w:szCs w:val="22"/>
        </w:rPr>
        <w:t>, but with the “</w:t>
      </w:r>
      <w:r w:rsidRPr="00131D94">
        <w:rPr>
          <w:rFonts w:asciiTheme="majorBidi" w:hAnsiTheme="majorBidi" w:cstheme="majorBidi"/>
          <w:sz w:val="22"/>
          <w:szCs w:val="22"/>
          <w:u w:val="single"/>
        </w:rPr>
        <w:t>state of affairs</w:t>
      </w:r>
      <w:r w:rsidRPr="00131D94">
        <w:rPr>
          <w:rFonts w:asciiTheme="majorBidi" w:hAnsiTheme="majorBidi" w:cstheme="majorBidi"/>
          <w:sz w:val="22"/>
          <w:szCs w:val="22"/>
        </w:rPr>
        <w:t xml:space="preserve">”- </w:t>
      </w:r>
      <w:r w:rsidR="00A65AF3">
        <w:rPr>
          <w:rFonts w:asciiTheme="majorBidi" w:hAnsiTheme="majorBidi" w:cstheme="majorBidi"/>
          <w:sz w:val="22"/>
          <w:szCs w:val="22"/>
        </w:rPr>
        <w:t>should P need to bear the harm</w:t>
      </w:r>
    </w:p>
    <w:p w:rsidR="007D15A1" w:rsidRPr="00131D94" w:rsidRDefault="007D15A1" w:rsidP="00794E0B">
      <w:pPr>
        <w:pStyle w:val="ListParagraph"/>
        <w:numPr>
          <w:ilvl w:val="2"/>
          <w:numId w:val="16"/>
        </w:numPr>
        <w:rPr>
          <w:rFonts w:asciiTheme="majorBidi" w:hAnsiTheme="majorBidi" w:cstheme="majorBidi"/>
          <w:sz w:val="22"/>
          <w:szCs w:val="22"/>
        </w:rPr>
      </w:pPr>
      <w:r w:rsidRPr="00131D94">
        <w:rPr>
          <w:rFonts w:asciiTheme="majorBidi" w:hAnsiTheme="majorBidi" w:cstheme="majorBidi"/>
          <w:sz w:val="22"/>
          <w:szCs w:val="22"/>
        </w:rPr>
        <w:t>Technically require that D “</w:t>
      </w:r>
      <w:r w:rsidRPr="005B3873">
        <w:rPr>
          <w:rFonts w:asciiTheme="majorBidi" w:hAnsiTheme="majorBidi" w:cstheme="majorBidi"/>
          <w:sz w:val="22"/>
          <w:szCs w:val="22"/>
          <w:u w:val="single"/>
        </w:rPr>
        <w:t>knew or should have known harm</w:t>
      </w:r>
      <w:r w:rsidRPr="00131D94">
        <w:rPr>
          <w:rFonts w:asciiTheme="majorBidi" w:hAnsiTheme="majorBidi" w:cstheme="majorBidi"/>
          <w:sz w:val="22"/>
          <w:szCs w:val="22"/>
        </w:rPr>
        <w:t xml:space="preserve"> would occur”- though courts often find liability </w:t>
      </w:r>
      <w:r w:rsidRPr="00131D94">
        <w:rPr>
          <w:rFonts w:asciiTheme="majorBidi" w:hAnsiTheme="majorBidi" w:cstheme="majorBidi"/>
          <w:sz w:val="22"/>
          <w:szCs w:val="22"/>
          <w:u w:val="single"/>
        </w:rPr>
        <w:t>even if D couldn’t have foreseen the harm</w:t>
      </w:r>
      <w:r w:rsidR="00A04409" w:rsidRPr="00131D94">
        <w:rPr>
          <w:rFonts w:asciiTheme="majorBidi" w:hAnsiTheme="majorBidi" w:cstheme="majorBidi"/>
          <w:sz w:val="22"/>
          <w:szCs w:val="22"/>
        </w:rPr>
        <w:t xml:space="preserve"> (seem just </w:t>
      </w:r>
      <w:r w:rsidR="00A65AF3">
        <w:rPr>
          <w:rFonts w:asciiTheme="majorBidi" w:hAnsiTheme="majorBidi" w:cstheme="majorBidi"/>
          <w:sz w:val="22"/>
          <w:szCs w:val="22"/>
        </w:rPr>
        <w:t xml:space="preserve">to </w:t>
      </w:r>
      <w:r w:rsidR="00A04409" w:rsidRPr="00131D94">
        <w:rPr>
          <w:rFonts w:asciiTheme="majorBidi" w:hAnsiTheme="majorBidi" w:cstheme="majorBidi"/>
          <w:sz w:val="22"/>
          <w:szCs w:val="22"/>
        </w:rPr>
        <w:t>exclude unusually sensitive</w:t>
      </w:r>
      <w:r w:rsidR="00A65AF3">
        <w:rPr>
          <w:rFonts w:asciiTheme="majorBidi" w:hAnsiTheme="majorBidi" w:cstheme="majorBidi"/>
          <w:sz w:val="22"/>
          <w:szCs w:val="22"/>
        </w:rPr>
        <w:t>)</w:t>
      </w:r>
    </w:p>
    <w:p w:rsidR="00B070D3" w:rsidRPr="00131D94" w:rsidRDefault="00B070D3" w:rsidP="00794E0B">
      <w:pPr>
        <w:pStyle w:val="ListParagraph"/>
        <w:numPr>
          <w:ilvl w:val="0"/>
          <w:numId w:val="16"/>
        </w:numPr>
        <w:rPr>
          <w:rFonts w:asciiTheme="majorBidi" w:hAnsiTheme="majorBidi" w:cstheme="majorBidi"/>
          <w:sz w:val="22"/>
          <w:szCs w:val="22"/>
        </w:rPr>
      </w:pPr>
      <w:r w:rsidRPr="00131D94">
        <w:rPr>
          <w:rFonts w:asciiTheme="majorBidi" w:hAnsiTheme="majorBidi" w:cstheme="majorBidi"/>
          <w:b/>
          <w:bCs/>
          <w:sz w:val="22"/>
          <w:szCs w:val="22"/>
        </w:rPr>
        <w:t>Test</w:t>
      </w:r>
      <w:r w:rsidRPr="00131D94">
        <w:rPr>
          <w:rFonts w:asciiTheme="majorBidi" w:hAnsiTheme="majorBidi" w:cstheme="majorBidi"/>
          <w:sz w:val="22"/>
          <w:szCs w:val="22"/>
        </w:rPr>
        <w:t>: how does the court decide</w:t>
      </w:r>
      <w:r w:rsidR="002E7638" w:rsidRPr="00131D94">
        <w:rPr>
          <w:rFonts w:asciiTheme="majorBidi" w:hAnsiTheme="majorBidi" w:cstheme="majorBidi"/>
          <w:sz w:val="22"/>
          <w:szCs w:val="22"/>
        </w:rPr>
        <w:t xml:space="preserve"> if the it is reasonable to make the P bear the consequences of D’s actions</w:t>
      </w:r>
    </w:p>
    <w:p w:rsidR="0009297B" w:rsidRPr="00EB006A" w:rsidRDefault="0009297B" w:rsidP="00794E0B">
      <w:pPr>
        <w:pStyle w:val="ListParagraph"/>
        <w:numPr>
          <w:ilvl w:val="1"/>
          <w:numId w:val="16"/>
        </w:numPr>
        <w:rPr>
          <w:rFonts w:asciiTheme="majorBidi" w:hAnsiTheme="majorBidi" w:cstheme="majorBidi"/>
          <w:b/>
          <w:bCs/>
          <w:sz w:val="22"/>
          <w:szCs w:val="22"/>
        </w:rPr>
      </w:pPr>
      <w:r w:rsidRPr="00EB006A">
        <w:rPr>
          <w:rFonts w:asciiTheme="majorBidi" w:hAnsiTheme="majorBidi" w:cstheme="majorBidi"/>
          <w:b/>
          <w:bCs/>
          <w:sz w:val="22"/>
          <w:szCs w:val="22"/>
        </w:rPr>
        <w:t>Is the interest within the right to the “use and enjoyment of land”?</w:t>
      </w:r>
    </w:p>
    <w:p w:rsidR="002E7638" w:rsidRDefault="002E7638" w:rsidP="00794E0B">
      <w:pPr>
        <w:pStyle w:val="ListParagraph"/>
        <w:numPr>
          <w:ilvl w:val="2"/>
          <w:numId w:val="16"/>
        </w:numPr>
        <w:rPr>
          <w:rFonts w:asciiTheme="majorBidi" w:hAnsiTheme="majorBidi" w:cstheme="majorBidi"/>
          <w:sz w:val="22"/>
          <w:szCs w:val="22"/>
        </w:rPr>
      </w:pPr>
      <w:r w:rsidRPr="00131D94">
        <w:rPr>
          <w:rFonts w:asciiTheme="majorBidi" w:hAnsiTheme="majorBidi" w:cstheme="majorBidi"/>
          <w:sz w:val="22"/>
          <w:szCs w:val="22"/>
        </w:rPr>
        <w:t>Pollution, noise, odors, smoke</w:t>
      </w:r>
      <w:r w:rsidR="00A04409" w:rsidRPr="00131D94">
        <w:rPr>
          <w:rFonts w:asciiTheme="majorBidi" w:hAnsiTheme="majorBidi" w:cstheme="majorBidi"/>
          <w:sz w:val="22"/>
          <w:szCs w:val="22"/>
        </w:rPr>
        <w:t>, excessive lights, encroaching trees, water…</w:t>
      </w:r>
    </w:p>
    <w:p w:rsidR="00470D82" w:rsidRPr="00131D94" w:rsidRDefault="00470D82" w:rsidP="00794E0B">
      <w:pPr>
        <w:pStyle w:val="ListParagraph"/>
        <w:numPr>
          <w:ilvl w:val="3"/>
          <w:numId w:val="16"/>
        </w:numPr>
        <w:rPr>
          <w:rFonts w:asciiTheme="majorBidi" w:hAnsiTheme="majorBidi" w:cstheme="majorBidi"/>
          <w:sz w:val="22"/>
          <w:szCs w:val="22"/>
        </w:rPr>
      </w:pPr>
      <w:r>
        <w:rPr>
          <w:rFonts w:asciiTheme="majorBidi" w:hAnsiTheme="majorBidi" w:cstheme="majorBidi"/>
          <w:sz w:val="22"/>
          <w:szCs w:val="22"/>
        </w:rPr>
        <w:t xml:space="preserve">Traditionally purely </w:t>
      </w:r>
      <w:r w:rsidRPr="005B3873">
        <w:rPr>
          <w:rFonts w:asciiTheme="majorBidi" w:hAnsiTheme="majorBidi" w:cstheme="majorBidi"/>
          <w:b/>
          <w:bCs/>
          <w:sz w:val="22"/>
          <w:szCs w:val="22"/>
        </w:rPr>
        <w:t>visual</w:t>
      </w:r>
      <w:r>
        <w:rPr>
          <w:rFonts w:asciiTheme="majorBidi" w:hAnsiTheme="majorBidi" w:cstheme="majorBidi"/>
          <w:sz w:val="22"/>
          <w:szCs w:val="22"/>
        </w:rPr>
        <w:t xml:space="preserve"> annoyances were not covered, but modern trend accepts</w:t>
      </w:r>
    </w:p>
    <w:p w:rsidR="00F46AB5" w:rsidRDefault="00917C07" w:rsidP="00794E0B">
      <w:pPr>
        <w:pStyle w:val="ListParagraph"/>
        <w:numPr>
          <w:ilvl w:val="2"/>
          <w:numId w:val="16"/>
        </w:numPr>
        <w:rPr>
          <w:rFonts w:asciiTheme="majorBidi" w:hAnsiTheme="majorBidi" w:cstheme="majorBidi"/>
          <w:sz w:val="22"/>
          <w:szCs w:val="22"/>
        </w:rPr>
      </w:pPr>
      <w:r w:rsidRPr="00131D94">
        <w:rPr>
          <w:rFonts w:asciiTheme="majorBidi" w:hAnsiTheme="majorBidi" w:cstheme="majorBidi"/>
          <w:sz w:val="22"/>
          <w:szCs w:val="22"/>
        </w:rPr>
        <w:t xml:space="preserve">Light and Air: </w:t>
      </w:r>
      <w:r w:rsidRPr="00EB006A">
        <w:rPr>
          <w:rFonts w:asciiTheme="majorBidi" w:hAnsiTheme="majorBidi" w:cstheme="majorBidi"/>
          <w:b/>
          <w:bCs/>
          <w:sz w:val="22"/>
          <w:szCs w:val="22"/>
        </w:rPr>
        <w:t>majority</w:t>
      </w:r>
      <w:r w:rsidRPr="00131D94">
        <w:rPr>
          <w:rFonts w:asciiTheme="majorBidi" w:hAnsiTheme="majorBidi" w:cstheme="majorBidi"/>
          <w:sz w:val="22"/>
          <w:szCs w:val="22"/>
        </w:rPr>
        <w:t xml:space="preserve">- no interest in light (Fontainebleau-shading pool and blocking view); </w:t>
      </w:r>
      <w:r w:rsidRPr="00EB006A">
        <w:rPr>
          <w:rFonts w:asciiTheme="majorBidi" w:hAnsiTheme="majorBidi" w:cstheme="majorBidi"/>
          <w:b/>
          <w:bCs/>
          <w:sz w:val="22"/>
          <w:szCs w:val="22"/>
        </w:rPr>
        <w:t>minority</w:t>
      </w:r>
      <w:r w:rsidRPr="00131D94">
        <w:rPr>
          <w:rFonts w:asciiTheme="majorBidi" w:hAnsiTheme="majorBidi" w:cstheme="majorBidi"/>
          <w:sz w:val="22"/>
          <w:szCs w:val="22"/>
        </w:rPr>
        <w:t xml:space="preserve"> approach- should be no different than any other claim, nuisances can change over time</w:t>
      </w:r>
      <w:r w:rsidR="006B0C15" w:rsidRPr="00131D94">
        <w:rPr>
          <w:rFonts w:asciiTheme="majorBidi" w:hAnsiTheme="majorBidi" w:cstheme="majorBidi"/>
          <w:sz w:val="22"/>
          <w:szCs w:val="22"/>
        </w:rPr>
        <w:t xml:space="preserve"> </w:t>
      </w:r>
    </w:p>
    <w:p w:rsidR="00461308" w:rsidRDefault="00F46AB5" w:rsidP="00794E0B">
      <w:pPr>
        <w:pStyle w:val="ListParagraph"/>
        <w:numPr>
          <w:ilvl w:val="3"/>
          <w:numId w:val="16"/>
        </w:numPr>
        <w:rPr>
          <w:rFonts w:asciiTheme="majorBidi" w:hAnsiTheme="majorBidi" w:cstheme="majorBidi"/>
          <w:sz w:val="22"/>
          <w:szCs w:val="22"/>
        </w:rPr>
      </w:pPr>
      <w:r>
        <w:rPr>
          <w:rFonts w:asciiTheme="majorBidi" w:hAnsiTheme="majorBidi" w:cstheme="majorBidi"/>
          <w:sz w:val="22"/>
          <w:szCs w:val="22"/>
        </w:rPr>
        <w:t>Many courts</w:t>
      </w:r>
      <w:r w:rsidR="006B0C15" w:rsidRPr="00131D94">
        <w:rPr>
          <w:rFonts w:asciiTheme="majorBidi" w:hAnsiTheme="majorBidi" w:cstheme="majorBidi"/>
          <w:sz w:val="22"/>
          <w:szCs w:val="22"/>
        </w:rPr>
        <w:t xml:space="preserve"> agree that if done maliciously- “spite fences”- then will be enforced</w:t>
      </w:r>
    </w:p>
    <w:p w:rsidR="00F46AB5" w:rsidRPr="00131D94" w:rsidRDefault="00F46AB5" w:rsidP="00794E0B">
      <w:pPr>
        <w:pStyle w:val="ListParagraph"/>
        <w:numPr>
          <w:ilvl w:val="3"/>
          <w:numId w:val="16"/>
        </w:numPr>
        <w:rPr>
          <w:rFonts w:asciiTheme="majorBidi" w:hAnsiTheme="majorBidi" w:cstheme="majorBidi"/>
          <w:sz w:val="22"/>
          <w:szCs w:val="22"/>
        </w:rPr>
      </w:pPr>
      <w:r>
        <w:rPr>
          <w:rFonts w:asciiTheme="majorBidi" w:hAnsiTheme="majorBidi" w:cstheme="majorBidi"/>
          <w:sz w:val="22"/>
          <w:szCs w:val="22"/>
        </w:rPr>
        <w:lastRenderedPageBreak/>
        <w:t xml:space="preserve">Cal. Statute: if tree planted after neighbor installs solar collector, cannot allow it to block more than 10% of the absorption area from 10AM-2PM </w:t>
      </w:r>
    </w:p>
    <w:p w:rsidR="00917C07" w:rsidRPr="00131D94" w:rsidRDefault="00917C07" w:rsidP="00794E0B">
      <w:pPr>
        <w:pStyle w:val="ListParagraph"/>
        <w:numPr>
          <w:ilvl w:val="2"/>
          <w:numId w:val="16"/>
        </w:numPr>
        <w:rPr>
          <w:rFonts w:asciiTheme="majorBidi" w:hAnsiTheme="majorBidi" w:cstheme="majorBidi"/>
          <w:sz w:val="22"/>
          <w:szCs w:val="22"/>
        </w:rPr>
      </w:pPr>
      <w:r w:rsidRPr="00131D94">
        <w:rPr>
          <w:rFonts w:asciiTheme="majorBidi" w:hAnsiTheme="majorBidi" w:cstheme="majorBidi"/>
          <w:sz w:val="22"/>
          <w:szCs w:val="22"/>
        </w:rPr>
        <w:t xml:space="preserve">Other cases: </w:t>
      </w:r>
    </w:p>
    <w:p w:rsidR="00E308FF" w:rsidRPr="00131D94" w:rsidRDefault="00E308FF" w:rsidP="00794E0B">
      <w:pPr>
        <w:pStyle w:val="ListParagraph"/>
        <w:numPr>
          <w:ilvl w:val="3"/>
          <w:numId w:val="16"/>
        </w:numPr>
        <w:rPr>
          <w:rFonts w:asciiTheme="majorBidi" w:hAnsiTheme="majorBidi" w:cstheme="majorBidi"/>
          <w:sz w:val="22"/>
          <w:szCs w:val="22"/>
        </w:rPr>
      </w:pPr>
      <w:r w:rsidRPr="00131D94">
        <w:rPr>
          <w:rFonts w:asciiTheme="majorBidi" w:hAnsiTheme="majorBidi" w:cstheme="majorBidi"/>
          <w:sz w:val="22"/>
          <w:szCs w:val="22"/>
        </w:rPr>
        <w:t xml:space="preserve">Generally </w:t>
      </w:r>
      <w:r w:rsidRPr="005B3873">
        <w:rPr>
          <w:rFonts w:asciiTheme="majorBidi" w:hAnsiTheme="majorBidi" w:cstheme="majorBidi"/>
          <w:b/>
          <w:bCs/>
          <w:sz w:val="22"/>
          <w:szCs w:val="22"/>
        </w:rPr>
        <w:t>included</w:t>
      </w:r>
      <w:r w:rsidRPr="00131D94">
        <w:rPr>
          <w:rFonts w:asciiTheme="majorBidi" w:hAnsiTheme="majorBidi" w:cstheme="majorBidi"/>
          <w:sz w:val="22"/>
          <w:szCs w:val="22"/>
        </w:rPr>
        <w:t xml:space="preserve">: </w:t>
      </w:r>
      <w:r w:rsidR="004038B9">
        <w:rPr>
          <w:rFonts w:asciiTheme="majorBidi" w:hAnsiTheme="majorBidi" w:cstheme="majorBidi"/>
          <w:sz w:val="22"/>
          <w:szCs w:val="22"/>
        </w:rPr>
        <w:t>“Crack house”- landlords who let their property used by drug dealers</w:t>
      </w:r>
      <w:r w:rsidRPr="00131D94">
        <w:rPr>
          <w:rFonts w:asciiTheme="majorBidi" w:hAnsiTheme="majorBidi" w:cstheme="majorBidi"/>
          <w:sz w:val="22"/>
          <w:szCs w:val="22"/>
        </w:rPr>
        <w:t xml:space="preserve"> </w:t>
      </w:r>
      <w:r w:rsidR="004038B9">
        <w:rPr>
          <w:rFonts w:asciiTheme="majorBidi" w:hAnsiTheme="majorBidi" w:cstheme="majorBidi"/>
          <w:sz w:val="22"/>
          <w:szCs w:val="22"/>
        </w:rPr>
        <w:t xml:space="preserve">(owner must take reasonable steps to try and stop the activity, even if not </w:t>
      </w:r>
      <w:r w:rsidR="00B143B2">
        <w:rPr>
          <w:rFonts w:asciiTheme="majorBidi" w:hAnsiTheme="majorBidi" w:cstheme="majorBidi"/>
          <w:sz w:val="22"/>
          <w:szCs w:val="22"/>
        </w:rPr>
        <w:t>participating</w:t>
      </w:r>
      <w:r w:rsidR="004038B9">
        <w:rPr>
          <w:rFonts w:asciiTheme="majorBidi" w:hAnsiTheme="majorBidi" w:cstheme="majorBidi"/>
          <w:sz w:val="22"/>
          <w:szCs w:val="22"/>
        </w:rPr>
        <w:t>)</w:t>
      </w:r>
      <w:r w:rsidR="00470D82">
        <w:rPr>
          <w:rFonts w:asciiTheme="majorBidi" w:hAnsiTheme="majorBidi" w:cstheme="majorBidi"/>
          <w:sz w:val="22"/>
          <w:szCs w:val="22"/>
        </w:rPr>
        <w:t xml:space="preserve">; large displays of Christmas lights that bring in large crowds to residential neighborhoods </w:t>
      </w:r>
    </w:p>
    <w:p w:rsidR="00E308FF" w:rsidRPr="00131D94" w:rsidRDefault="00E308FF" w:rsidP="00794E0B">
      <w:pPr>
        <w:pStyle w:val="ListParagraph"/>
        <w:numPr>
          <w:ilvl w:val="3"/>
          <w:numId w:val="16"/>
        </w:numPr>
        <w:rPr>
          <w:rFonts w:asciiTheme="majorBidi" w:hAnsiTheme="majorBidi" w:cstheme="majorBidi"/>
          <w:sz w:val="22"/>
          <w:szCs w:val="22"/>
        </w:rPr>
      </w:pPr>
      <w:r w:rsidRPr="00131D94">
        <w:rPr>
          <w:rFonts w:asciiTheme="majorBidi" w:hAnsiTheme="majorBidi" w:cstheme="majorBidi"/>
          <w:sz w:val="22"/>
          <w:szCs w:val="22"/>
        </w:rPr>
        <w:t xml:space="preserve">Generally, </w:t>
      </w:r>
      <w:r w:rsidRPr="005B3873">
        <w:rPr>
          <w:rFonts w:asciiTheme="majorBidi" w:hAnsiTheme="majorBidi" w:cstheme="majorBidi"/>
          <w:b/>
          <w:bCs/>
          <w:sz w:val="22"/>
          <w:szCs w:val="22"/>
        </w:rPr>
        <w:t>not included</w:t>
      </w:r>
      <w:r w:rsidRPr="00131D94">
        <w:rPr>
          <w:rFonts w:asciiTheme="majorBidi" w:hAnsiTheme="majorBidi" w:cstheme="majorBidi"/>
          <w:sz w:val="22"/>
          <w:szCs w:val="22"/>
        </w:rPr>
        <w:t>: stigma damages to property value from being near toxic waste dumps (but will allow if actual property previously contaminated and stigma remains)</w:t>
      </w:r>
    </w:p>
    <w:p w:rsidR="00B31040" w:rsidRPr="00131D94" w:rsidRDefault="00E308FF" w:rsidP="00794E0B">
      <w:pPr>
        <w:pStyle w:val="ListParagraph"/>
        <w:numPr>
          <w:ilvl w:val="3"/>
          <w:numId w:val="16"/>
        </w:numPr>
        <w:rPr>
          <w:rFonts w:asciiTheme="majorBidi" w:hAnsiTheme="majorBidi" w:cstheme="majorBidi"/>
          <w:sz w:val="22"/>
          <w:szCs w:val="22"/>
        </w:rPr>
      </w:pPr>
      <w:r w:rsidRPr="005B3873">
        <w:rPr>
          <w:rFonts w:asciiTheme="majorBidi" w:hAnsiTheme="majorBidi" w:cstheme="majorBidi"/>
          <w:sz w:val="22"/>
          <w:szCs w:val="22"/>
          <w:u w:val="single"/>
        </w:rPr>
        <w:t>Contested</w:t>
      </w:r>
      <w:r w:rsidRPr="00131D94">
        <w:rPr>
          <w:rFonts w:asciiTheme="majorBidi" w:hAnsiTheme="majorBidi" w:cstheme="majorBidi"/>
          <w:sz w:val="22"/>
          <w:szCs w:val="22"/>
        </w:rPr>
        <w:t>: preventing dangers from purely natural conditions like landslides, anticipatory nuisances, apartment buildings</w:t>
      </w:r>
      <w:r w:rsidR="00470D82">
        <w:rPr>
          <w:rFonts w:asciiTheme="majorBidi" w:hAnsiTheme="majorBidi" w:cstheme="majorBidi"/>
          <w:sz w:val="22"/>
          <w:szCs w:val="22"/>
        </w:rPr>
        <w:t xml:space="preserve"> in residential area</w:t>
      </w:r>
      <w:r w:rsidRPr="00131D94">
        <w:rPr>
          <w:rFonts w:asciiTheme="majorBidi" w:hAnsiTheme="majorBidi" w:cstheme="majorBidi"/>
          <w:sz w:val="22"/>
          <w:szCs w:val="22"/>
        </w:rPr>
        <w:t xml:space="preserve"> (if no relevant zoning law), Airbnb </w:t>
      </w:r>
    </w:p>
    <w:p w:rsidR="0009297B" w:rsidRPr="00EB006A" w:rsidRDefault="0009297B" w:rsidP="00794E0B">
      <w:pPr>
        <w:pStyle w:val="ListParagraph"/>
        <w:numPr>
          <w:ilvl w:val="1"/>
          <w:numId w:val="16"/>
        </w:numPr>
        <w:rPr>
          <w:rFonts w:asciiTheme="majorBidi" w:hAnsiTheme="majorBidi" w:cstheme="majorBidi"/>
          <w:b/>
          <w:bCs/>
          <w:sz w:val="22"/>
          <w:szCs w:val="22"/>
        </w:rPr>
      </w:pPr>
      <w:r w:rsidRPr="00EB006A">
        <w:rPr>
          <w:rFonts w:asciiTheme="majorBidi" w:hAnsiTheme="majorBidi" w:cstheme="majorBidi"/>
          <w:b/>
          <w:bCs/>
          <w:sz w:val="22"/>
          <w:szCs w:val="22"/>
        </w:rPr>
        <w:t xml:space="preserve">Is the harm substantial? </w:t>
      </w:r>
    </w:p>
    <w:p w:rsidR="00B070D3" w:rsidRDefault="0009297B" w:rsidP="00794E0B">
      <w:pPr>
        <w:pStyle w:val="ListParagraph"/>
        <w:numPr>
          <w:ilvl w:val="2"/>
          <w:numId w:val="16"/>
        </w:numPr>
        <w:rPr>
          <w:rFonts w:asciiTheme="majorBidi" w:hAnsiTheme="majorBidi" w:cstheme="majorBidi"/>
          <w:sz w:val="22"/>
          <w:szCs w:val="22"/>
        </w:rPr>
      </w:pPr>
      <w:r w:rsidRPr="00131D94">
        <w:rPr>
          <w:rFonts w:asciiTheme="majorBidi" w:hAnsiTheme="majorBidi" w:cstheme="majorBidi"/>
          <w:sz w:val="22"/>
          <w:szCs w:val="22"/>
        </w:rPr>
        <w:t xml:space="preserve">What is the </w:t>
      </w:r>
      <w:r w:rsidRPr="005B3873">
        <w:rPr>
          <w:rFonts w:asciiTheme="majorBidi" w:hAnsiTheme="majorBidi" w:cstheme="majorBidi"/>
          <w:b/>
          <w:bCs/>
          <w:sz w:val="22"/>
          <w:szCs w:val="22"/>
        </w:rPr>
        <w:t>extent</w:t>
      </w:r>
      <w:r w:rsidRPr="00131D94">
        <w:rPr>
          <w:rFonts w:asciiTheme="majorBidi" w:hAnsiTheme="majorBidi" w:cstheme="majorBidi"/>
          <w:sz w:val="22"/>
          <w:szCs w:val="22"/>
        </w:rPr>
        <w:t xml:space="preserve"> of the harm?</w:t>
      </w:r>
      <w:r w:rsidR="00B070D3" w:rsidRPr="00131D94">
        <w:rPr>
          <w:rFonts w:asciiTheme="majorBidi" w:hAnsiTheme="majorBidi" w:cstheme="majorBidi"/>
          <w:sz w:val="22"/>
          <w:szCs w:val="22"/>
        </w:rPr>
        <w:t xml:space="preserve"> </w:t>
      </w:r>
    </w:p>
    <w:p w:rsidR="006854B4" w:rsidRPr="006854B4" w:rsidRDefault="006854B4" w:rsidP="00794E0B">
      <w:pPr>
        <w:pStyle w:val="ListParagraph"/>
        <w:numPr>
          <w:ilvl w:val="3"/>
          <w:numId w:val="16"/>
        </w:numPr>
        <w:rPr>
          <w:rFonts w:asciiTheme="majorBidi" w:hAnsiTheme="majorBidi" w:cstheme="majorBidi"/>
          <w:sz w:val="22"/>
          <w:szCs w:val="22"/>
        </w:rPr>
      </w:pPr>
      <w:r>
        <w:rPr>
          <w:rFonts w:asciiTheme="majorBidi" w:hAnsiTheme="majorBidi" w:cstheme="majorBidi"/>
          <w:sz w:val="22"/>
          <w:szCs w:val="22"/>
        </w:rPr>
        <w:t>Unusually sensitive plaintiffs will generally not prevail</w:t>
      </w:r>
      <w:r w:rsidRPr="006854B4">
        <w:rPr>
          <w:rFonts w:asciiTheme="majorBidi" w:hAnsiTheme="majorBidi" w:cstheme="majorBidi"/>
          <w:sz w:val="22"/>
          <w:szCs w:val="22"/>
        </w:rPr>
        <w:t>—nuisance law protects reasonable interests in use and enjoyment of land</w:t>
      </w:r>
    </w:p>
    <w:p w:rsidR="0009297B" w:rsidRDefault="0009297B" w:rsidP="00794E0B">
      <w:pPr>
        <w:pStyle w:val="ListParagraph"/>
        <w:numPr>
          <w:ilvl w:val="2"/>
          <w:numId w:val="16"/>
        </w:numPr>
        <w:rPr>
          <w:rFonts w:asciiTheme="majorBidi" w:hAnsiTheme="majorBidi" w:cstheme="majorBidi"/>
          <w:sz w:val="22"/>
          <w:szCs w:val="22"/>
        </w:rPr>
      </w:pPr>
      <w:r w:rsidRPr="00131D94">
        <w:rPr>
          <w:rFonts w:asciiTheme="majorBidi" w:hAnsiTheme="majorBidi" w:cstheme="majorBidi"/>
          <w:sz w:val="22"/>
          <w:szCs w:val="22"/>
        </w:rPr>
        <w:t xml:space="preserve">What is the </w:t>
      </w:r>
      <w:r w:rsidRPr="005B3873">
        <w:rPr>
          <w:rFonts w:asciiTheme="majorBidi" w:hAnsiTheme="majorBidi" w:cstheme="majorBidi"/>
          <w:b/>
          <w:bCs/>
          <w:sz w:val="22"/>
          <w:szCs w:val="22"/>
        </w:rPr>
        <w:t>character</w:t>
      </w:r>
      <w:r w:rsidRPr="00131D94">
        <w:rPr>
          <w:rFonts w:asciiTheme="majorBidi" w:hAnsiTheme="majorBidi" w:cstheme="majorBidi"/>
          <w:sz w:val="22"/>
          <w:szCs w:val="22"/>
        </w:rPr>
        <w:t xml:space="preserve"> of the harm?</w:t>
      </w:r>
      <w:r w:rsidR="002E7638" w:rsidRPr="00131D94">
        <w:rPr>
          <w:rFonts w:asciiTheme="majorBidi" w:hAnsiTheme="majorBidi" w:cstheme="majorBidi"/>
          <w:sz w:val="22"/>
          <w:szCs w:val="22"/>
        </w:rPr>
        <w:t xml:space="preserve"> (Health and safety more concerning than aesthetic harms)</w:t>
      </w:r>
    </w:p>
    <w:p w:rsidR="00470D82" w:rsidRPr="00131D94" w:rsidRDefault="00470D82" w:rsidP="00794E0B">
      <w:pPr>
        <w:pStyle w:val="ListParagraph"/>
        <w:numPr>
          <w:ilvl w:val="3"/>
          <w:numId w:val="16"/>
        </w:numPr>
        <w:rPr>
          <w:rFonts w:asciiTheme="majorBidi" w:hAnsiTheme="majorBidi" w:cstheme="majorBidi"/>
          <w:sz w:val="22"/>
          <w:szCs w:val="22"/>
        </w:rPr>
      </w:pPr>
      <w:r>
        <w:rPr>
          <w:rFonts w:asciiTheme="majorBidi" w:hAnsiTheme="majorBidi" w:cstheme="majorBidi"/>
          <w:sz w:val="22"/>
          <w:szCs w:val="22"/>
        </w:rPr>
        <w:t>Even w/ modern trend, less likely to grant for purely visual harms—reluctant to grant on mere difference of taste &amp; more likely if malice or spite is present</w:t>
      </w:r>
    </w:p>
    <w:p w:rsidR="0009297B" w:rsidRPr="00131D94" w:rsidRDefault="0009297B" w:rsidP="00794E0B">
      <w:pPr>
        <w:pStyle w:val="ListParagraph"/>
        <w:numPr>
          <w:ilvl w:val="1"/>
          <w:numId w:val="16"/>
        </w:numPr>
        <w:rPr>
          <w:rFonts w:asciiTheme="majorBidi" w:hAnsiTheme="majorBidi" w:cstheme="majorBidi"/>
          <w:sz w:val="22"/>
          <w:szCs w:val="22"/>
        </w:rPr>
      </w:pPr>
      <w:r w:rsidRPr="00EB006A">
        <w:rPr>
          <w:rFonts w:asciiTheme="majorBidi" w:hAnsiTheme="majorBidi" w:cstheme="majorBidi"/>
          <w:b/>
          <w:bCs/>
          <w:sz w:val="22"/>
          <w:szCs w:val="22"/>
        </w:rPr>
        <w:t>Is the harm unreasonable?</w:t>
      </w:r>
      <w:r w:rsidRPr="00131D94">
        <w:rPr>
          <w:rFonts w:asciiTheme="majorBidi" w:hAnsiTheme="majorBidi" w:cstheme="majorBidi"/>
          <w:sz w:val="22"/>
          <w:szCs w:val="22"/>
        </w:rPr>
        <w:t xml:space="preserve"> </w:t>
      </w:r>
      <w:r w:rsidR="004038B9">
        <w:rPr>
          <w:rFonts w:asciiTheme="majorBidi" w:hAnsiTheme="majorBidi" w:cstheme="majorBidi"/>
          <w:sz w:val="22"/>
          <w:szCs w:val="22"/>
        </w:rPr>
        <w:t xml:space="preserve">Does D’s conduct create consequences that a typical landowner should not be expected to bear? </w:t>
      </w:r>
      <w:r w:rsidR="00A04409" w:rsidRPr="00131D94">
        <w:rPr>
          <w:rFonts w:asciiTheme="majorBidi" w:hAnsiTheme="majorBidi" w:cstheme="majorBidi"/>
          <w:sz w:val="22"/>
          <w:szCs w:val="22"/>
        </w:rPr>
        <w:t>(considers both</w:t>
      </w:r>
      <w:r w:rsidR="00A04409" w:rsidRPr="00131D94">
        <w:rPr>
          <w:rFonts w:asciiTheme="majorBidi" w:hAnsiTheme="majorBidi" w:cstheme="majorBidi"/>
          <w:sz w:val="22"/>
          <w:szCs w:val="22"/>
          <w:u w:val="single"/>
        </w:rPr>
        <w:t xml:space="preserve"> fairness and efficiency</w:t>
      </w:r>
      <w:r w:rsidR="00E94E06" w:rsidRPr="00131D94">
        <w:rPr>
          <w:rFonts w:asciiTheme="majorBidi" w:hAnsiTheme="majorBidi" w:cstheme="majorBidi"/>
          <w:sz w:val="22"/>
          <w:szCs w:val="22"/>
        </w:rPr>
        <w:t xml:space="preserve"> in rewarding the entitlement)</w:t>
      </w:r>
    </w:p>
    <w:p w:rsidR="0009297B" w:rsidRPr="00131D94" w:rsidRDefault="0009297B" w:rsidP="00794E0B">
      <w:pPr>
        <w:pStyle w:val="ListParagraph"/>
        <w:numPr>
          <w:ilvl w:val="2"/>
          <w:numId w:val="16"/>
        </w:numPr>
        <w:rPr>
          <w:rFonts w:asciiTheme="majorBidi" w:hAnsiTheme="majorBidi" w:cstheme="majorBidi"/>
          <w:sz w:val="22"/>
          <w:szCs w:val="22"/>
        </w:rPr>
      </w:pPr>
      <w:r w:rsidRPr="00131D94">
        <w:rPr>
          <w:rFonts w:asciiTheme="majorBidi" w:hAnsiTheme="majorBidi" w:cstheme="majorBidi"/>
          <w:sz w:val="22"/>
          <w:szCs w:val="22"/>
        </w:rPr>
        <w:t xml:space="preserve">What is the </w:t>
      </w:r>
      <w:r w:rsidRPr="005B3873">
        <w:rPr>
          <w:rFonts w:asciiTheme="majorBidi" w:hAnsiTheme="majorBidi" w:cstheme="majorBidi"/>
          <w:b/>
          <w:bCs/>
          <w:sz w:val="22"/>
          <w:szCs w:val="22"/>
        </w:rPr>
        <w:t>economic</w:t>
      </w:r>
      <w:r w:rsidRPr="00131D94">
        <w:rPr>
          <w:rFonts w:asciiTheme="majorBidi" w:hAnsiTheme="majorBidi" w:cstheme="majorBidi"/>
          <w:sz w:val="22"/>
          <w:szCs w:val="22"/>
        </w:rPr>
        <w:t xml:space="preserve"> </w:t>
      </w:r>
      <w:r w:rsidR="002E7638" w:rsidRPr="00131D94">
        <w:rPr>
          <w:rFonts w:asciiTheme="majorBidi" w:hAnsiTheme="majorBidi" w:cstheme="majorBidi"/>
          <w:sz w:val="22"/>
          <w:szCs w:val="22"/>
        </w:rPr>
        <w:t xml:space="preserve">or </w:t>
      </w:r>
      <w:r w:rsidR="002E7638" w:rsidRPr="005B3873">
        <w:rPr>
          <w:rFonts w:asciiTheme="majorBidi" w:hAnsiTheme="majorBidi" w:cstheme="majorBidi"/>
          <w:b/>
          <w:bCs/>
          <w:sz w:val="22"/>
          <w:szCs w:val="22"/>
        </w:rPr>
        <w:t>social</w:t>
      </w:r>
      <w:r w:rsidR="002E7638" w:rsidRPr="00131D94">
        <w:rPr>
          <w:rFonts w:asciiTheme="majorBidi" w:hAnsiTheme="majorBidi" w:cstheme="majorBidi"/>
          <w:sz w:val="22"/>
          <w:szCs w:val="22"/>
        </w:rPr>
        <w:t xml:space="preserve"> </w:t>
      </w:r>
      <w:r w:rsidRPr="00131D94">
        <w:rPr>
          <w:rFonts w:asciiTheme="majorBidi" w:hAnsiTheme="majorBidi" w:cstheme="majorBidi"/>
          <w:sz w:val="22"/>
          <w:szCs w:val="22"/>
        </w:rPr>
        <w:t>value of the conflicting activities?</w:t>
      </w:r>
    </w:p>
    <w:p w:rsidR="002E7638" w:rsidRDefault="002E7638" w:rsidP="00794E0B">
      <w:pPr>
        <w:pStyle w:val="ListParagraph"/>
        <w:numPr>
          <w:ilvl w:val="2"/>
          <w:numId w:val="16"/>
        </w:numPr>
        <w:rPr>
          <w:rFonts w:asciiTheme="majorBidi" w:hAnsiTheme="majorBidi" w:cstheme="majorBidi"/>
          <w:sz w:val="22"/>
          <w:szCs w:val="22"/>
        </w:rPr>
      </w:pPr>
      <w:r w:rsidRPr="00131D94">
        <w:rPr>
          <w:rFonts w:asciiTheme="majorBidi" w:hAnsiTheme="majorBidi" w:cstheme="majorBidi"/>
          <w:sz w:val="22"/>
          <w:szCs w:val="22"/>
        </w:rPr>
        <w:t xml:space="preserve">Fault: </w:t>
      </w:r>
      <w:r w:rsidR="0009297B" w:rsidRPr="00131D94">
        <w:rPr>
          <w:rFonts w:asciiTheme="majorBidi" w:hAnsiTheme="majorBidi" w:cstheme="majorBidi"/>
          <w:sz w:val="22"/>
          <w:szCs w:val="22"/>
        </w:rPr>
        <w:t xml:space="preserve">Are the conflicting activities </w:t>
      </w:r>
      <w:r w:rsidR="0009297B" w:rsidRPr="005B3873">
        <w:rPr>
          <w:rFonts w:asciiTheme="majorBidi" w:hAnsiTheme="majorBidi" w:cstheme="majorBidi"/>
          <w:b/>
          <w:bCs/>
          <w:sz w:val="22"/>
          <w:szCs w:val="22"/>
        </w:rPr>
        <w:t>suitable</w:t>
      </w:r>
      <w:r w:rsidR="0009297B" w:rsidRPr="00131D94">
        <w:rPr>
          <w:rFonts w:asciiTheme="majorBidi" w:hAnsiTheme="majorBidi" w:cstheme="majorBidi"/>
          <w:sz w:val="22"/>
          <w:szCs w:val="22"/>
        </w:rPr>
        <w:t xml:space="preserve"> for the location? </w:t>
      </w:r>
      <w:r w:rsidRPr="00131D94">
        <w:rPr>
          <w:rFonts w:asciiTheme="majorBidi" w:hAnsiTheme="majorBidi" w:cstheme="majorBidi"/>
          <w:sz w:val="22"/>
          <w:szCs w:val="22"/>
        </w:rPr>
        <w:t xml:space="preserve">Is one party engaged in a </w:t>
      </w:r>
      <w:r w:rsidRPr="005B3873">
        <w:rPr>
          <w:rFonts w:asciiTheme="majorBidi" w:hAnsiTheme="majorBidi" w:cstheme="majorBidi"/>
          <w:b/>
          <w:bCs/>
          <w:sz w:val="22"/>
          <w:szCs w:val="22"/>
        </w:rPr>
        <w:t>disfavored</w:t>
      </w:r>
      <w:r w:rsidRPr="00131D94">
        <w:rPr>
          <w:rFonts w:asciiTheme="majorBidi" w:hAnsiTheme="majorBidi" w:cstheme="majorBidi"/>
          <w:sz w:val="22"/>
          <w:szCs w:val="22"/>
        </w:rPr>
        <w:t xml:space="preserve"> activity? Did P </w:t>
      </w:r>
      <w:r w:rsidRPr="005B3873">
        <w:rPr>
          <w:rFonts w:asciiTheme="majorBidi" w:hAnsiTheme="majorBidi" w:cstheme="majorBidi"/>
          <w:b/>
          <w:bCs/>
          <w:sz w:val="22"/>
          <w:szCs w:val="22"/>
        </w:rPr>
        <w:t>come</w:t>
      </w:r>
      <w:r w:rsidRPr="00131D94">
        <w:rPr>
          <w:rFonts w:asciiTheme="majorBidi" w:hAnsiTheme="majorBidi" w:cstheme="majorBidi"/>
          <w:sz w:val="22"/>
          <w:szCs w:val="22"/>
        </w:rPr>
        <w:t xml:space="preserve"> to the nuisance? </w:t>
      </w:r>
    </w:p>
    <w:p w:rsidR="00B143B2" w:rsidRDefault="00B143B2" w:rsidP="00794E0B">
      <w:pPr>
        <w:pStyle w:val="ListParagraph"/>
        <w:numPr>
          <w:ilvl w:val="3"/>
          <w:numId w:val="16"/>
        </w:numPr>
        <w:rPr>
          <w:rFonts w:asciiTheme="majorBidi" w:hAnsiTheme="majorBidi" w:cstheme="majorBidi"/>
          <w:sz w:val="18"/>
          <w:szCs w:val="18"/>
        </w:rPr>
      </w:pPr>
      <w:r w:rsidRPr="005B3873">
        <w:rPr>
          <w:rFonts w:asciiTheme="majorBidi" w:hAnsiTheme="majorBidi" w:cstheme="majorBidi"/>
          <w:sz w:val="22"/>
          <w:szCs w:val="22"/>
          <w:u w:val="single"/>
        </w:rPr>
        <w:t>Some states make it an absolute defense</w:t>
      </w:r>
      <w:r>
        <w:rPr>
          <w:rFonts w:asciiTheme="majorBidi" w:hAnsiTheme="majorBidi" w:cstheme="majorBidi"/>
          <w:sz w:val="22"/>
          <w:szCs w:val="22"/>
        </w:rPr>
        <w:t xml:space="preserve"> if P came to the nuisance in certain cases, but generally will just weigh in favor of D </w:t>
      </w:r>
      <w:r w:rsidRPr="00B143B2">
        <w:rPr>
          <w:rFonts w:asciiTheme="majorBidi" w:hAnsiTheme="majorBidi" w:cstheme="majorBidi"/>
          <w:sz w:val="18"/>
          <w:szCs w:val="18"/>
        </w:rPr>
        <w:t xml:space="preserve">(see remedies </w:t>
      </w:r>
      <w:r w:rsidR="00932028">
        <w:rPr>
          <w:rFonts w:asciiTheme="majorBidi" w:hAnsiTheme="majorBidi" w:cstheme="majorBidi"/>
          <w:sz w:val="18"/>
          <w:szCs w:val="18"/>
        </w:rPr>
        <w:t>on</w:t>
      </w:r>
      <w:r w:rsidRPr="00B143B2">
        <w:rPr>
          <w:rFonts w:asciiTheme="majorBidi" w:hAnsiTheme="majorBidi" w:cstheme="majorBidi"/>
          <w:sz w:val="18"/>
          <w:szCs w:val="18"/>
        </w:rPr>
        <w:t xml:space="preserve"> how solution </w:t>
      </w:r>
      <w:r w:rsidR="00932028">
        <w:rPr>
          <w:rFonts w:asciiTheme="majorBidi" w:hAnsiTheme="majorBidi" w:cstheme="majorBidi"/>
          <w:sz w:val="18"/>
          <w:szCs w:val="18"/>
        </w:rPr>
        <w:t>may</w:t>
      </w:r>
      <w:r w:rsidRPr="00B143B2">
        <w:rPr>
          <w:rFonts w:asciiTheme="majorBidi" w:hAnsiTheme="majorBidi" w:cstheme="majorBidi"/>
          <w:sz w:val="18"/>
          <w:szCs w:val="18"/>
        </w:rPr>
        <w:t xml:space="preserve"> change if</w:t>
      </w:r>
      <w:r w:rsidR="00932028">
        <w:rPr>
          <w:rFonts w:asciiTheme="majorBidi" w:hAnsiTheme="majorBidi" w:cstheme="majorBidi"/>
          <w:sz w:val="18"/>
          <w:szCs w:val="18"/>
        </w:rPr>
        <w:t xml:space="preserve"> still a</w:t>
      </w:r>
      <w:r w:rsidRPr="00B143B2">
        <w:rPr>
          <w:rFonts w:asciiTheme="majorBidi" w:hAnsiTheme="majorBidi" w:cstheme="majorBidi"/>
          <w:sz w:val="18"/>
          <w:szCs w:val="18"/>
        </w:rPr>
        <w:t xml:space="preserve"> nuisance)</w:t>
      </w:r>
    </w:p>
    <w:p w:rsidR="006854B4" w:rsidRPr="006854B4" w:rsidRDefault="006854B4" w:rsidP="00794E0B">
      <w:pPr>
        <w:pStyle w:val="ListParagraph"/>
        <w:numPr>
          <w:ilvl w:val="3"/>
          <w:numId w:val="16"/>
        </w:numPr>
        <w:rPr>
          <w:rFonts w:asciiTheme="majorBidi" w:hAnsiTheme="majorBidi" w:cstheme="majorBidi"/>
          <w:sz w:val="22"/>
          <w:szCs w:val="22"/>
        </w:rPr>
      </w:pPr>
      <w:r w:rsidRPr="006854B4">
        <w:rPr>
          <w:rFonts w:asciiTheme="majorBidi" w:hAnsiTheme="majorBidi" w:cstheme="majorBidi"/>
          <w:b/>
          <w:bCs/>
          <w:sz w:val="22"/>
          <w:szCs w:val="22"/>
        </w:rPr>
        <w:t>Right to farm:</w:t>
      </w:r>
      <w:r>
        <w:rPr>
          <w:rFonts w:asciiTheme="majorBidi" w:hAnsiTheme="majorBidi" w:cstheme="majorBidi"/>
          <w:sz w:val="22"/>
          <w:szCs w:val="22"/>
        </w:rPr>
        <w:t xml:space="preserve"> many states protect farmers from nuisance liability if farming started before the surrounding residents were built </w:t>
      </w:r>
      <w:r w:rsidRPr="006854B4">
        <w:rPr>
          <w:rFonts w:asciiTheme="majorBidi" w:hAnsiTheme="majorBidi" w:cstheme="majorBidi"/>
          <w:sz w:val="18"/>
          <w:szCs w:val="18"/>
        </w:rPr>
        <w:t xml:space="preserve">(one court found this </w:t>
      </w:r>
      <w:r>
        <w:rPr>
          <w:rFonts w:asciiTheme="majorBidi" w:hAnsiTheme="majorBidi" w:cstheme="majorBidi"/>
          <w:sz w:val="18"/>
          <w:szCs w:val="18"/>
        </w:rPr>
        <w:t>unconstitutional</w:t>
      </w:r>
      <w:r w:rsidRPr="006854B4">
        <w:rPr>
          <w:rFonts w:asciiTheme="majorBidi" w:hAnsiTheme="majorBidi" w:cstheme="majorBidi"/>
          <w:sz w:val="18"/>
          <w:szCs w:val="18"/>
        </w:rPr>
        <w:t>)</w:t>
      </w:r>
      <w:r>
        <w:rPr>
          <w:rFonts w:asciiTheme="majorBidi" w:hAnsiTheme="majorBidi" w:cstheme="majorBidi"/>
          <w:sz w:val="22"/>
          <w:szCs w:val="22"/>
        </w:rPr>
        <w:t xml:space="preserve"> </w:t>
      </w:r>
    </w:p>
    <w:p w:rsidR="002E7638" w:rsidRPr="00131D94" w:rsidRDefault="008D1F54" w:rsidP="00794E0B">
      <w:pPr>
        <w:pStyle w:val="ListParagraph"/>
        <w:numPr>
          <w:ilvl w:val="2"/>
          <w:numId w:val="16"/>
        </w:numPr>
        <w:rPr>
          <w:rFonts w:asciiTheme="majorBidi" w:hAnsiTheme="majorBidi" w:cstheme="majorBidi"/>
          <w:sz w:val="22"/>
          <w:szCs w:val="22"/>
        </w:rPr>
      </w:pPr>
      <w:r w:rsidRPr="00131D94">
        <w:rPr>
          <w:rFonts w:asciiTheme="majorBidi" w:hAnsiTheme="majorBidi" w:cstheme="majorBidi"/>
          <w:sz w:val="22"/>
          <w:szCs w:val="22"/>
        </w:rPr>
        <w:t>The ability of either part</w:t>
      </w:r>
      <w:r w:rsidR="00EB006A">
        <w:rPr>
          <w:rFonts w:asciiTheme="majorBidi" w:hAnsiTheme="majorBidi" w:cstheme="majorBidi"/>
          <w:sz w:val="22"/>
          <w:szCs w:val="22"/>
        </w:rPr>
        <w:t>y</w:t>
      </w:r>
      <w:r w:rsidRPr="00131D94">
        <w:rPr>
          <w:rFonts w:asciiTheme="majorBidi" w:hAnsiTheme="majorBidi" w:cstheme="majorBidi"/>
          <w:sz w:val="22"/>
          <w:szCs w:val="22"/>
        </w:rPr>
        <w:t xml:space="preserve"> to </w:t>
      </w:r>
      <w:r w:rsidRPr="005B3873">
        <w:rPr>
          <w:rFonts w:asciiTheme="majorBidi" w:hAnsiTheme="majorBidi" w:cstheme="majorBidi"/>
          <w:b/>
          <w:bCs/>
          <w:sz w:val="22"/>
          <w:szCs w:val="22"/>
        </w:rPr>
        <w:t>avoid the conflict</w:t>
      </w:r>
      <w:r w:rsidR="0009297B" w:rsidRPr="00131D94">
        <w:rPr>
          <w:rFonts w:asciiTheme="majorBidi" w:hAnsiTheme="majorBidi" w:cstheme="majorBidi"/>
          <w:sz w:val="22"/>
          <w:szCs w:val="22"/>
        </w:rPr>
        <w:t xml:space="preserve"> </w:t>
      </w:r>
      <w:r w:rsidRPr="00131D94">
        <w:rPr>
          <w:rFonts w:asciiTheme="majorBidi" w:hAnsiTheme="majorBidi" w:cstheme="majorBidi"/>
          <w:sz w:val="22"/>
          <w:szCs w:val="22"/>
        </w:rPr>
        <w:t xml:space="preserve">and </w:t>
      </w:r>
      <w:r w:rsidR="0009297B" w:rsidRPr="00131D94">
        <w:rPr>
          <w:rFonts w:asciiTheme="majorBidi" w:hAnsiTheme="majorBidi" w:cstheme="majorBidi"/>
          <w:sz w:val="22"/>
          <w:szCs w:val="22"/>
        </w:rPr>
        <w:t xml:space="preserve">the </w:t>
      </w:r>
      <w:r w:rsidR="0009297B" w:rsidRPr="005B3873">
        <w:rPr>
          <w:rFonts w:asciiTheme="majorBidi" w:hAnsiTheme="majorBidi" w:cstheme="majorBidi"/>
          <w:sz w:val="22"/>
          <w:szCs w:val="22"/>
          <w:u w:val="single"/>
        </w:rPr>
        <w:t>practicability</w:t>
      </w:r>
      <w:r w:rsidR="0009297B" w:rsidRPr="00131D94">
        <w:rPr>
          <w:rFonts w:asciiTheme="majorBidi" w:hAnsiTheme="majorBidi" w:cstheme="majorBidi"/>
          <w:sz w:val="22"/>
          <w:szCs w:val="22"/>
        </w:rPr>
        <w:t xml:space="preserve"> and </w:t>
      </w:r>
      <w:r w:rsidR="0009297B" w:rsidRPr="005B3873">
        <w:rPr>
          <w:rFonts w:asciiTheme="majorBidi" w:hAnsiTheme="majorBidi" w:cstheme="majorBidi"/>
          <w:sz w:val="22"/>
          <w:szCs w:val="22"/>
          <w:u w:val="single"/>
        </w:rPr>
        <w:t>fairness</w:t>
      </w:r>
      <w:r w:rsidR="0009297B" w:rsidRPr="00131D94">
        <w:rPr>
          <w:rFonts w:asciiTheme="majorBidi" w:hAnsiTheme="majorBidi" w:cstheme="majorBidi"/>
          <w:sz w:val="22"/>
          <w:szCs w:val="22"/>
        </w:rPr>
        <w:t xml:space="preserve"> of making either party avoid the conflict?</w:t>
      </w:r>
      <w:r w:rsidR="002E7638" w:rsidRPr="00131D94">
        <w:rPr>
          <w:rFonts w:asciiTheme="majorBidi" w:hAnsiTheme="majorBidi" w:cstheme="majorBidi"/>
          <w:sz w:val="22"/>
          <w:szCs w:val="22"/>
        </w:rPr>
        <w:t xml:space="preserve"> </w:t>
      </w:r>
    </w:p>
    <w:p w:rsidR="008D1F54" w:rsidRPr="00131D94" w:rsidRDefault="008D1F54" w:rsidP="00794E0B">
      <w:pPr>
        <w:pStyle w:val="ListParagraph"/>
        <w:numPr>
          <w:ilvl w:val="3"/>
          <w:numId w:val="16"/>
        </w:numPr>
        <w:rPr>
          <w:rFonts w:asciiTheme="majorBidi" w:hAnsiTheme="majorBidi" w:cstheme="majorBidi"/>
          <w:sz w:val="22"/>
          <w:szCs w:val="22"/>
        </w:rPr>
      </w:pPr>
      <w:r w:rsidRPr="00131D94">
        <w:rPr>
          <w:rFonts w:asciiTheme="majorBidi" w:hAnsiTheme="majorBidi" w:cstheme="majorBidi"/>
          <w:sz w:val="22"/>
          <w:szCs w:val="22"/>
        </w:rPr>
        <w:t xml:space="preserve">Who is the </w:t>
      </w:r>
      <w:r w:rsidRPr="005B3873">
        <w:rPr>
          <w:rFonts w:asciiTheme="majorBidi" w:hAnsiTheme="majorBidi" w:cstheme="majorBidi"/>
          <w:b/>
          <w:bCs/>
          <w:sz w:val="22"/>
          <w:szCs w:val="22"/>
        </w:rPr>
        <w:t>cheapest cost avoider</w:t>
      </w:r>
      <w:r w:rsidRPr="00131D94">
        <w:rPr>
          <w:rFonts w:asciiTheme="majorBidi" w:hAnsiTheme="majorBidi" w:cstheme="majorBidi"/>
          <w:sz w:val="22"/>
          <w:szCs w:val="22"/>
        </w:rPr>
        <w:t xml:space="preserve">? </w:t>
      </w:r>
    </w:p>
    <w:p w:rsidR="002E7638" w:rsidRPr="00131D94" w:rsidRDefault="002E7638" w:rsidP="00794E0B">
      <w:pPr>
        <w:pStyle w:val="ListParagraph"/>
        <w:numPr>
          <w:ilvl w:val="3"/>
          <w:numId w:val="16"/>
        </w:numPr>
        <w:rPr>
          <w:rFonts w:asciiTheme="majorBidi" w:hAnsiTheme="majorBidi" w:cstheme="majorBidi"/>
          <w:sz w:val="22"/>
          <w:szCs w:val="22"/>
        </w:rPr>
      </w:pPr>
      <w:r w:rsidRPr="005B3873">
        <w:rPr>
          <w:rFonts w:asciiTheme="majorBidi" w:hAnsiTheme="majorBidi" w:cstheme="majorBidi"/>
          <w:b/>
          <w:bCs/>
          <w:sz w:val="22"/>
          <w:szCs w:val="22"/>
        </w:rPr>
        <w:t>Distributive</w:t>
      </w:r>
      <w:r w:rsidRPr="00131D94">
        <w:rPr>
          <w:rFonts w:asciiTheme="majorBidi" w:hAnsiTheme="majorBidi" w:cstheme="majorBidi"/>
          <w:sz w:val="22"/>
          <w:szCs w:val="22"/>
        </w:rPr>
        <w:t>: is it fair to make the P bear the costs of D’s socially desirable activity or should the costs be spread to the owner (who will spread them to his customers)</w:t>
      </w:r>
    </w:p>
    <w:p w:rsidR="008D1F54" w:rsidRPr="00131D94" w:rsidRDefault="008D1F54" w:rsidP="00794E0B">
      <w:pPr>
        <w:pStyle w:val="ListParagraph"/>
        <w:numPr>
          <w:ilvl w:val="2"/>
          <w:numId w:val="16"/>
        </w:numPr>
        <w:rPr>
          <w:rFonts w:asciiTheme="majorBidi" w:hAnsiTheme="majorBidi" w:cstheme="majorBidi"/>
          <w:sz w:val="22"/>
          <w:szCs w:val="22"/>
        </w:rPr>
      </w:pPr>
      <w:r w:rsidRPr="00131D94">
        <w:rPr>
          <w:rFonts w:asciiTheme="majorBidi" w:hAnsiTheme="majorBidi" w:cstheme="majorBidi"/>
          <w:sz w:val="22"/>
          <w:szCs w:val="22"/>
        </w:rPr>
        <w:t xml:space="preserve">Additional considerations: </w:t>
      </w:r>
    </w:p>
    <w:p w:rsidR="002E7638" w:rsidRPr="00131D94" w:rsidRDefault="00F357C6" w:rsidP="00794E0B">
      <w:pPr>
        <w:pStyle w:val="ListParagraph"/>
        <w:numPr>
          <w:ilvl w:val="3"/>
          <w:numId w:val="16"/>
        </w:numPr>
        <w:rPr>
          <w:rFonts w:asciiTheme="majorBidi" w:hAnsiTheme="majorBidi" w:cstheme="majorBidi"/>
          <w:sz w:val="22"/>
          <w:szCs w:val="22"/>
        </w:rPr>
      </w:pPr>
      <w:r w:rsidRPr="005B3873">
        <w:rPr>
          <w:rFonts w:asciiTheme="majorBidi" w:hAnsiTheme="majorBidi" w:cstheme="majorBidi"/>
          <w:b/>
          <w:bCs/>
          <w:sz w:val="22"/>
          <w:szCs w:val="22"/>
        </w:rPr>
        <w:t>Incentives</w:t>
      </w:r>
      <w:r w:rsidRPr="00131D94">
        <w:rPr>
          <w:rFonts w:asciiTheme="majorBidi" w:hAnsiTheme="majorBidi" w:cstheme="majorBidi"/>
          <w:sz w:val="22"/>
          <w:szCs w:val="22"/>
        </w:rPr>
        <w:t>: how will the ruling incentivize investment in safety or in desirable economic activities</w:t>
      </w:r>
    </w:p>
    <w:p w:rsidR="00B070D3" w:rsidRDefault="00F357C6" w:rsidP="00794E0B">
      <w:pPr>
        <w:pStyle w:val="ListParagraph"/>
        <w:numPr>
          <w:ilvl w:val="3"/>
          <w:numId w:val="16"/>
        </w:numPr>
        <w:rPr>
          <w:rFonts w:asciiTheme="majorBidi" w:hAnsiTheme="majorBidi" w:cstheme="majorBidi"/>
          <w:sz w:val="22"/>
          <w:szCs w:val="22"/>
        </w:rPr>
      </w:pPr>
      <w:r w:rsidRPr="00131D94">
        <w:rPr>
          <w:rFonts w:asciiTheme="majorBidi" w:hAnsiTheme="majorBidi" w:cstheme="majorBidi"/>
          <w:sz w:val="22"/>
          <w:szCs w:val="22"/>
        </w:rPr>
        <w:t xml:space="preserve">Is their </w:t>
      </w:r>
      <w:r w:rsidRPr="005B3873">
        <w:rPr>
          <w:rFonts w:asciiTheme="majorBidi" w:hAnsiTheme="majorBidi" w:cstheme="majorBidi"/>
          <w:b/>
          <w:bCs/>
          <w:sz w:val="22"/>
          <w:szCs w:val="22"/>
        </w:rPr>
        <w:t>malice</w:t>
      </w:r>
      <w:r w:rsidRPr="00131D94">
        <w:rPr>
          <w:rFonts w:asciiTheme="majorBidi" w:hAnsiTheme="majorBidi" w:cstheme="majorBidi"/>
          <w:sz w:val="22"/>
          <w:szCs w:val="22"/>
        </w:rPr>
        <w:t xml:space="preserve"> at play? </w:t>
      </w:r>
    </w:p>
    <w:p w:rsidR="00B143B2" w:rsidRDefault="004038B9" w:rsidP="00794E0B">
      <w:pPr>
        <w:pStyle w:val="ListParagraph"/>
        <w:numPr>
          <w:ilvl w:val="0"/>
          <w:numId w:val="16"/>
        </w:numPr>
        <w:rPr>
          <w:rFonts w:asciiTheme="majorBidi" w:hAnsiTheme="majorBidi" w:cstheme="majorBidi"/>
          <w:b/>
          <w:bCs/>
          <w:sz w:val="22"/>
          <w:szCs w:val="22"/>
        </w:rPr>
      </w:pPr>
      <w:r w:rsidRPr="004038B9">
        <w:rPr>
          <w:rFonts w:asciiTheme="majorBidi" w:hAnsiTheme="majorBidi" w:cstheme="majorBidi"/>
          <w:b/>
          <w:bCs/>
          <w:sz w:val="22"/>
          <w:szCs w:val="22"/>
        </w:rPr>
        <w:t xml:space="preserve">Notes: </w:t>
      </w:r>
    </w:p>
    <w:p w:rsidR="00B143B2" w:rsidRPr="00B143B2" w:rsidRDefault="00B143B2" w:rsidP="00794E0B">
      <w:pPr>
        <w:pStyle w:val="ListParagraph"/>
        <w:numPr>
          <w:ilvl w:val="1"/>
          <w:numId w:val="16"/>
        </w:numPr>
        <w:rPr>
          <w:rFonts w:asciiTheme="majorBidi" w:hAnsiTheme="majorBidi" w:cstheme="majorBidi"/>
          <w:b/>
          <w:bCs/>
          <w:sz w:val="22"/>
          <w:szCs w:val="22"/>
        </w:rPr>
      </w:pPr>
      <w:r>
        <w:rPr>
          <w:rFonts w:asciiTheme="majorBidi" w:hAnsiTheme="majorBidi" w:cstheme="majorBidi"/>
          <w:b/>
          <w:sz w:val="22"/>
          <w:szCs w:val="22"/>
        </w:rPr>
        <w:t xml:space="preserve">Strict Liability: </w:t>
      </w:r>
      <w:r w:rsidR="004038B9">
        <w:rPr>
          <w:rFonts w:asciiTheme="majorBidi" w:hAnsiTheme="majorBidi" w:cstheme="majorBidi"/>
          <w:sz w:val="22"/>
          <w:szCs w:val="22"/>
        </w:rPr>
        <w:t xml:space="preserve">if engaged in an ultrahazardous activity. </w:t>
      </w:r>
    </w:p>
    <w:p w:rsidR="004038B9" w:rsidRPr="00B143B2" w:rsidRDefault="00B143B2" w:rsidP="00794E0B">
      <w:pPr>
        <w:pStyle w:val="ListParagraph"/>
        <w:numPr>
          <w:ilvl w:val="1"/>
          <w:numId w:val="16"/>
        </w:numPr>
        <w:rPr>
          <w:rFonts w:asciiTheme="majorBidi" w:hAnsiTheme="majorBidi" w:cstheme="majorBidi"/>
          <w:b/>
          <w:bCs/>
          <w:sz w:val="22"/>
          <w:szCs w:val="22"/>
        </w:rPr>
      </w:pPr>
      <w:r>
        <w:rPr>
          <w:rFonts w:asciiTheme="majorBidi" w:hAnsiTheme="majorBidi" w:cstheme="majorBidi"/>
          <w:b/>
          <w:bCs/>
          <w:sz w:val="22"/>
          <w:szCs w:val="22"/>
        </w:rPr>
        <w:t>N</w:t>
      </w:r>
      <w:r w:rsidR="004038B9">
        <w:rPr>
          <w:rFonts w:asciiTheme="majorBidi" w:hAnsiTheme="majorBidi" w:cstheme="majorBidi"/>
          <w:b/>
          <w:bCs/>
          <w:sz w:val="22"/>
          <w:szCs w:val="22"/>
        </w:rPr>
        <w:t>uisance per se</w:t>
      </w:r>
      <w:r w:rsidR="004038B9">
        <w:rPr>
          <w:rFonts w:asciiTheme="majorBidi" w:hAnsiTheme="majorBidi" w:cstheme="majorBidi"/>
          <w:sz w:val="22"/>
          <w:szCs w:val="22"/>
        </w:rPr>
        <w:t>: properties used for prostitution, illegal gambling or manufacturing drugs</w:t>
      </w:r>
    </w:p>
    <w:p w:rsidR="00B143B2" w:rsidRPr="00B143B2" w:rsidRDefault="00CB211E" w:rsidP="00794E0B">
      <w:pPr>
        <w:pStyle w:val="ListParagraph"/>
        <w:numPr>
          <w:ilvl w:val="1"/>
          <w:numId w:val="16"/>
        </w:numPr>
        <w:rPr>
          <w:rFonts w:asciiTheme="majorBidi" w:hAnsiTheme="majorBidi" w:cstheme="majorBidi"/>
          <w:b/>
          <w:bCs/>
          <w:sz w:val="22"/>
          <w:szCs w:val="22"/>
        </w:rPr>
      </w:pPr>
      <w:r>
        <w:rPr>
          <w:rFonts w:asciiTheme="majorBidi" w:hAnsiTheme="majorBidi" w:cstheme="majorBidi"/>
          <w:sz w:val="22"/>
          <w:szCs w:val="22"/>
        </w:rPr>
        <w:t xml:space="preserve">Can sue anyone that </w:t>
      </w:r>
      <w:r>
        <w:rPr>
          <w:rFonts w:asciiTheme="majorBidi" w:hAnsiTheme="majorBidi" w:cstheme="majorBidi"/>
          <w:b/>
          <w:bCs/>
          <w:sz w:val="22"/>
          <w:szCs w:val="22"/>
        </w:rPr>
        <w:t>m</w:t>
      </w:r>
      <w:r w:rsidR="00B143B2">
        <w:rPr>
          <w:rFonts w:asciiTheme="majorBidi" w:hAnsiTheme="majorBidi" w:cstheme="majorBidi"/>
          <w:b/>
          <w:bCs/>
          <w:sz w:val="22"/>
          <w:szCs w:val="22"/>
        </w:rPr>
        <w:t>aterially participated in causing the harm</w:t>
      </w:r>
    </w:p>
    <w:p w:rsidR="00B143B2" w:rsidRPr="00B143B2" w:rsidRDefault="00B143B2" w:rsidP="00794E0B">
      <w:pPr>
        <w:pStyle w:val="ListParagraph"/>
        <w:numPr>
          <w:ilvl w:val="1"/>
          <w:numId w:val="16"/>
        </w:numPr>
        <w:rPr>
          <w:rFonts w:asciiTheme="majorBidi" w:hAnsiTheme="majorBidi" w:cstheme="majorBidi"/>
          <w:b/>
          <w:bCs/>
          <w:sz w:val="22"/>
          <w:szCs w:val="22"/>
        </w:rPr>
      </w:pPr>
      <w:r>
        <w:rPr>
          <w:rFonts w:asciiTheme="majorBidi" w:hAnsiTheme="majorBidi" w:cstheme="majorBidi"/>
          <w:b/>
          <w:bCs/>
          <w:sz w:val="22"/>
          <w:szCs w:val="22"/>
        </w:rPr>
        <w:t xml:space="preserve">Anticipatory nuisance doctrine: </w:t>
      </w:r>
      <w:r w:rsidR="00CB211E">
        <w:rPr>
          <w:rFonts w:asciiTheme="majorBidi" w:hAnsiTheme="majorBidi" w:cstheme="majorBidi"/>
          <w:sz w:val="22"/>
          <w:szCs w:val="22"/>
        </w:rPr>
        <w:t>near certainty that will lead to nuisance</w:t>
      </w:r>
    </w:p>
    <w:p w:rsidR="00B143B2" w:rsidRPr="00F921A2" w:rsidRDefault="00B143B2" w:rsidP="00794E0B">
      <w:pPr>
        <w:pStyle w:val="ListParagraph"/>
        <w:numPr>
          <w:ilvl w:val="1"/>
          <w:numId w:val="16"/>
        </w:numPr>
        <w:rPr>
          <w:rFonts w:asciiTheme="majorBidi" w:hAnsiTheme="majorBidi" w:cstheme="majorBidi"/>
          <w:b/>
          <w:bCs/>
          <w:sz w:val="22"/>
          <w:szCs w:val="22"/>
        </w:rPr>
      </w:pPr>
      <w:r>
        <w:rPr>
          <w:rFonts w:asciiTheme="majorBidi" w:hAnsiTheme="majorBidi" w:cstheme="majorBidi"/>
          <w:b/>
          <w:bCs/>
          <w:sz w:val="22"/>
          <w:szCs w:val="22"/>
        </w:rPr>
        <w:t xml:space="preserve">Statute of limitations: </w:t>
      </w:r>
      <w:r w:rsidR="00CB211E">
        <w:rPr>
          <w:rFonts w:asciiTheme="majorBidi" w:hAnsiTheme="majorBidi" w:cstheme="majorBidi"/>
          <w:sz w:val="22"/>
          <w:szCs w:val="22"/>
        </w:rPr>
        <w:t>permanent-clock when nuisance starts; temporary-restarts each time</w:t>
      </w:r>
    </w:p>
    <w:p w:rsidR="00F921A2" w:rsidRPr="00F921A2" w:rsidRDefault="00F921A2" w:rsidP="00794E0B">
      <w:pPr>
        <w:pStyle w:val="ListParagraph"/>
        <w:numPr>
          <w:ilvl w:val="1"/>
          <w:numId w:val="16"/>
        </w:numPr>
        <w:rPr>
          <w:rFonts w:asciiTheme="majorBidi" w:hAnsiTheme="majorBidi" w:cstheme="majorBidi"/>
          <w:b/>
          <w:bCs/>
          <w:sz w:val="22"/>
          <w:szCs w:val="22"/>
        </w:rPr>
      </w:pPr>
      <w:r>
        <w:rPr>
          <w:rFonts w:asciiTheme="majorBidi" w:hAnsiTheme="majorBidi" w:cstheme="majorBidi"/>
          <w:b/>
          <w:bCs/>
          <w:sz w:val="22"/>
          <w:szCs w:val="22"/>
        </w:rPr>
        <w:t xml:space="preserve">Public nuisance: </w:t>
      </w:r>
      <w:r>
        <w:rPr>
          <w:rFonts w:asciiTheme="majorBidi" w:hAnsiTheme="majorBidi" w:cstheme="majorBidi"/>
          <w:sz w:val="22"/>
          <w:szCs w:val="22"/>
        </w:rPr>
        <w:t xml:space="preserve">unreasonable interference with a right common to the </w:t>
      </w:r>
      <w:r w:rsidRPr="005B3873">
        <w:rPr>
          <w:rFonts w:asciiTheme="majorBidi" w:hAnsiTheme="majorBidi" w:cstheme="majorBidi"/>
          <w:sz w:val="22"/>
          <w:szCs w:val="22"/>
          <w:u w:val="single"/>
        </w:rPr>
        <w:t>general public</w:t>
      </w:r>
    </w:p>
    <w:p w:rsidR="00705D62" w:rsidRPr="00CB211E" w:rsidRDefault="00E96B59" w:rsidP="00CB211E">
      <w:pPr>
        <w:pStyle w:val="ListParagraph"/>
        <w:numPr>
          <w:ilvl w:val="0"/>
          <w:numId w:val="16"/>
        </w:numPr>
        <w:rPr>
          <w:rFonts w:asciiTheme="majorBidi" w:hAnsiTheme="majorBidi" w:cstheme="majorBidi"/>
          <w:b/>
          <w:bCs/>
          <w:sz w:val="22"/>
          <w:szCs w:val="22"/>
        </w:rPr>
      </w:pPr>
      <w:r w:rsidRPr="00131D94">
        <w:rPr>
          <w:rFonts w:asciiTheme="majorBidi" w:hAnsiTheme="majorBidi" w:cstheme="majorBidi"/>
          <w:b/>
          <w:bCs/>
          <w:sz w:val="22"/>
          <w:szCs w:val="22"/>
        </w:rPr>
        <w:t xml:space="preserve">Dobbs v. Wiggins: </w:t>
      </w:r>
      <w:r w:rsidR="00705D62" w:rsidRPr="00131D94">
        <w:rPr>
          <w:rFonts w:asciiTheme="majorBidi" w:hAnsiTheme="majorBidi" w:cstheme="majorBidi"/>
          <w:sz w:val="22"/>
          <w:szCs w:val="22"/>
        </w:rPr>
        <w:t>dog kennel</w:t>
      </w:r>
      <w:r w:rsidR="00CB211E">
        <w:rPr>
          <w:rFonts w:asciiTheme="majorBidi" w:hAnsiTheme="majorBidi" w:cstheme="majorBidi"/>
          <w:sz w:val="22"/>
          <w:szCs w:val="22"/>
        </w:rPr>
        <w:t xml:space="preserve">- noise caused substantial harm to enjoyment of property; </w:t>
      </w:r>
      <w:r w:rsidR="00CB211E" w:rsidRPr="00CB211E">
        <w:rPr>
          <w:rFonts w:asciiTheme="majorBidi" w:hAnsiTheme="majorBidi" w:cstheme="majorBidi"/>
          <w:sz w:val="22"/>
          <w:szCs w:val="22"/>
        </w:rPr>
        <w:t>remanded to trial court</w:t>
      </w:r>
    </w:p>
    <w:p w:rsidR="00461308" w:rsidRPr="00131D94" w:rsidRDefault="00461308" w:rsidP="00794E0B">
      <w:pPr>
        <w:pStyle w:val="ListParagraph"/>
        <w:numPr>
          <w:ilvl w:val="0"/>
          <w:numId w:val="16"/>
        </w:numPr>
        <w:rPr>
          <w:rFonts w:asciiTheme="majorBidi" w:hAnsiTheme="majorBidi" w:cstheme="majorBidi"/>
          <w:b/>
          <w:bCs/>
          <w:sz w:val="22"/>
          <w:szCs w:val="22"/>
        </w:rPr>
      </w:pPr>
      <w:r w:rsidRPr="00131D94">
        <w:rPr>
          <w:rFonts w:asciiTheme="majorBidi" w:hAnsiTheme="majorBidi" w:cstheme="majorBidi"/>
          <w:b/>
          <w:bCs/>
          <w:sz w:val="22"/>
          <w:szCs w:val="22"/>
        </w:rPr>
        <w:t xml:space="preserve">Armstrong v. Francis Corp: Surface water </w:t>
      </w:r>
      <w:r w:rsidR="00CB211E">
        <w:rPr>
          <w:rFonts w:asciiTheme="majorBidi" w:hAnsiTheme="majorBidi" w:cstheme="majorBidi"/>
          <w:sz w:val="22"/>
          <w:szCs w:val="22"/>
        </w:rPr>
        <w:t>(housing project causing runoff)</w:t>
      </w:r>
    </w:p>
    <w:p w:rsidR="006B0C15" w:rsidRPr="00131D94" w:rsidRDefault="00461308" w:rsidP="00794E0B">
      <w:pPr>
        <w:pStyle w:val="ListParagraph"/>
        <w:numPr>
          <w:ilvl w:val="1"/>
          <w:numId w:val="16"/>
        </w:numPr>
        <w:rPr>
          <w:rFonts w:asciiTheme="majorBidi" w:hAnsiTheme="majorBidi" w:cstheme="majorBidi"/>
          <w:b/>
          <w:bCs/>
          <w:sz w:val="22"/>
          <w:szCs w:val="22"/>
        </w:rPr>
      </w:pPr>
      <w:r w:rsidRPr="00131D94">
        <w:rPr>
          <w:rFonts w:asciiTheme="majorBidi" w:hAnsiTheme="majorBidi" w:cstheme="majorBidi"/>
          <w:b/>
          <w:bCs/>
          <w:sz w:val="22"/>
          <w:szCs w:val="22"/>
        </w:rPr>
        <w:t>Reasonable use test</w:t>
      </w:r>
      <w:r w:rsidRPr="00131D94">
        <w:rPr>
          <w:rFonts w:asciiTheme="majorBidi" w:hAnsiTheme="majorBidi" w:cstheme="majorBidi"/>
          <w:sz w:val="22"/>
          <w:szCs w:val="22"/>
        </w:rPr>
        <w:t xml:space="preserve"> (Armstrong- </w:t>
      </w:r>
      <w:r w:rsidRPr="005B3873">
        <w:rPr>
          <w:rFonts w:asciiTheme="majorBidi" w:hAnsiTheme="majorBidi" w:cstheme="majorBidi"/>
          <w:b/>
          <w:bCs/>
          <w:sz w:val="22"/>
          <w:szCs w:val="22"/>
        </w:rPr>
        <w:t>Majority</w:t>
      </w:r>
      <w:r w:rsidRPr="00131D94">
        <w:rPr>
          <w:rFonts w:asciiTheme="majorBidi" w:hAnsiTheme="majorBidi" w:cstheme="majorBidi"/>
          <w:sz w:val="22"/>
          <w:szCs w:val="22"/>
        </w:rPr>
        <w:t>): consider the purpose</w:t>
      </w:r>
      <w:r w:rsidR="006B0C15" w:rsidRPr="00131D94">
        <w:rPr>
          <w:rFonts w:asciiTheme="majorBidi" w:hAnsiTheme="majorBidi" w:cstheme="majorBidi"/>
          <w:sz w:val="22"/>
          <w:szCs w:val="22"/>
        </w:rPr>
        <w:t xml:space="preserve"> or motives</w:t>
      </w:r>
      <w:r w:rsidRPr="00131D94">
        <w:rPr>
          <w:rFonts w:asciiTheme="majorBidi" w:hAnsiTheme="majorBidi" w:cstheme="majorBidi"/>
          <w:sz w:val="22"/>
          <w:szCs w:val="22"/>
        </w:rPr>
        <w:t xml:space="preserve"> of </w:t>
      </w:r>
      <w:r w:rsidR="006B0C15" w:rsidRPr="00131D94">
        <w:rPr>
          <w:rFonts w:asciiTheme="majorBidi" w:hAnsiTheme="majorBidi" w:cstheme="majorBidi"/>
          <w:sz w:val="22"/>
          <w:szCs w:val="22"/>
        </w:rPr>
        <w:t>the D, the amount of harm and the subsequent harm moving forward, relation of action to greater social good, mitigating measures available to both parties (mentions foreseeability, but does not discuss in usual fashion)</w:t>
      </w:r>
    </w:p>
    <w:p w:rsidR="006B0C15" w:rsidRPr="00131D94" w:rsidRDefault="00A94830" w:rsidP="00794E0B">
      <w:pPr>
        <w:pStyle w:val="ListParagraph"/>
        <w:numPr>
          <w:ilvl w:val="2"/>
          <w:numId w:val="16"/>
        </w:numPr>
        <w:rPr>
          <w:rFonts w:asciiTheme="majorBidi" w:hAnsiTheme="majorBidi" w:cstheme="majorBidi"/>
          <w:b/>
          <w:bCs/>
          <w:sz w:val="22"/>
          <w:szCs w:val="22"/>
        </w:rPr>
      </w:pPr>
      <w:r>
        <w:rPr>
          <w:rFonts w:asciiTheme="majorBidi" w:hAnsiTheme="majorBidi" w:cstheme="majorBidi"/>
          <w:sz w:val="22"/>
          <w:szCs w:val="22"/>
        </w:rPr>
        <w:t>I</w:t>
      </w:r>
      <w:r w:rsidR="00696293" w:rsidRPr="00131D94">
        <w:rPr>
          <w:rFonts w:asciiTheme="majorBidi" w:hAnsiTheme="majorBidi" w:cstheme="majorBidi"/>
          <w:sz w:val="22"/>
          <w:szCs w:val="22"/>
        </w:rPr>
        <w:t xml:space="preserve">f there is substantial harm, </w:t>
      </w:r>
      <w:r w:rsidR="0002223D" w:rsidRPr="00131D94">
        <w:rPr>
          <w:rFonts w:asciiTheme="majorBidi" w:hAnsiTheme="majorBidi" w:cstheme="majorBidi"/>
          <w:sz w:val="22"/>
          <w:szCs w:val="22"/>
        </w:rPr>
        <w:t>reasonable use test likely to hold D liable</w:t>
      </w:r>
      <w:r w:rsidR="00696293" w:rsidRPr="00131D94">
        <w:rPr>
          <w:rFonts w:asciiTheme="majorBidi" w:hAnsiTheme="majorBidi" w:cstheme="majorBidi"/>
          <w:sz w:val="22"/>
          <w:szCs w:val="22"/>
        </w:rPr>
        <w:t xml:space="preserve"> even </w:t>
      </w:r>
      <w:r w:rsidR="00CB211E">
        <w:rPr>
          <w:rFonts w:asciiTheme="majorBidi" w:hAnsiTheme="majorBidi" w:cstheme="majorBidi"/>
          <w:sz w:val="22"/>
          <w:szCs w:val="22"/>
        </w:rPr>
        <w:t>if socially beneficial</w:t>
      </w:r>
      <w:r w:rsidR="00696293" w:rsidRPr="00131D94">
        <w:rPr>
          <w:rFonts w:asciiTheme="majorBidi" w:hAnsiTheme="majorBidi" w:cstheme="majorBidi"/>
          <w:sz w:val="22"/>
          <w:szCs w:val="22"/>
        </w:rPr>
        <w:t xml:space="preserve"> </w:t>
      </w:r>
    </w:p>
    <w:p w:rsidR="006B0C15" w:rsidRPr="00131D94" w:rsidRDefault="006B0C15" w:rsidP="00794E0B">
      <w:pPr>
        <w:pStyle w:val="ListParagraph"/>
        <w:numPr>
          <w:ilvl w:val="1"/>
          <w:numId w:val="16"/>
        </w:numPr>
        <w:rPr>
          <w:rFonts w:asciiTheme="majorBidi" w:hAnsiTheme="majorBidi" w:cstheme="majorBidi"/>
          <w:b/>
          <w:bCs/>
          <w:sz w:val="22"/>
          <w:szCs w:val="22"/>
        </w:rPr>
      </w:pPr>
      <w:r w:rsidRPr="00131D94">
        <w:rPr>
          <w:rFonts w:asciiTheme="majorBidi" w:hAnsiTheme="majorBidi" w:cstheme="majorBidi"/>
          <w:b/>
          <w:bCs/>
          <w:sz w:val="22"/>
          <w:szCs w:val="22"/>
        </w:rPr>
        <w:t>Common Enemy</w:t>
      </w:r>
      <w:r w:rsidR="00696293" w:rsidRPr="00131D94">
        <w:rPr>
          <w:rFonts w:asciiTheme="majorBidi" w:hAnsiTheme="majorBidi" w:cstheme="majorBidi"/>
          <w:b/>
          <w:bCs/>
          <w:sz w:val="22"/>
          <w:szCs w:val="22"/>
        </w:rPr>
        <w:t xml:space="preserve">: </w:t>
      </w:r>
      <w:r w:rsidR="00696293" w:rsidRPr="005B3873">
        <w:rPr>
          <w:rFonts w:asciiTheme="majorBidi" w:hAnsiTheme="majorBidi" w:cstheme="majorBidi"/>
          <w:sz w:val="22"/>
          <w:szCs w:val="22"/>
          <w:u w:val="single"/>
        </w:rPr>
        <w:t xml:space="preserve">freedom of action/use </w:t>
      </w:r>
      <w:r w:rsidR="00696293" w:rsidRPr="00131D94">
        <w:rPr>
          <w:rFonts w:asciiTheme="majorBidi" w:hAnsiTheme="majorBidi" w:cstheme="majorBidi"/>
          <w:sz w:val="22"/>
          <w:szCs w:val="22"/>
        </w:rPr>
        <w:t xml:space="preserve">within property to remove all water. Modified to control for substantial harm caused by artificially induced discharges of water </w:t>
      </w:r>
    </w:p>
    <w:p w:rsidR="000D4B3A" w:rsidRPr="00A94830" w:rsidRDefault="006B0C15" w:rsidP="00794E0B">
      <w:pPr>
        <w:pStyle w:val="ListParagraph"/>
        <w:numPr>
          <w:ilvl w:val="1"/>
          <w:numId w:val="16"/>
        </w:numPr>
        <w:rPr>
          <w:rFonts w:asciiTheme="majorBidi" w:hAnsiTheme="majorBidi" w:cstheme="majorBidi"/>
          <w:b/>
          <w:bCs/>
          <w:sz w:val="22"/>
          <w:szCs w:val="22"/>
        </w:rPr>
      </w:pPr>
      <w:r w:rsidRPr="00131D94">
        <w:rPr>
          <w:rFonts w:asciiTheme="majorBidi" w:hAnsiTheme="majorBidi" w:cstheme="majorBidi"/>
          <w:b/>
          <w:bCs/>
          <w:sz w:val="22"/>
          <w:szCs w:val="22"/>
        </w:rPr>
        <w:t>Natural flow</w:t>
      </w:r>
      <w:r w:rsidR="00696293" w:rsidRPr="00131D94">
        <w:rPr>
          <w:rFonts w:asciiTheme="majorBidi" w:hAnsiTheme="majorBidi" w:cstheme="majorBidi"/>
          <w:b/>
          <w:bCs/>
          <w:sz w:val="22"/>
          <w:szCs w:val="22"/>
        </w:rPr>
        <w:t xml:space="preserve">: </w:t>
      </w:r>
      <w:r w:rsidR="00696293" w:rsidRPr="00131D94">
        <w:rPr>
          <w:rFonts w:asciiTheme="majorBidi" w:hAnsiTheme="majorBidi" w:cstheme="majorBidi"/>
          <w:sz w:val="22"/>
          <w:szCs w:val="22"/>
        </w:rPr>
        <w:t>S</w:t>
      </w:r>
      <w:r w:rsidR="00461308" w:rsidRPr="00131D94">
        <w:rPr>
          <w:rFonts w:asciiTheme="majorBidi" w:hAnsiTheme="majorBidi" w:cstheme="majorBidi"/>
          <w:sz w:val="22"/>
          <w:szCs w:val="22"/>
        </w:rPr>
        <w:t>trict liability</w:t>
      </w:r>
      <w:r w:rsidR="00696293" w:rsidRPr="00131D94">
        <w:rPr>
          <w:rFonts w:asciiTheme="majorBidi" w:hAnsiTheme="majorBidi" w:cstheme="majorBidi"/>
          <w:sz w:val="22"/>
          <w:szCs w:val="22"/>
        </w:rPr>
        <w:t>, owners cannot discharge water artificially;</w:t>
      </w:r>
      <w:r w:rsidR="00461308" w:rsidRPr="00131D94">
        <w:rPr>
          <w:rFonts w:asciiTheme="majorBidi" w:hAnsiTheme="majorBidi" w:cstheme="majorBidi"/>
          <w:sz w:val="22"/>
          <w:szCs w:val="22"/>
        </w:rPr>
        <w:t xml:space="preserve"> </w:t>
      </w:r>
      <w:r w:rsidR="00461308" w:rsidRPr="005B3873">
        <w:rPr>
          <w:rFonts w:asciiTheme="majorBidi" w:hAnsiTheme="majorBidi" w:cstheme="majorBidi"/>
          <w:sz w:val="22"/>
          <w:szCs w:val="22"/>
          <w:u w:val="single"/>
        </w:rPr>
        <w:t>freedom of security</w:t>
      </w:r>
      <w:r w:rsidR="00461308" w:rsidRPr="00131D94">
        <w:rPr>
          <w:rFonts w:asciiTheme="majorBidi" w:hAnsiTheme="majorBidi" w:cstheme="majorBidi"/>
          <w:sz w:val="22"/>
          <w:szCs w:val="22"/>
        </w:rPr>
        <w:t xml:space="preserve"> of your property</w:t>
      </w:r>
      <w:r w:rsidR="00696293" w:rsidRPr="00131D94">
        <w:rPr>
          <w:rFonts w:asciiTheme="majorBidi" w:hAnsiTheme="majorBidi" w:cstheme="majorBidi"/>
          <w:sz w:val="22"/>
          <w:szCs w:val="22"/>
        </w:rPr>
        <w:t xml:space="preserve">. Generally modified to allow for expulsion if harm not substantial or unreasonable </w:t>
      </w:r>
    </w:p>
    <w:p w:rsidR="00A94830" w:rsidRPr="00131D94" w:rsidRDefault="00A94830" w:rsidP="00794E0B">
      <w:pPr>
        <w:pStyle w:val="ListParagraph"/>
        <w:numPr>
          <w:ilvl w:val="2"/>
          <w:numId w:val="16"/>
        </w:numPr>
        <w:rPr>
          <w:rFonts w:asciiTheme="majorBidi" w:hAnsiTheme="majorBidi" w:cstheme="majorBidi"/>
          <w:b/>
          <w:bCs/>
          <w:sz w:val="22"/>
          <w:szCs w:val="22"/>
        </w:rPr>
      </w:pPr>
      <w:r>
        <w:rPr>
          <w:rFonts w:asciiTheme="majorBidi" w:hAnsiTheme="majorBidi" w:cstheme="majorBidi"/>
          <w:sz w:val="22"/>
          <w:szCs w:val="22"/>
        </w:rPr>
        <w:t>Some limit the doctrine just to rural and not urban settings</w:t>
      </w:r>
    </w:p>
    <w:p w:rsidR="00E94E06" w:rsidRPr="00131D94" w:rsidRDefault="0000588E" w:rsidP="00794E0B">
      <w:pPr>
        <w:pStyle w:val="ListParagraph"/>
        <w:numPr>
          <w:ilvl w:val="0"/>
          <w:numId w:val="16"/>
        </w:numPr>
        <w:rPr>
          <w:rFonts w:asciiTheme="majorBidi" w:hAnsiTheme="majorBidi" w:cstheme="majorBidi"/>
          <w:b/>
          <w:bCs/>
          <w:sz w:val="22"/>
          <w:szCs w:val="22"/>
        </w:rPr>
      </w:pPr>
      <w:r w:rsidRPr="00CB211E">
        <w:rPr>
          <w:rFonts w:asciiTheme="majorBidi" w:hAnsiTheme="majorBidi" w:cstheme="majorBidi"/>
          <w:b/>
          <w:bCs/>
          <w:sz w:val="22"/>
          <w:szCs w:val="22"/>
        </w:rPr>
        <w:t>Building claims</w:t>
      </w:r>
      <w:r w:rsidRPr="00131D94">
        <w:rPr>
          <w:rFonts w:asciiTheme="majorBidi" w:hAnsiTheme="majorBidi" w:cstheme="majorBidi"/>
          <w:sz w:val="22"/>
          <w:szCs w:val="22"/>
        </w:rPr>
        <w:t xml:space="preserve"> for one side or another </w:t>
      </w:r>
      <w:r w:rsidR="009C153B" w:rsidRPr="00131D94">
        <w:rPr>
          <w:rFonts w:asciiTheme="majorBidi" w:hAnsiTheme="majorBidi" w:cstheme="majorBidi"/>
          <w:sz w:val="22"/>
          <w:szCs w:val="22"/>
        </w:rPr>
        <w:t>based on public policy</w:t>
      </w:r>
      <w:r w:rsidR="007E10B6" w:rsidRPr="00131D94">
        <w:rPr>
          <w:rFonts w:asciiTheme="majorBidi" w:hAnsiTheme="majorBidi" w:cstheme="majorBidi"/>
          <w:sz w:val="22"/>
          <w:szCs w:val="22"/>
        </w:rPr>
        <w:t xml:space="preserve"> (balance </w:t>
      </w:r>
      <w:r w:rsidR="007E10B6" w:rsidRPr="00131D94">
        <w:rPr>
          <w:rFonts w:asciiTheme="majorBidi" w:hAnsiTheme="majorBidi" w:cstheme="majorBidi"/>
          <w:sz w:val="22"/>
          <w:szCs w:val="22"/>
          <w:u w:val="single"/>
        </w:rPr>
        <w:t>efficiency/fairness</w:t>
      </w:r>
      <w:r w:rsidR="007E10B6" w:rsidRPr="00131D94">
        <w:rPr>
          <w:rFonts w:asciiTheme="majorBidi" w:hAnsiTheme="majorBidi" w:cstheme="majorBidi"/>
          <w:sz w:val="22"/>
          <w:szCs w:val="22"/>
        </w:rPr>
        <w:t xml:space="preserve"> and </w:t>
      </w:r>
      <w:r w:rsidR="007E10B6" w:rsidRPr="00131D94">
        <w:rPr>
          <w:rFonts w:asciiTheme="majorBidi" w:hAnsiTheme="majorBidi" w:cstheme="majorBidi"/>
          <w:sz w:val="22"/>
          <w:szCs w:val="22"/>
          <w:u w:val="single"/>
        </w:rPr>
        <w:t>use/security)</w:t>
      </w:r>
    </w:p>
    <w:p w:rsidR="005009B8" w:rsidRPr="00131D94" w:rsidRDefault="005009B8" w:rsidP="00794E0B">
      <w:pPr>
        <w:pStyle w:val="ListParagraph"/>
        <w:numPr>
          <w:ilvl w:val="1"/>
          <w:numId w:val="16"/>
        </w:numPr>
        <w:rPr>
          <w:rFonts w:asciiTheme="majorBidi" w:hAnsiTheme="majorBidi" w:cstheme="majorBidi"/>
          <w:b/>
          <w:bCs/>
          <w:sz w:val="22"/>
          <w:szCs w:val="22"/>
        </w:rPr>
      </w:pPr>
      <w:r w:rsidRPr="00131D94">
        <w:rPr>
          <w:rFonts w:asciiTheme="majorBidi" w:hAnsiTheme="majorBidi" w:cstheme="majorBidi"/>
          <w:sz w:val="22"/>
          <w:szCs w:val="22"/>
        </w:rPr>
        <w:t xml:space="preserve">Different approaches over time: </w:t>
      </w:r>
    </w:p>
    <w:p w:rsidR="0000588E" w:rsidRPr="00131D94" w:rsidRDefault="0000588E" w:rsidP="00794E0B">
      <w:pPr>
        <w:pStyle w:val="ListParagraph"/>
        <w:numPr>
          <w:ilvl w:val="2"/>
          <w:numId w:val="16"/>
        </w:numPr>
        <w:rPr>
          <w:rFonts w:asciiTheme="majorBidi" w:hAnsiTheme="majorBidi" w:cstheme="majorBidi"/>
          <w:b/>
          <w:bCs/>
          <w:sz w:val="22"/>
          <w:szCs w:val="22"/>
        </w:rPr>
      </w:pPr>
      <w:r w:rsidRPr="005B3873">
        <w:rPr>
          <w:rFonts w:asciiTheme="majorBidi" w:hAnsiTheme="majorBidi" w:cstheme="majorBidi"/>
          <w:b/>
          <w:bCs/>
          <w:sz w:val="22"/>
          <w:szCs w:val="22"/>
        </w:rPr>
        <w:lastRenderedPageBreak/>
        <w:t>In past</w:t>
      </w:r>
      <w:r w:rsidRPr="00131D94">
        <w:rPr>
          <w:rFonts w:asciiTheme="majorBidi" w:hAnsiTheme="majorBidi" w:cstheme="majorBidi"/>
          <w:sz w:val="22"/>
          <w:szCs w:val="22"/>
        </w:rPr>
        <w:t xml:space="preserve">- substantial harm was </w:t>
      </w:r>
      <w:r w:rsidRPr="005B3873">
        <w:rPr>
          <w:rFonts w:asciiTheme="majorBidi" w:hAnsiTheme="majorBidi" w:cstheme="majorBidi"/>
          <w:sz w:val="22"/>
          <w:szCs w:val="22"/>
          <w:u w:val="single"/>
        </w:rPr>
        <w:t>automatically a nuisance</w:t>
      </w:r>
      <w:r w:rsidR="00DD0EE4" w:rsidRPr="00131D94">
        <w:rPr>
          <w:rFonts w:asciiTheme="majorBidi" w:hAnsiTheme="majorBidi" w:cstheme="majorBidi"/>
          <w:sz w:val="22"/>
          <w:szCs w:val="22"/>
        </w:rPr>
        <w:t>; this idea was furthered in progressive era</w:t>
      </w:r>
      <w:r w:rsidR="005009B8" w:rsidRPr="00131D94">
        <w:rPr>
          <w:rFonts w:asciiTheme="majorBidi" w:hAnsiTheme="majorBidi" w:cstheme="majorBidi"/>
          <w:sz w:val="22"/>
          <w:szCs w:val="22"/>
        </w:rPr>
        <w:t xml:space="preserve"> (postindustrial)</w:t>
      </w:r>
      <w:r w:rsidR="00DD0EE4" w:rsidRPr="00131D94">
        <w:rPr>
          <w:rFonts w:asciiTheme="majorBidi" w:hAnsiTheme="majorBidi" w:cstheme="majorBidi"/>
          <w:sz w:val="22"/>
          <w:szCs w:val="22"/>
        </w:rPr>
        <w:t xml:space="preserve">- make the company </w:t>
      </w:r>
      <w:r w:rsidR="00DD0EE4" w:rsidRPr="005B3873">
        <w:rPr>
          <w:rFonts w:asciiTheme="majorBidi" w:hAnsiTheme="majorBidi" w:cstheme="majorBidi"/>
          <w:b/>
          <w:bCs/>
          <w:sz w:val="22"/>
          <w:szCs w:val="22"/>
        </w:rPr>
        <w:t>internalize</w:t>
      </w:r>
      <w:r w:rsidR="00DD0EE4" w:rsidRPr="00131D94">
        <w:rPr>
          <w:rFonts w:asciiTheme="majorBidi" w:hAnsiTheme="majorBidi" w:cstheme="majorBidi"/>
          <w:sz w:val="22"/>
          <w:szCs w:val="22"/>
        </w:rPr>
        <w:t xml:space="preserve"> the costs on society</w:t>
      </w:r>
      <w:r w:rsidR="005009B8" w:rsidRPr="00131D94">
        <w:rPr>
          <w:rFonts w:asciiTheme="majorBidi" w:hAnsiTheme="majorBidi" w:cstheme="majorBidi"/>
          <w:sz w:val="22"/>
          <w:szCs w:val="22"/>
        </w:rPr>
        <w:t xml:space="preserve"> </w:t>
      </w:r>
    </w:p>
    <w:p w:rsidR="00DD0EE4" w:rsidRPr="00131D94" w:rsidRDefault="00DD0EE4" w:rsidP="00794E0B">
      <w:pPr>
        <w:pStyle w:val="ListParagraph"/>
        <w:numPr>
          <w:ilvl w:val="2"/>
          <w:numId w:val="16"/>
        </w:numPr>
        <w:rPr>
          <w:rFonts w:asciiTheme="majorBidi" w:hAnsiTheme="majorBidi" w:cstheme="majorBidi"/>
          <w:b/>
          <w:bCs/>
          <w:sz w:val="22"/>
          <w:szCs w:val="22"/>
        </w:rPr>
      </w:pPr>
      <w:r w:rsidRPr="005B3873">
        <w:rPr>
          <w:rFonts w:asciiTheme="majorBidi" w:hAnsiTheme="majorBidi" w:cstheme="majorBidi"/>
          <w:b/>
          <w:bCs/>
          <w:sz w:val="22"/>
          <w:szCs w:val="22"/>
        </w:rPr>
        <w:t>Industrial America</w:t>
      </w:r>
      <w:r w:rsidRPr="00131D94">
        <w:rPr>
          <w:rFonts w:asciiTheme="majorBidi" w:hAnsiTheme="majorBidi" w:cstheme="majorBidi"/>
          <w:sz w:val="22"/>
          <w:szCs w:val="22"/>
        </w:rPr>
        <w:t xml:space="preserve">- wanted people to </w:t>
      </w:r>
      <w:r w:rsidRPr="005B3873">
        <w:rPr>
          <w:rFonts w:asciiTheme="majorBidi" w:hAnsiTheme="majorBidi" w:cstheme="majorBidi"/>
          <w:sz w:val="22"/>
          <w:szCs w:val="22"/>
          <w:u w:val="single"/>
        </w:rPr>
        <w:t>build and use their land</w:t>
      </w:r>
      <w:r w:rsidRPr="00131D94">
        <w:rPr>
          <w:rFonts w:asciiTheme="majorBidi" w:hAnsiTheme="majorBidi" w:cstheme="majorBidi"/>
          <w:sz w:val="22"/>
          <w:szCs w:val="22"/>
        </w:rPr>
        <w:t>- focused on unreasonable</w:t>
      </w:r>
      <w:r w:rsidR="00CB211E">
        <w:rPr>
          <w:rFonts w:asciiTheme="majorBidi" w:hAnsiTheme="majorBidi" w:cstheme="majorBidi"/>
          <w:sz w:val="22"/>
          <w:szCs w:val="22"/>
        </w:rPr>
        <w:t xml:space="preserve"> harm</w:t>
      </w:r>
    </w:p>
    <w:p w:rsidR="00DD0EE4" w:rsidRPr="00131D94" w:rsidRDefault="00DD0EE4" w:rsidP="00794E0B">
      <w:pPr>
        <w:pStyle w:val="ListParagraph"/>
        <w:numPr>
          <w:ilvl w:val="2"/>
          <w:numId w:val="16"/>
        </w:numPr>
        <w:rPr>
          <w:rFonts w:asciiTheme="majorBidi" w:hAnsiTheme="majorBidi" w:cstheme="majorBidi"/>
          <w:b/>
          <w:bCs/>
          <w:sz w:val="22"/>
          <w:szCs w:val="22"/>
        </w:rPr>
      </w:pPr>
      <w:r w:rsidRPr="005B3873">
        <w:rPr>
          <w:rFonts w:asciiTheme="majorBidi" w:hAnsiTheme="majorBidi" w:cstheme="majorBidi"/>
          <w:b/>
          <w:bCs/>
          <w:sz w:val="22"/>
          <w:szCs w:val="22"/>
        </w:rPr>
        <w:t>Coase</w:t>
      </w:r>
      <w:r w:rsidRPr="00131D94">
        <w:rPr>
          <w:rFonts w:asciiTheme="majorBidi" w:hAnsiTheme="majorBidi" w:cstheme="majorBidi"/>
          <w:sz w:val="22"/>
          <w:szCs w:val="22"/>
        </w:rPr>
        <w:t>: not about one harming the other, but conflicting uses-which use is most valuable</w:t>
      </w:r>
    </w:p>
    <w:p w:rsidR="005009B8" w:rsidRPr="00131D94" w:rsidRDefault="005009B8" w:rsidP="00794E0B">
      <w:pPr>
        <w:pStyle w:val="ListParagraph"/>
        <w:numPr>
          <w:ilvl w:val="1"/>
          <w:numId w:val="16"/>
        </w:numPr>
        <w:rPr>
          <w:rFonts w:asciiTheme="majorBidi" w:hAnsiTheme="majorBidi" w:cstheme="majorBidi"/>
          <w:b/>
          <w:bCs/>
          <w:sz w:val="22"/>
          <w:szCs w:val="22"/>
        </w:rPr>
      </w:pPr>
      <w:r w:rsidRPr="00131D94">
        <w:rPr>
          <w:rFonts w:asciiTheme="majorBidi" w:hAnsiTheme="majorBidi" w:cstheme="majorBidi"/>
          <w:b/>
          <w:bCs/>
          <w:sz w:val="22"/>
          <w:szCs w:val="22"/>
        </w:rPr>
        <w:t>Boomer</w:t>
      </w:r>
      <w:r w:rsidRPr="00131D94">
        <w:rPr>
          <w:rFonts w:asciiTheme="majorBidi" w:hAnsiTheme="majorBidi" w:cstheme="majorBidi"/>
          <w:sz w:val="22"/>
          <w:szCs w:val="22"/>
        </w:rPr>
        <w:t xml:space="preserve"> as a case study: </w:t>
      </w:r>
    </w:p>
    <w:p w:rsidR="00E94E06" w:rsidRPr="00131D94" w:rsidRDefault="005009B8" w:rsidP="00794E0B">
      <w:pPr>
        <w:pStyle w:val="ListParagraph"/>
        <w:numPr>
          <w:ilvl w:val="2"/>
          <w:numId w:val="16"/>
        </w:numPr>
        <w:rPr>
          <w:rFonts w:asciiTheme="majorBidi" w:hAnsiTheme="majorBidi" w:cstheme="majorBidi"/>
          <w:b/>
          <w:bCs/>
          <w:sz w:val="22"/>
          <w:szCs w:val="22"/>
        </w:rPr>
      </w:pPr>
      <w:r w:rsidRPr="00131D94">
        <w:rPr>
          <w:rFonts w:asciiTheme="majorBidi" w:hAnsiTheme="majorBidi" w:cstheme="majorBidi"/>
          <w:sz w:val="22"/>
          <w:szCs w:val="22"/>
        </w:rPr>
        <w:t xml:space="preserve">Classical arguments: factory is doing harm and should internalize the external harms its </w:t>
      </w:r>
      <w:r w:rsidR="00CB211E">
        <w:rPr>
          <w:rFonts w:asciiTheme="majorBidi" w:hAnsiTheme="majorBidi" w:cstheme="majorBidi"/>
          <w:sz w:val="22"/>
          <w:szCs w:val="22"/>
        </w:rPr>
        <w:t>causes</w:t>
      </w:r>
      <w:r w:rsidRPr="00131D94">
        <w:rPr>
          <w:rFonts w:asciiTheme="majorBidi" w:hAnsiTheme="majorBidi" w:cstheme="majorBidi"/>
          <w:sz w:val="22"/>
          <w:szCs w:val="22"/>
        </w:rPr>
        <w:t xml:space="preserve"> </w:t>
      </w:r>
    </w:p>
    <w:p w:rsidR="00DC499F" w:rsidRDefault="00DC499F" w:rsidP="00794E0B">
      <w:pPr>
        <w:pStyle w:val="ListParagraph"/>
        <w:numPr>
          <w:ilvl w:val="2"/>
          <w:numId w:val="16"/>
        </w:numPr>
        <w:rPr>
          <w:rFonts w:asciiTheme="majorBidi" w:hAnsiTheme="majorBidi" w:cstheme="majorBidi"/>
          <w:sz w:val="22"/>
          <w:szCs w:val="22"/>
        </w:rPr>
      </w:pPr>
      <w:r w:rsidRPr="00131D94">
        <w:rPr>
          <w:rFonts w:asciiTheme="majorBidi" w:hAnsiTheme="majorBidi" w:cstheme="majorBidi"/>
          <w:sz w:val="22"/>
          <w:szCs w:val="22"/>
        </w:rPr>
        <w:t>Coase: D isn’t solely causing harm, reciprocal harms- houses encroaching on D (reframing issue)</w:t>
      </w:r>
      <w:r w:rsidR="00C51B8F">
        <w:rPr>
          <w:rFonts w:asciiTheme="majorBidi" w:hAnsiTheme="majorBidi" w:cstheme="majorBidi"/>
          <w:sz w:val="22"/>
          <w:szCs w:val="22"/>
        </w:rPr>
        <w:t>- there are joint costs, unclear who should internalize the costs they are imposing on each other</w:t>
      </w:r>
    </w:p>
    <w:p w:rsidR="00BE4668" w:rsidRDefault="00783018" w:rsidP="00794E0B">
      <w:pPr>
        <w:pStyle w:val="ListParagraph"/>
        <w:numPr>
          <w:ilvl w:val="3"/>
          <w:numId w:val="16"/>
        </w:numPr>
        <w:rPr>
          <w:rFonts w:asciiTheme="majorBidi" w:hAnsiTheme="majorBidi" w:cstheme="majorBidi"/>
          <w:sz w:val="22"/>
          <w:szCs w:val="22"/>
        </w:rPr>
      </w:pPr>
      <w:r>
        <w:rPr>
          <w:rFonts w:asciiTheme="majorBidi" w:hAnsiTheme="majorBidi" w:cstheme="majorBidi"/>
          <w:sz w:val="22"/>
          <w:szCs w:val="22"/>
        </w:rPr>
        <w:t xml:space="preserve">Should have </w:t>
      </w:r>
      <w:r w:rsidRPr="005B3873">
        <w:rPr>
          <w:rFonts w:asciiTheme="majorBidi" w:hAnsiTheme="majorBidi" w:cstheme="majorBidi"/>
          <w:b/>
          <w:bCs/>
          <w:sz w:val="22"/>
          <w:szCs w:val="22"/>
        </w:rPr>
        <w:t>bright line</w:t>
      </w:r>
      <w:r>
        <w:rPr>
          <w:rFonts w:asciiTheme="majorBidi" w:hAnsiTheme="majorBidi" w:cstheme="majorBidi"/>
          <w:sz w:val="22"/>
          <w:szCs w:val="22"/>
        </w:rPr>
        <w:t xml:space="preserve">/absolute rule—lets parties </w:t>
      </w:r>
      <w:r w:rsidRPr="005B3873">
        <w:rPr>
          <w:rFonts w:asciiTheme="majorBidi" w:hAnsiTheme="majorBidi" w:cstheme="majorBidi"/>
          <w:b/>
          <w:bCs/>
          <w:sz w:val="22"/>
          <w:szCs w:val="22"/>
        </w:rPr>
        <w:t>negotiate</w:t>
      </w:r>
      <w:r>
        <w:rPr>
          <w:rFonts w:asciiTheme="majorBidi" w:hAnsiTheme="majorBidi" w:cstheme="majorBidi"/>
          <w:sz w:val="22"/>
          <w:szCs w:val="22"/>
        </w:rPr>
        <w:t xml:space="preserve"> and facilitates market activity, reasonableness standard will lead to uncertainty and transaction costs</w:t>
      </w:r>
    </w:p>
    <w:p w:rsidR="00783018" w:rsidRDefault="00CB211E" w:rsidP="00794E0B">
      <w:pPr>
        <w:pStyle w:val="ListParagraph"/>
        <w:numPr>
          <w:ilvl w:val="3"/>
          <w:numId w:val="16"/>
        </w:numPr>
        <w:rPr>
          <w:rFonts w:asciiTheme="majorBidi" w:hAnsiTheme="majorBidi" w:cstheme="majorBidi"/>
          <w:sz w:val="22"/>
          <w:szCs w:val="22"/>
        </w:rPr>
      </w:pPr>
      <w:r>
        <w:rPr>
          <w:rFonts w:asciiTheme="majorBidi" w:hAnsiTheme="majorBidi" w:cstheme="majorBidi"/>
          <w:sz w:val="22"/>
          <w:szCs w:val="22"/>
        </w:rPr>
        <w:t>S</w:t>
      </w:r>
      <w:r w:rsidR="00783018">
        <w:rPr>
          <w:rFonts w:asciiTheme="majorBidi" w:hAnsiTheme="majorBidi" w:cstheme="majorBidi"/>
          <w:sz w:val="22"/>
          <w:szCs w:val="22"/>
        </w:rPr>
        <w:t>ocial welfare</w:t>
      </w:r>
      <w:r>
        <w:rPr>
          <w:rFonts w:asciiTheme="majorBidi" w:hAnsiTheme="majorBidi" w:cstheme="majorBidi"/>
          <w:sz w:val="22"/>
          <w:szCs w:val="22"/>
        </w:rPr>
        <w:t xml:space="preserve">- </w:t>
      </w:r>
      <w:r w:rsidR="00783018">
        <w:rPr>
          <w:rFonts w:asciiTheme="majorBidi" w:hAnsiTheme="majorBidi" w:cstheme="majorBidi"/>
          <w:sz w:val="22"/>
          <w:szCs w:val="22"/>
        </w:rPr>
        <w:t xml:space="preserve">allocate the entitlement to </w:t>
      </w:r>
      <w:r>
        <w:rPr>
          <w:rFonts w:asciiTheme="majorBidi" w:hAnsiTheme="majorBidi" w:cstheme="majorBidi"/>
          <w:sz w:val="22"/>
          <w:szCs w:val="22"/>
        </w:rPr>
        <w:t>who</w:t>
      </w:r>
      <w:r w:rsidR="00783018">
        <w:rPr>
          <w:rFonts w:asciiTheme="majorBidi" w:hAnsiTheme="majorBidi" w:cstheme="majorBidi"/>
          <w:sz w:val="22"/>
          <w:szCs w:val="22"/>
        </w:rPr>
        <w:t xml:space="preserve"> </w:t>
      </w:r>
      <w:r w:rsidR="00783018" w:rsidRPr="005B3873">
        <w:rPr>
          <w:rFonts w:asciiTheme="majorBidi" w:hAnsiTheme="majorBidi" w:cstheme="majorBidi"/>
          <w:b/>
          <w:bCs/>
          <w:sz w:val="22"/>
          <w:szCs w:val="22"/>
        </w:rPr>
        <w:t>values it most</w:t>
      </w:r>
      <w:r w:rsidR="00783018">
        <w:rPr>
          <w:rFonts w:asciiTheme="majorBidi" w:hAnsiTheme="majorBidi" w:cstheme="majorBidi"/>
          <w:sz w:val="22"/>
          <w:szCs w:val="22"/>
        </w:rPr>
        <w:t xml:space="preserve"> with </w:t>
      </w:r>
      <w:r>
        <w:rPr>
          <w:rFonts w:asciiTheme="majorBidi" w:hAnsiTheme="majorBidi" w:cstheme="majorBidi"/>
          <w:sz w:val="22"/>
          <w:szCs w:val="22"/>
        </w:rPr>
        <w:t xml:space="preserve">min. </w:t>
      </w:r>
      <w:r w:rsidR="00783018">
        <w:rPr>
          <w:rFonts w:asciiTheme="majorBidi" w:hAnsiTheme="majorBidi" w:cstheme="majorBidi"/>
          <w:sz w:val="22"/>
          <w:szCs w:val="22"/>
        </w:rPr>
        <w:t xml:space="preserve">transaction costs </w:t>
      </w:r>
    </w:p>
    <w:p w:rsidR="00C51B8F" w:rsidRPr="00783018" w:rsidRDefault="00783018" w:rsidP="00CB211E">
      <w:pPr>
        <w:pStyle w:val="ListParagraph"/>
        <w:numPr>
          <w:ilvl w:val="3"/>
          <w:numId w:val="16"/>
        </w:numPr>
        <w:rPr>
          <w:rFonts w:asciiTheme="majorBidi" w:hAnsiTheme="majorBidi" w:cstheme="majorBidi"/>
          <w:sz w:val="22"/>
          <w:szCs w:val="22"/>
        </w:rPr>
      </w:pPr>
      <w:r w:rsidRPr="005B3873">
        <w:rPr>
          <w:rFonts w:asciiTheme="majorBidi" w:hAnsiTheme="majorBidi" w:cstheme="majorBidi"/>
          <w:b/>
          <w:bCs/>
          <w:sz w:val="22"/>
          <w:szCs w:val="22"/>
        </w:rPr>
        <w:t>Initial entitlement doesn’t matter</w:t>
      </w:r>
      <w:r>
        <w:rPr>
          <w:rFonts w:asciiTheme="majorBidi" w:hAnsiTheme="majorBidi" w:cstheme="majorBidi"/>
          <w:sz w:val="22"/>
          <w:szCs w:val="22"/>
        </w:rPr>
        <w:t>—rule of no nuisance will be clear to parties that courts will do nothing, and they will negotiate for most valuable use— efficient</w:t>
      </w:r>
      <w:r w:rsidR="00555386">
        <w:rPr>
          <w:rFonts w:asciiTheme="majorBidi" w:hAnsiTheme="majorBidi" w:cstheme="majorBidi"/>
          <w:sz w:val="22"/>
          <w:szCs w:val="22"/>
        </w:rPr>
        <w:t xml:space="preserve"> </w:t>
      </w:r>
    </w:p>
    <w:p w:rsidR="00DC499F" w:rsidRPr="00131D94" w:rsidRDefault="00DC499F" w:rsidP="00794E0B">
      <w:pPr>
        <w:pStyle w:val="ListParagraph"/>
        <w:numPr>
          <w:ilvl w:val="2"/>
          <w:numId w:val="16"/>
        </w:numPr>
        <w:rPr>
          <w:rFonts w:asciiTheme="majorBidi" w:hAnsiTheme="majorBidi" w:cstheme="majorBidi"/>
          <w:sz w:val="22"/>
          <w:szCs w:val="22"/>
        </w:rPr>
      </w:pPr>
      <w:r w:rsidRPr="00131D94">
        <w:rPr>
          <w:rFonts w:asciiTheme="majorBidi" w:hAnsiTheme="majorBidi" w:cstheme="majorBidi"/>
          <w:sz w:val="22"/>
          <w:szCs w:val="22"/>
        </w:rPr>
        <w:t xml:space="preserve">Counter: </w:t>
      </w:r>
    </w:p>
    <w:p w:rsidR="00DC499F" w:rsidRPr="00131D94" w:rsidRDefault="00DC499F" w:rsidP="00794E0B">
      <w:pPr>
        <w:pStyle w:val="ListParagraph"/>
        <w:numPr>
          <w:ilvl w:val="3"/>
          <w:numId w:val="16"/>
        </w:numPr>
        <w:rPr>
          <w:rFonts w:asciiTheme="majorBidi" w:hAnsiTheme="majorBidi" w:cstheme="majorBidi"/>
          <w:sz w:val="22"/>
          <w:szCs w:val="22"/>
        </w:rPr>
      </w:pPr>
      <w:r w:rsidRPr="00131D94">
        <w:rPr>
          <w:rFonts w:asciiTheme="majorBidi" w:hAnsiTheme="majorBidi" w:cstheme="majorBidi"/>
          <w:sz w:val="22"/>
          <w:szCs w:val="22"/>
        </w:rPr>
        <w:t>Not truly reciprocal harms- homeowners not “doing” anything</w:t>
      </w:r>
    </w:p>
    <w:p w:rsidR="00A830B8" w:rsidRDefault="00A830B8" w:rsidP="00794E0B">
      <w:pPr>
        <w:pStyle w:val="ListParagraph"/>
        <w:numPr>
          <w:ilvl w:val="3"/>
          <w:numId w:val="16"/>
        </w:numPr>
        <w:rPr>
          <w:rFonts w:asciiTheme="majorBidi" w:hAnsiTheme="majorBidi" w:cstheme="majorBidi"/>
          <w:sz w:val="22"/>
          <w:szCs w:val="22"/>
        </w:rPr>
      </w:pPr>
      <w:r w:rsidRPr="005B3873">
        <w:rPr>
          <w:rFonts w:asciiTheme="majorBidi" w:hAnsiTheme="majorBidi" w:cstheme="majorBidi"/>
          <w:b/>
          <w:bCs/>
          <w:sz w:val="22"/>
          <w:szCs w:val="22"/>
        </w:rPr>
        <w:t xml:space="preserve">Transaction costs are </w:t>
      </w:r>
      <w:r w:rsidR="00783018" w:rsidRPr="005B3873">
        <w:rPr>
          <w:rFonts w:asciiTheme="majorBidi" w:hAnsiTheme="majorBidi" w:cstheme="majorBidi"/>
          <w:b/>
          <w:bCs/>
          <w:sz w:val="22"/>
          <w:szCs w:val="22"/>
        </w:rPr>
        <w:t>high,</w:t>
      </w:r>
      <w:r w:rsidRPr="005B3873">
        <w:rPr>
          <w:rFonts w:asciiTheme="majorBidi" w:hAnsiTheme="majorBidi" w:cstheme="majorBidi"/>
          <w:b/>
          <w:bCs/>
          <w:sz w:val="22"/>
          <w:szCs w:val="22"/>
        </w:rPr>
        <w:t xml:space="preserve"> and bargaining is unrealistic</w:t>
      </w:r>
      <w:r w:rsidR="000768B1">
        <w:rPr>
          <w:rFonts w:asciiTheme="majorBidi" w:hAnsiTheme="majorBidi" w:cstheme="majorBidi"/>
          <w:sz w:val="22"/>
          <w:szCs w:val="22"/>
        </w:rPr>
        <w:t>:</w:t>
      </w:r>
      <w:r w:rsidRPr="00131D94">
        <w:rPr>
          <w:rFonts w:asciiTheme="majorBidi" w:hAnsiTheme="majorBidi" w:cstheme="majorBidi"/>
          <w:sz w:val="22"/>
          <w:szCs w:val="22"/>
        </w:rPr>
        <w:t xml:space="preserve"> </w:t>
      </w:r>
      <w:r w:rsidRPr="005B3873">
        <w:rPr>
          <w:rFonts w:asciiTheme="majorBidi" w:hAnsiTheme="majorBidi" w:cstheme="majorBidi"/>
          <w:sz w:val="22"/>
          <w:szCs w:val="22"/>
          <w:u w:val="single"/>
        </w:rPr>
        <w:t>the offer the parties would make is different than what they would demand to sell</w:t>
      </w:r>
      <w:r w:rsidRPr="00131D94">
        <w:rPr>
          <w:rFonts w:asciiTheme="majorBidi" w:hAnsiTheme="majorBidi" w:cstheme="majorBidi"/>
          <w:sz w:val="22"/>
          <w:szCs w:val="22"/>
        </w:rPr>
        <w:t xml:space="preserve"> because of </w:t>
      </w:r>
      <w:r w:rsidR="000768B1">
        <w:rPr>
          <w:rFonts w:asciiTheme="majorBidi" w:hAnsiTheme="majorBidi" w:cstheme="majorBidi"/>
          <w:sz w:val="22"/>
          <w:szCs w:val="22"/>
        </w:rPr>
        <w:t>declining marginal utility of money,</w:t>
      </w:r>
      <w:r w:rsidRPr="00131D94">
        <w:rPr>
          <w:rFonts w:asciiTheme="majorBidi" w:hAnsiTheme="majorBidi" w:cstheme="majorBidi"/>
          <w:sz w:val="22"/>
          <w:szCs w:val="22"/>
        </w:rPr>
        <w:t xml:space="preserve"> endowment effect (value what you have more), lack of ability to pay</w:t>
      </w:r>
      <w:r w:rsidR="000768B1">
        <w:rPr>
          <w:rFonts w:asciiTheme="majorBidi" w:hAnsiTheme="majorBidi" w:cstheme="majorBidi"/>
          <w:sz w:val="22"/>
          <w:szCs w:val="22"/>
        </w:rPr>
        <w:t xml:space="preserve"> (</w:t>
      </w:r>
      <w:r w:rsidR="000768B1" w:rsidRPr="00131D94">
        <w:rPr>
          <w:rFonts w:asciiTheme="majorBidi" w:hAnsiTheme="majorBidi" w:cstheme="majorBidi"/>
          <w:sz w:val="22"/>
          <w:szCs w:val="22"/>
        </w:rPr>
        <w:t>especially problematic if see the initial distribution of wealth as unjust</w:t>
      </w:r>
      <w:r w:rsidR="000768B1">
        <w:rPr>
          <w:rFonts w:asciiTheme="majorBidi" w:hAnsiTheme="majorBidi" w:cstheme="majorBidi"/>
          <w:sz w:val="22"/>
          <w:szCs w:val="22"/>
        </w:rPr>
        <w:t xml:space="preserve">), </w:t>
      </w:r>
      <w:r w:rsidRPr="00131D94">
        <w:rPr>
          <w:rFonts w:asciiTheme="majorBidi" w:hAnsiTheme="majorBidi" w:cstheme="majorBidi"/>
          <w:sz w:val="22"/>
          <w:szCs w:val="22"/>
        </w:rPr>
        <w:t xml:space="preserve">and issues of collective action. If factory granted entitlement-would have </w:t>
      </w:r>
      <w:r w:rsidR="001C3E30" w:rsidRPr="00131D94">
        <w:rPr>
          <w:rFonts w:asciiTheme="majorBidi" w:hAnsiTheme="majorBidi" w:cstheme="majorBidi"/>
          <w:sz w:val="22"/>
          <w:szCs w:val="22"/>
        </w:rPr>
        <w:t>large</w:t>
      </w:r>
      <w:r w:rsidRPr="00131D94">
        <w:rPr>
          <w:rFonts w:asciiTheme="majorBidi" w:hAnsiTheme="majorBidi" w:cstheme="majorBidi"/>
          <w:sz w:val="22"/>
          <w:szCs w:val="22"/>
        </w:rPr>
        <w:t xml:space="preserve"> advantage</w:t>
      </w:r>
      <w:r w:rsidR="000768B1">
        <w:rPr>
          <w:rFonts w:asciiTheme="majorBidi" w:hAnsiTheme="majorBidi" w:cstheme="majorBidi"/>
          <w:sz w:val="22"/>
          <w:szCs w:val="22"/>
        </w:rPr>
        <w:t xml:space="preserve">. </w:t>
      </w:r>
    </w:p>
    <w:p w:rsidR="004F245A" w:rsidRDefault="004F245A" w:rsidP="00794E0B">
      <w:pPr>
        <w:pStyle w:val="ListParagraph"/>
        <w:numPr>
          <w:ilvl w:val="4"/>
          <w:numId w:val="16"/>
        </w:numPr>
        <w:rPr>
          <w:rFonts w:asciiTheme="majorBidi" w:hAnsiTheme="majorBidi" w:cstheme="majorBidi"/>
          <w:sz w:val="22"/>
          <w:szCs w:val="22"/>
        </w:rPr>
      </w:pPr>
      <w:r>
        <w:rPr>
          <w:rFonts w:asciiTheme="majorBidi" w:hAnsiTheme="majorBidi" w:cstheme="majorBidi"/>
          <w:sz w:val="22"/>
          <w:szCs w:val="22"/>
        </w:rPr>
        <w:t xml:space="preserve">When have </w:t>
      </w:r>
      <w:r w:rsidRPr="005B3873">
        <w:rPr>
          <w:rFonts w:asciiTheme="majorBidi" w:hAnsiTheme="majorBidi" w:cstheme="majorBidi"/>
          <w:sz w:val="22"/>
          <w:szCs w:val="22"/>
          <w:u w:val="single"/>
        </w:rPr>
        <w:t>many different parties</w:t>
      </w:r>
      <w:r>
        <w:rPr>
          <w:rFonts w:asciiTheme="majorBidi" w:hAnsiTheme="majorBidi" w:cstheme="majorBidi"/>
          <w:sz w:val="22"/>
          <w:szCs w:val="22"/>
        </w:rPr>
        <w:t xml:space="preserve"> or in a </w:t>
      </w:r>
      <w:r w:rsidRPr="005B3873">
        <w:rPr>
          <w:rFonts w:asciiTheme="majorBidi" w:hAnsiTheme="majorBidi" w:cstheme="majorBidi"/>
          <w:sz w:val="22"/>
          <w:szCs w:val="22"/>
          <w:u w:val="single"/>
        </w:rPr>
        <w:t>bilateral monopoly</w:t>
      </w:r>
      <w:r>
        <w:rPr>
          <w:rFonts w:asciiTheme="majorBidi" w:hAnsiTheme="majorBidi" w:cstheme="majorBidi"/>
          <w:sz w:val="22"/>
          <w:szCs w:val="22"/>
        </w:rPr>
        <w:t xml:space="preserve"> (Fontainebleau) transaction costs tend to be higher</w:t>
      </w:r>
    </w:p>
    <w:p w:rsidR="000768B1" w:rsidRDefault="000768B1" w:rsidP="00794E0B">
      <w:pPr>
        <w:pStyle w:val="ListParagraph"/>
        <w:numPr>
          <w:ilvl w:val="4"/>
          <w:numId w:val="16"/>
        </w:numPr>
        <w:rPr>
          <w:rFonts w:asciiTheme="majorBidi" w:hAnsiTheme="majorBidi" w:cstheme="majorBidi"/>
          <w:sz w:val="22"/>
          <w:szCs w:val="22"/>
        </w:rPr>
      </w:pPr>
      <w:r>
        <w:rPr>
          <w:rFonts w:asciiTheme="majorBidi" w:hAnsiTheme="majorBidi" w:cstheme="majorBidi"/>
          <w:sz w:val="22"/>
          <w:szCs w:val="22"/>
        </w:rPr>
        <w:t>Type of transaction costs: bargaining costs, holdouts</w:t>
      </w:r>
      <w:r w:rsidR="0030245B">
        <w:rPr>
          <w:rFonts w:asciiTheme="majorBidi" w:hAnsiTheme="majorBidi" w:cstheme="majorBidi"/>
          <w:sz w:val="22"/>
          <w:szCs w:val="22"/>
        </w:rPr>
        <w:t xml:space="preserve">, </w:t>
      </w:r>
      <w:r>
        <w:rPr>
          <w:rFonts w:asciiTheme="majorBidi" w:hAnsiTheme="majorBidi" w:cstheme="majorBidi"/>
          <w:sz w:val="22"/>
          <w:szCs w:val="22"/>
        </w:rPr>
        <w:t>free riders</w:t>
      </w:r>
      <w:r w:rsidR="0030245B">
        <w:rPr>
          <w:rFonts w:asciiTheme="majorBidi" w:hAnsiTheme="majorBidi" w:cstheme="majorBidi"/>
          <w:sz w:val="22"/>
          <w:szCs w:val="22"/>
        </w:rPr>
        <w:t xml:space="preserve">, </w:t>
      </w:r>
      <w:r>
        <w:rPr>
          <w:rFonts w:asciiTheme="majorBidi" w:hAnsiTheme="majorBidi" w:cstheme="majorBidi"/>
          <w:sz w:val="22"/>
          <w:szCs w:val="22"/>
        </w:rPr>
        <w:t>administrative costs and agency costs</w:t>
      </w:r>
    </w:p>
    <w:p w:rsidR="0030245B" w:rsidRDefault="000768B1" w:rsidP="00941695">
      <w:pPr>
        <w:pStyle w:val="ListParagraph"/>
        <w:numPr>
          <w:ilvl w:val="4"/>
          <w:numId w:val="16"/>
        </w:numPr>
        <w:rPr>
          <w:rFonts w:asciiTheme="majorBidi" w:hAnsiTheme="majorBidi" w:cstheme="majorBidi"/>
          <w:sz w:val="22"/>
          <w:szCs w:val="22"/>
        </w:rPr>
      </w:pPr>
      <w:proofErr w:type="spellStart"/>
      <w:r w:rsidRPr="0030245B">
        <w:rPr>
          <w:rFonts w:asciiTheme="majorBidi" w:hAnsiTheme="majorBidi" w:cstheme="majorBidi"/>
          <w:sz w:val="22"/>
          <w:szCs w:val="22"/>
        </w:rPr>
        <w:t>Prioritarian</w:t>
      </w:r>
      <w:proofErr w:type="spellEnd"/>
      <w:r w:rsidRPr="0030245B">
        <w:rPr>
          <w:rFonts w:asciiTheme="majorBidi" w:hAnsiTheme="majorBidi" w:cstheme="majorBidi"/>
          <w:sz w:val="22"/>
          <w:szCs w:val="22"/>
        </w:rPr>
        <w:t xml:space="preserve"> standard: attempts to correct for the effects distribution of wealth has on ability to pay by weighing the interest of those worse off more highly </w:t>
      </w:r>
    </w:p>
    <w:p w:rsidR="00322F67" w:rsidRPr="0030245B" w:rsidRDefault="00322F67" w:rsidP="00941695">
      <w:pPr>
        <w:pStyle w:val="ListParagraph"/>
        <w:numPr>
          <w:ilvl w:val="4"/>
          <w:numId w:val="16"/>
        </w:numPr>
        <w:rPr>
          <w:rFonts w:asciiTheme="majorBidi" w:hAnsiTheme="majorBidi" w:cstheme="majorBidi"/>
          <w:sz w:val="22"/>
          <w:szCs w:val="22"/>
        </w:rPr>
      </w:pPr>
      <w:r w:rsidRPr="0030245B">
        <w:rPr>
          <w:rFonts w:asciiTheme="majorBidi" w:hAnsiTheme="majorBidi" w:cstheme="majorBidi"/>
          <w:b/>
          <w:bCs/>
          <w:sz w:val="22"/>
          <w:szCs w:val="22"/>
        </w:rPr>
        <w:t>In short</w:t>
      </w:r>
      <w:r w:rsidRPr="0030245B">
        <w:rPr>
          <w:rFonts w:asciiTheme="majorBidi" w:hAnsiTheme="majorBidi" w:cstheme="majorBidi"/>
          <w:sz w:val="22"/>
          <w:szCs w:val="22"/>
        </w:rPr>
        <w:t xml:space="preserve">: gaps of asking and offer price will be affected by practical constraints, wealth effects, </w:t>
      </w:r>
      <w:r w:rsidR="00555386" w:rsidRPr="0030245B">
        <w:rPr>
          <w:rFonts w:asciiTheme="majorBidi" w:hAnsiTheme="majorBidi" w:cstheme="majorBidi"/>
          <w:sz w:val="22"/>
          <w:szCs w:val="22"/>
        </w:rPr>
        <w:t>transaction</w:t>
      </w:r>
      <w:r w:rsidRPr="0030245B">
        <w:rPr>
          <w:rFonts w:asciiTheme="majorBidi" w:hAnsiTheme="majorBidi" w:cstheme="majorBidi"/>
          <w:sz w:val="22"/>
          <w:szCs w:val="22"/>
        </w:rPr>
        <w:t xml:space="preserve"> costs and the endowment effect. Even if no gap- high transaction costs could prevent parties from arriving at the efficient result</w:t>
      </w:r>
    </w:p>
    <w:p w:rsidR="00131D94" w:rsidRDefault="0030245B" w:rsidP="00794E0B">
      <w:pPr>
        <w:pStyle w:val="ListParagraph"/>
        <w:numPr>
          <w:ilvl w:val="3"/>
          <w:numId w:val="16"/>
        </w:numPr>
        <w:rPr>
          <w:rFonts w:asciiTheme="majorBidi" w:hAnsiTheme="majorBidi" w:cstheme="majorBidi"/>
          <w:sz w:val="22"/>
          <w:szCs w:val="22"/>
        </w:rPr>
      </w:pPr>
      <w:r>
        <w:rPr>
          <w:rFonts w:asciiTheme="majorBidi" w:hAnsiTheme="majorBidi" w:cstheme="majorBidi"/>
          <w:b/>
          <w:bCs/>
          <w:sz w:val="22"/>
          <w:szCs w:val="22"/>
        </w:rPr>
        <w:t>D</w:t>
      </w:r>
      <w:r w:rsidR="001C3E30" w:rsidRPr="005B3873">
        <w:rPr>
          <w:rFonts w:asciiTheme="majorBidi" w:hAnsiTheme="majorBidi" w:cstheme="majorBidi"/>
          <w:b/>
          <w:bCs/>
          <w:sz w:val="22"/>
          <w:szCs w:val="22"/>
        </w:rPr>
        <w:t>istributive justice</w:t>
      </w:r>
      <w:r w:rsidR="001C3E30" w:rsidRPr="00131D94">
        <w:rPr>
          <w:rFonts w:asciiTheme="majorBidi" w:hAnsiTheme="majorBidi" w:cstheme="majorBidi"/>
          <w:sz w:val="22"/>
          <w:szCs w:val="22"/>
        </w:rPr>
        <w:t xml:space="preserve"> (fairness)- who should fairly bear the costs. Perhaps have bright line rule requiring companies to internalize costs</w:t>
      </w:r>
      <w:r w:rsidR="00C51B8F">
        <w:rPr>
          <w:rFonts w:asciiTheme="majorBidi" w:hAnsiTheme="majorBidi" w:cstheme="majorBidi"/>
          <w:sz w:val="22"/>
          <w:szCs w:val="22"/>
        </w:rPr>
        <w:t xml:space="preserve"> protecting the security of people</w:t>
      </w:r>
      <w:r w:rsidR="001C3E30" w:rsidRPr="00131D94">
        <w:rPr>
          <w:rFonts w:asciiTheme="majorBidi" w:hAnsiTheme="majorBidi" w:cstheme="majorBidi"/>
          <w:sz w:val="22"/>
          <w:szCs w:val="22"/>
        </w:rPr>
        <w:t xml:space="preserve"> </w:t>
      </w:r>
      <w:r w:rsidR="00C727E3" w:rsidRPr="00131D94">
        <w:rPr>
          <w:rFonts w:asciiTheme="majorBidi" w:hAnsiTheme="majorBidi" w:cstheme="majorBidi"/>
          <w:sz w:val="22"/>
          <w:szCs w:val="22"/>
        </w:rPr>
        <w:t xml:space="preserve">(likely less conducive to bargaining than bright line no nuisance rule- still require court intervention </w:t>
      </w:r>
    </w:p>
    <w:p w:rsidR="00A94830" w:rsidRPr="00D86CB2" w:rsidRDefault="00A94830" w:rsidP="00794E0B">
      <w:pPr>
        <w:pStyle w:val="ListParagraph"/>
        <w:numPr>
          <w:ilvl w:val="4"/>
          <w:numId w:val="16"/>
        </w:numPr>
        <w:rPr>
          <w:rFonts w:asciiTheme="majorBidi" w:hAnsiTheme="majorBidi" w:cstheme="majorBidi"/>
          <w:sz w:val="22"/>
          <w:szCs w:val="22"/>
        </w:rPr>
      </w:pPr>
      <w:proofErr w:type="spellStart"/>
      <w:r w:rsidRPr="00555386">
        <w:rPr>
          <w:rFonts w:asciiTheme="majorBidi" w:hAnsiTheme="majorBidi" w:cstheme="majorBidi"/>
          <w:sz w:val="22"/>
          <w:szCs w:val="22"/>
          <w:u w:val="single"/>
        </w:rPr>
        <w:t>Radin</w:t>
      </w:r>
      <w:proofErr w:type="spellEnd"/>
      <w:r>
        <w:rPr>
          <w:rFonts w:asciiTheme="majorBidi" w:hAnsiTheme="majorBidi" w:cstheme="majorBidi"/>
          <w:sz w:val="22"/>
          <w:szCs w:val="22"/>
        </w:rPr>
        <w:t>: some things are above being traded on the market</w:t>
      </w:r>
      <w:r w:rsidR="0030245B">
        <w:rPr>
          <w:rFonts w:asciiTheme="majorBidi" w:hAnsiTheme="majorBidi" w:cstheme="majorBidi"/>
          <w:sz w:val="22"/>
          <w:szCs w:val="22"/>
        </w:rPr>
        <w:t>-</w:t>
      </w:r>
      <w:r>
        <w:rPr>
          <w:rFonts w:asciiTheme="majorBidi" w:hAnsiTheme="majorBidi" w:cstheme="majorBidi"/>
          <w:sz w:val="22"/>
          <w:szCs w:val="22"/>
        </w:rPr>
        <w:t xml:space="preserve">should be discussed in context of justice and rights—not wealth and efficiency </w:t>
      </w:r>
    </w:p>
    <w:p w:rsidR="00E94E06" w:rsidRPr="00131D94" w:rsidRDefault="000D4B3A" w:rsidP="00794E0B">
      <w:pPr>
        <w:pStyle w:val="ListParagraph"/>
        <w:numPr>
          <w:ilvl w:val="0"/>
          <w:numId w:val="16"/>
        </w:numPr>
        <w:rPr>
          <w:rFonts w:asciiTheme="majorBidi" w:hAnsiTheme="majorBidi" w:cstheme="majorBidi"/>
          <w:b/>
          <w:bCs/>
          <w:sz w:val="22"/>
          <w:szCs w:val="22"/>
        </w:rPr>
      </w:pPr>
      <w:r w:rsidRPr="00131D94">
        <w:rPr>
          <w:rFonts w:asciiTheme="majorBidi" w:hAnsiTheme="majorBidi" w:cstheme="majorBidi"/>
          <w:b/>
          <w:bCs/>
          <w:sz w:val="23"/>
          <w:szCs w:val="23"/>
        </w:rPr>
        <w:t>Remedies</w:t>
      </w:r>
    </w:p>
    <w:tbl>
      <w:tblPr>
        <w:tblStyle w:val="TableGrid"/>
        <w:tblW w:w="10530" w:type="dxa"/>
        <w:tblInd w:w="175" w:type="dxa"/>
        <w:tblLook w:val="04A0" w:firstRow="1" w:lastRow="0" w:firstColumn="1" w:lastColumn="0" w:noHBand="0" w:noVBand="1"/>
      </w:tblPr>
      <w:tblGrid>
        <w:gridCol w:w="2070"/>
        <w:gridCol w:w="4320"/>
        <w:gridCol w:w="4140"/>
      </w:tblGrid>
      <w:tr w:rsidR="008C794C" w:rsidRPr="00131D94" w:rsidTr="00470D82">
        <w:tc>
          <w:tcPr>
            <w:tcW w:w="2070" w:type="dxa"/>
          </w:tcPr>
          <w:p w:rsidR="00E94E06" w:rsidRPr="00131D94" w:rsidRDefault="00E94E06" w:rsidP="00C7749B">
            <w:pPr>
              <w:jc w:val="center"/>
              <w:rPr>
                <w:rFonts w:asciiTheme="majorBidi" w:hAnsiTheme="majorBidi" w:cstheme="majorBidi"/>
                <w:sz w:val="22"/>
                <w:szCs w:val="22"/>
              </w:rPr>
            </w:pPr>
            <w:r w:rsidRPr="00131D94">
              <w:rPr>
                <w:rFonts w:asciiTheme="majorBidi" w:hAnsiTheme="majorBidi" w:cstheme="majorBidi"/>
                <w:sz w:val="22"/>
                <w:szCs w:val="22"/>
              </w:rPr>
              <w:t>Remedy</w:t>
            </w:r>
          </w:p>
        </w:tc>
        <w:tc>
          <w:tcPr>
            <w:tcW w:w="4320" w:type="dxa"/>
          </w:tcPr>
          <w:p w:rsidR="00E94E06" w:rsidRPr="00131D94" w:rsidRDefault="00E94E06" w:rsidP="00C7749B">
            <w:pPr>
              <w:jc w:val="center"/>
              <w:rPr>
                <w:rFonts w:asciiTheme="majorBidi" w:hAnsiTheme="majorBidi" w:cstheme="majorBidi"/>
                <w:b/>
                <w:bCs/>
                <w:sz w:val="22"/>
                <w:szCs w:val="22"/>
              </w:rPr>
            </w:pPr>
            <w:r w:rsidRPr="00131D94">
              <w:rPr>
                <w:rFonts w:asciiTheme="majorBidi" w:hAnsiTheme="majorBidi" w:cstheme="majorBidi"/>
                <w:b/>
                <w:bCs/>
                <w:sz w:val="22"/>
                <w:szCs w:val="22"/>
              </w:rPr>
              <w:t>Plaintiff’s Entitlement</w:t>
            </w:r>
          </w:p>
        </w:tc>
        <w:tc>
          <w:tcPr>
            <w:tcW w:w="4140" w:type="dxa"/>
          </w:tcPr>
          <w:p w:rsidR="00E94E06" w:rsidRPr="00131D94" w:rsidRDefault="00E94E06" w:rsidP="00C7749B">
            <w:pPr>
              <w:jc w:val="center"/>
              <w:rPr>
                <w:rFonts w:asciiTheme="majorBidi" w:hAnsiTheme="majorBidi" w:cstheme="majorBidi"/>
                <w:b/>
                <w:bCs/>
                <w:sz w:val="22"/>
                <w:szCs w:val="22"/>
              </w:rPr>
            </w:pPr>
            <w:r w:rsidRPr="00131D94">
              <w:rPr>
                <w:rFonts w:asciiTheme="majorBidi" w:hAnsiTheme="majorBidi" w:cstheme="majorBidi"/>
                <w:b/>
                <w:bCs/>
                <w:sz w:val="22"/>
                <w:szCs w:val="22"/>
              </w:rPr>
              <w:t>Defendant’s Entitlement</w:t>
            </w:r>
          </w:p>
        </w:tc>
      </w:tr>
      <w:tr w:rsidR="008C794C" w:rsidRPr="00131D94" w:rsidTr="00470D82">
        <w:trPr>
          <w:trHeight w:val="2105"/>
        </w:trPr>
        <w:tc>
          <w:tcPr>
            <w:tcW w:w="2070" w:type="dxa"/>
          </w:tcPr>
          <w:p w:rsidR="00E94E06" w:rsidRPr="00131D94" w:rsidRDefault="00E94E06" w:rsidP="00E94E06">
            <w:pPr>
              <w:rPr>
                <w:rFonts w:asciiTheme="majorBidi" w:hAnsiTheme="majorBidi" w:cstheme="majorBidi"/>
                <w:sz w:val="22"/>
                <w:szCs w:val="22"/>
              </w:rPr>
            </w:pPr>
            <w:r w:rsidRPr="00131D94">
              <w:rPr>
                <w:rFonts w:asciiTheme="majorBidi" w:hAnsiTheme="majorBidi" w:cstheme="majorBidi"/>
                <w:b/>
                <w:bCs/>
                <w:sz w:val="22"/>
                <w:szCs w:val="22"/>
              </w:rPr>
              <w:t>Property Rule</w:t>
            </w:r>
            <w:r w:rsidR="00381F6F" w:rsidRPr="00131D94">
              <w:rPr>
                <w:rFonts w:asciiTheme="majorBidi" w:hAnsiTheme="majorBidi" w:cstheme="majorBidi"/>
                <w:b/>
                <w:bCs/>
                <w:sz w:val="22"/>
                <w:szCs w:val="22"/>
              </w:rPr>
              <w:t xml:space="preserve"> </w:t>
            </w:r>
            <w:r w:rsidR="00381F6F" w:rsidRPr="00131D94">
              <w:rPr>
                <w:rFonts w:asciiTheme="majorBidi" w:hAnsiTheme="majorBidi" w:cstheme="majorBidi"/>
                <w:sz w:val="22"/>
                <w:szCs w:val="22"/>
              </w:rPr>
              <w:t xml:space="preserve">Preferable if </w:t>
            </w:r>
            <w:r w:rsidR="00381F6F" w:rsidRPr="0015549B">
              <w:rPr>
                <w:rFonts w:asciiTheme="majorBidi" w:hAnsiTheme="majorBidi" w:cstheme="majorBidi"/>
                <w:b/>
                <w:bCs/>
                <w:sz w:val="22"/>
                <w:szCs w:val="22"/>
              </w:rPr>
              <w:t>low</w:t>
            </w:r>
            <w:r w:rsidR="00381F6F" w:rsidRPr="00131D94">
              <w:rPr>
                <w:rFonts w:asciiTheme="majorBidi" w:hAnsiTheme="majorBidi" w:cstheme="majorBidi"/>
                <w:sz w:val="22"/>
                <w:szCs w:val="22"/>
              </w:rPr>
              <w:t xml:space="preserve"> transaction costs; bargains will </w:t>
            </w:r>
            <w:r w:rsidR="003D67BA" w:rsidRPr="00131D94">
              <w:rPr>
                <w:rFonts w:asciiTheme="majorBidi" w:hAnsiTheme="majorBidi" w:cstheme="majorBidi"/>
                <w:sz w:val="22"/>
                <w:szCs w:val="22"/>
              </w:rPr>
              <w:t>take</w:t>
            </w:r>
            <w:r w:rsidR="00381F6F" w:rsidRPr="00131D94">
              <w:rPr>
                <w:rFonts w:asciiTheme="majorBidi" w:hAnsiTheme="majorBidi" w:cstheme="majorBidi"/>
                <w:sz w:val="22"/>
                <w:szCs w:val="22"/>
              </w:rPr>
              <w:t xml:space="preserve"> place</w:t>
            </w:r>
          </w:p>
          <w:p w:rsidR="003D67BA" w:rsidRPr="00131D94" w:rsidRDefault="003D67BA" w:rsidP="00E94E06">
            <w:pPr>
              <w:rPr>
                <w:rFonts w:asciiTheme="majorBidi" w:hAnsiTheme="majorBidi" w:cstheme="majorBidi"/>
                <w:sz w:val="22"/>
                <w:szCs w:val="22"/>
              </w:rPr>
            </w:pPr>
          </w:p>
          <w:p w:rsidR="003D67BA" w:rsidRPr="00131D94" w:rsidRDefault="003D67BA" w:rsidP="00E94E06">
            <w:pPr>
              <w:rPr>
                <w:rFonts w:asciiTheme="majorBidi" w:hAnsiTheme="majorBidi" w:cstheme="majorBidi"/>
                <w:sz w:val="22"/>
                <w:szCs w:val="22"/>
              </w:rPr>
            </w:pPr>
            <w:r w:rsidRPr="00131D94">
              <w:rPr>
                <w:rFonts w:asciiTheme="majorBidi" w:hAnsiTheme="majorBidi" w:cstheme="majorBidi"/>
                <w:sz w:val="22"/>
                <w:szCs w:val="22"/>
              </w:rPr>
              <w:t xml:space="preserve">Good for </w:t>
            </w:r>
            <w:r w:rsidRPr="0015549B">
              <w:rPr>
                <w:rFonts w:asciiTheme="majorBidi" w:hAnsiTheme="majorBidi" w:cstheme="majorBidi"/>
                <w:b/>
                <w:bCs/>
                <w:sz w:val="22"/>
                <w:szCs w:val="22"/>
              </w:rPr>
              <w:t>complex</w:t>
            </w:r>
            <w:r w:rsidRPr="00131D94">
              <w:rPr>
                <w:rFonts w:asciiTheme="majorBidi" w:hAnsiTheme="majorBidi" w:cstheme="majorBidi"/>
                <w:sz w:val="22"/>
                <w:szCs w:val="22"/>
              </w:rPr>
              <w:t xml:space="preserve"> issues that court cannot value</w:t>
            </w:r>
            <w:r w:rsidR="00C625AA" w:rsidRPr="00131D94">
              <w:rPr>
                <w:rFonts w:asciiTheme="majorBidi" w:hAnsiTheme="majorBidi" w:cstheme="majorBidi"/>
                <w:sz w:val="22"/>
                <w:szCs w:val="22"/>
              </w:rPr>
              <w:t>, leaves it to the parties</w:t>
            </w:r>
          </w:p>
        </w:tc>
        <w:tc>
          <w:tcPr>
            <w:tcW w:w="4320" w:type="dxa"/>
          </w:tcPr>
          <w:p w:rsidR="00E94E06" w:rsidRPr="00131D94" w:rsidRDefault="00E94E06" w:rsidP="00E94E06">
            <w:pPr>
              <w:jc w:val="center"/>
              <w:rPr>
                <w:rFonts w:asciiTheme="majorBidi" w:hAnsiTheme="majorBidi" w:cstheme="majorBidi"/>
                <w:sz w:val="22"/>
                <w:szCs w:val="22"/>
                <w:u w:val="single"/>
              </w:rPr>
            </w:pPr>
            <w:r w:rsidRPr="00131D94">
              <w:rPr>
                <w:rFonts w:asciiTheme="majorBidi" w:hAnsiTheme="majorBidi" w:cstheme="majorBidi"/>
                <w:sz w:val="22"/>
                <w:szCs w:val="22"/>
                <w:u w:val="single"/>
              </w:rPr>
              <w:t>Injunction</w:t>
            </w:r>
          </w:p>
          <w:p w:rsidR="00E94E06" w:rsidRPr="00131D94" w:rsidRDefault="00E94E06" w:rsidP="00E94E06">
            <w:pPr>
              <w:rPr>
                <w:rFonts w:asciiTheme="majorBidi" w:hAnsiTheme="majorBidi" w:cstheme="majorBidi"/>
                <w:sz w:val="22"/>
                <w:szCs w:val="22"/>
              </w:rPr>
            </w:pPr>
            <w:r w:rsidRPr="00131D94">
              <w:rPr>
                <w:rFonts w:asciiTheme="majorBidi" w:hAnsiTheme="majorBidi" w:cstheme="majorBidi"/>
                <w:sz w:val="22"/>
                <w:szCs w:val="22"/>
              </w:rPr>
              <w:t>P can get an injunction forcing D to stop the harmful conduct</w:t>
            </w:r>
          </w:p>
          <w:p w:rsidR="00E94E06" w:rsidRPr="00131D94" w:rsidRDefault="00E94E06" w:rsidP="00E94E06">
            <w:pPr>
              <w:rPr>
                <w:rFonts w:asciiTheme="majorBidi" w:hAnsiTheme="majorBidi" w:cstheme="majorBidi"/>
                <w:sz w:val="10"/>
                <w:szCs w:val="10"/>
              </w:rPr>
            </w:pPr>
          </w:p>
          <w:p w:rsidR="00E94E06" w:rsidRPr="00131D94" w:rsidRDefault="00E94E06" w:rsidP="003D67BA">
            <w:pPr>
              <w:rPr>
                <w:rFonts w:asciiTheme="majorBidi" w:hAnsiTheme="majorBidi" w:cstheme="majorBidi"/>
                <w:sz w:val="22"/>
                <w:szCs w:val="22"/>
              </w:rPr>
            </w:pPr>
            <w:r w:rsidRPr="00131D94">
              <w:rPr>
                <w:rFonts w:asciiTheme="majorBidi" w:hAnsiTheme="majorBidi" w:cstheme="majorBidi"/>
                <w:sz w:val="22"/>
                <w:szCs w:val="22"/>
              </w:rPr>
              <w:t>D may continue to commit the harm</w:t>
            </w:r>
            <w:r w:rsidR="00470D82">
              <w:rPr>
                <w:rFonts w:asciiTheme="majorBidi" w:hAnsiTheme="majorBidi" w:cstheme="majorBidi"/>
                <w:sz w:val="22"/>
                <w:szCs w:val="22"/>
              </w:rPr>
              <w:t xml:space="preserve"> provided</w:t>
            </w:r>
            <w:r w:rsidRPr="00131D94">
              <w:rPr>
                <w:rFonts w:asciiTheme="majorBidi" w:hAnsiTheme="majorBidi" w:cstheme="majorBidi"/>
                <w:sz w:val="22"/>
                <w:szCs w:val="22"/>
              </w:rPr>
              <w:t xml:space="preserve"> D offers P enough money to induce P to give up P’s right to be from harm.</w:t>
            </w:r>
          </w:p>
          <w:p w:rsidR="00587E14" w:rsidRPr="00131D94" w:rsidRDefault="00587E14" w:rsidP="003D67BA">
            <w:pPr>
              <w:rPr>
                <w:rFonts w:asciiTheme="majorBidi" w:hAnsiTheme="majorBidi" w:cstheme="majorBidi"/>
                <w:sz w:val="10"/>
                <w:szCs w:val="10"/>
              </w:rPr>
            </w:pPr>
          </w:p>
          <w:p w:rsidR="00587E14" w:rsidRPr="00131D94" w:rsidRDefault="00587E14" w:rsidP="003D67BA">
            <w:pPr>
              <w:rPr>
                <w:rFonts w:asciiTheme="majorBidi" w:hAnsiTheme="majorBidi" w:cstheme="majorBidi"/>
                <w:sz w:val="22"/>
                <w:szCs w:val="22"/>
              </w:rPr>
            </w:pPr>
            <w:r w:rsidRPr="00131D94">
              <w:rPr>
                <w:rFonts w:asciiTheme="majorBidi" w:hAnsiTheme="majorBidi" w:cstheme="majorBidi"/>
                <w:sz w:val="22"/>
                <w:szCs w:val="22"/>
              </w:rPr>
              <w:t xml:space="preserve">Proper when harm is </w:t>
            </w:r>
            <w:r w:rsidR="00567D23" w:rsidRPr="005B3873">
              <w:rPr>
                <w:rFonts w:asciiTheme="majorBidi" w:hAnsiTheme="majorBidi" w:cstheme="majorBidi"/>
                <w:b/>
                <w:bCs/>
                <w:sz w:val="22"/>
                <w:szCs w:val="22"/>
              </w:rPr>
              <w:t>substantial</w:t>
            </w:r>
            <w:r w:rsidR="00567D23" w:rsidRPr="00131D94">
              <w:rPr>
                <w:rFonts w:asciiTheme="majorBidi" w:hAnsiTheme="majorBidi" w:cstheme="majorBidi"/>
                <w:sz w:val="22"/>
                <w:szCs w:val="22"/>
              </w:rPr>
              <w:t>,</w:t>
            </w:r>
            <w:r w:rsidRPr="00131D94">
              <w:rPr>
                <w:rFonts w:asciiTheme="majorBidi" w:hAnsiTheme="majorBidi" w:cstheme="majorBidi"/>
                <w:sz w:val="22"/>
                <w:szCs w:val="22"/>
              </w:rPr>
              <w:t xml:space="preserve"> and the </w:t>
            </w:r>
            <w:r w:rsidRPr="005B3873">
              <w:rPr>
                <w:rFonts w:asciiTheme="majorBidi" w:hAnsiTheme="majorBidi" w:cstheme="majorBidi"/>
                <w:b/>
                <w:bCs/>
                <w:sz w:val="22"/>
                <w:szCs w:val="22"/>
              </w:rPr>
              <w:t>social costs outweigh the benefits</w:t>
            </w:r>
            <w:r w:rsidR="00567D23" w:rsidRPr="00131D94">
              <w:rPr>
                <w:rFonts w:asciiTheme="majorBidi" w:hAnsiTheme="majorBidi" w:cstheme="majorBidi"/>
                <w:sz w:val="22"/>
                <w:szCs w:val="22"/>
              </w:rPr>
              <w:t xml:space="preserve"> </w:t>
            </w:r>
          </w:p>
        </w:tc>
        <w:tc>
          <w:tcPr>
            <w:tcW w:w="4140" w:type="dxa"/>
          </w:tcPr>
          <w:p w:rsidR="00E94E06" w:rsidRPr="00131D94" w:rsidRDefault="00E94E06" w:rsidP="00E94E06">
            <w:pPr>
              <w:jc w:val="center"/>
              <w:rPr>
                <w:rFonts w:asciiTheme="majorBidi" w:hAnsiTheme="majorBidi" w:cstheme="majorBidi"/>
                <w:sz w:val="22"/>
                <w:szCs w:val="22"/>
                <w:u w:val="single"/>
              </w:rPr>
            </w:pPr>
            <w:r w:rsidRPr="00131D94">
              <w:rPr>
                <w:rFonts w:asciiTheme="majorBidi" w:hAnsiTheme="majorBidi" w:cstheme="majorBidi"/>
                <w:sz w:val="22"/>
                <w:szCs w:val="22"/>
                <w:u w:val="single"/>
              </w:rPr>
              <w:t>No Nuisance</w:t>
            </w:r>
          </w:p>
          <w:p w:rsidR="00E94E06" w:rsidRPr="00131D94" w:rsidRDefault="00E94E06" w:rsidP="00E94E06">
            <w:pPr>
              <w:rPr>
                <w:rFonts w:asciiTheme="majorBidi" w:hAnsiTheme="majorBidi" w:cstheme="majorBidi"/>
                <w:sz w:val="22"/>
                <w:szCs w:val="22"/>
              </w:rPr>
            </w:pPr>
            <w:r w:rsidRPr="00131D94">
              <w:rPr>
                <w:rFonts w:asciiTheme="majorBidi" w:hAnsiTheme="majorBidi" w:cstheme="majorBidi"/>
                <w:sz w:val="22"/>
                <w:szCs w:val="22"/>
              </w:rPr>
              <w:t>D has an entitlement to commit the harm without liability.</w:t>
            </w:r>
          </w:p>
          <w:p w:rsidR="00E94E06" w:rsidRPr="00131D94" w:rsidRDefault="00E94E06" w:rsidP="00E94E06">
            <w:pPr>
              <w:rPr>
                <w:rFonts w:asciiTheme="majorBidi" w:hAnsiTheme="majorBidi" w:cstheme="majorBidi"/>
                <w:sz w:val="10"/>
                <w:szCs w:val="10"/>
              </w:rPr>
            </w:pPr>
          </w:p>
          <w:p w:rsidR="00E94E06" w:rsidRPr="00131D94" w:rsidRDefault="00E94E06" w:rsidP="003D67BA">
            <w:pPr>
              <w:rPr>
                <w:rFonts w:asciiTheme="majorBidi" w:hAnsiTheme="majorBidi" w:cstheme="majorBidi"/>
                <w:sz w:val="22"/>
                <w:szCs w:val="22"/>
              </w:rPr>
            </w:pPr>
            <w:r w:rsidRPr="00131D94">
              <w:rPr>
                <w:rFonts w:asciiTheme="majorBidi" w:hAnsiTheme="majorBidi" w:cstheme="majorBidi"/>
                <w:sz w:val="22"/>
                <w:szCs w:val="22"/>
              </w:rPr>
              <w:t>P may prevent the harm, provided P offers D enough money to induce D to agree to stop the harmful conduct.</w:t>
            </w:r>
          </w:p>
          <w:p w:rsidR="00587E14" w:rsidRPr="00131D94" w:rsidRDefault="00587E14" w:rsidP="003D67BA">
            <w:pPr>
              <w:rPr>
                <w:rFonts w:asciiTheme="majorBidi" w:hAnsiTheme="majorBidi" w:cstheme="majorBidi"/>
                <w:sz w:val="10"/>
                <w:szCs w:val="10"/>
              </w:rPr>
            </w:pPr>
          </w:p>
          <w:p w:rsidR="00587E14" w:rsidRPr="00131D94" w:rsidRDefault="00587E14" w:rsidP="003D67BA">
            <w:pPr>
              <w:rPr>
                <w:rFonts w:asciiTheme="majorBidi" w:hAnsiTheme="majorBidi" w:cstheme="majorBidi"/>
                <w:sz w:val="22"/>
                <w:szCs w:val="22"/>
              </w:rPr>
            </w:pPr>
            <w:r w:rsidRPr="00131D94">
              <w:rPr>
                <w:rFonts w:asciiTheme="majorBidi" w:hAnsiTheme="majorBidi" w:cstheme="majorBidi"/>
                <w:sz w:val="22"/>
                <w:szCs w:val="22"/>
              </w:rPr>
              <w:t xml:space="preserve">Proper when harm </w:t>
            </w:r>
            <w:r w:rsidRPr="00794FB9">
              <w:rPr>
                <w:rFonts w:asciiTheme="majorBidi" w:hAnsiTheme="majorBidi" w:cstheme="majorBidi"/>
                <w:b/>
                <w:bCs/>
                <w:sz w:val="22"/>
                <w:szCs w:val="22"/>
              </w:rPr>
              <w:t>isn’t substantial</w:t>
            </w:r>
            <w:r w:rsidRPr="00131D94">
              <w:rPr>
                <w:rFonts w:asciiTheme="majorBidi" w:hAnsiTheme="majorBidi" w:cstheme="majorBidi"/>
                <w:sz w:val="22"/>
                <w:szCs w:val="22"/>
              </w:rPr>
              <w:t xml:space="preserve">, or type of harm is </w:t>
            </w:r>
            <w:r w:rsidR="00DD0399" w:rsidRPr="00131D94">
              <w:rPr>
                <w:rFonts w:asciiTheme="majorBidi" w:hAnsiTheme="majorBidi" w:cstheme="majorBidi"/>
                <w:sz w:val="22"/>
                <w:szCs w:val="22"/>
              </w:rPr>
              <w:t xml:space="preserve">socially </w:t>
            </w:r>
            <w:r w:rsidR="00DD0399" w:rsidRPr="0015549B">
              <w:rPr>
                <w:rFonts w:asciiTheme="majorBidi" w:hAnsiTheme="majorBidi" w:cstheme="majorBidi"/>
                <w:b/>
                <w:bCs/>
                <w:sz w:val="22"/>
                <w:szCs w:val="22"/>
              </w:rPr>
              <w:t>beneficial</w:t>
            </w:r>
            <w:r w:rsidR="00DD0399" w:rsidRPr="00131D94">
              <w:rPr>
                <w:rFonts w:asciiTheme="majorBidi" w:hAnsiTheme="majorBidi" w:cstheme="majorBidi"/>
                <w:sz w:val="22"/>
                <w:szCs w:val="22"/>
              </w:rPr>
              <w:t xml:space="preserve"> </w:t>
            </w:r>
            <w:r w:rsidR="0015549B">
              <w:rPr>
                <w:rFonts w:asciiTheme="majorBidi" w:hAnsiTheme="majorBidi" w:cstheme="majorBidi"/>
                <w:sz w:val="22"/>
                <w:szCs w:val="22"/>
              </w:rPr>
              <w:t>&amp;</w:t>
            </w:r>
            <w:r w:rsidR="00DD0399" w:rsidRPr="00131D94">
              <w:rPr>
                <w:rFonts w:asciiTheme="majorBidi" w:hAnsiTheme="majorBidi" w:cstheme="majorBidi"/>
                <w:sz w:val="22"/>
                <w:szCs w:val="22"/>
              </w:rPr>
              <w:t xml:space="preserve"> </w:t>
            </w:r>
            <w:r w:rsidRPr="0015549B">
              <w:rPr>
                <w:rFonts w:asciiTheme="majorBidi" w:hAnsiTheme="majorBidi" w:cstheme="majorBidi"/>
                <w:b/>
                <w:bCs/>
                <w:sz w:val="22"/>
                <w:szCs w:val="22"/>
              </w:rPr>
              <w:t>reasonable</w:t>
            </w:r>
            <w:r w:rsidRPr="00131D94">
              <w:rPr>
                <w:rFonts w:asciiTheme="majorBidi" w:hAnsiTheme="majorBidi" w:cstheme="majorBidi"/>
                <w:sz w:val="22"/>
                <w:szCs w:val="22"/>
              </w:rPr>
              <w:t xml:space="preserve"> to impose on P as a member of society</w:t>
            </w:r>
          </w:p>
        </w:tc>
      </w:tr>
      <w:tr w:rsidR="008C794C" w:rsidRPr="00131D94" w:rsidTr="00470D82">
        <w:tc>
          <w:tcPr>
            <w:tcW w:w="2070" w:type="dxa"/>
          </w:tcPr>
          <w:p w:rsidR="00E94E06" w:rsidRPr="00131D94" w:rsidRDefault="00E94E06" w:rsidP="00E94E06">
            <w:pPr>
              <w:rPr>
                <w:rFonts w:asciiTheme="majorBidi" w:hAnsiTheme="majorBidi" w:cstheme="majorBidi"/>
                <w:b/>
                <w:bCs/>
                <w:sz w:val="22"/>
                <w:szCs w:val="22"/>
              </w:rPr>
            </w:pPr>
            <w:r w:rsidRPr="00131D94">
              <w:rPr>
                <w:rFonts w:asciiTheme="majorBidi" w:hAnsiTheme="majorBidi" w:cstheme="majorBidi"/>
                <w:b/>
                <w:bCs/>
                <w:sz w:val="22"/>
                <w:szCs w:val="22"/>
              </w:rPr>
              <w:t>Liability Rule</w:t>
            </w:r>
          </w:p>
          <w:p w:rsidR="00381F6F" w:rsidRDefault="00381F6F" w:rsidP="00E94E06">
            <w:pPr>
              <w:rPr>
                <w:rFonts w:asciiTheme="majorBidi" w:hAnsiTheme="majorBidi" w:cstheme="majorBidi"/>
                <w:bCs/>
                <w:sz w:val="22"/>
                <w:szCs w:val="22"/>
              </w:rPr>
            </w:pPr>
            <w:r w:rsidRPr="00131D94">
              <w:rPr>
                <w:rFonts w:asciiTheme="majorBidi" w:hAnsiTheme="majorBidi" w:cstheme="majorBidi"/>
                <w:bCs/>
                <w:sz w:val="22"/>
                <w:szCs w:val="22"/>
              </w:rPr>
              <w:t xml:space="preserve">Preferable if </w:t>
            </w:r>
            <w:r w:rsidRPr="0015549B">
              <w:rPr>
                <w:rFonts w:asciiTheme="majorBidi" w:hAnsiTheme="majorBidi" w:cstheme="majorBidi"/>
                <w:b/>
                <w:sz w:val="22"/>
                <w:szCs w:val="22"/>
              </w:rPr>
              <w:t>high</w:t>
            </w:r>
            <w:r w:rsidRPr="00131D94">
              <w:rPr>
                <w:rFonts w:asciiTheme="majorBidi" w:hAnsiTheme="majorBidi" w:cstheme="majorBidi"/>
                <w:bCs/>
                <w:sz w:val="22"/>
                <w:szCs w:val="22"/>
              </w:rPr>
              <w:t xml:space="preserve"> transaction costs</w:t>
            </w:r>
          </w:p>
          <w:p w:rsidR="000768B1" w:rsidRDefault="000768B1" w:rsidP="00E94E06">
            <w:pPr>
              <w:rPr>
                <w:rFonts w:asciiTheme="majorBidi" w:hAnsiTheme="majorBidi" w:cstheme="majorBidi"/>
                <w:bCs/>
                <w:sz w:val="22"/>
                <w:szCs w:val="22"/>
              </w:rPr>
            </w:pPr>
          </w:p>
          <w:p w:rsidR="000768B1" w:rsidRPr="00131D94" w:rsidRDefault="000768B1" w:rsidP="00E94E06">
            <w:pPr>
              <w:rPr>
                <w:rFonts w:asciiTheme="majorBidi" w:hAnsiTheme="majorBidi" w:cstheme="majorBidi"/>
                <w:bCs/>
                <w:sz w:val="22"/>
                <w:szCs w:val="22"/>
              </w:rPr>
            </w:pPr>
            <w:r>
              <w:rPr>
                <w:rFonts w:asciiTheme="majorBidi" w:hAnsiTheme="majorBidi" w:cstheme="majorBidi"/>
                <w:bCs/>
                <w:sz w:val="22"/>
                <w:szCs w:val="22"/>
              </w:rPr>
              <w:t xml:space="preserve">Good for situations that the court can </w:t>
            </w:r>
            <w:r w:rsidRPr="0015549B">
              <w:rPr>
                <w:rFonts w:asciiTheme="majorBidi" w:hAnsiTheme="majorBidi" w:cstheme="majorBidi"/>
                <w:b/>
                <w:sz w:val="22"/>
                <w:szCs w:val="22"/>
              </w:rPr>
              <w:t>accurately</w:t>
            </w:r>
            <w:r>
              <w:rPr>
                <w:rFonts w:asciiTheme="majorBidi" w:hAnsiTheme="majorBidi" w:cstheme="majorBidi"/>
                <w:bCs/>
                <w:sz w:val="22"/>
                <w:szCs w:val="22"/>
              </w:rPr>
              <w:t xml:space="preserve"> value </w:t>
            </w:r>
          </w:p>
        </w:tc>
        <w:tc>
          <w:tcPr>
            <w:tcW w:w="4320" w:type="dxa"/>
          </w:tcPr>
          <w:p w:rsidR="00E94E06" w:rsidRPr="00131D94" w:rsidRDefault="00E94E06" w:rsidP="00E94E06">
            <w:pPr>
              <w:jc w:val="center"/>
              <w:rPr>
                <w:rFonts w:asciiTheme="majorBidi" w:hAnsiTheme="majorBidi" w:cstheme="majorBidi"/>
                <w:sz w:val="22"/>
                <w:szCs w:val="22"/>
                <w:u w:val="single"/>
              </w:rPr>
            </w:pPr>
            <w:r w:rsidRPr="00131D94">
              <w:rPr>
                <w:rFonts w:asciiTheme="majorBidi" w:hAnsiTheme="majorBidi" w:cstheme="majorBidi"/>
                <w:sz w:val="22"/>
                <w:szCs w:val="22"/>
                <w:u w:val="single"/>
              </w:rPr>
              <w:t>Damages</w:t>
            </w:r>
          </w:p>
          <w:p w:rsidR="00E94E06" w:rsidRPr="00131D94" w:rsidRDefault="00E94E06" w:rsidP="00E94E06">
            <w:pPr>
              <w:rPr>
                <w:rFonts w:asciiTheme="majorBidi" w:hAnsiTheme="majorBidi" w:cstheme="majorBidi"/>
                <w:sz w:val="22"/>
                <w:szCs w:val="22"/>
              </w:rPr>
            </w:pPr>
            <w:r w:rsidRPr="00131D94">
              <w:rPr>
                <w:rFonts w:asciiTheme="majorBidi" w:hAnsiTheme="majorBidi" w:cstheme="majorBidi"/>
                <w:sz w:val="22"/>
                <w:szCs w:val="22"/>
              </w:rPr>
              <w:t xml:space="preserve">P can get damages from D for committing the harm, but no injunction. </w:t>
            </w:r>
          </w:p>
          <w:p w:rsidR="00E94E06" w:rsidRPr="00131D94" w:rsidRDefault="00E94E06" w:rsidP="00E94E06">
            <w:pPr>
              <w:rPr>
                <w:rFonts w:asciiTheme="majorBidi" w:hAnsiTheme="majorBidi" w:cstheme="majorBidi"/>
                <w:sz w:val="10"/>
                <w:szCs w:val="10"/>
              </w:rPr>
            </w:pPr>
          </w:p>
          <w:p w:rsidR="00E94E06" w:rsidRPr="00131D94" w:rsidRDefault="00E94E06" w:rsidP="00E94E06">
            <w:pPr>
              <w:rPr>
                <w:rFonts w:asciiTheme="majorBidi" w:hAnsiTheme="majorBidi" w:cstheme="majorBidi"/>
                <w:sz w:val="22"/>
                <w:szCs w:val="22"/>
              </w:rPr>
            </w:pPr>
            <w:r w:rsidRPr="00131D94">
              <w:rPr>
                <w:rFonts w:asciiTheme="majorBidi" w:hAnsiTheme="majorBidi" w:cstheme="majorBidi"/>
                <w:sz w:val="22"/>
                <w:szCs w:val="22"/>
              </w:rPr>
              <w:t xml:space="preserve">D may continue to commit the harm, </w:t>
            </w:r>
            <w:r w:rsidR="008C794C" w:rsidRPr="00131D94">
              <w:rPr>
                <w:rFonts w:asciiTheme="majorBidi" w:hAnsiTheme="majorBidi" w:cstheme="majorBidi"/>
                <w:sz w:val="22"/>
                <w:szCs w:val="22"/>
              </w:rPr>
              <w:t xml:space="preserve">as long as </w:t>
            </w:r>
            <w:r w:rsidRPr="00131D94">
              <w:rPr>
                <w:rFonts w:asciiTheme="majorBidi" w:hAnsiTheme="majorBidi" w:cstheme="majorBidi"/>
                <w:sz w:val="22"/>
                <w:szCs w:val="22"/>
              </w:rPr>
              <w:t xml:space="preserve">D pays </w:t>
            </w:r>
            <w:r w:rsidR="00381F6F" w:rsidRPr="00131D94">
              <w:rPr>
                <w:rFonts w:asciiTheme="majorBidi" w:hAnsiTheme="majorBidi" w:cstheme="majorBidi"/>
                <w:sz w:val="22"/>
                <w:szCs w:val="22"/>
              </w:rPr>
              <w:t>P the amount decided by the court</w:t>
            </w:r>
          </w:p>
          <w:p w:rsidR="00587E14" w:rsidRPr="00131D94" w:rsidRDefault="00587E14" w:rsidP="00E94E06">
            <w:pPr>
              <w:rPr>
                <w:rFonts w:asciiTheme="majorBidi" w:hAnsiTheme="majorBidi" w:cstheme="majorBidi"/>
                <w:b/>
                <w:bCs/>
                <w:sz w:val="10"/>
                <w:szCs w:val="10"/>
              </w:rPr>
            </w:pPr>
          </w:p>
          <w:p w:rsidR="00587E14" w:rsidRPr="00131D94" w:rsidRDefault="00587E14" w:rsidP="00E94E06">
            <w:pPr>
              <w:rPr>
                <w:rFonts w:asciiTheme="majorBidi" w:hAnsiTheme="majorBidi" w:cstheme="majorBidi"/>
                <w:sz w:val="22"/>
                <w:szCs w:val="22"/>
              </w:rPr>
            </w:pPr>
            <w:r w:rsidRPr="00131D94">
              <w:rPr>
                <w:rFonts w:asciiTheme="majorBidi" w:hAnsiTheme="majorBidi" w:cstheme="majorBidi"/>
                <w:sz w:val="22"/>
                <w:szCs w:val="22"/>
              </w:rPr>
              <w:t xml:space="preserve">Proper when harm is </w:t>
            </w:r>
            <w:r w:rsidRPr="0015549B">
              <w:rPr>
                <w:rFonts w:asciiTheme="majorBidi" w:hAnsiTheme="majorBidi" w:cstheme="majorBidi"/>
                <w:b/>
                <w:bCs/>
                <w:sz w:val="22"/>
                <w:szCs w:val="22"/>
              </w:rPr>
              <w:t>substantial</w:t>
            </w:r>
            <w:r w:rsidR="008C794C" w:rsidRPr="00131D94">
              <w:rPr>
                <w:rFonts w:asciiTheme="majorBidi" w:hAnsiTheme="majorBidi" w:cstheme="majorBidi"/>
                <w:sz w:val="22"/>
                <w:szCs w:val="22"/>
              </w:rPr>
              <w:t xml:space="preserve"> and unduly burdensome for P</w:t>
            </w:r>
            <w:r w:rsidR="00567D23" w:rsidRPr="00131D94">
              <w:rPr>
                <w:rFonts w:asciiTheme="majorBidi" w:hAnsiTheme="majorBidi" w:cstheme="majorBidi"/>
                <w:sz w:val="22"/>
                <w:szCs w:val="22"/>
              </w:rPr>
              <w:t xml:space="preserve">, but the </w:t>
            </w:r>
            <w:r w:rsidR="00567D23" w:rsidRPr="0015549B">
              <w:rPr>
                <w:rFonts w:asciiTheme="majorBidi" w:hAnsiTheme="majorBidi" w:cstheme="majorBidi"/>
                <w:b/>
                <w:bCs/>
                <w:sz w:val="22"/>
                <w:szCs w:val="22"/>
              </w:rPr>
              <w:t>social benefits outweigh the costs</w:t>
            </w:r>
          </w:p>
        </w:tc>
        <w:tc>
          <w:tcPr>
            <w:tcW w:w="4140" w:type="dxa"/>
          </w:tcPr>
          <w:p w:rsidR="00E94E06" w:rsidRPr="00131D94" w:rsidRDefault="00381F6F" w:rsidP="00381F6F">
            <w:pPr>
              <w:jc w:val="center"/>
              <w:rPr>
                <w:rFonts w:asciiTheme="majorBidi" w:hAnsiTheme="majorBidi" w:cstheme="majorBidi"/>
                <w:sz w:val="22"/>
                <w:szCs w:val="22"/>
                <w:u w:val="single"/>
              </w:rPr>
            </w:pPr>
            <w:r w:rsidRPr="00131D94">
              <w:rPr>
                <w:rFonts w:asciiTheme="majorBidi" w:hAnsiTheme="majorBidi" w:cstheme="majorBidi"/>
                <w:sz w:val="22"/>
                <w:szCs w:val="22"/>
                <w:u w:val="single"/>
              </w:rPr>
              <w:t xml:space="preserve">Purchased Injunction </w:t>
            </w:r>
          </w:p>
          <w:p w:rsidR="00381F6F" w:rsidRPr="00131D94" w:rsidRDefault="00381F6F" w:rsidP="00381F6F">
            <w:pPr>
              <w:rPr>
                <w:rFonts w:asciiTheme="majorBidi" w:hAnsiTheme="majorBidi" w:cstheme="majorBidi"/>
                <w:sz w:val="22"/>
                <w:szCs w:val="22"/>
              </w:rPr>
            </w:pPr>
            <w:r w:rsidRPr="00131D94">
              <w:rPr>
                <w:rFonts w:asciiTheme="majorBidi" w:hAnsiTheme="majorBidi" w:cstheme="majorBidi"/>
                <w:sz w:val="22"/>
                <w:szCs w:val="22"/>
              </w:rPr>
              <w:t>P can stop D’s conduct if P is willing to pay damages as determined by a court to compensate D for D’s loss of profits.</w:t>
            </w:r>
            <w:r w:rsidR="003D67BA" w:rsidRPr="00131D94">
              <w:rPr>
                <w:rFonts w:asciiTheme="majorBidi" w:hAnsiTheme="majorBidi" w:cstheme="majorBidi"/>
                <w:sz w:val="22"/>
                <w:szCs w:val="22"/>
              </w:rPr>
              <w:t xml:space="preserve">  </w:t>
            </w:r>
          </w:p>
          <w:p w:rsidR="00381F6F" w:rsidRPr="00131D94" w:rsidRDefault="00381F6F" w:rsidP="00567D23">
            <w:pPr>
              <w:rPr>
                <w:rFonts w:asciiTheme="majorBidi" w:hAnsiTheme="majorBidi" w:cstheme="majorBidi"/>
                <w:sz w:val="10"/>
                <w:szCs w:val="10"/>
                <w:u w:val="single"/>
              </w:rPr>
            </w:pPr>
          </w:p>
          <w:p w:rsidR="00567D23" w:rsidRPr="00131D94" w:rsidRDefault="00567D23" w:rsidP="00567D23">
            <w:pPr>
              <w:rPr>
                <w:rFonts w:asciiTheme="majorBidi" w:hAnsiTheme="majorBidi" w:cstheme="majorBidi"/>
                <w:sz w:val="22"/>
                <w:szCs w:val="22"/>
              </w:rPr>
            </w:pPr>
            <w:r w:rsidRPr="00131D94">
              <w:rPr>
                <w:rFonts w:asciiTheme="majorBidi" w:hAnsiTheme="majorBidi" w:cstheme="majorBidi"/>
                <w:sz w:val="22"/>
                <w:szCs w:val="22"/>
              </w:rPr>
              <w:t xml:space="preserve">Proper when the overall harm of the activity </w:t>
            </w:r>
            <w:r w:rsidRPr="0015549B">
              <w:rPr>
                <w:rFonts w:asciiTheme="majorBidi" w:hAnsiTheme="majorBidi" w:cstheme="majorBidi"/>
                <w:b/>
                <w:bCs/>
                <w:sz w:val="22"/>
                <w:szCs w:val="22"/>
              </w:rPr>
              <w:t>outweighs the benefits</w:t>
            </w:r>
            <w:r w:rsidRPr="00131D94">
              <w:rPr>
                <w:rFonts w:asciiTheme="majorBidi" w:hAnsiTheme="majorBidi" w:cstheme="majorBidi"/>
                <w:sz w:val="22"/>
                <w:szCs w:val="22"/>
              </w:rPr>
              <w:t xml:space="preserve">, but the harm of the injunction </w:t>
            </w:r>
            <w:r w:rsidRPr="0015549B">
              <w:rPr>
                <w:rFonts w:asciiTheme="majorBidi" w:hAnsiTheme="majorBidi" w:cstheme="majorBidi"/>
                <w:b/>
                <w:bCs/>
                <w:sz w:val="22"/>
                <w:szCs w:val="22"/>
              </w:rPr>
              <w:t xml:space="preserve">to </w:t>
            </w:r>
            <w:r w:rsidRPr="0015549B">
              <w:rPr>
                <w:rFonts w:asciiTheme="majorBidi" w:hAnsiTheme="majorBidi" w:cstheme="majorBidi"/>
                <w:b/>
                <w:bCs/>
                <w:sz w:val="22"/>
                <w:szCs w:val="22"/>
                <w:u w:val="single"/>
              </w:rPr>
              <w:t>D</w:t>
            </w:r>
            <w:r w:rsidRPr="0015549B">
              <w:rPr>
                <w:rFonts w:asciiTheme="majorBidi" w:hAnsiTheme="majorBidi" w:cstheme="majorBidi"/>
                <w:b/>
                <w:bCs/>
                <w:sz w:val="22"/>
                <w:szCs w:val="22"/>
              </w:rPr>
              <w:t xml:space="preserve"> would be substantial</w:t>
            </w:r>
            <w:r w:rsidRPr="00131D94">
              <w:rPr>
                <w:rFonts w:asciiTheme="majorBidi" w:hAnsiTheme="majorBidi" w:cstheme="majorBidi"/>
                <w:sz w:val="22"/>
                <w:szCs w:val="22"/>
              </w:rPr>
              <w:t xml:space="preserve"> and unfairly burdensome</w:t>
            </w:r>
            <w:r w:rsidR="0030245B">
              <w:rPr>
                <w:rFonts w:asciiTheme="majorBidi" w:hAnsiTheme="majorBidi" w:cstheme="majorBidi"/>
                <w:sz w:val="22"/>
                <w:szCs w:val="22"/>
              </w:rPr>
              <w:t xml:space="preserve"> (P’s should bear cost)</w:t>
            </w:r>
          </w:p>
        </w:tc>
      </w:tr>
    </w:tbl>
    <w:p w:rsidR="00C55FD4" w:rsidRDefault="00C55FD4" w:rsidP="00C55FD4">
      <w:pPr>
        <w:pStyle w:val="Heading2"/>
      </w:pPr>
      <w:bookmarkStart w:id="24" w:name="_Toc7097934"/>
      <w:r>
        <w:lastRenderedPageBreak/>
        <w:t>Express Easements</w:t>
      </w:r>
      <w:bookmarkEnd w:id="24"/>
    </w:p>
    <w:p w:rsidR="009B71BA" w:rsidRPr="00AB4454" w:rsidRDefault="00E33A81" w:rsidP="00AB4454">
      <w:pPr>
        <w:pStyle w:val="ListParagraph"/>
        <w:numPr>
          <w:ilvl w:val="0"/>
          <w:numId w:val="17"/>
        </w:numPr>
      </w:pPr>
      <w:r w:rsidRPr="00AB4454">
        <w:rPr>
          <w:rFonts w:asciiTheme="majorBidi" w:hAnsiTheme="majorBidi" w:cstheme="majorBidi"/>
          <w:b/>
          <w:bCs/>
          <w:sz w:val="22"/>
          <w:szCs w:val="22"/>
        </w:rPr>
        <w:t>Affirmative easement</w:t>
      </w:r>
      <w:r w:rsidRPr="00AB4454">
        <w:rPr>
          <w:rFonts w:asciiTheme="majorBidi" w:hAnsiTheme="majorBidi" w:cstheme="majorBidi"/>
          <w:sz w:val="22"/>
          <w:szCs w:val="22"/>
        </w:rPr>
        <w:t>: the right to do something on someone’s land</w:t>
      </w:r>
      <w:r w:rsidR="00AB4454">
        <w:rPr>
          <w:rFonts w:asciiTheme="majorBidi" w:hAnsiTheme="majorBidi" w:cstheme="majorBidi"/>
          <w:sz w:val="22"/>
          <w:szCs w:val="22"/>
        </w:rPr>
        <w:t xml:space="preserve"> (right of way, profit, etc.…) </w:t>
      </w:r>
    </w:p>
    <w:p w:rsidR="009B71BA" w:rsidRDefault="009B71BA" w:rsidP="00AB4454">
      <w:pPr>
        <w:pStyle w:val="ListParagraph"/>
        <w:numPr>
          <w:ilvl w:val="1"/>
          <w:numId w:val="17"/>
        </w:numPr>
        <w:rPr>
          <w:rFonts w:asciiTheme="majorBidi" w:hAnsiTheme="majorBidi" w:cstheme="majorBidi"/>
          <w:sz w:val="22"/>
          <w:szCs w:val="22"/>
        </w:rPr>
      </w:pPr>
      <w:r w:rsidRPr="00E56B73">
        <w:rPr>
          <w:rFonts w:asciiTheme="majorBidi" w:hAnsiTheme="majorBidi" w:cstheme="majorBidi"/>
          <w:b/>
          <w:bCs/>
          <w:sz w:val="22"/>
          <w:szCs w:val="22"/>
        </w:rPr>
        <w:t>Appurtenant</w:t>
      </w:r>
      <w:r>
        <w:rPr>
          <w:rFonts w:asciiTheme="majorBidi" w:hAnsiTheme="majorBidi" w:cstheme="majorBidi"/>
          <w:sz w:val="22"/>
          <w:szCs w:val="22"/>
        </w:rPr>
        <w:t xml:space="preserve">: the </w:t>
      </w:r>
      <w:r w:rsidRPr="00AB4454">
        <w:rPr>
          <w:rFonts w:asciiTheme="majorBidi" w:hAnsiTheme="majorBidi" w:cstheme="majorBidi"/>
          <w:sz w:val="22"/>
          <w:szCs w:val="22"/>
          <w:u w:val="single"/>
        </w:rPr>
        <w:t>benefit runs</w:t>
      </w:r>
      <w:r>
        <w:rPr>
          <w:rFonts w:asciiTheme="majorBidi" w:hAnsiTheme="majorBidi" w:cstheme="majorBidi"/>
          <w:sz w:val="22"/>
          <w:szCs w:val="22"/>
        </w:rPr>
        <w:t xml:space="preserve"> with the dominant estate and the burden runs with the servient estate, </w:t>
      </w:r>
    </w:p>
    <w:p w:rsidR="00BC1391" w:rsidRPr="00AB4454" w:rsidRDefault="00E441A7" w:rsidP="00D44C3B">
      <w:pPr>
        <w:pStyle w:val="ListParagraph"/>
        <w:numPr>
          <w:ilvl w:val="2"/>
          <w:numId w:val="17"/>
        </w:numPr>
        <w:rPr>
          <w:rFonts w:asciiTheme="majorBidi" w:hAnsiTheme="majorBidi" w:cstheme="majorBidi"/>
          <w:sz w:val="22"/>
          <w:szCs w:val="22"/>
        </w:rPr>
      </w:pPr>
      <w:r>
        <w:rPr>
          <w:rFonts w:asciiTheme="majorBidi" w:hAnsiTheme="majorBidi" w:cstheme="majorBidi"/>
          <w:sz w:val="22"/>
          <w:szCs w:val="22"/>
        </w:rPr>
        <w:t xml:space="preserve">Appurtenant easement </w:t>
      </w:r>
      <w:r w:rsidRPr="00E56B73">
        <w:rPr>
          <w:rFonts w:asciiTheme="majorBidi" w:hAnsiTheme="majorBidi" w:cstheme="majorBidi"/>
          <w:b/>
          <w:bCs/>
          <w:sz w:val="22"/>
          <w:szCs w:val="22"/>
        </w:rPr>
        <w:t>cannot be severed</w:t>
      </w:r>
      <w:r>
        <w:rPr>
          <w:rFonts w:asciiTheme="majorBidi" w:hAnsiTheme="majorBidi" w:cstheme="majorBidi"/>
          <w:sz w:val="22"/>
          <w:szCs w:val="22"/>
        </w:rPr>
        <w:t>, only runs w/ lan</w:t>
      </w:r>
      <w:r w:rsidR="00D44C3B">
        <w:rPr>
          <w:rFonts w:asciiTheme="majorBidi" w:hAnsiTheme="majorBidi" w:cstheme="majorBidi"/>
          <w:sz w:val="22"/>
          <w:szCs w:val="22"/>
        </w:rPr>
        <w:t>d</w:t>
      </w:r>
    </w:p>
    <w:p w:rsidR="009B71BA" w:rsidRDefault="009B71BA" w:rsidP="00AB4454">
      <w:pPr>
        <w:pStyle w:val="ListParagraph"/>
        <w:numPr>
          <w:ilvl w:val="1"/>
          <w:numId w:val="17"/>
        </w:numPr>
        <w:rPr>
          <w:rFonts w:asciiTheme="majorBidi" w:hAnsiTheme="majorBidi" w:cstheme="majorBidi"/>
          <w:sz w:val="22"/>
          <w:szCs w:val="22"/>
        </w:rPr>
      </w:pPr>
      <w:r w:rsidRPr="00E56B73">
        <w:rPr>
          <w:rFonts w:asciiTheme="majorBidi" w:hAnsiTheme="majorBidi" w:cstheme="majorBidi"/>
          <w:b/>
          <w:bCs/>
          <w:sz w:val="22"/>
          <w:szCs w:val="22"/>
        </w:rPr>
        <w:t>Gross</w:t>
      </w:r>
      <w:r>
        <w:rPr>
          <w:rFonts w:asciiTheme="majorBidi" w:hAnsiTheme="majorBidi" w:cstheme="majorBidi"/>
          <w:sz w:val="22"/>
          <w:szCs w:val="22"/>
        </w:rPr>
        <w:t xml:space="preserve">: burden runs with servient estate while the </w:t>
      </w:r>
      <w:r w:rsidRPr="00AB4454">
        <w:rPr>
          <w:rFonts w:asciiTheme="majorBidi" w:hAnsiTheme="majorBidi" w:cstheme="majorBidi"/>
          <w:sz w:val="22"/>
          <w:szCs w:val="22"/>
          <w:u w:val="single"/>
        </w:rPr>
        <w:t>benefit runs</w:t>
      </w:r>
      <w:r>
        <w:rPr>
          <w:rFonts w:asciiTheme="majorBidi" w:hAnsiTheme="majorBidi" w:cstheme="majorBidi"/>
          <w:sz w:val="22"/>
          <w:szCs w:val="22"/>
        </w:rPr>
        <w:t xml:space="preserve"> with a specific person instead of land </w:t>
      </w:r>
    </w:p>
    <w:p w:rsidR="009B71BA" w:rsidRDefault="009B71BA" w:rsidP="00794E0B">
      <w:pPr>
        <w:pStyle w:val="ListParagraph"/>
        <w:numPr>
          <w:ilvl w:val="2"/>
          <w:numId w:val="17"/>
        </w:numPr>
        <w:rPr>
          <w:rFonts w:asciiTheme="majorBidi" w:hAnsiTheme="majorBidi" w:cstheme="majorBidi"/>
          <w:sz w:val="22"/>
          <w:szCs w:val="22"/>
        </w:rPr>
      </w:pPr>
      <w:r w:rsidRPr="00E56B73">
        <w:rPr>
          <w:rFonts w:asciiTheme="majorBidi" w:hAnsiTheme="majorBidi" w:cstheme="majorBidi"/>
          <w:sz w:val="22"/>
          <w:szCs w:val="22"/>
          <w:u w:val="single"/>
        </w:rPr>
        <w:t>Traditionally could not transfer</w:t>
      </w:r>
      <w:r>
        <w:rPr>
          <w:rFonts w:asciiTheme="majorBidi" w:hAnsiTheme="majorBidi" w:cstheme="majorBidi"/>
          <w:sz w:val="22"/>
          <w:szCs w:val="22"/>
        </w:rPr>
        <w:t xml:space="preserve"> easements in gross, </w:t>
      </w:r>
      <w:r w:rsidRPr="00E56B73">
        <w:rPr>
          <w:rFonts w:asciiTheme="majorBidi" w:hAnsiTheme="majorBidi" w:cstheme="majorBidi"/>
          <w:b/>
          <w:bCs/>
          <w:sz w:val="22"/>
          <w:szCs w:val="22"/>
        </w:rPr>
        <w:t>modern trend is to allow</w:t>
      </w:r>
      <w:r>
        <w:rPr>
          <w:rFonts w:asciiTheme="majorBidi" w:hAnsiTheme="majorBidi" w:cstheme="majorBidi"/>
          <w:sz w:val="22"/>
          <w:szCs w:val="22"/>
        </w:rPr>
        <w:t xml:space="preserve"> one to grant their easement to someone else</w:t>
      </w:r>
      <w:r w:rsidR="00E441A7">
        <w:rPr>
          <w:rFonts w:asciiTheme="majorBidi" w:hAnsiTheme="majorBidi" w:cstheme="majorBidi"/>
          <w:sz w:val="22"/>
          <w:szCs w:val="22"/>
        </w:rPr>
        <w:t xml:space="preserve"> (though hesitant if personal </w:t>
      </w:r>
      <w:r w:rsidR="00AB4454">
        <w:rPr>
          <w:rFonts w:asciiTheme="majorBidi" w:hAnsiTheme="majorBidi" w:cstheme="majorBidi"/>
          <w:sz w:val="22"/>
          <w:szCs w:val="22"/>
        </w:rPr>
        <w:t>&amp;</w:t>
      </w:r>
      <w:r w:rsidR="00E441A7">
        <w:rPr>
          <w:rFonts w:asciiTheme="majorBidi" w:hAnsiTheme="majorBidi" w:cstheme="majorBidi"/>
          <w:sz w:val="22"/>
          <w:szCs w:val="22"/>
        </w:rPr>
        <w:t xml:space="preserve"> not commercial in nature—swimming in a private lake). </w:t>
      </w:r>
      <w:r w:rsidR="00E441A7" w:rsidRPr="00E56B73">
        <w:rPr>
          <w:rFonts w:asciiTheme="majorBidi" w:hAnsiTheme="majorBidi" w:cstheme="majorBidi"/>
          <w:sz w:val="22"/>
          <w:szCs w:val="22"/>
          <w:u w:val="single"/>
        </w:rPr>
        <w:t>Easements in profits were always presumed to be alienable</w:t>
      </w:r>
      <w:r w:rsidR="00E441A7">
        <w:rPr>
          <w:rFonts w:asciiTheme="majorBidi" w:hAnsiTheme="majorBidi" w:cstheme="majorBidi"/>
          <w:sz w:val="22"/>
          <w:szCs w:val="22"/>
        </w:rPr>
        <w:t xml:space="preserve">. </w:t>
      </w:r>
    </w:p>
    <w:p w:rsidR="00702F13" w:rsidRPr="00724D8D" w:rsidRDefault="00702F13" w:rsidP="00794E0B">
      <w:pPr>
        <w:pStyle w:val="ListParagraph"/>
        <w:numPr>
          <w:ilvl w:val="0"/>
          <w:numId w:val="17"/>
        </w:numPr>
        <w:rPr>
          <w:rFonts w:asciiTheme="majorBidi" w:hAnsiTheme="majorBidi" w:cstheme="majorBidi"/>
          <w:b/>
          <w:bCs/>
          <w:sz w:val="22"/>
          <w:szCs w:val="22"/>
        </w:rPr>
      </w:pPr>
      <w:r w:rsidRPr="00724D8D">
        <w:rPr>
          <w:rFonts w:asciiTheme="majorBidi" w:hAnsiTheme="majorBidi" w:cstheme="majorBidi"/>
          <w:b/>
          <w:bCs/>
          <w:sz w:val="22"/>
          <w:szCs w:val="22"/>
        </w:rPr>
        <w:t xml:space="preserve">Requirements for an express easement: </w:t>
      </w:r>
    </w:p>
    <w:p w:rsidR="009F4282" w:rsidRDefault="00702F13" w:rsidP="00794E0B">
      <w:pPr>
        <w:pStyle w:val="ListParagraph"/>
        <w:numPr>
          <w:ilvl w:val="1"/>
          <w:numId w:val="17"/>
        </w:numPr>
        <w:rPr>
          <w:rFonts w:asciiTheme="majorBidi" w:hAnsiTheme="majorBidi" w:cstheme="majorBidi"/>
          <w:sz w:val="22"/>
          <w:szCs w:val="22"/>
        </w:rPr>
      </w:pPr>
      <w:r w:rsidRPr="006C2A3B">
        <w:rPr>
          <w:rFonts w:asciiTheme="majorBidi" w:hAnsiTheme="majorBidi" w:cstheme="majorBidi"/>
          <w:b/>
          <w:bCs/>
          <w:sz w:val="22"/>
          <w:szCs w:val="22"/>
        </w:rPr>
        <w:t>In writing</w:t>
      </w:r>
      <w:r>
        <w:rPr>
          <w:rFonts w:asciiTheme="majorBidi" w:hAnsiTheme="majorBidi" w:cstheme="majorBidi"/>
          <w:sz w:val="22"/>
          <w:szCs w:val="22"/>
        </w:rPr>
        <w:t xml:space="preserve">: to comply with statute of frauds, generally found in deed- </w:t>
      </w:r>
      <w:r w:rsidRPr="00E56B73">
        <w:rPr>
          <w:rFonts w:asciiTheme="majorBidi" w:hAnsiTheme="majorBidi" w:cstheme="majorBidi"/>
          <w:sz w:val="22"/>
          <w:szCs w:val="22"/>
          <w:u w:val="single"/>
        </w:rPr>
        <w:t>only needs to appear in 1 document</w:t>
      </w:r>
    </w:p>
    <w:p w:rsidR="00917378" w:rsidRPr="00C642F0" w:rsidRDefault="00917378" w:rsidP="00794E0B">
      <w:pPr>
        <w:pStyle w:val="ListParagraph"/>
        <w:numPr>
          <w:ilvl w:val="2"/>
          <w:numId w:val="17"/>
        </w:numPr>
        <w:rPr>
          <w:rFonts w:asciiTheme="majorBidi" w:hAnsiTheme="majorBidi" w:cstheme="majorBidi"/>
          <w:sz w:val="22"/>
          <w:szCs w:val="22"/>
        </w:rPr>
      </w:pPr>
      <w:r>
        <w:rPr>
          <w:rFonts w:asciiTheme="majorBidi" w:hAnsiTheme="majorBidi" w:cstheme="majorBidi"/>
          <w:sz w:val="22"/>
          <w:szCs w:val="22"/>
        </w:rPr>
        <w:t>Must sufficiently describe the easement and the grantee</w:t>
      </w:r>
    </w:p>
    <w:p w:rsidR="00702F13" w:rsidRDefault="00702F13" w:rsidP="00794E0B">
      <w:pPr>
        <w:pStyle w:val="ListParagraph"/>
        <w:numPr>
          <w:ilvl w:val="1"/>
          <w:numId w:val="17"/>
        </w:numPr>
        <w:rPr>
          <w:rFonts w:asciiTheme="majorBidi" w:hAnsiTheme="majorBidi" w:cstheme="majorBidi"/>
          <w:sz w:val="22"/>
          <w:szCs w:val="22"/>
        </w:rPr>
      </w:pPr>
      <w:r w:rsidRPr="006C2A3B">
        <w:rPr>
          <w:rFonts w:asciiTheme="majorBidi" w:hAnsiTheme="majorBidi" w:cstheme="majorBidi"/>
          <w:b/>
          <w:bCs/>
          <w:sz w:val="22"/>
          <w:szCs w:val="22"/>
        </w:rPr>
        <w:t>Notice</w:t>
      </w:r>
      <w:r w:rsidR="00BC1391">
        <w:rPr>
          <w:rFonts w:asciiTheme="majorBidi" w:hAnsiTheme="majorBidi" w:cstheme="majorBidi"/>
          <w:b/>
          <w:bCs/>
          <w:sz w:val="22"/>
          <w:szCs w:val="22"/>
        </w:rPr>
        <w:t xml:space="preserve"> </w:t>
      </w:r>
      <w:r w:rsidR="00BC1391">
        <w:rPr>
          <w:rFonts w:asciiTheme="majorBidi" w:hAnsiTheme="majorBidi" w:cstheme="majorBidi"/>
          <w:sz w:val="22"/>
          <w:szCs w:val="22"/>
        </w:rPr>
        <w:t>(</w:t>
      </w:r>
      <w:r w:rsidR="00BC1391">
        <w:rPr>
          <w:rFonts w:asciiTheme="majorBidi" w:hAnsiTheme="majorBidi" w:cstheme="majorBidi"/>
          <w:sz w:val="18"/>
          <w:szCs w:val="18"/>
        </w:rPr>
        <w:t>to subsequent owners of servient estate)</w:t>
      </w:r>
      <w:r>
        <w:rPr>
          <w:rFonts w:asciiTheme="majorBidi" w:hAnsiTheme="majorBidi" w:cstheme="majorBidi"/>
          <w:sz w:val="22"/>
          <w:szCs w:val="22"/>
        </w:rPr>
        <w:t xml:space="preserve">: either </w:t>
      </w:r>
      <w:r w:rsidRPr="00E56B73">
        <w:rPr>
          <w:rFonts w:asciiTheme="majorBidi" w:hAnsiTheme="majorBidi" w:cstheme="majorBidi"/>
          <w:b/>
          <w:bCs/>
          <w:sz w:val="22"/>
          <w:szCs w:val="22"/>
        </w:rPr>
        <w:t>actual</w:t>
      </w:r>
      <w:r>
        <w:rPr>
          <w:rFonts w:asciiTheme="majorBidi" w:hAnsiTheme="majorBidi" w:cstheme="majorBidi"/>
          <w:sz w:val="22"/>
          <w:szCs w:val="22"/>
        </w:rPr>
        <w:t xml:space="preserve"> notice</w:t>
      </w:r>
      <w:r w:rsidR="00C642F0">
        <w:rPr>
          <w:rFonts w:asciiTheme="majorBidi" w:hAnsiTheme="majorBidi" w:cstheme="majorBidi"/>
          <w:sz w:val="22"/>
          <w:szCs w:val="22"/>
        </w:rPr>
        <w:t>;</w:t>
      </w:r>
      <w:r>
        <w:rPr>
          <w:rFonts w:asciiTheme="majorBidi" w:hAnsiTheme="majorBidi" w:cstheme="majorBidi"/>
          <w:sz w:val="22"/>
          <w:szCs w:val="22"/>
        </w:rPr>
        <w:t xml:space="preserve"> </w:t>
      </w:r>
      <w:r w:rsidR="00C642F0" w:rsidRPr="00E56B73">
        <w:rPr>
          <w:rFonts w:asciiTheme="majorBidi" w:hAnsiTheme="majorBidi" w:cstheme="majorBidi"/>
          <w:b/>
          <w:bCs/>
          <w:sz w:val="22"/>
          <w:szCs w:val="22"/>
        </w:rPr>
        <w:t>constructive</w:t>
      </w:r>
      <w:r w:rsidR="00C642F0">
        <w:rPr>
          <w:rFonts w:asciiTheme="majorBidi" w:hAnsiTheme="majorBidi" w:cstheme="majorBidi"/>
          <w:sz w:val="22"/>
          <w:szCs w:val="22"/>
        </w:rPr>
        <w:t xml:space="preserve">- the easement is written within the deed or the chain of title of previous deeds-a reasonable buyer would do a title search; </w:t>
      </w:r>
      <w:r w:rsidR="00C642F0" w:rsidRPr="00E56B73">
        <w:rPr>
          <w:rFonts w:asciiTheme="majorBidi" w:hAnsiTheme="majorBidi" w:cstheme="majorBidi"/>
          <w:b/>
          <w:bCs/>
          <w:sz w:val="22"/>
          <w:szCs w:val="22"/>
        </w:rPr>
        <w:t>inquiry</w:t>
      </w:r>
      <w:r w:rsidR="00C642F0">
        <w:rPr>
          <w:rFonts w:asciiTheme="majorBidi" w:hAnsiTheme="majorBidi" w:cstheme="majorBidi"/>
          <w:sz w:val="22"/>
          <w:szCs w:val="22"/>
        </w:rPr>
        <w:t>- visible signs of use by non-owners that would cause a reasonable owner to enquire about an easement</w:t>
      </w:r>
    </w:p>
    <w:p w:rsidR="00C642F0" w:rsidRDefault="00C642F0" w:rsidP="00794E0B">
      <w:pPr>
        <w:pStyle w:val="ListParagraph"/>
        <w:numPr>
          <w:ilvl w:val="1"/>
          <w:numId w:val="17"/>
        </w:numPr>
        <w:rPr>
          <w:rFonts w:asciiTheme="majorBidi" w:hAnsiTheme="majorBidi" w:cstheme="majorBidi"/>
          <w:sz w:val="22"/>
          <w:szCs w:val="22"/>
        </w:rPr>
      </w:pPr>
      <w:r w:rsidRPr="006C2A3B">
        <w:rPr>
          <w:rFonts w:asciiTheme="majorBidi" w:hAnsiTheme="majorBidi" w:cstheme="majorBidi"/>
          <w:b/>
          <w:bCs/>
          <w:sz w:val="22"/>
          <w:szCs w:val="22"/>
        </w:rPr>
        <w:t>Intent of</w:t>
      </w:r>
      <w:r w:rsidR="006C2A3B">
        <w:rPr>
          <w:rFonts w:asciiTheme="majorBidi" w:hAnsiTheme="majorBidi" w:cstheme="majorBidi"/>
          <w:b/>
          <w:bCs/>
          <w:sz w:val="22"/>
          <w:szCs w:val="22"/>
        </w:rPr>
        <w:t xml:space="preserve"> original</w:t>
      </w:r>
      <w:r w:rsidRPr="006C2A3B">
        <w:rPr>
          <w:rFonts w:asciiTheme="majorBidi" w:hAnsiTheme="majorBidi" w:cstheme="majorBidi"/>
          <w:b/>
          <w:bCs/>
          <w:sz w:val="22"/>
          <w:szCs w:val="22"/>
        </w:rPr>
        <w:t xml:space="preserve"> parties</w:t>
      </w:r>
      <w:r>
        <w:rPr>
          <w:rFonts w:asciiTheme="majorBidi" w:hAnsiTheme="majorBidi" w:cstheme="majorBidi"/>
          <w:sz w:val="22"/>
          <w:szCs w:val="22"/>
        </w:rPr>
        <w:t>- did the granter intend for the burden to run with the land</w:t>
      </w:r>
      <w:r w:rsidR="006C2A3B">
        <w:rPr>
          <w:rFonts w:asciiTheme="majorBidi" w:hAnsiTheme="majorBidi" w:cstheme="majorBidi"/>
          <w:sz w:val="22"/>
          <w:szCs w:val="22"/>
        </w:rPr>
        <w:t>,</w:t>
      </w:r>
      <w:r w:rsidR="006C2A3B" w:rsidRPr="006C2A3B">
        <w:rPr>
          <w:rFonts w:asciiTheme="majorBidi" w:hAnsiTheme="majorBidi" w:cstheme="majorBidi"/>
          <w:sz w:val="22"/>
          <w:szCs w:val="22"/>
        </w:rPr>
        <w:t xml:space="preserve"> </w:t>
      </w:r>
      <w:r w:rsidR="006C2A3B">
        <w:rPr>
          <w:rFonts w:asciiTheme="majorBidi" w:hAnsiTheme="majorBidi" w:cstheme="majorBidi"/>
          <w:sz w:val="22"/>
          <w:szCs w:val="22"/>
        </w:rPr>
        <w:t>did they intend for it to run in gross or appurtenant,</w:t>
      </w:r>
      <w:r>
        <w:rPr>
          <w:rFonts w:asciiTheme="majorBidi" w:hAnsiTheme="majorBidi" w:cstheme="majorBidi"/>
          <w:sz w:val="22"/>
          <w:szCs w:val="22"/>
        </w:rPr>
        <w:t xml:space="preserve"> what uses were to be included</w:t>
      </w:r>
      <w:r w:rsidR="002F12AC">
        <w:rPr>
          <w:rFonts w:asciiTheme="majorBidi" w:hAnsiTheme="majorBidi" w:cstheme="majorBidi"/>
          <w:sz w:val="22"/>
          <w:szCs w:val="22"/>
        </w:rPr>
        <w:t xml:space="preserve"> (look to </w:t>
      </w:r>
      <w:r w:rsidR="002F12AC" w:rsidRPr="00F30F77">
        <w:rPr>
          <w:rFonts w:asciiTheme="majorBidi" w:hAnsiTheme="majorBidi" w:cstheme="majorBidi"/>
          <w:sz w:val="22"/>
          <w:szCs w:val="22"/>
          <w:u w:val="single"/>
        </w:rPr>
        <w:t>writings, circumstances and policy</w:t>
      </w:r>
      <w:r w:rsidR="002F12AC">
        <w:rPr>
          <w:rFonts w:asciiTheme="majorBidi" w:hAnsiTheme="majorBidi" w:cstheme="majorBidi"/>
          <w:sz w:val="22"/>
          <w:szCs w:val="22"/>
        </w:rPr>
        <w:t>)</w:t>
      </w:r>
    </w:p>
    <w:p w:rsidR="00C642F0" w:rsidRDefault="00C642F0" w:rsidP="00AB4454">
      <w:pPr>
        <w:pStyle w:val="ListParagraph"/>
        <w:numPr>
          <w:ilvl w:val="2"/>
          <w:numId w:val="17"/>
        </w:numPr>
        <w:rPr>
          <w:rFonts w:asciiTheme="majorBidi" w:hAnsiTheme="majorBidi" w:cstheme="majorBidi"/>
          <w:sz w:val="22"/>
          <w:szCs w:val="22"/>
        </w:rPr>
      </w:pPr>
      <w:r w:rsidRPr="00E56B73">
        <w:rPr>
          <w:rFonts w:asciiTheme="majorBidi" w:hAnsiTheme="majorBidi" w:cstheme="majorBidi"/>
          <w:b/>
          <w:bCs/>
          <w:sz w:val="22"/>
          <w:szCs w:val="22"/>
        </w:rPr>
        <w:t>Presumption in favor of appurtenant</w:t>
      </w:r>
      <w:r>
        <w:rPr>
          <w:rFonts w:asciiTheme="majorBidi" w:hAnsiTheme="majorBidi" w:cstheme="majorBidi"/>
          <w:sz w:val="22"/>
          <w:szCs w:val="22"/>
        </w:rPr>
        <w:t xml:space="preserve"> easement: limits the number of easements freeing the land from excessive burdens; also, easy to find the owner of the benefit to purchase it back </w:t>
      </w:r>
    </w:p>
    <w:p w:rsidR="003B639A" w:rsidRDefault="00C642F0" w:rsidP="00D44C3B">
      <w:pPr>
        <w:pStyle w:val="ListParagraph"/>
        <w:numPr>
          <w:ilvl w:val="0"/>
          <w:numId w:val="17"/>
        </w:numPr>
        <w:rPr>
          <w:rFonts w:asciiTheme="majorBidi" w:hAnsiTheme="majorBidi" w:cstheme="majorBidi"/>
          <w:sz w:val="22"/>
          <w:szCs w:val="22"/>
        </w:rPr>
      </w:pPr>
      <w:r>
        <w:rPr>
          <w:rFonts w:asciiTheme="majorBidi" w:hAnsiTheme="majorBidi" w:cstheme="majorBidi"/>
          <w:b/>
          <w:bCs/>
          <w:sz w:val="22"/>
          <w:szCs w:val="22"/>
        </w:rPr>
        <w:t xml:space="preserve">Green v. </w:t>
      </w:r>
      <w:proofErr w:type="spellStart"/>
      <w:r>
        <w:rPr>
          <w:rFonts w:asciiTheme="majorBidi" w:hAnsiTheme="majorBidi" w:cstheme="majorBidi"/>
          <w:b/>
          <w:bCs/>
          <w:sz w:val="22"/>
          <w:szCs w:val="22"/>
        </w:rPr>
        <w:t>Lupo</w:t>
      </w:r>
      <w:proofErr w:type="spellEnd"/>
      <w:r>
        <w:rPr>
          <w:rFonts w:asciiTheme="majorBidi" w:hAnsiTheme="majorBidi" w:cstheme="majorBidi"/>
          <w:b/>
          <w:bCs/>
          <w:sz w:val="22"/>
          <w:szCs w:val="22"/>
        </w:rPr>
        <w:t xml:space="preserve">: </w:t>
      </w:r>
      <w:r w:rsidR="00AB4454">
        <w:rPr>
          <w:rFonts w:asciiTheme="majorBidi" w:hAnsiTheme="majorBidi" w:cstheme="majorBidi"/>
          <w:sz w:val="22"/>
          <w:szCs w:val="22"/>
        </w:rPr>
        <w:t>mobile home motorcycle case</w:t>
      </w:r>
      <w:r w:rsidR="00D44C3B">
        <w:rPr>
          <w:rFonts w:asciiTheme="majorBidi" w:hAnsiTheme="majorBidi" w:cstheme="majorBidi"/>
          <w:sz w:val="22"/>
          <w:szCs w:val="22"/>
        </w:rPr>
        <w:t xml:space="preserve">- </w:t>
      </w:r>
      <w:r w:rsidR="003B639A" w:rsidRPr="00D44C3B">
        <w:rPr>
          <w:rFonts w:asciiTheme="majorBidi" w:hAnsiTheme="majorBidi" w:cstheme="majorBidi"/>
          <w:sz w:val="22"/>
          <w:szCs w:val="22"/>
        </w:rPr>
        <w:t>Question was whether the easement was in gross or appurtenant</w:t>
      </w:r>
    </w:p>
    <w:p w:rsidR="003B639A" w:rsidRDefault="003B639A" w:rsidP="00D44C3B">
      <w:pPr>
        <w:pStyle w:val="ListParagraph"/>
        <w:numPr>
          <w:ilvl w:val="1"/>
          <w:numId w:val="17"/>
        </w:numPr>
        <w:rPr>
          <w:rFonts w:asciiTheme="majorBidi" w:hAnsiTheme="majorBidi" w:cstheme="majorBidi"/>
          <w:sz w:val="22"/>
          <w:szCs w:val="22"/>
        </w:rPr>
      </w:pPr>
      <w:r w:rsidRPr="00D44C3B">
        <w:rPr>
          <w:rFonts w:asciiTheme="majorBidi" w:hAnsiTheme="majorBidi" w:cstheme="majorBidi"/>
          <w:b/>
          <w:bCs/>
          <w:sz w:val="22"/>
          <w:szCs w:val="22"/>
        </w:rPr>
        <w:t>Writing</w:t>
      </w:r>
      <w:r w:rsidRPr="00D44C3B">
        <w:rPr>
          <w:rFonts w:asciiTheme="majorBidi" w:hAnsiTheme="majorBidi" w:cstheme="majorBidi"/>
          <w:sz w:val="22"/>
          <w:szCs w:val="22"/>
        </w:rPr>
        <w:t>: language was unclear- named people (and not heirs) which made it seem in gross, but mentioned ingress and egress- which is a type that makes it seem attached to the land (see below)</w:t>
      </w:r>
    </w:p>
    <w:p w:rsidR="003B639A" w:rsidRDefault="003B639A" w:rsidP="00D44C3B">
      <w:pPr>
        <w:pStyle w:val="ListParagraph"/>
        <w:numPr>
          <w:ilvl w:val="1"/>
          <w:numId w:val="17"/>
        </w:numPr>
        <w:rPr>
          <w:rFonts w:asciiTheme="majorBidi" w:hAnsiTheme="majorBidi" w:cstheme="majorBidi"/>
          <w:sz w:val="22"/>
          <w:szCs w:val="22"/>
        </w:rPr>
      </w:pPr>
      <w:r w:rsidRPr="00D44C3B">
        <w:rPr>
          <w:rFonts w:asciiTheme="majorBidi" w:hAnsiTheme="majorBidi" w:cstheme="majorBidi"/>
          <w:b/>
          <w:bCs/>
          <w:sz w:val="22"/>
          <w:szCs w:val="22"/>
        </w:rPr>
        <w:t>Circumstances</w:t>
      </w:r>
      <w:r w:rsidRPr="00D44C3B">
        <w:rPr>
          <w:rFonts w:asciiTheme="majorBidi" w:hAnsiTheme="majorBidi" w:cstheme="majorBidi"/>
          <w:sz w:val="22"/>
          <w:szCs w:val="22"/>
        </w:rPr>
        <w:t>- look at the situation of the property and the parties at the time of easement or to the conduct of the parties to determine how they viewed it</w:t>
      </w:r>
    </w:p>
    <w:p w:rsidR="003B639A" w:rsidRDefault="003B639A" w:rsidP="00D44C3B">
      <w:pPr>
        <w:pStyle w:val="ListParagraph"/>
        <w:numPr>
          <w:ilvl w:val="2"/>
          <w:numId w:val="17"/>
        </w:numPr>
        <w:rPr>
          <w:rFonts w:asciiTheme="majorBidi" w:hAnsiTheme="majorBidi" w:cstheme="majorBidi"/>
          <w:sz w:val="22"/>
          <w:szCs w:val="22"/>
        </w:rPr>
      </w:pPr>
      <w:r w:rsidRPr="00D44C3B">
        <w:rPr>
          <w:rFonts w:asciiTheme="majorBidi" w:hAnsiTheme="majorBidi" w:cstheme="majorBidi"/>
          <w:b/>
          <w:bCs/>
          <w:sz w:val="22"/>
          <w:szCs w:val="22"/>
        </w:rPr>
        <w:t>Pro Appurtenant</w:t>
      </w:r>
      <w:r w:rsidRPr="00D44C3B">
        <w:rPr>
          <w:rFonts w:asciiTheme="majorBidi" w:hAnsiTheme="majorBidi" w:cstheme="majorBidi"/>
          <w:sz w:val="22"/>
          <w:szCs w:val="22"/>
        </w:rPr>
        <w:t xml:space="preserve">: the easement has no value apart from ownership of the dominant estate (or especially valuable to owner of dominant estate): present here- ingress </w:t>
      </w:r>
      <w:r w:rsidR="002537DA" w:rsidRPr="00D44C3B">
        <w:rPr>
          <w:rFonts w:asciiTheme="majorBidi" w:hAnsiTheme="majorBidi" w:cstheme="majorBidi"/>
          <w:sz w:val="22"/>
          <w:szCs w:val="22"/>
        </w:rPr>
        <w:t>&amp;</w:t>
      </w:r>
      <w:r w:rsidRPr="00D44C3B">
        <w:rPr>
          <w:rFonts w:asciiTheme="majorBidi" w:hAnsiTheme="majorBidi" w:cstheme="majorBidi"/>
          <w:sz w:val="22"/>
          <w:szCs w:val="22"/>
        </w:rPr>
        <w:t xml:space="preserve"> egress</w:t>
      </w:r>
    </w:p>
    <w:p w:rsidR="003B639A" w:rsidRDefault="003B639A" w:rsidP="00D44C3B">
      <w:pPr>
        <w:pStyle w:val="ListParagraph"/>
        <w:numPr>
          <w:ilvl w:val="2"/>
          <w:numId w:val="17"/>
        </w:numPr>
        <w:rPr>
          <w:rFonts w:asciiTheme="majorBidi" w:hAnsiTheme="majorBidi" w:cstheme="majorBidi"/>
          <w:sz w:val="22"/>
          <w:szCs w:val="22"/>
        </w:rPr>
      </w:pPr>
      <w:r w:rsidRPr="00D44C3B">
        <w:rPr>
          <w:rFonts w:asciiTheme="majorBidi" w:hAnsiTheme="majorBidi" w:cstheme="majorBidi"/>
          <w:b/>
          <w:bCs/>
          <w:sz w:val="22"/>
          <w:szCs w:val="22"/>
        </w:rPr>
        <w:t>Pro Gross</w:t>
      </w:r>
      <w:r w:rsidRPr="00D44C3B">
        <w:rPr>
          <w:rFonts w:asciiTheme="majorBidi" w:hAnsiTheme="majorBidi" w:cstheme="majorBidi"/>
          <w:sz w:val="22"/>
          <w:szCs w:val="22"/>
        </w:rPr>
        <w:t xml:space="preserve">: if the benefit is one that would be useful or commercially marketable apart from ownership of nearby land- not present here (would apply be utilities) </w:t>
      </w:r>
    </w:p>
    <w:p w:rsidR="003B639A" w:rsidRPr="00D44C3B" w:rsidRDefault="003B639A" w:rsidP="00D44C3B">
      <w:pPr>
        <w:pStyle w:val="ListParagraph"/>
        <w:numPr>
          <w:ilvl w:val="1"/>
          <w:numId w:val="17"/>
        </w:numPr>
        <w:rPr>
          <w:rFonts w:asciiTheme="majorBidi" w:hAnsiTheme="majorBidi" w:cstheme="majorBidi"/>
          <w:sz w:val="22"/>
          <w:szCs w:val="22"/>
        </w:rPr>
      </w:pPr>
      <w:r w:rsidRPr="00D44C3B">
        <w:rPr>
          <w:rFonts w:asciiTheme="majorBidi" w:hAnsiTheme="majorBidi" w:cstheme="majorBidi"/>
          <w:sz w:val="22"/>
          <w:szCs w:val="22"/>
        </w:rPr>
        <w:t>Conclusion: appurtenant</w:t>
      </w:r>
      <w:r w:rsidR="00D44C3B" w:rsidRPr="00D44C3B">
        <w:rPr>
          <w:rFonts w:asciiTheme="majorBidi" w:hAnsiTheme="majorBidi" w:cstheme="majorBidi"/>
          <w:sz w:val="22"/>
          <w:szCs w:val="22"/>
        </w:rPr>
        <w:t>-</w:t>
      </w:r>
      <w:r w:rsidR="002537DA" w:rsidRPr="00D44C3B">
        <w:rPr>
          <w:rFonts w:asciiTheme="majorBidi" w:hAnsiTheme="majorBidi" w:cstheme="majorBidi"/>
          <w:sz w:val="22"/>
          <w:szCs w:val="22"/>
        </w:rPr>
        <w:t>remanded to determine if</w:t>
      </w:r>
      <w:r w:rsidRPr="00D44C3B">
        <w:rPr>
          <w:rFonts w:asciiTheme="majorBidi" w:hAnsiTheme="majorBidi" w:cstheme="majorBidi"/>
          <w:sz w:val="22"/>
          <w:szCs w:val="22"/>
        </w:rPr>
        <w:t xml:space="preserve"> excessive motorcycle</w:t>
      </w:r>
      <w:r w:rsidR="002537DA" w:rsidRPr="00D44C3B">
        <w:rPr>
          <w:rFonts w:asciiTheme="majorBidi" w:hAnsiTheme="majorBidi" w:cstheme="majorBidi"/>
          <w:sz w:val="22"/>
          <w:szCs w:val="22"/>
        </w:rPr>
        <w:t xml:space="preserve"> use</w:t>
      </w:r>
      <w:r w:rsidRPr="00D44C3B">
        <w:rPr>
          <w:rFonts w:asciiTheme="majorBidi" w:hAnsiTheme="majorBidi" w:cstheme="majorBidi"/>
          <w:sz w:val="22"/>
          <w:szCs w:val="22"/>
        </w:rPr>
        <w:t xml:space="preserve"> </w:t>
      </w:r>
      <w:r w:rsidR="002537DA" w:rsidRPr="00D44C3B">
        <w:rPr>
          <w:rFonts w:asciiTheme="majorBidi" w:hAnsiTheme="majorBidi" w:cstheme="majorBidi"/>
          <w:sz w:val="22"/>
          <w:szCs w:val="22"/>
        </w:rPr>
        <w:t>was</w:t>
      </w:r>
      <w:r w:rsidRPr="00D44C3B">
        <w:rPr>
          <w:rFonts w:asciiTheme="majorBidi" w:hAnsiTheme="majorBidi" w:cstheme="majorBidi"/>
          <w:sz w:val="22"/>
          <w:szCs w:val="22"/>
        </w:rPr>
        <w:t xml:space="preserve"> undue burden</w:t>
      </w:r>
    </w:p>
    <w:p w:rsidR="00D44C3B" w:rsidRPr="00D44C3B" w:rsidRDefault="003B639A" w:rsidP="00794E0B">
      <w:pPr>
        <w:pStyle w:val="ListParagraph"/>
        <w:numPr>
          <w:ilvl w:val="0"/>
          <w:numId w:val="17"/>
        </w:numPr>
        <w:rPr>
          <w:rFonts w:asciiTheme="majorBidi" w:hAnsiTheme="majorBidi" w:cstheme="majorBidi"/>
          <w:sz w:val="22"/>
          <w:szCs w:val="22"/>
        </w:rPr>
      </w:pPr>
      <w:r>
        <w:rPr>
          <w:rFonts w:asciiTheme="majorBidi" w:hAnsiTheme="majorBidi" w:cstheme="majorBidi"/>
          <w:b/>
          <w:bCs/>
          <w:sz w:val="22"/>
          <w:szCs w:val="22"/>
        </w:rPr>
        <w:t>Cox v. Gle</w:t>
      </w:r>
      <w:r w:rsidR="0090491C">
        <w:rPr>
          <w:rFonts w:asciiTheme="majorBidi" w:hAnsiTheme="majorBidi" w:cstheme="majorBidi"/>
          <w:b/>
          <w:bCs/>
          <w:sz w:val="22"/>
          <w:szCs w:val="22"/>
        </w:rPr>
        <w:t>n</w:t>
      </w:r>
      <w:r>
        <w:rPr>
          <w:rFonts w:asciiTheme="majorBidi" w:hAnsiTheme="majorBidi" w:cstheme="majorBidi"/>
          <w:b/>
          <w:bCs/>
          <w:sz w:val="22"/>
          <w:szCs w:val="22"/>
        </w:rPr>
        <w:t xml:space="preserve">brook: </w:t>
      </w:r>
      <w:r w:rsidR="00D44C3B">
        <w:rPr>
          <w:rFonts w:asciiTheme="majorBidi" w:hAnsiTheme="majorBidi" w:cstheme="majorBidi"/>
          <w:sz w:val="22"/>
          <w:szCs w:val="22"/>
        </w:rPr>
        <w:t xml:space="preserve">D has right of way to single-family residence, wants to widen to use four housing dev. </w:t>
      </w:r>
    </w:p>
    <w:p w:rsidR="00C642F0" w:rsidRDefault="0090491C" w:rsidP="00794E0B">
      <w:pPr>
        <w:pStyle w:val="ListParagraph"/>
        <w:numPr>
          <w:ilvl w:val="1"/>
          <w:numId w:val="17"/>
        </w:numPr>
        <w:rPr>
          <w:rFonts w:asciiTheme="majorBidi" w:hAnsiTheme="majorBidi" w:cstheme="majorBidi"/>
          <w:sz w:val="22"/>
          <w:szCs w:val="22"/>
        </w:rPr>
      </w:pPr>
      <w:r>
        <w:rPr>
          <w:rFonts w:asciiTheme="majorBidi" w:hAnsiTheme="majorBidi" w:cstheme="majorBidi"/>
          <w:sz w:val="22"/>
          <w:szCs w:val="22"/>
        </w:rPr>
        <w:t>Question is how much the use at the time should limit the use of the easement today (clearly appurtenant)</w:t>
      </w:r>
    </w:p>
    <w:p w:rsidR="0090491C" w:rsidRDefault="0090491C" w:rsidP="00794E0B">
      <w:pPr>
        <w:pStyle w:val="ListParagraph"/>
        <w:numPr>
          <w:ilvl w:val="2"/>
          <w:numId w:val="17"/>
        </w:numPr>
        <w:rPr>
          <w:rFonts w:asciiTheme="majorBidi" w:hAnsiTheme="majorBidi" w:cstheme="majorBidi"/>
          <w:sz w:val="22"/>
          <w:szCs w:val="22"/>
        </w:rPr>
      </w:pPr>
      <w:r>
        <w:rPr>
          <w:rFonts w:asciiTheme="majorBidi" w:hAnsiTheme="majorBidi" w:cstheme="majorBidi"/>
          <w:sz w:val="22"/>
          <w:szCs w:val="22"/>
        </w:rPr>
        <w:t>Court</w:t>
      </w:r>
      <w:r w:rsidR="00AA778D">
        <w:rPr>
          <w:rFonts w:asciiTheme="majorBidi" w:hAnsiTheme="majorBidi" w:cstheme="majorBidi"/>
          <w:sz w:val="22"/>
          <w:szCs w:val="22"/>
        </w:rPr>
        <w:t xml:space="preserve"> says </w:t>
      </w:r>
      <w:r>
        <w:rPr>
          <w:rFonts w:asciiTheme="majorBidi" w:hAnsiTheme="majorBidi" w:cstheme="majorBidi"/>
          <w:sz w:val="22"/>
          <w:szCs w:val="22"/>
        </w:rPr>
        <w:t xml:space="preserve">cannot restrict the use to that particular time- </w:t>
      </w:r>
      <w:r w:rsidR="00AA778D">
        <w:rPr>
          <w:rFonts w:asciiTheme="majorBidi" w:hAnsiTheme="majorBidi" w:cstheme="majorBidi"/>
          <w:sz w:val="22"/>
          <w:szCs w:val="22"/>
        </w:rPr>
        <w:t>by attaching</w:t>
      </w:r>
      <w:r>
        <w:rPr>
          <w:rFonts w:asciiTheme="majorBidi" w:hAnsiTheme="majorBidi" w:cstheme="majorBidi"/>
          <w:sz w:val="22"/>
          <w:szCs w:val="22"/>
        </w:rPr>
        <w:t xml:space="preserve"> to the land anyone with land ownership can benefit, </w:t>
      </w:r>
      <w:r w:rsidRPr="002537DA">
        <w:rPr>
          <w:rFonts w:asciiTheme="majorBidi" w:hAnsiTheme="majorBidi" w:cstheme="majorBidi"/>
          <w:b/>
          <w:bCs/>
          <w:sz w:val="22"/>
          <w:szCs w:val="22"/>
        </w:rPr>
        <w:t>even if land split up</w:t>
      </w:r>
      <w:r w:rsidR="00AA778D">
        <w:rPr>
          <w:rFonts w:asciiTheme="majorBidi" w:hAnsiTheme="majorBidi" w:cstheme="majorBidi"/>
          <w:sz w:val="22"/>
          <w:szCs w:val="22"/>
        </w:rPr>
        <w:t>, all successors have right (unless explicit restriction)</w:t>
      </w:r>
    </w:p>
    <w:p w:rsidR="0090491C" w:rsidRDefault="00D44C3B" w:rsidP="00794E0B">
      <w:pPr>
        <w:pStyle w:val="ListParagraph"/>
        <w:numPr>
          <w:ilvl w:val="3"/>
          <w:numId w:val="17"/>
        </w:numPr>
        <w:rPr>
          <w:rFonts w:asciiTheme="majorBidi" w:hAnsiTheme="majorBidi" w:cstheme="majorBidi"/>
          <w:sz w:val="22"/>
          <w:szCs w:val="22"/>
        </w:rPr>
      </w:pPr>
      <w:r>
        <w:rPr>
          <w:rFonts w:asciiTheme="majorBidi" w:hAnsiTheme="majorBidi" w:cstheme="majorBidi"/>
          <w:sz w:val="22"/>
          <w:szCs w:val="22"/>
        </w:rPr>
        <w:t>I</w:t>
      </w:r>
      <w:r w:rsidR="0090491C">
        <w:rPr>
          <w:rFonts w:asciiTheme="majorBidi" w:hAnsiTheme="majorBidi" w:cstheme="majorBidi"/>
          <w:sz w:val="22"/>
          <w:szCs w:val="22"/>
        </w:rPr>
        <w:t>t</w:t>
      </w:r>
      <w:r>
        <w:rPr>
          <w:rFonts w:asciiTheme="majorBidi" w:hAnsiTheme="majorBidi" w:cstheme="majorBidi"/>
          <w:sz w:val="22"/>
          <w:szCs w:val="22"/>
        </w:rPr>
        <w:t>’</w:t>
      </w:r>
      <w:r w:rsidR="0090491C">
        <w:rPr>
          <w:rFonts w:asciiTheme="majorBidi" w:hAnsiTheme="majorBidi" w:cstheme="majorBidi"/>
          <w:sz w:val="22"/>
          <w:szCs w:val="22"/>
        </w:rPr>
        <w:t xml:space="preserve">s possible would cause </w:t>
      </w:r>
      <w:r w:rsidR="0090491C" w:rsidRPr="002537DA">
        <w:rPr>
          <w:rFonts w:asciiTheme="majorBidi" w:hAnsiTheme="majorBidi" w:cstheme="majorBidi"/>
          <w:b/>
          <w:bCs/>
          <w:sz w:val="22"/>
          <w:szCs w:val="22"/>
        </w:rPr>
        <w:t>undue burden</w:t>
      </w:r>
      <w:r w:rsidR="0090491C">
        <w:rPr>
          <w:rFonts w:asciiTheme="majorBidi" w:hAnsiTheme="majorBidi" w:cstheme="majorBidi"/>
          <w:sz w:val="22"/>
          <w:szCs w:val="22"/>
        </w:rPr>
        <w:t xml:space="preserve">, but </w:t>
      </w:r>
      <w:r>
        <w:rPr>
          <w:rFonts w:asciiTheme="majorBidi" w:hAnsiTheme="majorBidi" w:cstheme="majorBidi"/>
          <w:sz w:val="22"/>
          <w:szCs w:val="22"/>
        </w:rPr>
        <w:t>won’t</w:t>
      </w:r>
      <w:r w:rsidR="0090491C">
        <w:rPr>
          <w:rFonts w:asciiTheme="majorBidi" w:hAnsiTheme="majorBidi" w:cstheme="majorBidi"/>
          <w:sz w:val="22"/>
          <w:szCs w:val="22"/>
        </w:rPr>
        <w:t xml:space="preserve"> be clear until the development built </w:t>
      </w:r>
    </w:p>
    <w:p w:rsidR="0090491C" w:rsidRDefault="0090491C" w:rsidP="00794E0B">
      <w:pPr>
        <w:pStyle w:val="ListParagraph"/>
        <w:numPr>
          <w:ilvl w:val="2"/>
          <w:numId w:val="17"/>
        </w:numPr>
        <w:rPr>
          <w:rFonts w:asciiTheme="majorBidi" w:hAnsiTheme="majorBidi" w:cstheme="majorBidi"/>
          <w:sz w:val="22"/>
          <w:szCs w:val="22"/>
        </w:rPr>
      </w:pPr>
      <w:r>
        <w:rPr>
          <w:rFonts w:asciiTheme="majorBidi" w:hAnsiTheme="majorBidi" w:cstheme="majorBidi"/>
          <w:sz w:val="22"/>
          <w:szCs w:val="22"/>
        </w:rPr>
        <w:t xml:space="preserve">But: the deed </w:t>
      </w:r>
      <w:r w:rsidR="00BA2624">
        <w:rPr>
          <w:rFonts w:asciiTheme="majorBidi" w:hAnsiTheme="majorBidi" w:cstheme="majorBidi"/>
          <w:sz w:val="22"/>
          <w:szCs w:val="22"/>
        </w:rPr>
        <w:t>seems to</w:t>
      </w:r>
      <w:r>
        <w:rPr>
          <w:rFonts w:asciiTheme="majorBidi" w:hAnsiTheme="majorBidi" w:cstheme="majorBidi"/>
          <w:sz w:val="22"/>
          <w:szCs w:val="22"/>
        </w:rPr>
        <w:t xml:space="preserve"> </w:t>
      </w:r>
      <w:r w:rsidR="00BA2624">
        <w:rPr>
          <w:rFonts w:asciiTheme="majorBidi" w:hAnsiTheme="majorBidi" w:cstheme="majorBidi"/>
          <w:sz w:val="22"/>
          <w:szCs w:val="22"/>
        </w:rPr>
        <w:t>intend</w:t>
      </w:r>
      <w:r>
        <w:rPr>
          <w:rFonts w:asciiTheme="majorBidi" w:hAnsiTheme="majorBidi" w:cstheme="majorBidi"/>
          <w:sz w:val="22"/>
          <w:szCs w:val="22"/>
        </w:rPr>
        <w:t xml:space="preserve"> that the road </w:t>
      </w:r>
      <w:r w:rsidRPr="002537DA">
        <w:rPr>
          <w:rFonts w:asciiTheme="majorBidi" w:hAnsiTheme="majorBidi" w:cstheme="majorBidi"/>
          <w:b/>
          <w:bCs/>
          <w:sz w:val="22"/>
          <w:szCs w:val="22"/>
        </w:rPr>
        <w:t>remains one lane</w:t>
      </w:r>
      <w:r>
        <w:rPr>
          <w:rFonts w:asciiTheme="majorBidi" w:hAnsiTheme="majorBidi" w:cstheme="majorBidi"/>
          <w:sz w:val="22"/>
          <w:szCs w:val="22"/>
        </w:rPr>
        <w:t xml:space="preserve">, and therefore cannot widen it </w:t>
      </w:r>
    </w:p>
    <w:p w:rsidR="0090491C" w:rsidRPr="0090491C" w:rsidRDefault="0090491C" w:rsidP="00794E0B">
      <w:pPr>
        <w:pStyle w:val="ListParagraph"/>
        <w:numPr>
          <w:ilvl w:val="0"/>
          <w:numId w:val="17"/>
        </w:numPr>
        <w:rPr>
          <w:rFonts w:asciiTheme="majorBidi" w:hAnsiTheme="majorBidi" w:cstheme="majorBidi"/>
          <w:sz w:val="22"/>
          <w:szCs w:val="22"/>
        </w:rPr>
      </w:pPr>
      <w:r>
        <w:rPr>
          <w:rFonts w:asciiTheme="majorBidi" w:hAnsiTheme="majorBidi" w:cstheme="majorBidi"/>
          <w:b/>
          <w:bCs/>
          <w:sz w:val="22"/>
          <w:szCs w:val="22"/>
        </w:rPr>
        <w:t>Central Cable Television Co. V. Cook</w:t>
      </w:r>
    </w:p>
    <w:p w:rsidR="0090491C" w:rsidRDefault="0090491C" w:rsidP="00794E0B">
      <w:pPr>
        <w:pStyle w:val="ListParagraph"/>
        <w:numPr>
          <w:ilvl w:val="1"/>
          <w:numId w:val="17"/>
        </w:numPr>
        <w:rPr>
          <w:rFonts w:asciiTheme="majorBidi" w:hAnsiTheme="majorBidi" w:cstheme="majorBidi"/>
          <w:sz w:val="22"/>
          <w:szCs w:val="22"/>
        </w:rPr>
      </w:pPr>
      <w:r>
        <w:rPr>
          <w:rFonts w:asciiTheme="majorBidi" w:hAnsiTheme="majorBidi" w:cstheme="majorBidi"/>
          <w:sz w:val="22"/>
          <w:szCs w:val="22"/>
        </w:rPr>
        <w:t>Question #1: does an easement to lay electric</w:t>
      </w:r>
      <w:r w:rsidR="00A175FF">
        <w:rPr>
          <w:rFonts w:asciiTheme="majorBidi" w:hAnsiTheme="majorBidi" w:cstheme="majorBidi"/>
          <w:sz w:val="22"/>
          <w:szCs w:val="22"/>
        </w:rPr>
        <w:t xml:space="preserve"> wires</w:t>
      </w:r>
      <w:r>
        <w:rPr>
          <w:rFonts w:asciiTheme="majorBidi" w:hAnsiTheme="majorBidi" w:cstheme="majorBidi"/>
          <w:sz w:val="22"/>
          <w:szCs w:val="22"/>
        </w:rPr>
        <w:t xml:space="preserve"> include an easement to install television cables</w:t>
      </w:r>
    </w:p>
    <w:p w:rsidR="00D44C3B" w:rsidRDefault="00BA2624" w:rsidP="00571FBD">
      <w:pPr>
        <w:pStyle w:val="ListParagraph"/>
        <w:numPr>
          <w:ilvl w:val="2"/>
          <w:numId w:val="17"/>
        </w:numPr>
        <w:rPr>
          <w:rFonts w:asciiTheme="majorBidi" w:hAnsiTheme="majorBidi" w:cstheme="majorBidi"/>
          <w:sz w:val="22"/>
          <w:szCs w:val="22"/>
        </w:rPr>
      </w:pPr>
      <w:r w:rsidRPr="00D44C3B">
        <w:rPr>
          <w:rFonts w:asciiTheme="majorBidi" w:hAnsiTheme="majorBidi" w:cstheme="majorBidi"/>
          <w:b/>
          <w:bCs/>
          <w:sz w:val="22"/>
          <w:szCs w:val="22"/>
        </w:rPr>
        <w:t>Majority</w:t>
      </w:r>
      <w:r w:rsidRPr="00D44C3B">
        <w:rPr>
          <w:rFonts w:asciiTheme="majorBidi" w:hAnsiTheme="majorBidi" w:cstheme="majorBidi"/>
          <w:sz w:val="22"/>
          <w:szCs w:val="22"/>
        </w:rPr>
        <w:t xml:space="preserve">: </w:t>
      </w:r>
      <w:r w:rsidRPr="00D44C3B">
        <w:rPr>
          <w:rFonts w:asciiTheme="majorBidi" w:hAnsiTheme="majorBidi" w:cstheme="majorBidi"/>
          <w:sz w:val="22"/>
          <w:szCs w:val="22"/>
          <w:u w:val="single"/>
        </w:rPr>
        <w:t>won’t limit use to the state of technology</w:t>
      </w:r>
      <w:r w:rsidRPr="00D44C3B">
        <w:rPr>
          <w:rFonts w:asciiTheme="majorBidi" w:hAnsiTheme="majorBidi" w:cstheme="majorBidi"/>
          <w:sz w:val="22"/>
          <w:szCs w:val="22"/>
        </w:rPr>
        <w:t xml:space="preserve"> at the time without specific intent</w:t>
      </w:r>
    </w:p>
    <w:p w:rsidR="00E441A7" w:rsidRPr="00D44C3B" w:rsidRDefault="00E441A7" w:rsidP="00571FBD">
      <w:pPr>
        <w:pStyle w:val="ListParagraph"/>
        <w:numPr>
          <w:ilvl w:val="2"/>
          <w:numId w:val="17"/>
        </w:numPr>
        <w:rPr>
          <w:rFonts w:asciiTheme="majorBidi" w:hAnsiTheme="majorBidi" w:cstheme="majorBidi"/>
          <w:sz w:val="22"/>
          <w:szCs w:val="22"/>
        </w:rPr>
      </w:pPr>
      <w:r w:rsidRPr="00D44C3B">
        <w:rPr>
          <w:rFonts w:asciiTheme="majorBidi" w:hAnsiTheme="majorBidi" w:cstheme="majorBidi"/>
          <w:sz w:val="22"/>
          <w:szCs w:val="22"/>
        </w:rPr>
        <w:t xml:space="preserve">“Absent clear evidence of parties’ intent, use of an easement may change over time to take advantage of developments in technology and accommodate </w:t>
      </w:r>
      <w:r w:rsidRPr="00D44C3B">
        <w:rPr>
          <w:rFonts w:asciiTheme="majorBidi" w:hAnsiTheme="majorBidi" w:cstheme="majorBidi"/>
          <w:b/>
          <w:bCs/>
          <w:sz w:val="22"/>
          <w:szCs w:val="22"/>
        </w:rPr>
        <w:t>normal development</w:t>
      </w:r>
      <w:r w:rsidRPr="00D44C3B">
        <w:rPr>
          <w:rFonts w:asciiTheme="majorBidi" w:hAnsiTheme="majorBidi" w:cstheme="majorBidi"/>
          <w:sz w:val="22"/>
          <w:szCs w:val="22"/>
        </w:rPr>
        <w:t xml:space="preserve"> of benefited party so long as it does not unreasonably burden the servient estate”—3</w:t>
      </w:r>
      <w:r w:rsidRPr="00D44C3B">
        <w:rPr>
          <w:rFonts w:asciiTheme="majorBidi" w:hAnsiTheme="majorBidi" w:cstheme="majorBidi"/>
          <w:sz w:val="22"/>
          <w:szCs w:val="22"/>
          <w:vertAlign w:val="superscript"/>
        </w:rPr>
        <w:t>rd</w:t>
      </w:r>
      <w:r w:rsidRPr="00D44C3B">
        <w:rPr>
          <w:rFonts w:asciiTheme="majorBidi" w:hAnsiTheme="majorBidi" w:cstheme="majorBidi"/>
          <w:sz w:val="22"/>
          <w:szCs w:val="22"/>
        </w:rPr>
        <w:t xml:space="preserve"> Restatement  </w:t>
      </w:r>
    </w:p>
    <w:p w:rsidR="00BA2624" w:rsidRDefault="00BA2624" w:rsidP="00794E0B">
      <w:pPr>
        <w:pStyle w:val="ListParagraph"/>
        <w:numPr>
          <w:ilvl w:val="1"/>
          <w:numId w:val="17"/>
        </w:numPr>
        <w:rPr>
          <w:rFonts w:asciiTheme="majorBidi" w:hAnsiTheme="majorBidi" w:cstheme="majorBidi"/>
          <w:sz w:val="22"/>
          <w:szCs w:val="22"/>
        </w:rPr>
      </w:pPr>
      <w:r>
        <w:rPr>
          <w:rFonts w:asciiTheme="majorBidi" w:hAnsiTheme="majorBidi" w:cstheme="majorBidi"/>
          <w:sz w:val="22"/>
          <w:szCs w:val="22"/>
        </w:rPr>
        <w:t xml:space="preserve">Question #2: can one that has a gross easement </w:t>
      </w:r>
      <w:r w:rsidR="00F30F77">
        <w:rPr>
          <w:rFonts w:asciiTheme="majorBidi" w:hAnsiTheme="majorBidi" w:cstheme="majorBidi"/>
          <w:sz w:val="22"/>
          <w:szCs w:val="22"/>
        </w:rPr>
        <w:t>apportion</w:t>
      </w:r>
      <w:r>
        <w:rPr>
          <w:rFonts w:asciiTheme="majorBidi" w:hAnsiTheme="majorBidi" w:cstheme="majorBidi"/>
          <w:sz w:val="22"/>
          <w:szCs w:val="22"/>
        </w:rPr>
        <w:t xml:space="preserve"> use of that easement to a third </w:t>
      </w:r>
      <w:r w:rsidR="00F30F77">
        <w:rPr>
          <w:rFonts w:asciiTheme="majorBidi" w:hAnsiTheme="majorBidi" w:cstheme="majorBidi"/>
          <w:sz w:val="22"/>
          <w:szCs w:val="22"/>
        </w:rPr>
        <w:t>party?</w:t>
      </w:r>
    </w:p>
    <w:p w:rsidR="00F30F77" w:rsidRDefault="00F30F77" w:rsidP="00794E0B">
      <w:pPr>
        <w:pStyle w:val="ListParagraph"/>
        <w:numPr>
          <w:ilvl w:val="2"/>
          <w:numId w:val="17"/>
        </w:numPr>
        <w:rPr>
          <w:rFonts w:asciiTheme="majorBidi" w:hAnsiTheme="majorBidi" w:cstheme="majorBidi"/>
          <w:sz w:val="22"/>
          <w:szCs w:val="22"/>
        </w:rPr>
      </w:pPr>
      <w:r w:rsidRPr="002537DA">
        <w:rPr>
          <w:rFonts w:asciiTheme="majorBidi" w:hAnsiTheme="majorBidi" w:cstheme="majorBidi"/>
          <w:b/>
          <w:bCs/>
          <w:sz w:val="22"/>
          <w:szCs w:val="22"/>
        </w:rPr>
        <w:t>Exclusive use</w:t>
      </w:r>
      <w:r>
        <w:rPr>
          <w:rFonts w:asciiTheme="majorBidi" w:hAnsiTheme="majorBidi" w:cstheme="majorBidi"/>
          <w:sz w:val="22"/>
          <w:szCs w:val="22"/>
        </w:rPr>
        <w:t>: can apportion it, original owner has no right to use it or grant other easements and therefore</w:t>
      </w:r>
      <w:r w:rsidR="00D44C3B">
        <w:rPr>
          <w:rFonts w:asciiTheme="majorBidi" w:hAnsiTheme="majorBidi" w:cstheme="majorBidi"/>
          <w:sz w:val="22"/>
          <w:szCs w:val="22"/>
        </w:rPr>
        <w:t xml:space="preserve"> won’t interfere with his use</w:t>
      </w:r>
      <w:r>
        <w:rPr>
          <w:rFonts w:asciiTheme="majorBidi" w:hAnsiTheme="majorBidi" w:cstheme="majorBidi"/>
          <w:sz w:val="22"/>
          <w:szCs w:val="22"/>
        </w:rPr>
        <w:t xml:space="preserve">. Present in this case- owner never intended to use it. </w:t>
      </w:r>
    </w:p>
    <w:p w:rsidR="00F30F77" w:rsidRDefault="00F30F77" w:rsidP="00794E0B">
      <w:pPr>
        <w:pStyle w:val="ListParagraph"/>
        <w:numPr>
          <w:ilvl w:val="2"/>
          <w:numId w:val="17"/>
        </w:numPr>
        <w:rPr>
          <w:rFonts w:asciiTheme="majorBidi" w:hAnsiTheme="majorBidi" w:cstheme="majorBidi"/>
          <w:sz w:val="22"/>
          <w:szCs w:val="22"/>
        </w:rPr>
      </w:pPr>
      <w:r w:rsidRPr="002537DA">
        <w:rPr>
          <w:rFonts w:asciiTheme="majorBidi" w:hAnsiTheme="majorBidi" w:cstheme="majorBidi"/>
          <w:b/>
          <w:bCs/>
          <w:sz w:val="22"/>
          <w:szCs w:val="22"/>
        </w:rPr>
        <w:t>Non-Exclusive use</w:t>
      </w:r>
      <w:r>
        <w:rPr>
          <w:rFonts w:asciiTheme="majorBidi" w:hAnsiTheme="majorBidi" w:cstheme="majorBidi"/>
          <w:sz w:val="22"/>
          <w:szCs w:val="22"/>
        </w:rPr>
        <w:t>: then not apportionable because the granter can grant easements to others</w:t>
      </w:r>
    </w:p>
    <w:p w:rsidR="00F30F77" w:rsidRDefault="00F30F77" w:rsidP="00794E0B">
      <w:pPr>
        <w:pStyle w:val="ListParagraph"/>
        <w:numPr>
          <w:ilvl w:val="2"/>
          <w:numId w:val="17"/>
        </w:numPr>
        <w:rPr>
          <w:rFonts w:asciiTheme="majorBidi" w:hAnsiTheme="majorBidi" w:cstheme="majorBidi"/>
          <w:sz w:val="22"/>
          <w:szCs w:val="22"/>
        </w:rPr>
      </w:pPr>
      <w:r w:rsidRPr="002537DA">
        <w:rPr>
          <w:rFonts w:asciiTheme="majorBidi" w:hAnsiTheme="majorBidi" w:cstheme="majorBidi"/>
          <w:b/>
          <w:bCs/>
          <w:sz w:val="22"/>
          <w:szCs w:val="22"/>
        </w:rPr>
        <w:t>Restatement</w:t>
      </w:r>
      <w:r>
        <w:rPr>
          <w:rFonts w:asciiTheme="majorBidi" w:hAnsiTheme="majorBidi" w:cstheme="majorBidi"/>
          <w:sz w:val="22"/>
          <w:szCs w:val="22"/>
        </w:rPr>
        <w:t xml:space="preserve">: intent of parties- allowed unless contrary intent or would burden the servient estate </w:t>
      </w:r>
    </w:p>
    <w:p w:rsidR="00A175FF" w:rsidRPr="00A175FF" w:rsidRDefault="00A175FF" w:rsidP="00794E0B">
      <w:pPr>
        <w:pStyle w:val="ListParagraph"/>
        <w:numPr>
          <w:ilvl w:val="0"/>
          <w:numId w:val="17"/>
        </w:numPr>
        <w:rPr>
          <w:rFonts w:asciiTheme="majorBidi" w:hAnsiTheme="majorBidi" w:cstheme="majorBidi"/>
          <w:b/>
          <w:bCs/>
          <w:sz w:val="22"/>
          <w:szCs w:val="22"/>
        </w:rPr>
      </w:pPr>
      <w:r w:rsidRPr="00A175FF">
        <w:rPr>
          <w:rFonts w:asciiTheme="majorBidi" w:hAnsiTheme="majorBidi" w:cstheme="majorBidi"/>
          <w:b/>
          <w:bCs/>
          <w:sz w:val="22"/>
          <w:szCs w:val="22"/>
        </w:rPr>
        <w:t xml:space="preserve">Summary: </w:t>
      </w:r>
      <w:r w:rsidR="00B0033F">
        <w:rPr>
          <w:rFonts w:asciiTheme="majorBidi" w:hAnsiTheme="majorBidi" w:cstheme="majorBidi"/>
          <w:sz w:val="22"/>
          <w:szCs w:val="22"/>
        </w:rPr>
        <w:t>2</w:t>
      </w:r>
      <w:r>
        <w:rPr>
          <w:rFonts w:asciiTheme="majorBidi" w:hAnsiTheme="majorBidi" w:cstheme="majorBidi"/>
          <w:sz w:val="22"/>
          <w:szCs w:val="22"/>
        </w:rPr>
        <w:t xml:space="preserve"> types of rules</w:t>
      </w:r>
      <w:r w:rsidR="00B0033F">
        <w:rPr>
          <w:rFonts w:asciiTheme="majorBidi" w:hAnsiTheme="majorBidi" w:cstheme="majorBidi"/>
          <w:sz w:val="22"/>
          <w:szCs w:val="22"/>
        </w:rPr>
        <w:t xml:space="preserve"> (3</w:t>
      </w:r>
      <w:r w:rsidR="00B0033F" w:rsidRPr="00B0033F">
        <w:rPr>
          <w:rFonts w:asciiTheme="majorBidi" w:hAnsiTheme="majorBidi" w:cstheme="majorBidi"/>
          <w:sz w:val="22"/>
          <w:szCs w:val="22"/>
          <w:vertAlign w:val="superscript"/>
        </w:rPr>
        <w:t>rd</w:t>
      </w:r>
      <w:r w:rsidR="00B0033F">
        <w:rPr>
          <w:rFonts w:asciiTheme="majorBidi" w:hAnsiTheme="majorBidi" w:cstheme="majorBidi"/>
          <w:sz w:val="22"/>
          <w:szCs w:val="22"/>
        </w:rPr>
        <w:t xml:space="preserve"> type of substantive </w:t>
      </w:r>
      <w:r w:rsidR="006C2A3B">
        <w:rPr>
          <w:rFonts w:asciiTheme="majorBidi" w:hAnsiTheme="majorBidi" w:cstheme="majorBidi"/>
          <w:sz w:val="22"/>
          <w:szCs w:val="22"/>
        </w:rPr>
        <w:t>restrictions</w:t>
      </w:r>
      <w:r w:rsidR="00B0033F">
        <w:rPr>
          <w:rFonts w:asciiTheme="majorBidi" w:hAnsiTheme="majorBidi" w:cstheme="majorBidi"/>
          <w:sz w:val="22"/>
          <w:szCs w:val="22"/>
        </w:rPr>
        <w:t xml:space="preserve"> more relevant by negative covenants)</w:t>
      </w:r>
    </w:p>
    <w:p w:rsidR="008E2BDB" w:rsidRPr="008E2BDB" w:rsidRDefault="00A175FF" w:rsidP="00794E0B">
      <w:pPr>
        <w:pStyle w:val="ListParagraph"/>
        <w:numPr>
          <w:ilvl w:val="1"/>
          <w:numId w:val="17"/>
        </w:numPr>
        <w:rPr>
          <w:rFonts w:asciiTheme="majorBidi" w:hAnsiTheme="majorBidi" w:cstheme="majorBidi"/>
          <w:b/>
          <w:bCs/>
          <w:sz w:val="22"/>
          <w:szCs w:val="22"/>
        </w:rPr>
      </w:pPr>
      <w:r w:rsidRPr="002537DA">
        <w:rPr>
          <w:rFonts w:asciiTheme="majorBidi" w:hAnsiTheme="majorBidi" w:cstheme="majorBidi"/>
          <w:b/>
          <w:bCs/>
          <w:sz w:val="22"/>
          <w:szCs w:val="22"/>
        </w:rPr>
        <w:t>Procedural rules</w:t>
      </w:r>
      <w:r>
        <w:rPr>
          <w:rFonts w:asciiTheme="majorBidi" w:hAnsiTheme="majorBidi" w:cstheme="majorBidi"/>
          <w:sz w:val="22"/>
          <w:szCs w:val="22"/>
        </w:rPr>
        <w:t>: require that it be in writing and that there is notice to future owners of burdened estate</w:t>
      </w:r>
    </w:p>
    <w:p w:rsidR="00A175FF" w:rsidRPr="00A175FF" w:rsidRDefault="00A175FF" w:rsidP="00794E0B">
      <w:pPr>
        <w:pStyle w:val="ListParagraph"/>
        <w:numPr>
          <w:ilvl w:val="1"/>
          <w:numId w:val="17"/>
        </w:numPr>
        <w:rPr>
          <w:rFonts w:asciiTheme="majorBidi" w:hAnsiTheme="majorBidi" w:cstheme="majorBidi"/>
          <w:b/>
          <w:bCs/>
          <w:sz w:val="22"/>
          <w:szCs w:val="22"/>
        </w:rPr>
      </w:pPr>
      <w:r w:rsidRPr="002537DA">
        <w:rPr>
          <w:rFonts w:asciiTheme="majorBidi" w:hAnsiTheme="majorBidi" w:cstheme="majorBidi"/>
          <w:b/>
          <w:bCs/>
          <w:sz w:val="22"/>
          <w:szCs w:val="22"/>
        </w:rPr>
        <w:t>Interpretative rules</w:t>
      </w:r>
      <w:r w:rsidR="002319F2">
        <w:rPr>
          <w:rFonts w:asciiTheme="majorBidi" w:hAnsiTheme="majorBidi" w:cstheme="majorBidi"/>
          <w:sz w:val="22"/>
          <w:szCs w:val="22"/>
        </w:rPr>
        <w:t xml:space="preserve"> to determine the intent of the parties</w:t>
      </w:r>
      <w:r w:rsidR="00C40D23">
        <w:rPr>
          <w:rFonts w:asciiTheme="majorBidi" w:hAnsiTheme="majorBidi" w:cstheme="majorBidi"/>
          <w:sz w:val="22"/>
          <w:szCs w:val="22"/>
        </w:rPr>
        <w:t xml:space="preserve"> (</w:t>
      </w:r>
      <w:r w:rsidR="00C40D23" w:rsidRPr="002537DA">
        <w:rPr>
          <w:rFonts w:asciiTheme="majorBidi" w:hAnsiTheme="majorBidi" w:cstheme="majorBidi"/>
          <w:b/>
          <w:bCs/>
          <w:sz w:val="22"/>
          <w:szCs w:val="22"/>
        </w:rPr>
        <w:t>scope</w:t>
      </w:r>
      <w:r w:rsidR="00C40D23">
        <w:rPr>
          <w:rFonts w:asciiTheme="majorBidi" w:hAnsiTheme="majorBidi" w:cstheme="majorBidi"/>
          <w:sz w:val="22"/>
          <w:szCs w:val="22"/>
        </w:rPr>
        <w:t xml:space="preserve"> of the easement) </w:t>
      </w:r>
    </w:p>
    <w:p w:rsidR="00A175FF" w:rsidRPr="002319F2" w:rsidRDefault="00A175FF" w:rsidP="00794E0B">
      <w:pPr>
        <w:pStyle w:val="ListParagraph"/>
        <w:numPr>
          <w:ilvl w:val="2"/>
          <w:numId w:val="17"/>
        </w:numPr>
        <w:rPr>
          <w:rFonts w:asciiTheme="majorBidi" w:hAnsiTheme="majorBidi" w:cstheme="majorBidi"/>
          <w:b/>
          <w:bCs/>
          <w:sz w:val="22"/>
          <w:szCs w:val="22"/>
        </w:rPr>
      </w:pPr>
      <w:r>
        <w:rPr>
          <w:rFonts w:asciiTheme="majorBidi" w:hAnsiTheme="majorBidi" w:cstheme="majorBidi"/>
          <w:sz w:val="22"/>
          <w:szCs w:val="22"/>
        </w:rPr>
        <w:t xml:space="preserve">To determine if easement in appurtenant or gross: look at language, circumstances </w:t>
      </w:r>
      <w:r w:rsidR="002319F2">
        <w:rPr>
          <w:rFonts w:asciiTheme="majorBidi" w:hAnsiTheme="majorBidi" w:cstheme="majorBidi"/>
          <w:sz w:val="22"/>
          <w:szCs w:val="22"/>
        </w:rPr>
        <w:t>of the easement and consider that easements in appurtenant are normally preferred (</w:t>
      </w:r>
      <w:proofErr w:type="spellStart"/>
      <w:r w:rsidR="002319F2">
        <w:rPr>
          <w:rFonts w:asciiTheme="majorBidi" w:hAnsiTheme="majorBidi" w:cstheme="majorBidi"/>
          <w:i/>
          <w:iCs/>
          <w:sz w:val="22"/>
          <w:szCs w:val="22"/>
        </w:rPr>
        <w:t>Lupo</w:t>
      </w:r>
      <w:proofErr w:type="spellEnd"/>
      <w:r w:rsidR="002319F2">
        <w:rPr>
          <w:rFonts w:asciiTheme="majorBidi" w:hAnsiTheme="majorBidi" w:cstheme="majorBidi"/>
          <w:i/>
          <w:iCs/>
          <w:sz w:val="22"/>
          <w:szCs w:val="22"/>
        </w:rPr>
        <w:t>)</w:t>
      </w:r>
    </w:p>
    <w:p w:rsidR="002319F2" w:rsidRPr="002319F2" w:rsidRDefault="002319F2" w:rsidP="00794E0B">
      <w:pPr>
        <w:pStyle w:val="ListParagraph"/>
        <w:numPr>
          <w:ilvl w:val="2"/>
          <w:numId w:val="17"/>
        </w:numPr>
        <w:rPr>
          <w:rFonts w:asciiTheme="majorBidi" w:hAnsiTheme="majorBidi" w:cstheme="majorBidi"/>
          <w:b/>
          <w:bCs/>
          <w:sz w:val="22"/>
          <w:szCs w:val="22"/>
        </w:rPr>
      </w:pPr>
      <w:r>
        <w:rPr>
          <w:rFonts w:asciiTheme="majorBidi" w:hAnsiTheme="majorBidi" w:cstheme="majorBidi"/>
          <w:sz w:val="22"/>
          <w:szCs w:val="22"/>
        </w:rPr>
        <w:t xml:space="preserve">What </w:t>
      </w:r>
      <w:r w:rsidRPr="00EA2418">
        <w:rPr>
          <w:rFonts w:asciiTheme="majorBidi" w:hAnsiTheme="majorBidi" w:cstheme="majorBidi"/>
          <w:b/>
          <w:bCs/>
          <w:sz w:val="22"/>
          <w:szCs w:val="22"/>
        </w:rPr>
        <w:t>kind of use</w:t>
      </w:r>
      <w:r>
        <w:rPr>
          <w:rFonts w:asciiTheme="majorBidi" w:hAnsiTheme="majorBidi" w:cstheme="majorBidi"/>
          <w:sz w:val="22"/>
          <w:szCs w:val="22"/>
        </w:rPr>
        <w:t xml:space="preserve"> was contemplated by the grantor? (</w:t>
      </w:r>
      <w:r w:rsidRPr="002319F2">
        <w:rPr>
          <w:rFonts w:asciiTheme="majorBidi" w:hAnsiTheme="majorBidi" w:cstheme="majorBidi"/>
          <w:i/>
          <w:iCs/>
          <w:sz w:val="22"/>
          <w:szCs w:val="22"/>
        </w:rPr>
        <w:t>Cable</w:t>
      </w:r>
      <w:r w:rsidR="00E441A7">
        <w:rPr>
          <w:rFonts w:asciiTheme="majorBidi" w:hAnsiTheme="majorBidi" w:cstheme="majorBidi"/>
          <w:i/>
          <w:iCs/>
          <w:sz w:val="22"/>
          <w:szCs w:val="22"/>
        </w:rPr>
        <w:t xml:space="preserve">, </w:t>
      </w:r>
      <w:r w:rsidR="00E441A7">
        <w:rPr>
          <w:rFonts w:asciiTheme="majorBidi" w:hAnsiTheme="majorBidi" w:cstheme="majorBidi"/>
          <w:sz w:val="22"/>
          <w:szCs w:val="22"/>
        </w:rPr>
        <w:t>kind of Cox</w:t>
      </w:r>
      <w:r>
        <w:rPr>
          <w:rFonts w:asciiTheme="majorBidi" w:hAnsiTheme="majorBidi" w:cstheme="majorBidi"/>
          <w:i/>
          <w:iCs/>
          <w:sz w:val="22"/>
          <w:szCs w:val="22"/>
        </w:rPr>
        <w:t>)</w:t>
      </w:r>
    </w:p>
    <w:p w:rsidR="00B0033F" w:rsidRPr="00D44C3B" w:rsidRDefault="002319F2" w:rsidP="00D44C3B">
      <w:pPr>
        <w:pStyle w:val="ListParagraph"/>
        <w:numPr>
          <w:ilvl w:val="2"/>
          <w:numId w:val="17"/>
        </w:numPr>
        <w:rPr>
          <w:rFonts w:asciiTheme="majorBidi" w:hAnsiTheme="majorBidi" w:cstheme="majorBidi"/>
          <w:b/>
          <w:bCs/>
          <w:sz w:val="22"/>
          <w:szCs w:val="22"/>
        </w:rPr>
      </w:pPr>
      <w:r w:rsidRPr="00EA2418">
        <w:rPr>
          <w:rFonts w:asciiTheme="majorBidi" w:hAnsiTheme="majorBidi" w:cstheme="majorBidi"/>
          <w:b/>
          <w:bCs/>
          <w:sz w:val="22"/>
          <w:szCs w:val="22"/>
        </w:rPr>
        <w:t>Unreasonable burden</w:t>
      </w:r>
      <w:r>
        <w:rPr>
          <w:rFonts w:asciiTheme="majorBidi" w:hAnsiTheme="majorBidi" w:cstheme="majorBidi"/>
          <w:sz w:val="22"/>
          <w:szCs w:val="22"/>
        </w:rPr>
        <w:t xml:space="preserve">-quantity or intensity of activity might not be in line with what original grantor intended (See </w:t>
      </w:r>
      <w:proofErr w:type="spellStart"/>
      <w:r w:rsidRPr="002319F2">
        <w:rPr>
          <w:rFonts w:asciiTheme="majorBidi" w:hAnsiTheme="majorBidi" w:cstheme="majorBidi"/>
          <w:i/>
          <w:iCs/>
          <w:sz w:val="22"/>
          <w:szCs w:val="22"/>
        </w:rPr>
        <w:t>Lupo</w:t>
      </w:r>
      <w:proofErr w:type="spellEnd"/>
      <w:r>
        <w:rPr>
          <w:rFonts w:asciiTheme="majorBidi" w:hAnsiTheme="majorBidi" w:cstheme="majorBidi"/>
          <w:sz w:val="22"/>
          <w:szCs w:val="22"/>
        </w:rPr>
        <w:t xml:space="preserve">, </w:t>
      </w:r>
      <w:r w:rsidRPr="002319F2">
        <w:rPr>
          <w:rFonts w:asciiTheme="majorBidi" w:hAnsiTheme="majorBidi" w:cstheme="majorBidi"/>
          <w:i/>
          <w:iCs/>
          <w:sz w:val="22"/>
          <w:szCs w:val="22"/>
        </w:rPr>
        <w:t>Cox</w:t>
      </w:r>
      <w:r>
        <w:rPr>
          <w:rFonts w:asciiTheme="majorBidi" w:hAnsiTheme="majorBidi" w:cstheme="majorBidi"/>
          <w:i/>
          <w:iCs/>
          <w:sz w:val="22"/>
          <w:szCs w:val="22"/>
        </w:rPr>
        <w:t>)</w:t>
      </w:r>
      <w:r w:rsidR="00D44C3B">
        <w:rPr>
          <w:rFonts w:asciiTheme="majorBidi" w:hAnsiTheme="majorBidi" w:cstheme="majorBidi"/>
          <w:i/>
          <w:iCs/>
          <w:sz w:val="22"/>
          <w:szCs w:val="22"/>
        </w:rPr>
        <w:t xml:space="preserve">. </w:t>
      </w:r>
      <w:r w:rsidR="00B0033F" w:rsidRPr="00D44C3B">
        <w:rPr>
          <w:rFonts w:asciiTheme="majorBidi" w:hAnsiTheme="majorBidi" w:cstheme="majorBidi"/>
          <w:sz w:val="22"/>
          <w:szCs w:val="22"/>
        </w:rPr>
        <w:t xml:space="preserve">Balance of freedom of development and freedom of security </w:t>
      </w:r>
    </w:p>
    <w:p w:rsidR="00B0033F" w:rsidRPr="00E441A7" w:rsidRDefault="00B0033F" w:rsidP="00794E0B">
      <w:pPr>
        <w:pStyle w:val="ListParagraph"/>
        <w:numPr>
          <w:ilvl w:val="2"/>
          <w:numId w:val="17"/>
        </w:numPr>
        <w:rPr>
          <w:rFonts w:asciiTheme="majorBidi" w:hAnsiTheme="majorBidi" w:cstheme="majorBidi"/>
          <w:b/>
          <w:bCs/>
          <w:sz w:val="22"/>
          <w:szCs w:val="22"/>
        </w:rPr>
      </w:pPr>
      <w:r w:rsidRPr="00EA2418">
        <w:rPr>
          <w:rFonts w:asciiTheme="majorBidi" w:hAnsiTheme="majorBidi" w:cstheme="majorBidi"/>
          <w:b/>
          <w:bCs/>
          <w:sz w:val="22"/>
          <w:szCs w:val="22"/>
        </w:rPr>
        <w:t>Subdivision</w:t>
      </w:r>
      <w:r>
        <w:rPr>
          <w:rFonts w:asciiTheme="majorBidi" w:hAnsiTheme="majorBidi" w:cstheme="majorBidi"/>
          <w:sz w:val="22"/>
          <w:szCs w:val="22"/>
        </w:rPr>
        <w:t xml:space="preserve"> of easement: for </w:t>
      </w:r>
      <w:r w:rsidRPr="002537DA">
        <w:rPr>
          <w:rFonts w:asciiTheme="majorBidi" w:hAnsiTheme="majorBidi" w:cstheme="majorBidi"/>
          <w:b/>
          <w:bCs/>
          <w:sz w:val="22"/>
          <w:szCs w:val="22"/>
        </w:rPr>
        <w:t>appurtenant</w:t>
      </w:r>
      <w:r>
        <w:rPr>
          <w:rFonts w:asciiTheme="majorBidi" w:hAnsiTheme="majorBidi" w:cstheme="majorBidi"/>
          <w:sz w:val="22"/>
          <w:szCs w:val="22"/>
        </w:rPr>
        <w:t xml:space="preserve"> the benefits will run with the subdivided lands</w:t>
      </w:r>
      <w:r w:rsidR="00EA2418">
        <w:rPr>
          <w:rFonts w:asciiTheme="majorBidi" w:hAnsiTheme="majorBidi" w:cstheme="majorBidi"/>
          <w:sz w:val="22"/>
          <w:szCs w:val="22"/>
        </w:rPr>
        <w:t xml:space="preserve"> (cox)</w:t>
      </w:r>
      <w:r>
        <w:rPr>
          <w:rFonts w:asciiTheme="majorBidi" w:hAnsiTheme="majorBidi" w:cstheme="majorBidi"/>
          <w:sz w:val="22"/>
          <w:szCs w:val="22"/>
        </w:rPr>
        <w:t xml:space="preserve">, for </w:t>
      </w:r>
      <w:r w:rsidRPr="002537DA">
        <w:rPr>
          <w:rFonts w:asciiTheme="majorBidi" w:hAnsiTheme="majorBidi" w:cstheme="majorBidi"/>
          <w:b/>
          <w:bCs/>
          <w:sz w:val="22"/>
          <w:szCs w:val="22"/>
        </w:rPr>
        <w:t>gross</w:t>
      </w:r>
      <w:r>
        <w:rPr>
          <w:rFonts w:asciiTheme="majorBidi" w:hAnsiTheme="majorBidi" w:cstheme="majorBidi"/>
          <w:sz w:val="22"/>
          <w:szCs w:val="22"/>
        </w:rPr>
        <w:t>- question of exclusivity or intent</w:t>
      </w:r>
      <w:r w:rsidR="00E441A7">
        <w:rPr>
          <w:rFonts w:asciiTheme="majorBidi" w:hAnsiTheme="majorBidi" w:cstheme="majorBidi"/>
          <w:sz w:val="22"/>
          <w:szCs w:val="22"/>
        </w:rPr>
        <w:t xml:space="preserve"> (see </w:t>
      </w:r>
      <w:r w:rsidR="00EA2418">
        <w:rPr>
          <w:rFonts w:asciiTheme="majorBidi" w:hAnsiTheme="majorBidi" w:cstheme="majorBidi"/>
          <w:sz w:val="22"/>
          <w:szCs w:val="22"/>
        </w:rPr>
        <w:t xml:space="preserve">Cable) </w:t>
      </w:r>
    </w:p>
    <w:p w:rsidR="00E441A7" w:rsidRDefault="00E441A7" w:rsidP="00794E0B">
      <w:pPr>
        <w:pStyle w:val="ListParagraph"/>
        <w:numPr>
          <w:ilvl w:val="0"/>
          <w:numId w:val="17"/>
        </w:numPr>
        <w:rPr>
          <w:rFonts w:asciiTheme="majorBidi" w:hAnsiTheme="majorBidi" w:cstheme="majorBidi"/>
          <w:b/>
          <w:bCs/>
          <w:sz w:val="22"/>
          <w:szCs w:val="22"/>
        </w:rPr>
      </w:pPr>
      <w:r>
        <w:rPr>
          <w:rFonts w:asciiTheme="majorBidi" w:hAnsiTheme="majorBidi" w:cstheme="majorBidi"/>
          <w:b/>
          <w:bCs/>
          <w:sz w:val="22"/>
          <w:szCs w:val="22"/>
        </w:rPr>
        <w:lastRenderedPageBreak/>
        <w:t xml:space="preserve">Notes: </w:t>
      </w:r>
    </w:p>
    <w:p w:rsidR="00E441A7" w:rsidRPr="00D44C3B" w:rsidRDefault="00E441A7" w:rsidP="00D44C3B">
      <w:pPr>
        <w:pStyle w:val="ListParagraph"/>
        <w:numPr>
          <w:ilvl w:val="1"/>
          <w:numId w:val="17"/>
        </w:numPr>
        <w:rPr>
          <w:rFonts w:asciiTheme="majorBidi" w:hAnsiTheme="majorBidi" w:cstheme="majorBidi"/>
          <w:b/>
          <w:bCs/>
          <w:sz w:val="22"/>
          <w:szCs w:val="22"/>
        </w:rPr>
      </w:pPr>
      <w:r w:rsidRPr="002537DA">
        <w:rPr>
          <w:rFonts w:asciiTheme="majorBidi" w:hAnsiTheme="majorBidi" w:cstheme="majorBidi"/>
          <w:b/>
          <w:bCs/>
          <w:sz w:val="22"/>
          <w:szCs w:val="22"/>
        </w:rPr>
        <w:t>Changing location</w:t>
      </w:r>
      <w:r>
        <w:rPr>
          <w:rFonts w:asciiTheme="majorBidi" w:hAnsiTheme="majorBidi" w:cstheme="majorBidi"/>
          <w:sz w:val="22"/>
          <w:szCs w:val="22"/>
        </w:rPr>
        <w:t xml:space="preserve"> of the easement: </w:t>
      </w:r>
      <w:r w:rsidRPr="002537DA">
        <w:rPr>
          <w:rFonts w:asciiTheme="majorBidi" w:hAnsiTheme="majorBidi" w:cstheme="majorBidi"/>
          <w:sz w:val="22"/>
          <w:szCs w:val="22"/>
          <w:u w:val="single"/>
        </w:rPr>
        <w:t>traditional rules prevents this; modern trend is to allow</w:t>
      </w:r>
      <w:r>
        <w:rPr>
          <w:rFonts w:asciiTheme="majorBidi" w:hAnsiTheme="majorBidi" w:cstheme="majorBidi"/>
          <w:sz w:val="22"/>
          <w:szCs w:val="22"/>
        </w:rPr>
        <w:t xml:space="preserve"> for reasonable changes</w:t>
      </w:r>
      <w:r w:rsidR="00D44C3B">
        <w:rPr>
          <w:rFonts w:asciiTheme="majorBidi" w:hAnsiTheme="majorBidi" w:cstheme="majorBidi"/>
          <w:sz w:val="22"/>
          <w:szCs w:val="22"/>
        </w:rPr>
        <w:t xml:space="preserve"> at owner’s expenses that don’t less utility, increase burden to easement holder or frustrate the purpose. </w:t>
      </w:r>
      <w:r w:rsidRPr="00D44C3B">
        <w:rPr>
          <w:rFonts w:asciiTheme="majorBidi" w:hAnsiTheme="majorBidi" w:cstheme="majorBidi"/>
          <w:sz w:val="22"/>
          <w:szCs w:val="22"/>
        </w:rPr>
        <w:t>Other courts allow for changes if damages are paid to the easement owner</w:t>
      </w:r>
    </w:p>
    <w:p w:rsidR="00D44C3B" w:rsidRPr="00D44C3B" w:rsidRDefault="00E441A7" w:rsidP="00794E0B">
      <w:pPr>
        <w:pStyle w:val="ListParagraph"/>
        <w:numPr>
          <w:ilvl w:val="1"/>
          <w:numId w:val="17"/>
        </w:numPr>
        <w:rPr>
          <w:rFonts w:asciiTheme="majorBidi" w:hAnsiTheme="majorBidi" w:cstheme="majorBidi"/>
          <w:b/>
          <w:bCs/>
          <w:sz w:val="22"/>
          <w:szCs w:val="22"/>
        </w:rPr>
      </w:pPr>
      <w:r w:rsidRPr="002537DA">
        <w:rPr>
          <w:rFonts w:asciiTheme="majorBidi" w:hAnsiTheme="majorBidi" w:cstheme="majorBidi"/>
          <w:b/>
          <w:sz w:val="22"/>
          <w:szCs w:val="22"/>
        </w:rPr>
        <w:t>Extension of use</w:t>
      </w:r>
      <w:r>
        <w:rPr>
          <w:rFonts w:asciiTheme="majorBidi" w:hAnsiTheme="majorBidi" w:cstheme="majorBidi"/>
          <w:bCs/>
          <w:sz w:val="22"/>
          <w:szCs w:val="22"/>
        </w:rPr>
        <w:t xml:space="preserve">: </w:t>
      </w:r>
      <w:r w:rsidR="00D44C3B">
        <w:rPr>
          <w:rFonts w:asciiTheme="majorBidi" w:hAnsiTheme="majorBidi" w:cstheme="majorBidi"/>
          <w:bCs/>
          <w:sz w:val="22"/>
          <w:szCs w:val="22"/>
        </w:rPr>
        <w:t>most prohibit, i</w:t>
      </w:r>
      <w:r w:rsidR="00D44C3B" w:rsidRPr="00D44C3B">
        <w:rPr>
          <w:rFonts w:asciiTheme="majorBidi" w:hAnsiTheme="majorBidi" w:cstheme="majorBidi"/>
          <w:sz w:val="22"/>
          <w:szCs w:val="22"/>
        </w:rPr>
        <w:t>.e</w:t>
      </w:r>
      <w:r w:rsidR="00D44C3B">
        <w:rPr>
          <w:rFonts w:asciiTheme="majorBidi" w:hAnsiTheme="majorBidi" w:cstheme="majorBidi"/>
          <w:sz w:val="22"/>
          <w:szCs w:val="22"/>
        </w:rPr>
        <w:t>. right of way only for house specified, not new house bought</w:t>
      </w:r>
    </w:p>
    <w:p w:rsidR="00B0033F" w:rsidRDefault="00B0033F" w:rsidP="00794E0B">
      <w:pPr>
        <w:pStyle w:val="ListParagraph"/>
        <w:numPr>
          <w:ilvl w:val="0"/>
          <w:numId w:val="17"/>
        </w:numPr>
        <w:rPr>
          <w:rFonts w:asciiTheme="majorBidi" w:hAnsiTheme="majorBidi" w:cstheme="majorBidi"/>
          <w:b/>
          <w:bCs/>
          <w:sz w:val="22"/>
          <w:szCs w:val="22"/>
        </w:rPr>
      </w:pPr>
      <w:r>
        <w:rPr>
          <w:rFonts w:asciiTheme="majorBidi" w:hAnsiTheme="majorBidi" w:cstheme="majorBidi"/>
          <w:b/>
          <w:bCs/>
          <w:sz w:val="22"/>
          <w:szCs w:val="22"/>
        </w:rPr>
        <w:t xml:space="preserve">Policy points relevant here: </w:t>
      </w:r>
    </w:p>
    <w:p w:rsidR="00224EA8" w:rsidRPr="00224EA8" w:rsidRDefault="00B0033F" w:rsidP="00794E0B">
      <w:pPr>
        <w:pStyle w:val="ListParagraph"/>
        <w:numPr>
          <w:ilvl w:val="1"/>
          <w:numId w:val="17"/>
        </w:numPr>
        <w:rPr>
          <w:rFonts w:asciiTheme="majorBidi" w:hAnsiTheme="majorBidi" w:cstheme="majorBidi"/>
          <w:b/>
          <w:bCs/>
          <w:sz w:val="22"/>
          <w:szCs w:val="22"/>
        </w:rPr>
      </w:pPr>
      <w:r w:rsidRPr="002537DA">
        <w:rPr>
          <w:rFonts w:asciiTheme="majorBidi" w:hAnsiTheme="majorBidi" w:cstheme="majorBidi"/>
          <w:b/>
          <w:bCs/>
          <w:sz w:val="22"/>
          <w:szCs w:val="22"/>
        </w:rPr>
        <w:t>Balance of freedom of development and freedom of security</w:t>
      </w:r>
      <w:r>
        <w:rPr>
          <w:rFonts w:asciiTheme="majorBidi" w:hAnsiTheme="majorBidi" w:cstheme="majorBidi"/>
          <w:sz w:val="22"/>
          <w:szCs w:val="22"/>
        </w:rPr>
        <w:t xml:space="preserve">- will </w:t>
      </w:r>
      <w:r w:rsidR="00224EA8">
        <w:rPr>
          <w:rFonts w:asciiTheme="majorBidi" w:hAnsiTheme="majorBidi" w:cstheme="majorBidi"/>
          <w:sz w:val="22"/>
          <w:szCs w:val="22"/>
        </w:rPr>
        <w:t>affect</w:t>
      </w:r>
      <w:r>
        <w:rPr>
          <w:rFonts w:asciiTheme="majorBidi" w:hAnsiTheme="majorBidi" w:cstheme="majorBidi"/>
          <w:sz w:val="22"/>
          <w:szCs w:val="22"/>
        </w:rPr>
        <w:t xml:space="preserve"> if read kind intended broadly or narrowly and whether think there is an unreasonable burden</w:t>
      </w:r>
    </w:p>
    <w:p w:rsidR="00D44C3B" w:rsidRPr="00D44C3B" w:rsidRDefault="00224EA8" w:rsidP="00E72CA9">
      <w:pPr>
        <w:pStyle w:val="ListParagraph"/>
        <w:numPr>
          <w:ilvl w:val="1"/>
          <w:numId w:val="17"/>
        </w:numPr>
        <w:rPr>
          <w:rFonts w:asciiTheme="majorBidi" w:hAnsiTheme="majorBidi" w:cstheme="majorBidi"/>
          <w:b/>
          <w:bCs/>
          <w:sz w:val="22"/>
          <w:szCs w:val="22"/>
        </w:rPr>
      </w:pPr>
      <w:r w:rsidRPr="00D44C3B">
        <w:rPr>
          <w:rFonts w:asciiTheme="majorBidi" w:hAnsiTheme="majorBidi" w:cstheme="majorBidi"/>
          <w:b/>
          <w:bCs/>
          <w:sz w:val="22"/>
          <w:szCs w:val="22"/>
        </w:rPr>
        <w:t>Stability v. Change</w:t>
      </w:r>
      <w:r w:rsidRPr="00D44C3B">
        <w:rPr>
          <w:rFonts w:asciiTheme="majorBidi" w:hAnsiTheme="majorBidi" w:cstheme="majorBidi"/>
          <w:sz w:val="22"/>
          <w:szCs w:val="22"/>
        </w:rPr>
        <w:t xml:space="preserve">: how should courts view changing circumstances </w:t>
      </w:r>
      <w:r w:rsidR="00D44C3B" w:rsidRPr="00D44C3B">
        <w:rPr>
          <w:rFonts w:asciiTheme="majorBidi" w:hAnsiTheme="majorBidi" w:cstheme="majorBidi"/>
          <w:sz w:val="22"/>
          <w:szCs w:val="22"/>
        </w:rPr>
        <w:t>&amp;</w:t>
      </w:r>
      <w:r w:rsidRPr="00D44C3B">
        <w:rPr>
          <w:rFonts w:asciiTheme="majorBidi" w:hAnsiTheme="majorBidi" w:cstheme="majorBidi"/>
          <w:sz w:val="22"/>
          <w:szCs w:val="22"/>
        </w:rPr>
        <w:t xml:space="preserve"> apply them to the easement</w:t>
      </w:r>
    </w:p>
    <w:p w:rsidR="00224EA8" w:rsidRPr="00D44C3B" w:rsidRDefault="00224EA8" w:rsidP="00E72CA9">
      <w:pPr>
        <w:pStyle w:val="ListParagraph"/>
        <w:numPr>
          <w:ilvl w:val="1"/>
          <w:numId w:val="17"/>
        </w:numPr>
        <w:rPr>
          <w:rFonts w:asciiTheme="majorBidi" w:hAnsiTheme="majorBidi" w:cstheme="majorBidi"/>
          <w:b/>
          <w:bCs/>
          <w:sz w:val="22"/>
          <w:szCs w:val="22"/>
        </w:rPr>
      </w:pPr>
      <w:r w:rsidRPr="00D44C3B">
        <w:rPr>
          <w:rFonts w:asciiTheme="majorBidi" w:hAnsiTheme="majorBidi" w:cstheme="majorBidi"/>
          <w:b/>
          <w:bCs/>
          <w:sz w:val="22"/>
          <w:szCs w:val="22"/>
        </w:rPr>
        <w:t>Autonomy and efficiency</w:t>
      </w:r>
      <w:r w:rsidRPr="00D44C3B">
        <w:rPr>
          <w:rFonts w:asciiTheme="majorBidi" w:hAnsiTheme="majorBidi" w:cstheme="majorBidi"/>
          <w:sz w:val="22"/>
          <w:szCs w:val="22"/>
        </w:rPr>
        <w:t xml:space="preserve">: allow owners to tailor the use of their land, secure expectations which will encourage investment and alienation in land. Will allocate resources to those that value it most and alienability will further autonomy, allowing an owner to move on from the land. </w:t>
      </w:r>
    </w:p>
    <w:p w:rsidR="002319F2" w:rsidRPr="00A369C5" w:rsidRDefault="00224EA8" w:rsidP="00794E0B">
      <w:pPr>
        <w:pStyle w:val="ListParagraph"/>
        <w:numPr>
          <w:ilvl w:val="1"/>
          <w:numId w:val="17"/>
        </w:numPr>
        <w:rPr>
          <w:rFonts w:asciiTheme="majorBidi" w:hAnsiTheme="majorBidi" w:cstheme="majorBidi"/>
          <w:b/>
          <w:bCs/>
          <w:sz w:val="22"/>
          <w:szCs w:val="22"/>
        </w:rPr>
      </w:pPr>
      <w:r w:rsidRPr="002537DA">
        <w:rPr>
          <w:rFonts w:asciiTheme="majorBidi" w:hAnsiTheme="majorBidi" w:cstheme="majorBidi"/>
          <w:b/>
          <w:bCs/>
          <w:sz w:val="22"/>
          <w:szCs w:val="22"/>
        </w:rPr>
        <w:t>Fear or burdening land</w:t>
      </w:r>
      <w:r>
        <w:rPr>
          <w:rFonts w:asciiTheme="majorBidi" w:hAnsiTheme="majorBidi" w:cstheme="majorBidi"/>
          <w:sz w:val="22"/>
          <w:szCs w:val="22"/>
        </w:rPr>
        <w:t xml:space="preserve">: useless restrictions, violation of broader public policy goals, unfair surprise and undermine expectations of new </w:t>
      </w:r>
      <w:r w:rsidR="003406C5">
        <w:rPr>
          <w:rFonts w:asciiTheme="majorBidi" w:hAnsiTheme="majorBidi" w:cstheme="majorBidi"/>
          <w:sz w:val="22"/>
          <w:szCs w:val="22"/>
        </w:rPr>
        <w:t>purchasers</w:t>
      </w:r>
    </w:p>
    <w:p w:rsidR="002223AA" w:rsidRDefault="002223AA" w:rsidP="00443AE4">
      <w:pPr>
        <w:pStyle w:val="Heading2"/>
        <w:rPr>
          <w:rFonts w:eastAsia="Times New Roman"/>
          <w:bCs/>
          <w:color w:val="auto"/>
          <w:sz w:val="22"/>
          <w:szCs w:val="22"/>
          <w:u w:val="none"/>
        </w:rPr>
      </w:pPr>
    </w:p>
    <w:p w:rsidR="00C55FD4" w:rsidRDefault="00C55FD4" w:rsidP="00443AE4">
      <w:pPr>
        <w:pStyle w:val="Heading2"/>
      </w:pPr>
      <w:bookmarkStart w:id="25" w:name="_Toc7097935"/>
      <w:r>
        <w:t>Implicit Easements</w:t>
      </w:r>
      <w:bookmarkEnd w:id="25"/>
      <w:r>
        <w:t xml:space="preserve"> </w:t>
      </w:r>
    </w:p>
    <w:p w:rsidR="00AC5A6B" w:rsidRPr="00AC5A6B" w:rsidRDefault="00AC5A6B" w:rsidP="00794E0B">
      <w:pPr>
        <w:pStyle w:val="ListParagraph"/>
        <w:numPr>
          <w:ilvl w:val="0"/>
          <w:numId w:val="18"/>
        </w:numPr>
        <w:rPr>
          <w:rFonts w:asciiTheme="majorBidi" w:hAnsiTheme="majorBidi" w:cstheme="majorBidi"/>
          <w:sz w:val="22"/>
          <w:szCs w:val="22"/>
        </w:rPr>
      </w:pPr>
      <w:r>
        <w:rPr>
          <w:rFonts w:asciiTheme="majorBidi" w:hAnsiTheme="majorBidi" w:cstheme="majorBidi"/>
          <w:b/>
          <w:sz w:val="22"/>
          <w:szCs w:val="22"/>
        </w:rPr>
        <w:t>Easement by prescription—</w:t>
      </w:r>
      <w:r w:rsidRPr="00DF7412">
        <w:rPr>
          <w:rFonts w:asciiTheme="majorBidi" w:hAnsiTheme="majorBidi" w:cstheme="majorBidi"/>
          <w:bCs/>
          <w:sz w:val="22"/>
          <w:szCs w:val="22"/>
        </w:rPr>
        <w:t>see above</w:t>
      </w:r>
    </w:p>
    <w:p w:rsidR="00C55FD4" w:rsidRPr="00D84A45" w:rsidRDefault="00C55FD4" w:rsidP="00794E0B">
      <w:pPr>
        <w:pStyle w:val="ListParagraph"/>
        <w:numPr>
          <w:ilvl w:val="0"/>
          <w:numId w:val="18"/>
        </w:numPr>
        <w:rPr>
          <w:sz w:val="22"/>
          <w:szCs w:val="22"/>
        </w:rPr>
      </w:pPr>
      <w:r w:rsidRPr="00DF7412">
        <w:rPr>
          <w:rFonts w:asciiTheme="majorBidi" w:hAnsiTheme="majorBidi" w:cstheme="majorBidi"/>
          <w:b/>
          <w:bCs/>
          <w:sz w:val="22"/>
          <w:szCs w:val="22"/>
        </w:rPr>
        <w:t>Easement by estoppel</w:t>
      </w:r>
      <w:r w:rsidRPr="00D84A45">
        <w:rPr>
          <w:rFonts w:asciiTheme="majorBidi" w:hAnsiTheme="majorBidi" w:cstheme="majorBidi"/>
          <w:sz w:val="22"/>
          <w:szCs w:val="22"/>
        </w:rPr>
        <w:t xml:space="preserve">: </w:t>
      </w:r>
    </w:p>
    <w:p w:rsidR="00443AE4" w:rsidRPr="00D84A45" w:rsidRDefault="00443AE4" w:rsidP="00794E0B">
      <w:pPr>
        <w:pStyle w:val="ListParagraph"/>
        <w:numPr>
          <w:ilvl w:val="1"/>
          <w:numId w:val="18"/>
        </w:numPr>
        <w:rPr>
          <w:sz w:val="22"/>
          <w:szCs w:val="22"/>
        </w:rPr>
      </w:pPr>
      <w:r w:rsidRPr="00D84A45">
        <w:rPr>
          <w:rFonts w:asciiTheme="majorBidi" w:hAnsiTheme="majorBidi" w:cstheme="majorBidi"/>
          <w:sz w:val="22"/>
          <w:szCs w:val="22"/>
        </w:rPr>
        <w:t>4 Elements</w:t>
      </w:r>
    </w:p>
    <w:p w:rsidR="00443AE4" w:rsidRPr="00D84A45" w:rsidRDefault="00443AE4" w:rsidP="00794E0B">
      <w:pPr>
        <w:pStyle w:val="ListParagraph"/>
        <w:numPr>
          <w:ilvl w:val="2"/>
          <w:numId w:val="18"/>
        </w:numPr>
        <w:rPr>
          <w:rFonts w:asciiTheme="majorBidi" w:hAnsiTheme="majorBidi" w:cstheme="majorBidi"/>
          <w:sz w:val="22"/>
          <w:szCs w:val="22"/>
        </w:rPr>
      </w:pPr>
      <w:r w:rsidRPr="002537DA">
        <w:rPr>
          <w:rFonts w:asciiTheme="majorBidi" w:hAnsiTheme="majorBidi" w:cstheme="majorBidi"/>
          <w:b/>
          <w:bCs/>
          <w:sz w:val="22"/>
          <w:szCs w:val="22"/>
        </w:rPr>
        <w:t>Permission</w:t>
      </w:r>
      <w:r w:rsidRPr="00D84A45">
        <w:rPr>
          <w:rFonts w:asciiTheme="majorBidi" w:hAnsiTheme="majorBidi" w:cstheme="majorBidi"/>
          <w:sz w:val="22"/>
          <w:szCs w:val="22"/>
        </w:rPr>
        <w:t xml:space="preserve"> from owner to use the land</w:t>
      </w:r>
    </w:p>
    <w:p w:rsidR="00443AE4" w:rsidRPr="00D84A45" w:rsidRDefault="00443AE4" w:rsidP="00794E0B">
      <w:pPr>
        <w:pStyle w:val="ListParagraph"/>
        <w:numPr>
          <w:ilvl w:val="2"/>
          <w:numId w:val="18"/>
        </w:numPr>
        <w:rPr>
          <w:rFonts w:asciiTheme="majorBidi" w:hAnsiTheme="majorBidi" w:cstheme="majorBidi"/>
          <w:sz w:val="22"/>
          <w:szCs w:val="22"/>
        </w:rPr>
      </w:pPr>
      <w:r w:rsidRPr="002537DA">
        <w:rPr>
          <w:rFonts w:asciiTheme="majorBidi" w:hAnsiTheme="majorBidi" w:cstheme="majorBidi"/>
          <w:b/>
          <w:bCs/>
          <w:sz w:val="22"/>
          <w:szCs w:val="22"/>
        </w:rPr>
        <w:t>Foreseeable and reasonable</w:t>
      </w:r>
      <w:r w:rsidR="008E2BDB" w:rsidRPr="00D84A45">
        <w:rPr>
          <w:rFonts w:asciiTheme="majorBidi" w:hAnsiTheme="majorBidi" w:cstheme="majorBidi"/>
          <w:sz w:val="22"/>
          <w:szCs w:val="22"/>
        </w:rPr>
        <w:t xml:space="preserve"> (</w:t>
      </w:r>
      <w:r w:rsidR="0078704C" w:rsidRPr="00D84A45">
        <w:rPr>
          <w:rFonts w:asciiTheme="majorBidi" w:hAnsiTheme="majorBidi" w:cstheme="majorBidi"/>
          <w:b/>
          <w:bCs/>
          <w:i/>
          <w:iCs/>
          <w:sz w:val="22"/>
          <w:szCs w:val="22"/>
        </w:rPr>
        <w:t>Taylor</w:t>
      </w:r>
      <w:r w:rsidR="008E2BDB" w:rsidRPr="00D84A45">
        <w:rPr>
          <w:rFonts w:asciiTheme="majorBidi" w:hAnsiTheme="majorBidi" w:cstheme="majorBidi"/>
          <w:sz w:val="22"/>
          <w:szCs w:val="22"/>
        </w:rPr>
        <w:t>-was it expected, intended or necessary)</w:t>
      </w:r>
      <w:r w:rsidRPr="00D84A45">
        <w:rPr>
          <w:rFonts w:asciiTheme="majorBidi" w:hAnsiTheme="majorBidi" w:cstheme="majorBidi"/>
          <w:sz w:val="22"/>
          <w:szCs w:val="22"/>
        </w:rPr>
        <w:t xml:space="preserve"> reliance on the continuation of the permission </w:t>
      </w:r>
    </w:p>
    <w:p w:rsidR="00443AE4" w:rsidRPr="00D84A45" w:rsidRDefault="00443AE4" w:rsidP="00794E0B">
      <w:pPr>
        <w:pStyle w:val="ListParagraph"/>
        <w:numPr>
          <w:ilvl w:val="2"/>
          <w:numId w:val="18"/>
        </w:numPr>
        <w:rPr>
          <w:rFonts w:asciiTheme="majorBidi" w:hAnsiTheme="majorBidi" w:cstheme="majorBidi"/>
          <w:sz w:val="22"/>
          <w:szCs w:val="22"/>
        </w:rPr>
      </w:pPr>
      <w:r w:rsidRPr="002537DA">
        <w:rPr>
          <w:rFonts w:asciiTheme="majorBidi" w:hAnsiTheme="majorBidi" w:cstheme="majorBidi"/>
          <w:b/>
          <w:bCs/>
          <w:sz w:val="22"/>
          <w:szCs w:val="22"/>
        </w:rPr>
        <w:t>Changed position</w:t>
      </w:r>
      <w:r w:rsidRPr="00D84A45">
        <w:rPr>
          <w:rFonts w:asciiTheme="majorBidi" w:hAnsiTheme="majorBidi" w:cstheme="majorBidi"/>
          <w:sz w:val="22"/>
          <w:szCs w:val="22"/>
        </w:rPr>
        <w:t xml:space="preserve"> by the claimant (usually through significant expenditures) in reliance</w:t>
      </w:r>
    </w:p>
    <w:p w:rsidR="00443AE4" w:rsidRPr="00D84A45" w:rsidRDefault="00443AE4" w:rsidP="00794E0B">
      <w:pPr>
        <w:pStyle w:val="ListParagraph"/>
        <w:numPr>
          <w:ilvl w:val="2"/>
          <w:numId w:val="18"/>
        </w:numPr>
        <w:rPr>
          <w:rFonts w:asciiTheme="majorBidi" w:hAnsiTheme="majorBidi" w:cstheme="majorBidi"/>
          <w:sz w:val="22"/>
          <w:szCs w:val="22"/>
        </w:rPr>
      </w:pPr>
      <w:r w:rsidRPr="00D84A45">
        <w:rPr>
          <w:rFonts w:asciiTheme="majorBidi" w:hAnsiTheme="majorBidi" w:cstheme="majorBidi"/>
          <w:sz w:val="22"/>
          <w:szCs w:val="22"/>
        </w:rPr>
        <w:t xml:space="preserve">Easement is necessary to </w:t>
      </w:r>
      <w:r w:rsidRPr="002537DA">
        <w:rPr>
          <w:rFonts w:asciiTheme="majorBidi" w:hAnsiTheme="majorBidi" w:cstheme="majorBidi"/>
          <w:b/>
          <w:bCs/>
          <w:sz w:val="22"/>
          <w:szCs w:val="22"/>
        </w:rPr>
        <w:t>prevent injustice</w:t>
      </w:r>
      <w:r w:rsidRPr="00D84A45">
        <w:rPr>
          <w:rFonts w:asciiTheme="majorBidi" w:hAnsiTheme="majorBidi" w:cstheme="majorBidi"/>
          <w:sz w:val="22"/>
          <w:szCs w:val="22"/>
        </w:rPr>
        <w:t xml:space="preserve"> </w:t>
      </w:r>
    </w:p>
    <w:p w:rsidR="00050747" w:rsidRDefault="0078704C" w:rsidP="00794E0B">
      <w:pPr>
        <w:pStyle w:val="ListParagraph"/>
        <w:numPr>
          <w:ilvl w:val="1"/>
          <w:numId w:val="18"/>
        </w:numPr>
        <w:rPr>
          <w:rFonts w:asciiTheme="majorBidi" w:hAnsiTheme="majorBidi" w:cstheme="majorBidi"/>
          <w:sz w:val="22"/>
          <w:szCs w:val="22"/>
        </w:rPr>
      </w:pPr>
      <w:r w:rsidRPr="002537DA">
        <w:rPr>
          <w:rFonts w:asciiTheme="majorBidi" w:hAnsiTheme="majorBidi" w:cstheme="majorBidi"/>
          <w:b/>
          <w:bCs/>
          <w:sz w:val="22"/>
          <w:szCs w:val="22"/>
        </w:rPr>
        <w:t>3 different circumstances</w:t>
      </w:r>
      <w:r w:rsidRPr="00D84A45">
        <w:rPr>
          <w:rFonts w:asciiTheme="majorBidi" w:hAnsiTheme="majorBidi" w:cstheme="majorBidi"/>
          <w:sz w:val="22"/>
          <w:szCs w:val="22"/>
        </w:rPr>
        <w:t>: intended to create easement but didn’t comply with statute of frauds; fraud and misrepresentation</w:t>
      </w:r>
      <w:r w:rsidR="005C2621">
        <w:rPr>
          <w:rFonts w:asciiTheme="majorBidi" w:hAnsiTheme="majorBidi" w:cstheme="majorBidi"/>
          <w:sz w:val="22"/>
          <w:szCs w:val="22"/>
        </w:rPr>
        <w:t xml:space="preserve">; </w:t>
      </w:r>
      <w:r w:rsidRPr="00D84A45">
        <w:rPr>
          <w:rFonts w:asciiTheme="majorBidi" w:hAnsiTheme="majorBidi" w:cstheme="majorBidi"/>
          <w:sz w:val="22"/>
          <w:szCs w:val="22"/>
        </w:rPr>
        <w:t xml:space="preserve">and even in cases where simply reasonable reliance on continuation of </w:t>
      </w:r>
      <w:r w:rsidR="00632D1E" w:rsidRPr="00D84A45">
        <w:rPr>
          <w:rFonts w:asciiTheme="majorBidi" w:hAnsiTheme="majorBidi" w:cstheme="majorBidi"/>
          <w:sz w:val="22"/>
          <w:szCs w:val="22"/>
        </w:rPr>
        <w:t>consent</w:t>
      </w:r>
    </w:p>
    <w:p w:rsidR="005C2621" w:rsidRPr="00D84A45" w:rsidRDefault="005C2621" w:rsidP="00794E0B">
      <w:pPr>
        <w:pStyle w:val="ListParagraph"/>
        <w:numPr>
          <w:ilvl w:val="2"/>
          <w:numId w:val="18"/>
        </w:numPr>
        <w:rPr>
          <w:rFonts w:asciiTheme="majorBidi" w:hAnsiTheme="majorBidi" w:cstheme="majorBidi"/>
          <w:sz w:val="22"/>
          <w:szCs w:val="22"/>
        </w:rPr>
      </w:pPr>
      <w:r>
        <w:rPr>
          <w:rFonts w:asciiTheme="majorBidi" w:hAnsiTheme="majorBidi" w:cstheme="majorBidi"/>
          <w:sz w:val="22"/>
          <w:szCs w:val="22"/>
        </w:rPr>
        <w:t>Some will limit the doctrine just to cases of fraud</w:t>
      </w:r>
    </w:p>
    <w:p w:rsidR="00443AE4" w:rsidRDefault="00443AE4" w:rsidP="00794E0B">
      <w:pPr>
        <w:pStyle w:val="ListParagraph"/>
        <w:numPr>
          <w:ilvl w:val="1"/>
          <w:numId w:val="18"/>
        </w:numPr>
        <w:rPr>
          <w:rFonts w:asciiTheme="majorBidi" w:hAnsiTheme="majorBidi" w:cstheme="majorBidi"/>
          <w:sz w:val="22"/>
          <w:szCs w:val="22"/>
        </w:rPr>
      </w:pPr>
      <w:r w:rsidRPr="00D84A45">
        <w:rPr>
          <w:rFonts w:asciiTheme="majorBidi" w:hAnsiTheme="majorBidi" w:cstheme="majorBidi"/>
          <w:sz w:val="22"/>
          <w:szCs w:val="22"/>
        </w:rPr>
        <w:t>Meant to protects owners the relied on the land and ensure that land use in most valuable capacity</w:t>
      </w:r>
      <w:r w:rsidR="0078704C" w:rsidRPr="00D84A45">
        <w:rPr>
          <w:rFonts w:asciiTheme="majorBidi" w:hAnsiTheme="majorBidi" w:cstheme="majorBidi"/>
          <w:sz w:val="22"/>
          <w:szCs w:val="22"/>
        </w:rPr>
        <w:t xml:space="preserve"> </w:t>
      </w:r>
    </w:p>
    <w:p w:rsidR="00AC5A6B" w:rsidRDefault="00AC5A6B" w:rsidP="00794E0B">
      <w:pPr>
        <w:pStyle w:val="ListParagraph"/>
        <w:numPr>
          <w:ilvl w:val="1"/>
          <w:numId w:val="18"/>
        </w:numPr>
        <w:rPr>
          <w:rFonts w:asciiTheme="majorBidi" w:hAnsiTheme="majorBidi" w:cstheme="majorBidi"/>
          <w:sz w:val="22"/>
          <w:szCs w:val="22"/>
        </w:rPr>
      </w:pPr>
      <w:r w:rsidRPr="00AC5A6B">
        <w:rPr>
          <w:rFonts w:asciiTheme="majorBidi" w:hAnsiTheme="majorBidi" w:cstheme="majorBidi"/>
          <w:b/>
          <w:bCs/>
          <w:sz w:val="22"/>
          <w:szCs w:val="22"/>
        </w:rPr>
        <w:t>Constructive trust:</w:t>
      </w:r>
      <w:r>
        <w:rPr>
          <w:rFonts w:asciiTheme="majorBidi" w:hAnsiTheme="majorBidi" w:cstheme="majorBidi"/>
          <w:sz w:val="22"/>
          <w:szCs w:val="22"/>
        </w:rPr>
        <w:t xml:space="preserve"> if legal title is obtained by someone under fraud, misrepresentation, or in a way that takes advantages of ones necessities</w:t>
      </w:r>
      <w:r w:rsidR="00D44C3B">
        <w:rPr>
          <w:rFonts w:asciiTheme="majorBidi" w:hAnsiTheme="majorBidi" w:cstheme="majorBidi"/>
          <w:sz w:val="22"/>
          <w:szCs w:val="22"/>
        </w:rPr>
        <w:t>-</w:t>
      </w:r>
      <w:r>
        <w:rPr>
          <w:rFonts w:asciiTheme="majorBidi" w:hAnsiTheme="majorBidi" w:cstheme="majorBidi"/>
          <w:sz w:val="22"/>
          <w:szCs w:val="22"/>
        </w:rPr>
        <w:t>may have a beneficial interest in the property removed (</w:t>
      </w:r>
      <w:r w:rsidR="00D44C3B" w:rsidRPr="00D44C3B">
        <w:rPr>
          <w:rFonts w:asciiTheme="majorBidi" w:hAnsiTheme="majorBidi" w:cstheme="majorBidi"/>
          <w:i/>
          <w:iCs/>
          <w:sz w:val="22"/>
          <w:szCs w:val="22"/>
        </w:rPr>
        <w:t>cabin leases</w:t>
      </w:r>
      <w:r w:rsidR="00D44C3B">
        <w:rPr>
          <w:rFonts w:asciiTheme="majorBidi" w:hAnsiTheme="majorBidi" w:cstheme="majorBidi"/>
          <w:sz w:val="22"/>
          <w:szCs w:val="22"/>
        </w:rPr>
        <w:t>)</w:t>
      </w:r>
    </w:p>
    <w:p w:rsidR="00AC5A6B" w:rsidRPr="00AC5A6B" w:rsidRDefault="00AC5A6B" w:rsidP="00794E0B">
      <w:pPr>
        <w:pStyle w:val="ListParagraph"/>
        <w:numPr>
          <w:ilvl w:val="1"/>
          <w:numId w:val="18"/>
        </w:numPr>
        <w:rPr>
          <w:rFonts w:asciiTheme="majorBidi" w:hAnsiTheme="majorBidi" w:cstheme="majorBidi"/>
          <w:sz w:val="22"/>
          <w:szCs w:val="22"/>
        </w:rPr>
      </w:pPr>
      <w:r w:rsidRPr="00AC5A6B">
        <w:rPr>
          <w:rFonts w:asciiTheme="majorBidi" w:hAnsiTheme="majorBidi" w:cstheme="majorBidi"/>
          <w:b/>
          <w:bCs/>
          <w:sz w:val="22"/>
          <w:szCs w:val="22"/>
        </w:rPr>
        <w:t xml:space="preserve">Lobato v. Taylor: </w:t>
      </w:r>
      <w:r w:rsidRPr="00AC5A6B">
        <w:rPr>
          <w:rFonts w:asciiTheme="majorBidi" w:hAnsiTheme="majorBidi" w:cstheme="majorBidi"/>
          <w:sz w:val="22"/>
          <w:szCs w:val="22"/>
        </w:rPr>
        <w:t>claiming an easement (profit) to enter into the land and collect timber, firewood, fish</w:t>
      </w:r>
    </w:p>
    <w:p w:rsidR="00AC5A6B" w:rsidRPr="00D84A45" w:rsidRDefault="00AC5A6B" w:rsidP="00794E0B">
      <w:pPr>
        <w:pStyle w:val="ListParagraph"/>
        <w:numPr>
          <w:ilvl w:val="2"/>
          <w:numId w:val="18"/>
        </w:numPr>
        <w:rPr>
          <w:rFonts w:asciiTheme="majorBidi" w:hAnsiTheme="majorBidi" w:cstheme="majorBidi"/>
          <w:sz w:val="22"/>
          <w:szCs w:val="22"/>
        </w:rPr>
      </w:pPr>
      <w:r w:rsidRPr="00D84A45">
        <w:rPr>
          <w:rFonts w:asciiTheme="majorBidi" w:hAnsiTheme="majorBidi" w:cstheme="majorBidi"/>
          <w:sz w:val="22"/>
          <w:szCs w:val="22"/>
        </w:rPr>
        <w:t>Not an express easement: writing was insufficiently described the easement and the grantees</w:t>
      </w:r>
    </w:p>
    <w:p w:rsidR="00D44C3B" w:rsidRDefault="00AC5A6B" w:rsidP="00D47C45">
      <w:pPr>
        <w:pStyle w:val="ListParagraph"/>
        <w:numPr>
          <w:ilvl w:val="2"/>
          <w:numId w:val="18"/>
        </w:numPr>
        <w:rPr>
          <w:rFonts w:asciiTheme="majorBidi" w:hAnsiTheme="majorBidi" w:cstheme="majorBidi"/>
          <w:sz w:val="22"/>
          <w:szCs w:val="22"/>
        </w:rPr>
      </w:pPr>
      <w:r w:rsidRPr="00D44C3B">
        <w:rPr>
          <w:rFonts w:asciiTheme="majorBidi" w:hAnsiTheme="majorBidi" w:cstheme="majorBidi"/>
          <w:b/>
          <w:bCs/>
          <w:sz w:val="22"/>
          <w:szCs w:val="22"/>
        </w:rPr>
        <w:t>Perspective easement</w:t>
      </w:r>
      <w:r w:rsidRPr="00D44C3B">
        <w:rPr>
          <w:rFonts w:asciiTheme="majorBidi" w:hAnsiTheme="majorBidi" w:cstheme="majorBidi"/>
          <w:sz w:val="22"/>
          <w:szCs w:val="22"/>
        </w:rPr>
        <w:t xml:space="preserve">: although they had permission from the owner to be </w:t>
      </w:r>
      <w:r w:rsidR="00D44C3B" w:rsidRPr="00D44C3B">
        <w:rPr>
          <w:rFonts w:asciiTheme="majorBidi" w:hAnsiTheme="majorBidi" w:cstheme="majorBidi"/>
          <w:sz w:val="22"/>
          <w:szCs w:val="22"/>
        </w:rPr>
        <w:t>there,</w:t>
      </w:r>
      <w:r w:rsidRPr="00D44C3B">
        <w:rPr>
          <w:rFonts w:asciiTheme="majorBidi" w:hAnsiTheme="majorBidi" w:cstheme="majorBidi"/>
          <w:sz w:val="22"/>
          <w:szCs w:val="22"/>
        </w:rPr>
        <w:t xml:space="preserve"> court ruled that a defective deed made it inherently adverse (relied on property right they didn’t have, </w:t>
      </w:r>
      <w:r w:rsidR="00D44C3B">
        <w:rPr>
          <w:rFonts w:asciiTheme="majorBidi" w:hAnsiTheme="majorBidi" w:cstheme="majorBidi"/>
          <w:sz w:val="22"/>
          <w:szCs w:val="22"/>
        </w:rPr>
        <w:t>not perm.)</w:t>
      </w:r>
    </w:p>
    <w:p w:rsidR="00AC5A6B" w:rsidRPr="00A1088D" w:rsidRDefault="00AC5A6B" w:rsidP="00A1088D">
      <w:pPr>
        <w:pStyle w:val="ListParagraph"/>
        <w:numPr>
          <w:ilvl w:val="2"/>
          <w:numId w:val="18"/>
        </w:numPr>
        <w:rPr>
          <w:rFonts w:asciiTheme="majorBidi" w:hAnsiTheme="majorBidi" w:cstheme="majorBidi"/>
          <w:sz w:val="22"/>
          <w:szCs w:val="22"/>
        </w:rPr>
      </w:pPr>
      <w:r w:rsidRPr="00D44C3B">
        <w:rPr>
          <w:rFonts w:asciiTheme="majorBidi" w:hAnsiTheme="majorBidi" w:cstheme="majorBidi"/>
          <w:b/>
          <w:bCs/>
          <w:sz w:val="22"/>
          <w:szCs w:val="22"/>
        </w:rPr>
        <w:t>Easement be estoppel</w:t>
      </w:r>
      <w:r w:rsidRPr="00D44C3B">
        <w:rPr>
          <w:rFonts w:asciiTheme="majorBidi" w:hAnsiTheme="majorBidi" w:cstheme="majorBidi"/>
          <w:sz w:val="22"/>
          <w:szCs w:val="22"/>
        </w:rPr>
        <w:t xml:space="preserve">: </w:t>
      </w:r>
      <w:r w:rsidR="00D44C3B">
        <w:rPr>
          <w:rFonts w:asciiTheme="majorBidi" w:hAnsiTheme="majorBidi" w:cstheme="majorBidi"/>
          <w:sz w:val="22"/>
          <w:szCs w:val="22"/>
        </w:rPr>
        <w:t>permission &amp; reasonable reliance</w:t>
      </w:r>
      <w:r w:rsidR="00A1088D">
        <w:rPr>
          <w:rFonts w:asciiTheme="majorBidi" w:hAnsiTheme="majorBidi" w:cstheme="majorBidi"/>
          <w:sz w:val="22"/>
          <w:szCs w:val="22"/>
        </w:rPr>
        <w:t xml:space="preserve">- </w:t>
      </w:r>
      <w:r w:rsidRPr="00A1088D">
        <w:rPr>
          <w:rFonts w:asciiTheme="majorBidi" w:hAnsiTheme="majorBidi" w:cstheme="majorBidi"/>
          <w:sz w:val="22"/>
          <w:szCs w:val="22"/>
        </w:rPr>
        <w:t>necessary to heat</w:t>
      </w:r>
      <w:r w:rsidR="00A1088D">
        <w:rPr>
          <w:rFonts w:asciiTheme="majorBidi" w:hAnsiTheme="majorBidi" w:cstheme="majorBidi"/>
          <w:sz w:val="22"/>
          <w:szCs w:val="22"/>
        </w:rPr>
        <w:t>/</w:t>
      </w:r>
      <w:r w:rsidRPr="00A1088D">
        <w:rPr>
          <w:rFonts w:asciiTheme="majorBidi" w:hAnsiTheme="majorBidi" w:cstheme="majorBidi"/>
          <w:sz w:val="22"/>
          <w:szCs w:val="22"/>
        </w:rPr>
        <w:t>build home</w:t>
      </w:r>
      <w:r w:rsidR="00A1088D">
        <w:rPr>
          <w:rFonts w:asciiTheme="majorBidi" w:hAnsiTheme="majorBidi" w:cstheme="majorBidi"/>
          <w:sz w:val="22"/>
          <w:szCs w:val="22"/>
        </w:rPr>
        <w:t xml:space="preserve">s, </w:t>
      </w:r>
      <w:r w:rsidRPr="00A1088D">
        <w:rPr>
          <w:rFonts w:asciiTheme="majorBidi" w:hAnsiTheme="majorBidi" w:cstheme="majorBidi"/>
          <w:sz w:val="22"/>
          <w:szCs w:val="22"/>
        </w:rPr>
        <w:t>grazing needed for livestock</w:t>
      </w:r>
      <w:r w:rsidR="00A1088D">
        <w:rPr>
          <w:rFonts w:asciiTheme="majorBidi" w:hAnsiTheme="majorBidi" w:cstheme="majorBidi"/>
          <w:sz w:val="22"/>
          <w:szCs w:val="22"/>
        </w:rPr>
        <w:t>;</w:t>
      </w:r>
      <w:r w:rsidRPr="00A1088D">
        <w:rPr>
          <w:rFonts w:asciiTheme="majorBidi" w:hAnsiTheme="majorBidi" w:cstheme="majorBidi"/>
          <w:sz w:val="22"/>
          <w:szCs w:val="22"/>
        </w:rPr>
        <w:t xml:space="preserve"> intended</w:t>
      </w:r>
      <w:r w:rsidR="00A1088D">
        <w:rPr>
          <w:rFonts w:asciiTheme="majorBidi" w:hAnsiTheme="majorBidi" w:cstheme="majorBidi"/>
          <w:sz w:val="22"/>
          <w:szCs w:val="22"/>
        </w:rPr>
        <w:t>-</w:t>
      </w:r>
      <w:r w:rsidRPr="00A1088D">
        <w:rPr>
          <w:rFonts w:asciiTheme="majorBidi" w:hAnsiTheme="majorBidi" w:cstheme="majorBidi"/>
          <w:sz w:val="22"/>
          <w:szCs w:val="22"/>
        </w:rPr>
        <w:t xml:space="preserve">seen in the deed </w:t>
      </w:r>
      <w:r w:rsidR="00A1088D">
        <w:rPr>
          <w:rFonts w:asciiTheme="majorBidi" w:hAnsiTheme="majorBidi" w:cstheme="majorBidi"/>
          <w:sz w:val="22"/>
          <w:szCs w:val="22"/>
        </w:rPr>
        <w:t>&amp;</w:t>
      </w:r>
      <w:r w:rsidRPr="00A1088D">
        <w:rPr>
          <w:rFonts w:asciiTheme="majorBidi" w:hAnsiTheme="majorBidi" w:cstheme="majorBidi"/>
          <w:sz w:val="22"/>
          <w:szCs w:val="22"/>
        </w:rPr>
        <w:t xml:space="preserve"> practices</w:t>
      </w:r>
      <w:r w:rsidR="00A1088D">
        <w:rPr>
          <w:rFonts w:asciiTheme="majorBidi" w:hAnsiTheme="majorBidi" w:cstheme="majorBidi"/>
          <w:sz w:val="22"/>
          <w:szCs w:val="22"/>
        </w:rPr>
        <w:t xml:space="preserve">; </w:t>
      </w:r>
      <w:r w:rsidRPr="00A1088D">
        <w:rPr>
          <w:rFonts w:asciiTheme="majorBidi" w:hAnsiTheme="majorBidi" w:cstheme="majorBidi"/>
          <w:sz w:val="22"/>
          <w:szCs w:val="22"/>
        </w:rPr>
        <w:t>expected based on Mexican system</w:t>
      </w:r>
    </w:p>
    <w:p w:rsidR="00AC5A6B" w:rsidRPr="00D84A45" w:rsidRDefault="00AC5A6B" w:rsidP="00A1088D">
      <w:pPr>
        <w:pStyle w:val="ListParagraph"/>
        <w:numPr>
          <w:ilvl w:val="3"/>
          <w:numId w:val="18"/>
        </w:numPr>
        <w:rPr>
          <w:rFonts w:asciiTheme="majorBidi" w:hAnsiTheme="majorBidi" w:cstheme="majorBidi"/>
          <w:sz w:val="22"/>
          <w:szCs w:val="22"/>
        </w:rPr>
      </w:pPr>
      <w:r w:rsidRPr="00D84A45">
        <w:rPr>
          <w:rFonts w:asciiTheme="majorBidi" w:hAnsiTheme="majorBidi" w:cstheme="majorBidi"/>
          <w:sz w:val="22"/>
          <w:szCs w:val="22"/>
        </w:rPr>
        <w:t xml:space="preserve">Substantial reliance in that they moved to this land specifically because for this benefit and they traveled 100’s of miles relying on the owner’s representations </w:t>
      </w:r>
    </w:p>
    <w:p w:rsidR="00AC5A6B" w:rsidRPr="00D84A45" w:rsidRDefault="00AC5A6B" w:rsidP="00794E0B">
      <w:pPr>
        <w:pStyle w:val="ListParagraph"/>
        <w:numPr>
          <w:ilvl w:val="2"/>
          <w:numId w:val="18"/>
        </w:numPr>
        <w:rPr>
          <w:rFonts w:asciiTheme="majorBidi" w:hAnsiTheme="majorBidi" w:cstheme="majorBidi"/>
          <w:sz w:val="22"/>
          <w:szCs w:val="22"/>
        </w:rPr>
      </w:pPr>
      <w:r w:rsidRPr="00A069C0">
        <w:rPr>
          <w:rFonts w:asciiTheme="majorBidi" w:hAnsiTheme="majorBidi" w:cstheme="majorBidi"/>
          <w:b/>
          <w:bCs/>
          <w:sz w:val="22"/>
          <w:szCs w:val="22"/>
        </w:rPr>
        <w:t>Easement by prior use</w:t>
      </w:r>
      <w:r w:rsidRPr="00D84A45">
        <w:rPr>
          <w:rFonts w:asciiTheme="majorBidi" w:hAnsiTheme="majorBidi" w:cstheme="majorBidi"/>
          <w:sz w:val="22"/>
          <w:szCs w:val="22"/>
        </w:rPr>
        <w:t>: they were previously one parcel of land and prior to the split the inhabitants relied on the benefits prior to split; the benefit is also needed to enjoy the land</w:t>
      </w:r>
    </w:p>
    <w:p w:rsidR="00AC5A6B" w:rsidRPr="00D84A45" w:rsidRDefault="00AC5A6B" w:rsidP="00794E0B">
      <w:pPr>
        <w:pStyle w:val="ListParagraph"/>
        <w:numPr>
          <w:ilvl w:val="2"/>
          <w:numId w:val="18"/>
        </w:numPr>
        <w:rPr>
          <w:rFonts w:asciiTheme="majorBidi" w:hAnsiTheme="majorBidi" w:cstheme="majorBidi"/>
          <w:sz w:val="22"/>
          <w:szCs w:val="22"/>
        </w:rPr>
      </w:pPr>
      <w:r w:rsidRPr="00D84A45">
        <w:rPr>
          <w:rFonts w:asciiTheme="majorBidi" w:hAnsiTheme="majorBidi" w:cstheme="majorBidi"/>
          <w:sz w:val="22"/>
          <w:szCs w:val="22"/>
        </w:rPr>
        <w:t>On question of scope of the easement</w:t>
      </w:r>
      <w:r w:rsidR="00A1088D">
        <w:rPr>
          <w:rFonts w:asciiTheme="majorBidi" w:hAnsiTheme="majorBidi" w:cstheme="majorBidi"/>
          <w:sz w:val="22"/>
          <w:szCs w:val="22"/>
        </w:rPr>
        <w:t xml:space="preserve">- debate if limited to what in document or to enjoyed </w:t>
      </w:r>
    </w:p>
    <w:p w:rsidR="00AC5A6B" w:rsidRPr="00D84A45" w:rsidRDefault="00AC5A6B" w:rsidP="00794E0B">
      <w:pPr>
        <w:pStyle w:val="ListParagraph"/>
        <w:numPr>
          <w:ilvl w:val="2"/>
          <w:numId w:val="18"/>
        </w:numPr>
        <w:rPr>
          <w:rFonts w:asciiTheme="majorBidi" w:hAnsiTheme="majorBidi" w:cstheme="majorBidi"/>
          <w:sz w:val="22"/>
          <w:szCs w:val="22"/>
        </w:rPr>
      </w:pPr>
      <w:r w:rsidRPr="00D84A45">
        <w:rPr>
          <w:rFonts w:asciiTheme="majorBidi" w:hAnsiTheme="majorBidi" w:cstheme="majorBidi"/>
          <w:sz w:val="22"/>
          <w:szCs w:val="22"/>
        </w:rPr>
        <w:t>Aftermath: created a tragedy of the commons</w:t>
      </w:r>
      <w:r>
        <w:rPr>
          <w:rFonts w:asciiTheme="majorBidi" w:hAnsiTheme="majorBidi" w:cstheme="majorBidi"/>
          <w:sz w:val="22"/>
          <w:szCs w:val="22"/>
        </w:rPr>
        <w:t xml:space="preserve">, </w:t>
      </w:r>
      <w:r w:rsidRPr="00D84A45">
        <w:rPr>
          <w:rFonts w:asciiTheme="majorBidi" w:hAnsiTheme="majorBidi" w:cstheme="majorBidi"/>
          <w:sz w:val="22"/>
          <w:szCs w:val="22"/>
        </w:rPr>
        <w:t>nobody wanted to take responsibility for the land</w:t>
      </w:r>
    </w:p>
    <w:p w:rsidR="00AC5A6B" w:rsidRPr="00D84A45" w:rsidRDefault="00A1088D" w:rsidP="00794E0B">
      <w:pPr>
        <w:pStyle w:val="ListParagraph"/>
        <w:numPr>
          <w:ilvl w:val="3"/>
          <w:numId w:val="18"/>
        </w:numPr>
        <w:rPr>
          <w:rFonts w:asciiTheme="majorBidi" w:hAnsiTheme="majorBidi" w:cstheme="majorBidi"/>
          <w:sz w:val="22"/>
          <w:szCs w:val="22"/>
        </w:rPr>
      </w:pPr>
      <w:r>
        <w:rPr>
          <w:rFonts w:asciiTheme="majorBidi" w:hAnsiTheme="majorBidi" w:cstheme="majorBidi"/>
          <w:sz w:val="22"/>
          <w:szCs w:val="22"/>
        </w:rPr>
        <w:t>N</w:t>
      </w:r>
      <w:r w:rsidR="00AC5A6B">
        <w:rPr>
          <w:rFonts w:asciiTheme="majorBidi" w:hAnsiTheme="majorBidi" w:cstheme="majorBidi"/>
          <w:sz w:val="22"/>
          <w:szCs w:val="22"/>
        </w:rPr>
        <w:t>ew owner</w:t>
      </w:r>
      <w:r w:rsidR="00AC5A6B" w:rsidRPr="00D84A45">
        <w:rPr>
          <w:rFonts w:asciiTheme="majorBidi" w:hAnsiTheme="majorBidi" w:cstheme="majorBidi"/>
          <w:sz w:val="22"/>
          <w:szCs w:val="22"/>
        </w:rPr>
        <w:t xml:space="preserve"> tried to negotiate with inhabitants- </w:t>
      </w:r>
      <w:r>
        <w:rPr>
          <w:rFonts w:asciiTheme="majorBidi" w:hAnsiTheme="majorBidi" w:cstheme="majorBidi"/>
          <w:sz w:val="22"/>
          <w:szCs w:val="22"/>
        </w:rPr>
        <w:t>they were insulted by offer (</w:t>
      </w:r>
      <w:proofErr w:type="spellStart"/>
      <w:r>
        <w:rPr>
          <w:rFonts w:asciiTheme="majorBidi" w:hAnsiTheme="majorBidi" w:cstheme="majorBidi"/>
          <w:b/>
          <w:bCs/>
          <w:sz w:val="22"/>
          <w:szCs w:val="22"/>
        </w:rPr>
        <w:t>Radin</w:t>
      </w:r>
      <w:proofErr w:type="spellEnd"/>
      <w:r>
        <w:rPr>
          <w:rFonts w:asciiTheme="majorBidi" w:hAnsiTheme="majorBidi" w:cstheme="majorBidi"/>
          <w:b/>
          <w:bCs/>
          <w:sz w:val="22"/>
          <w:szCs w:val="22"/>
        </w:rPr>
        <w:t>)</w:t>
      </w:r>
    </w:p>
    <w:p w:rsidR="00443AE4" w:rsidRPr="00DF7412" w:rsidRDefault="00443AE4" w:rsidP="00794E0B">
      <w:pPr>
        <w:pStyle w:val="ListParagraph"/>
        <w:numPr>
          <w:ilvl w:val="0"/>
          <w:numId w:val="18"/>
        </w:numPr>
        <w:rPr>
          <w:rFonts w:asciiTheme="majorBidi" w:hAnsiTheme="majorBidi" w:cstheme="majorBidi"/>
          <w:b/>
          <w:bCs/>
          <w:sz w:val="22"/>
          <w:szCs w:val="22"/>
        </w:rPr>
      </w:pPr>
      <w:r w:rsidRPr="00DF7412">
        <w:rPr>
          <w:rFonts w:asciiTheme="majorBidi" w:hAnsiTheme="majorBidi" w:cstheme="majorBidi"/>
          <w:b/>
          <w:bCs/>
          <w:sz w:val="22"/>
          <w:szCs w:val="22"/>
        </w:rPr>
        <w:t xml:space="preserve">Easement implied by prior use: </w:t>
      </w:r>
    </w:p>
    <w:p w:rsidR="00443AE4" w:rsidRPr="00D84A45" w:rsidRDefault="00443AE4" w:rsidP="00794E0B">
      <w:pPr>
        <w:pStyle w:val="ListParagraph"/>
        <w:numPr>
          <w:ilvl w:val="1"/>
          <w:numId w:val="18"/>
        </w:numPr>
        <w:rPr>
          <w:rFonts w:asciiTheme="majorBidi" w:hAnsiTheme="majorBidi" w:cstheme="majorBidi"/>
          <w:sz w:val="22"/>
          <w:szCs w:val="22"/>
        </w:rPr>
      </w:pPr>
      <w:r w:rsidRPr="00D84A45">
        <w:rPr>
          <w:rFonts w:asciiTheme="majorBidi" w:hAnsiTheme="majorBidi" w:cstheme="majorBidi"/>
          <w:sz w:val="22"/>
          <w:szCs w:val="22"/>
        </w:rPr>
        <w:t xml:space="preserve">3 Elements: </w:t>
      </w:r>
    </w:p>
    <w:p w:rsidR="00443AE4" w:rsidRPr="00D84A45" w:rsidRDefault="00443AE4" w:rsidP="00794E0B">
      <w:pPr>
        <w:pStyle w:val="ListParagraph"/>
        <w:numPr>
          <w:ilvl w:val="2"/>
          <w:numId w:val="18"/>
        </w:numPr>
        <w:rPr>
          <w:rFonts w:asciiTheme="majorBidi" w:hAnsiTheme="majorBidi" w:cstheme="majorBidi"/>
          <w:sz w:val="22"/>
          <w:szCs w:val="22"/>
        </w:rPr>
      </w:pPr>
      <w:r w:rsidRPr="002537DA">
        <w:rPr>
          <w:rFonts w:asciiTheme="majorBidi" w:hAnsiTheme="majorBidi" w:cstheme="majorBidi"/>
          <w:b/>
          <w:bCs/>
          <w:sz w:val="22"/>
          <w:szCs w:val="22"/>
        </w:rPr>
        <w:t>Two parcels</w:t>
      </w:r>
      <w:r w:rsidRPr="00D84A45">
        <w:rPr>
          <w:rFonts w:asciiTheme="majorBidi" w:hAnsiTheme="majorBidi" w:cstheme="majorBidi"/>
          <w:sz w:val="22"/>
          <w:szCs w:val="22"/>
        </w:rPr>
        <w:t xml:space="preserve"> were previously owned by a common grantor</w:t>
      </w:r>
    </w:p>
    <w:p w:rsidR="00443AE4" w:rsidRDefault="00443AE4" w:rsidP="00794E0B">
      <w:pPr>
        <w:pStyle w:val="ListParagraph"/>
        <w:numPr>
          <w:ilvl w:val="2"/>
          <w:numId w:val="18"/>
        </w:numPr>
        <w:rPr>
          <w:rFonts w:asciiTheme="majorBidi" w:hAnsiTheme="majorBidi" w:cstheme="majorBidi"/>
          <w:sz w:val="22"/>
          <w:szCs w:val="22"/>
        </w:rPr>
      </w:pPr>
      <w:r w:rsidRPr="00D84A45">
        <w:rPr>
          <w:rFonts w:asciiTheme="majorBidi" w:hAnsiTheme="majorBidi" w:cstheme="majorBidi"/>
          <w:sz w:val="22"/>
          <w:szCs w:val="22"/>
        </w:rPr>
        <w:t xml:space="preserve">One parcel was used for the </w:t>
      </w:r>
      <w:r w:rsidRPr="002537DA">
        <w:rPr>
          <w:rFonts w:asciiTheme="majorBidi" w:hAnsiTheme="majorBidi" w:cstheme="majorBidi"/>
          <w:b/>
          <w:bCs/>
          <w:sz w:val="22"/>
          <w:szCs w:val="22"/>
        </w:rPr>
        <w:t>benefit of the other parcel</w:t>
      </w:r>
      <w:r w:rsidRPr="00D84A45">
        <w:rPr>
          <w:rFonts w:asciiTheme="majorBidi" w:hAnsiTheme="majorBidi" w:cstheme="majorBidi"/>
          <w:sz w:val="22"/>
          <w:szCs w:val="22"/>
        </w:rPr>
        <w:t xml:space="preserve"> in a manner that was </w:t>
      </w:r>
      <w:r w:rsidRPr="00D84A45">
        <w:rPr>
          <w:rFonts w:asciiTheme="majorBidi" w:hAnsiTheme="majorBidi" w:cstheme="majorBidi"/>
          <w:sz w:val="22"/>
          <w:szCs w:val="22"/>
          <w:u w:val="single"/>
        </w:rPr>
        <w:t>apparent and continuous</w:t>
      </w:r>
      <w:r w:rsidRPr="00D84A45">
        <w:rPr>
          <w:rFonts w:asciiTheme="majorBidi" w:hAnsiTheme="majorBidi" w:cstheme="majorBidi"/>
          <w:sz w:val="22"/>
          <w:szCs w:val="22"/>
        </w:rPr>
        <w:t xml:space="preserve"> </w:t>
      </w:r>
    </w:p>
    <w:p w:rsidR="00AC5A6B" w:rsidRPr="00D84A45" w:rsidRDefault="00AC5A6B" w:rsidP="00794E0B">
      <w:pPr>
        <w:pStyle w:val="ListParagraph"/>
        <w:numPr>
          <w:ilvl w:val="3"/>
          <w:numId w:val="18"/>
        </w:numPr>
        <w:rPr>
          <w:rFonts w:asciiTheme="majorBidi" w:hAnsiTheme="majorBidi" w:cstheme="majorBidi"/>
          <w:sz w:val="22"/>
          <w:szCs w:val="22"/>
        </w:rPr>
      </w:pPr>
      <w:r>
        <w:rPr>
          <w:rFonts w:asciiTheme="majorBidi" w:hAnsiTheme="majorBidi" w:cstheme="majorBidi"/>
          <w:sz w:val="22"/>
          <w:szCs w:val="22"/>
        </w:rPr>
        <w:t>3</w:t>
      </w:r>
      <w:r w:rsidRPr="00AC5A6B">
        <w:rPr>
          <w:rFonts w:asciiTheme="majorBidi" w:hAnsiTheme="majorBidi" w:cstheme="majorBidi"/>
          <w:sz w:val="22"/>
          <w:szCs w:val="22"/>
          <w:vertAlign w:val="superscript"/>
        </w:rPr>
        <w:t>rd</w:t>
      </w:r>
      <w:r>
        <w:rPr>
          <w:rFonts w:asciiTheme="majorBidi" w:hAnsiTheme="majorBidi" w:cstheme="majorBidi"/>
          <w:sz w:val="22"/>
          <w:szCs w:val="22"/>
        </w:rPr>
        <w:t xml:space="preserve"> restatement: underground sewer or utility lines that are not visible may qualify </w:t>
      </w:r>
    </w:p>
    <w:p w:rsidR="00443AE4" w:rsidRDefault="00443AE4" w:rsidP="00794E0B">
      <w:pPr>
        <w:pStyle w:val="ListParagraph"/>
        <w:numPr>
          <w:ilvl w:val="2"/>
          <w:numId w:val="18"/>
        </w:numPr>
        <w:rPr>
          <w:rFonts w:asciiTheme="majorBidi" w:hAnsiTheme="majorBidi" w:cstheme="majorBidi"/>
          <w:sz w:val="22"/>
          <w:szCs w:val="22"/>
        </w:rPr>
      </w:pPr>
      <w:r w:rsidRPr="00D84A45">
        <w:rPr>
          <w:rFonts w:asciiTheme="majorBidi" w:hAnsiTheme="majorBidi" w:cstheme="majorBidi"/>
          <w:sz w:val="22"/>
          <w:szCs w:val="22"/>
        </w:rPr>
        <w:t xml:space="preserve">The use is </w:t>
      </w:r>
      <w:r w:rsidRPr="002537DA">
        <w:rPr>
          <w:rFonts w:asciiTheme="majorBidi" w:hAnsiTheme="majorBidi" w:cstheme="majorBidi"/>
          <w:b/>
          <w:bCs/>
          <w:sz w:val="22"/>
          <w:szCs w:val="22"/>
        </w:rPr>
        <w:t>reasonably necessary</w:t>
      </w:r>
      <w:r w:rsidRPr="00D84A45">
        <w:rPr>
          <w:rFonts w:asciiTheme="majorBidi" w:hAnsiTheme="majorBidi" w:cstheme="majorBidi"/>
          <w:sz w:val="22"/>
          <w:szCs w:val="22"/>
        </w:rPr>
        <w:t xml:space="preserve"> or </w:t>
      </w:r>
      <w:r w:rsidR="00661C12" w:rsidRPr="00D84A45">
        <w:rPr>
          <w:rFonts w:asciiTheme="majorBidi" w:hAnsiTheme="majorBidi" w:cstheme="majorBidi"/>
          <w:sz w:val="22"/>
          <w:szCs w:val="22"/>
        </w:rPr>
        <w:t xml:space="preserve">highly </w:t>
      </w:r>
      <w:r w:rsidRPr="00D84A45">
        <w:rPr>
          <w:rFonts w:asciiTheme="majorBidi" w:hAnsiTheme="majorBidi" w:cstheme="majorBidi"/>
          <w:sz w:val="22"/>
          <w:szCs w:val="22"/>
        </w:rPr>
        <w:t>convenient for enjoyment of the dominant estate</w:t>
      </w:r>
    </w:p>
    <w:p w:rsidR="00AC5A6B" w:rsidRDefault="00AC5A6B" w:rsidP="00794E0B">
      <w:pPr>
        <w:pStyle w:val="ListParagraph"/>
        <w:numPr>
          <w:ilvl w:val="3"/>
          <w:numId w:val="18"/>
        </w:numPr>
        <w:rPr>
          <w:rFonts w:asciiTheme="majorBidi" w:hAnsiTheme="majorBidi" w:cstheme="majorBidi"/>
          <w:sz w:val="22"/>
          <w:szCs w:val="22"/>
        </w:rPr>
      </w:pPr>
      <w:r>
        <w:rPr>
          <w:rFonts w:asciiTheme="majorBidi" w:hAnsiTheme="majorBidi" w:cstheme="majorBidi"/>
          <w:sz w:val="22"/>
          <w:szCs w:val="22"/>
        </w:rPr>
        <w:t xml:space="preserve">Did the parties have reason to expect the use would continue despite severance of the parcel? Was it sufficiently apparent </w:t>
      </w:r>
      <w:r w:rsidR="00A1088D">
        <w:rPr>
          <w:rFonts w:asciiTheme="majorBidi" w:hAnsiTheme="majorBidi" w:cstheme="majorBidi"/>
          <w:sz w:val="22"/>
          <w:szCs w:val="22"/>
        </w:rPr>
        <w:t>&amp;</w:t>
      </w:r>
      <w:r>
        <w:rPr>
          <w:rFonts w:asciiTheme="majorBidi" w:hAnsiTheme="majorBidi" w:cstheme="majorBidi"/>
          <w:sz w:val="22"/>
          <w:szCs w:val="22"/>
        </w:rPr>
        <w:t xml:space="preserve"> significant that they likely would have believed it was part of the bargain? </w:t>
      </w:r>
    </w:p>
    <w:p w:rsidR="00AC5A6B" w:rsidRDefault="00AC5A6B" w:rsidP="00794E0B">
      <w:pPr>
        <w:pStyle w:val="ListParagraph"/>
        <w:numPr>
          <w:ilvl w:val="1"/>
          <w:numId w:val="18"/>
        </w:numPr>
        <w:rPr>
          <w:rFonts w:asciiTheme="majorBidi" w:hAnsiTheme="majorBidi" w:cstheme="majorBidi"/>
          <w:sz w:val="22"/>
          <w:szCs w:val="22"/>
        </w:rPr>
      </w:pPr>
      <w:r w:rsidRPr="00AC5A6B">
        <w:rPr>
          <w:rFonts w:asciiTheme="majorBidi" w:hAnsiTheme="majorBidi" w:cstheme="majorBidi"/>
          <w:b/>
          <w:bCs/>
          <w:sz w:val="22"/>
          <w:szCs w:val="22"/>
        </w:rPr>
        <w:t xml:space="preserve">Granite Properties v. Mann: </w:t>
      </w:r>
      <w:r w:rsidR="00A1088D">
        <w:rPr>
          <w:rFonts w:asciiTheme="majorBidi" w:hAnsiTheme="majorBidi" w:cstheme="majorBidi"/>
          <w:sz w:val="22"/>
          <w:szCs w:val="22"/>
        </w:rPr>
        <w:t>sold driveways with property, that they relied on to access other property</w:t>
      </w:r>
    </w:p>
    <w:p w:rsidR="00AC5A6B" w:rsidRPr="00AC5A6B" w:rsidRDefault="00AC5A6B" w:rsidP="00794E0B">
      <w:pPr>
        <w:pStyle w:val="ListParagraph"/>
        <w:numPr>
          <w:ilvl w:val="2"/>
          <w:numId w:val="18"/>
        </w:numPr>
        <w:rPr>
          <w:rFonts w:asciiTheme="majorBidi" w:hAnsiTheme="majorBidi" w:cstheme="majorBidi"/>
          <w:sz w:val="22"/>
          <w:szCs w:val="22"/>
        </w:rPr>
      </w:pPr>
      <w:r w:rsidRPr="00AC5A6B">
        <w:rPr>
          <w:rFonts w:asciiTheme="majorBidi" w:hAnsiTheme="majorBidi" w:cstheme="majorBidi"/>
          <w:sz w:val="22"/>
          <w:szCs w:val="22"/>
        </w:rPr>
        <w:t xml:space="preserve">Easement by prior use: </w:t>
      </w:r>
    </w:p>
    <w:p w:rsidR="00AC5A6B" w:rsidRPr="00AC5A6B" w:rsidRDefault="00AC5A6B" w:rsidP="00794E0B">
      <w:pPr>
        <w:pStyle w:val="ListParagraph"/>
        <w:numPr>
          <w:ilvl w:val="3"/>
          <w:numId w:val="18"/>
        </w:numPr>
        <w:rPr>
          <w:rFonts w:asciiTheme="majorBidi" w:hAnsiTheme="majorBidi" w:cstheme="majorBidi"/>
          <w:sz w:val="22"/>
          <w:szCs w:val="22"/>
        </w:rPr>
      </w:pPr>
      <w:r w:rsidRPr="00D84A45">
        <w:rPr>
          <w:rFonts w:asciiTheme="majorBidi" w:hAnsiTheme="majorBidi" w:cstheme="majorBidi"/>
          <w:sz w:val="22"/>
          <w:szCs w:val="22"/>
        </w:rPr>
        <w:lastRenderedPageBreak/>
        <w:t xml:space="preserve">Distinction between </w:t>
      </w:r>
      <w:r w:rsidRPr="002537DA">
        <w:rPr>
          <w:rFonts w:asciiTheme="majorBidi" w:hAnsiTheme="majorBidi" w:cstheme="majorBidi"/>
          <w:b/>
          <w:bCs/>
          <w:sz w:val="22"/>
          <w:szCs w:val="22"/>
        </w:rPr>
        <w:t xml:space="preserve">easement by </w:t>
      </w:r>
      <w:r w:rsidR="00A1088D" w:rsidRPr="002537DA">
        <w:rPr>
          <w:rFonts w:asciiTheme="majorBidi" w:hAnsiTheme="majorBidi" w:cstheme="majorBidi"/>
          <w:b/>
          <w:bCs/>
          <w:sz w:val="22"/>
          <w:szCs w:val="22"/>
        </w:rPr>
        <w:t>reservation</w:t>
      </w:r>
      <w:r w:rsidR="00A1088D" w:rsidRPr="00D84A45">
        <w:rPr>
          <w:rFonts w:asciiTheme="majorBidi" w:hAnsiTheme="majorBidi" w:cstheme="majorBidi"/>
          <w:sz w:val="22"/>
          <w:szCs w:val="22"/>
        </w:rPr>
        <w:t xml:space="preserve"> and</w:t>
      </w:r>
      <w:r w:rsidRPr="00D84A45">
        <w:rPr>
          <w:rFonts w:asciiTheme="majorBidi" w:hAnsiTheme="majorBidi" w:cstheme="majorBidi"/>
          <w:sz w:val="22"/>
          <w:szCs w:val="22"/>
        </w:rPr>
        <w:t xml:space="preserve"> </w:t>
      </w:r>
      <w:r w:rsidRPr="002537DA">
        <w:rPr>
          <w:rFonts w:asciiTheme="majorBidi" w:hAnsiTheme="majorBidi" w:cstheme="majorBidi"/>
          <w:b/>
          <w:bCs/>
          <w:sz w:val="22"/>
          <w:szCs w:val="22"/>
        </w:rPr>
        <w:t>easement by gra</w:t>
      </w:r>
      <w:r w:rsidR="00A1088D">
        <w:rPr>
          <w:rFonts w:asciiTheme="majorBidi" w:hAnsiTheme="majorBidi" w:cstheme="majorBidi"/>
          <w:b/>
          <w:bCs/>
          <w:sz w:val="22"/>
          <w:szCs w:val="22"/>
        </w:rPr>
        <w:t>nt.</w:t>
      </w:r>
      <w:r w:rsidRPr="00D84A45">
        <w:rPr>
          <w:rFonts w:asciiTheme="majorBidi" w:hAnsiTheme="majorBidi" w:cstheme="majorBidi"/>
          <w:sz w:val="22"/>
          <w:szCs w:val="22"/>
        </w:rPr>
        <w:t xml:space="preserve"> Higher standard of proof of necessity element for the conveyor- less likely to recognize easement by reservation</w:t>
      </w:r>
      <w:r>
        <w:rPr>
          <w:rFonts w:asciiTheme="majorBidi" w:hAnsiTheme="majorBidi" w:cstheme="majorBidi"/>
          <w:sz w:val="22"/>
          <w:szCs w:val="22"/>
        </w:rPr>
        <w:t xml:space="preserve">. </w:t>
      </w:r>
      <w:r w:rsidR="00A1088D">
        <w:rPr>
          <w:rFonts w:asciiTheme="majorBidi" w:hAnsiTheme="majorBidi" w:cstheme="majorBidi"/>
          <w:sz w:val="22"/>
          <w:szCs w:val="22"/>
        </w:rPr>
        <w:t>E</w:t>
      </w:r>
      <w:r w:rsidRPr="00AC5A6B">
        <w:rPr>
          <w:rFonts w:asciiTheme="majorBidi" w:hAnsiTheme="majorBidi" w:cstheme="majorBidi"/>
          <w:sz w:val="22"/>
          <w:szCs w:val="22"/>
        </w:rPr>
        <w:t>ncourage</w:t>
      </w:r>
      <w:r w:rsidR="00A1088D">
        <w:rPr>
          <w:rFonts w:asciiTheme="majorBidi" w:hAnsiTheme="majorBidi" w:cstheme="majorBidi"/>
          <w:sz w:val="22"/>
          <w:szCs w:val="22"/>
        </w:rPr>
        <w:t>s</w:t>
      </w:r>
      <w:r w:rsidRPr="00AC5A6B">
        <w:rPr>
          <w:rFonts w:asciiTheme="majorBidi" w:hAnsiTheme="majorBidi" w:cstheme="majorBidi"/>
          <w:sz w:val="22"/>
          <w:szCs w:val="22"/>
        </w:rPr>
        <w:t xml:space="preserve"> granters to be clear and complete when selling a piece of land</w:t>
      </w:r>
    </w:p>
    <w:p w:rsidR="00AC5A6B" w:rsidRPr="00AC5A6B" w:rsidRDefault="00AC5A6B" w:rsidP="00794E0B">
      <w:pPr>
        <w:pStyle w:val="ListParagraph"/>
        <w:numPr>
          <w:ilvl w:val="3"/>
          <w:numId w:val="18"/>
        </w:numPr>
        <w:rPr>
          <w:rFonts w:asciiTheme="majorBidi" w:hAnsiTheme="majorBidi" w:cstheme="majorBidi"/>
          <w:sz w:val="22"/>
          <w:szCs w:val="22"/>
        </w:rPr>
      </w:pPr>
      <w:r w:rsidRPr="00AC5A6B">
        <w:rPr>
          <w:rFonts w:asciiTheme="majorBidi" w:hAnsiTheme="majorBidi" w:cstheme="majorBidi"/>
          <w:sz w:val="22"/>
          <w:szCs w:val="22"/>
        </w:rPr>
        <w:t xml:space="preserve">But still, only tilts scales- still doesn’t need to be absolutely necessary, just reasonably so. </w:t>
      </w:r>
    </w:p>
    <w:p w:rsidR="00AC5A6B" w:rsidRDefault="00AC5A6B" w:rsidP="00794E0B">
      <w:pPr>
        <w:pStyle w:val="ListParagraph"/>
        <w:numPr>
          <w:ilvl w:val="4"/>
          <w:numId w:val="18"/>
        </w:numPr>
        <w:rPr>
          <w:rFonts w:asciiTheme="majorBidi" w:hAnsiTheme="majorBidi" w:cstheme="majorBidi"/>
          <w:sz w:val="22"/>
          <w:szCs w:val="22"/>
        </w:rPr>
      </w:pPr>
      <w:r w:rsidRPr="00D84A45">
        <w:rPr>
          <w:rFonts w:asciiTheme="majorBidi" w:hAnsiTheme="majorBidi" w:cstheme="majorBidi"/>
          <w:sz w:val="22"/>
          <w:szCs w:val="22"/>
        </w:rPr>
        <w:t xml:space="preserve">Especially when prior use was so obvious and apparent- will require even less necessity (could think of as </w:t>
      </w:r>
      <w:r w:rsidRPr="002537DA">
        <w:rPr>
          <w:rFonts w:asciiTheme="majorBidi" w:hAnsiTheme="majorBidi" w:cstheme="majorBidi"/>
          <w:b/>
          <w:bCs/>
          <w:sz w:val="22"/>
          <w:szCs w:val="22"/>
        </w:rPr>
        <w:t>sliding scale</w:t>
      </w:r>
      <w:r w:rsidRPr="00D84A45">
        <w:rPr>
          <w:rFonts w:asciiTheme="majorBidi" w:hAnsiTheme="majorBidi" w:cstheme="majorBidi"/>
          <w:sz w:val="22"/>
          <w:szCs w:val="22"/>
        </w:rPr>
        <w:t xml:space="preserve">) </w:t>
      </w:r>
    </w:p>
    <w:p w:rsidR="00AC5A6B" w:rsidRPr="00AC5A6B" w:rsidRDefault="00AC5A6B" w:rsidP="00A1088D">
      <w:pPr>
        <w:pStyle w:val="ListParagraph"/>
        <w:numPr>
          <w:ilvl w:val="2"/>
          <w:numId w:val="18"/>
        </w:numPr>
        <w:rPr>
          <w:rFonts w:asciiTheme="majorBidi" w:hAnsiTheme="majorBidi" w:cstheme="majorBidi"/>
          <w:sz w:val="22"/>
          <w:szCs w:val="22"/>
        </w:rPr>
      </w:pPr>
      <w:r w:rsidRPr="00AC5A6B">
        <w:rPr>
          <w:rFonts w:asciiTheme="majorBidi" w:hAnsiTheme="majorBidi" w:cstheme="majorBidi"/>
          <w:sz w:val="22"/>
          <w:szCs w:val="22"/>
        </w:rPr>
        <w:t xml:space="preserve">The 3 elements (court uses 8 factors) are a proxy for what the parties </w:t>
      </w:r>
      <w:r w:rsidRPr="00AC5A6B">
        <w:rPr>
          <w:rFonts w:asciiTheme="majorBidi" w:hAnsiTheme="majorBidi" w:cstheme="majorBidi"/>
          <w:sz w:val="22"/>
          <w:szCs w:val="22"/>
          <w:u w:val="single"/>
        </w:rPr>
        <w:t>likely intended</w:t>
      </w:r>
      <w:r w:rsidRPr="00AC5A6B">
        <w:rPr>
          <w:rFonts w:asciiTheme="majorBidi" w:hAnsiTheme="majorBidi" w:cstheme="majorBidi"/>
          <w:sz w:val="22"/>
          <w:szCs w:val="22"/>
        </w:rPr>
        <w:t xml:space="preserve">. </w:t>
      </w:r>
    </w:p>
    <w:p w:rsidR="00443AE4" w:rsidRPr="00DF7412" w:rsidRDefault="00443AE4" w:rsidP="00794E0B">
      <w:pPr>
        <w:pStyle w:val="ListParagraph"/>
        <w:numPr>
          <w:ilvl w:val="0"/>
          <w:numId w:val="18"/>
        </w:numPr>
        <w:rPr>
          <w:rFonts w:asciiTheme="majorBidi" w:hAnsiTheme="majorBidi" w:cstheme="majorBidi"/>
          <w:b/>
          <w:bCs/>
          <w:sz w:val="22"/>
          <w:szCs w:val="22"/>
        </w:rPr>
      </w:pPr>
      <w:r w:rsidRPr="00DF7412">
        <w:rPr>
          <w:rFonts w:asciiTheme="majorBidi" w:hAnsiTheme="majorBidi" w:cstheme="majorBidi"/>
          <w:b/>
          <w:bCs/>
          <w:sz w:val="22"/>
          <w:szCs w:val="22"/>
        </w:rPr>
        <w:t xml:space="preserve">Easement by necessity: </w:t>
      </w:r>
    </w:p>
    <w:p w:rsidR="00443AE4" w:rsidRDefault="00443AE4" w:rsidP="00794E0B">
      <w:pPr>
        <w:pStyle w:val="ListParagraph"/>
        <w:numPr>
          <w:ilvl w:val="1"/>
          <w:numId w:val="18"/>
        </w:numPr>
        <w:rPr>
          <w:rFonts w:asciiTheme="majorBidi" w:hAnsiTheme="majorBidi" w:cstheme="majorBidi"/>
          <w:sz w:val="22"/>
          <w:szCs w:val="22"/>
        </w:rPr>
      </w:pPr>
      <w:r w:rsidRPr="00D84A45">
        <w:rPr>
          <w:rFonts w:asciiTheme="majorBidi" w:hAnsiTheme="majorBidi" w:cstheme="majorBidi"/>
          <w:sz w:val="22"/>
          <w:szCs w:val="22"/>
        </w:rPr>
        <w:t xml:space="preserve">2 Elements: </w:t>
      </w:r>
      <w:r w:rsidRPr="002537DA">
        <w:rPr>
          <w:rFonts w:asciiTheme="majorBidi" w:hAnsiTheme="majorBidi" w:cstheme="majorBidi"/>
          <w:b/>
          <w:bCs/>
          <w:sz w:val="22"/>
          <w:szCs w:val="22"/>
        </w:rPr>
        <w:t>Formally one parcel of land</w:t>
      </w:r>
      <w:r w:rsidRPr="00D84A45">
        <w:rPr>
          <w:rFonts w:asciiTheme="majorBidi" w:hAnsiTheme="majorBidi" w:cstheme="majorBidi"/>
          <w:sz w:val="22"/>
          <w:szCs w:val="22"/>
        </w:rPr>
        <w:t xml:space="preserve"> and at the time of severance the dominant estate became </w:t>
      </w:r>
      <w:r w:rsidRPr="002537DA">
        <w:rPr>
          <w:rFonts w:asciiTheme="majorBidi" w:hAnsiTheme="majorBidi" w:cstheme="majorBidi"/>
          <w:b/>
          <w:bCs/>
          <w:sz w:val="22"/>
          <w:szCs w:val="22"/>
        </w:rPr>
        <w:t>landlocked</w:t>
      </w:r>
      <w:r w:rsidRPr="00D84A45">
        <w:rPr>
          <w:rFonts w:asciiTheme="majorBidi" w:hAnsiTheme="majorBidi" w:cstheme="majorBidi"/>
          <w:sz w:val="22"/>
          <w:szCs w:val="22"/>
        </w:rPr>
        <w:t xml:space="preserve"> (necessity at time of severance) </w:t>
      </w:r>
    </w:p>
    <w:p w:rsidR="00411681" w:rsidRPr="00411681" w:rsidRDefault="00AC5A6B" w:rsidP="00794E0B">
      <w:pPr>
        <w:pStyle w:val="ListParagraph"/>
        <w:numPr>
          <w:ilvl w:val="1"/>
          <w:numId w:val="18"/>
        </w:numPr>
        <w:rPr>
          <w:rFonts w:asciiTheme="majorBidi" w:hAnsiTheme="majorBidi" w:cstheme="majorBidi"/>
          <w:sz w:val="22"/>
          <w:szCs w:val="22"/>
        </w:rPr>
      </w:pPr>
      <w:r w:rsidRPr="00AC5A6B">
        <w:rPr>
          <w:rFonts w:asciiTheme="majorBidi" w:hAnsiTheme="majorBidi" w:cstheme="majorBidi"/>
          <w:b/>
          <w:bCs/>
          <w:sz w:val="22"/>
          <w:szCs w:val="22"/>
        </w:rPr>
        <w:t xml:space="preserve">Fin v. Williams: </w:t>
      </w:r>
      <w:r w:rsidR="00411681">
        <w:rPr>
          <w:rFonts w:asciiTheme="majorBidi" w:hAnsiTheme="majorBidi" w:cstheme="majorBidi"/>
          <w:sz w:val="22"/>
          <w:szCs w:val="22"/>
        </w:rPr>
        <w:t xml:space="preserve">landlocked at time of sale, but court egress &amp;ingress through neighbor’s land </w:t>
      </w:r>
    </w:p>
    <w:p w:rsidR="00AC5A6B" w:rsidRDefault="00AC5A6B" w:rsidP="00794E0B">
      <w:pPr>
        <w:pStyle w:val="ListParagraph"/>
        <w:numPr>
          <w:ilvl w:val="2"/>
          <w:numId w:val="18"/>
        </w:numPr>
        <w:rPr>
          <w:rFonts w:asciiTheme="majorBidi" w:hAnsiTheme="majorBidi" w:cstheme="majorBidi"/>
          <w:sz w:val="22"/>
          <w:szCs w:val="22"/>
        </w:rPr>
      </w:pPr>
      <w:r w:rsidRPr="00AC5A6B">
        <w:rPr>
          <w:rFonts w:asciiTheme="majorBidi" w:hAnsiTheme="majorBidi" w:cstheme="majorBidi"/>
          <w:b/>
          <w:bCs/>
          <w:sz w:val="22"/>
          <w:szCs w:val="22"/>
        </w:rPr>
        <w:t xml:space="preserve">Holding: </w:t>
      </w:r>
      <w:r w:rsidRPr="00AC5A6B">
        <w:rPr>
          <w:rFonts w:asciiTheme="majorBidi" w:hAnsiTheme="majorBidi" w:cstheme="majorBidi"/>
          <w:sz w:val="22"/>
          <w:szCs w:val="22"/>
        </w:rPr>
        <w:t xml:space="preserve">not like natural event, could expect that permission granted from neighboring strangers land would be revoked in the future; was necessary at time because became landlocked and had no actual right to exit and enter the property through other roads. </w:t>
      </w:r>
    </w:p>
    <w:p w:rsidR="00AC5A6B" w:rsidRDefault="00AC5A6B" w:rsidP="00794E0B">
      <w:pPr>
        <w:pStyle w:val="ListParagraph"/>
        <w:numPr>
          <w:ilvl w:val="1"/>
          <w:numId w:val="18"/>
        </w:numPr>
        <w:rPr>
          <w:rFonts w:asciiTheme="majorBidi" w:hAnsiTheme="majorBidi" w:cstheme="majorBidi"/>
          <w:sz w:val="22"/>
          <w:szCs w:val="22"/>
        </w:rPr>
      </w:pPr>
      <w:r w:rsidRPr="00AC5A6B">
        <w:rPr>
          <w:rFonts w:asciiTheme="majorBidi" w:hAnsiTheme="majorBidi" w:cstheme="majorBidi"/>
          <w:sz w:val="22"/>
          <w:szCs w:val="22"/>
        </w:rPr>
        <w:t xml:space="preserve">Goals of doctrine is to effectuate the intent of the parties and promote the efficient use of the property- </w:t>
      </w:r>
      <w:r w:rsidRPr="002537DA">
        <w:rPr>
          <w:rFonts w:asciiTheme="majorBidi" w:hAnsiTheme="majorBidi" w:cstheme="majorBidi"/>
          <w:sz w:val="22"/>
          <w:szCs w:val="22"/>
          <w:u w:val="single"/>
        </w:rPr>
        <w:t>split in courts when intent was clearly not to grant permission</w:t>
      </w:r>
      <w:r w:rsidRPr="00AC5A6B">
        <w:rPr>
          <w:rFonts w:asciiTheme="majorBidi" w:hAnsiTheme="majorBidi" w:cstheme="majorBidi"/>
          <w:sz w:val="22"/>
          <w:szCs w:val="22"/>
        </w:rPr>
        <w:t>, but it</w:t>
      </w:r>
      <w:r>
        <w:rPr>
          <w:rFonts w:asciiTheme="majorBidi" w:hAnsiTheme="majorBidi" w:cstheme="majorBidi"/>
          <w:sz w:val="22"/>
          <w:szCs w:val="22"/>
        </w:rPr>
        <w:t>’s</w:t>
      </w:r>
      <w:r w:rsidRPr="00AC5A6B">
        <w:rPr>
          <w:rFonts w:asciiTheme="majorBidi" w:hAnsiTheme="majorBidi" w:cstheme="majorBidi"/>
          <w:sz w:val="22"/>
          <w:szCs w:val="22"/>
        </w:rPr>
        <w:t xml:space="preserve"> necessar</w:t>
      </w:r>
      <w:r>
        <w:rPr>
          <w:rFonts w:asciiTheme="majorBidi" w:hAnsiTheme="majorBidi" w:cstheme="majorBidi"/>
          <w:sz w:val="22"/>
          <w:szCs w:val="22"/>
        </w:rPr>
        <w:t>y</w:t>
      </w:r>
    </w:p>
    <w:p w:rsidR="00917378" w:rsidRPr="00917378" w:rsidRDefault="00AC5A6B" w:rsidP="00794E0B">
      <w:pPr>
        <w:pStyle w:val="ListParagraph"/>
        <w:numPr>
          <w:ilvl w:val="2"/>
          <w:numId w:val="18"/>
        </w:numPr>
        <w:rPr>
          <w:rFonts w:asciiTheme="majorBidi" w:hAnsiTheme="majorBidi" w:cstheme="majorBidi"/>
          <w:sz w:val="22"/>
          <w:szCs w:val="22"/>
        </w:rPr>
      </w:pPr>
      <w:r>
        <w:rPr>
          <w:rFonts w:asciiTheme="majorBidi" w:hAnsiTheme="majorBidi" w:cstheme="majorBidi"/>
          <w:sz w:val="22"/>
          <w:szCs w:val="22"/>
        </w:rPr>
        <w:t>Some states have statutes that allow owners of landlocked parcels to use neighbors land to get to a public road through application to a public official &amp; compensating the burdened estate</w:t>
      </w:r>
    </w:p>
    <w:p w:rsidR="00917378" w:rsidRPr="00917378" w:rsidRDefault="00917378" w:rsidP="00917378">
      <w:pPr>
        <w:pStyle w:val="Heading2"/>
      </w:pPr>
      <w:bookmarkStart w:id="26" w:name="_Toc7097936"/>
      <w:r>
        <w:t>Modifying and terminating Easements</w:t>
      </w:r>
      <w:bookmarkEnd w:id="26"/>
      <w:r>
        <w:t xml:space="preserve"> </w:t>
      </w:r>
    </w:p>
    <w:p w:rsidR="00917378" w:rsidRDefault="00917378" w:rsidP="00794E0B">
      <w:pPr>
        <w:pStyle w:val="ListParagraph"/>
        <w:numPr>
          <w:ilvl w:val="0"/>
          <w:numId w:val="30"/>
        </w:numPr>
        <w:rPr>
          <w:rFonts w:asciiTheme="majorBidi" w:hAnsiTheme="majorBidi" w:cstheme="majorBidi"/>
          <w:sz w:val="22"/>
          <w:szCs w:val="22"/>
        </w:rPr>
      </w:pPr>
      <w:r>
        <w:rPr>
          <w:rFonts w:asciiTheme="majorBidi" w:hAnsiTheme="majorBidi" w:cstheme="majorBidi"/>
          <w:sz w:val="22"/>
          <w:szCs w:val="22"/>
        </w:rPr>
        <w:t xml:space="preserve">Easements last forever unless they are terminated by (1) agreement in writing; (2) by their own terms; (3) by merger- holder of servient estate buys the dominant; (4) by abandonment- if conduct indicated an intent to abandon; (5) by adverse possession or prescription by the owner or a third party; </w:t>
      </w:r>
    </w:p>
    <w:p w:rsidR="00917378" w:rsidRDefault="00917378" w:rsidP="00794E0B">
      <w:pPr>
        <w:pStyle w:val="ListParagraph"/>
        <w:numPr>
          <w:ilvl w:val="0"/>
          <w:numId w:val="30"/>
        </w:numPr>
        <w:rPr>
          <w:rFonts w:asciiTheme="majorBidi" w:hAnsiTheme="majorBidi" w:cstheme="majorBidi"/>
          <w:sz w:val="22"/>
          <w:szCs w:val="22"/>
        </w:rPr>
      </w:pPr>
      <w:r>
        <w:rPr>
          <w:rFonts w:asciiTheme="majorBidi" w:hAnsiTheme="majorBidi" w:cstheme="majorBidi"/>
          <w:sz w:val="22"/>
          <w:szCs w:val="22"/>
        </w:rPr>
        <w:t xml:space="preserve">(6) frustration of purpose- purpose of the easement has become impossible to accomplish or no longer serves its intended purpose. </w:t>
      </w:r>
    </w:p>
    <w:p w:rsidR="00917378" w:rsidRDefault="00917378" w:rsidP="00794E0B">
      <w:pPr>
        <w:pStyle w:val="ListParagraph"/>
        <w:numPr>
          <w:ilvl w:val="1"/>
          <w:numId w:val="30"/>
        </w:numPr>
        <w:rPr>
          <w:rFonts w:asciiTheme="majorBidi" w:hAnsiTheme="majorBidi" w:cstheme="majorBidi"/>
          <w:sz w:val="22"/>
          <w:szCs w:val="22"/>
        </w:rPr>
      </w:pPr>
      <w:r>
        <w:rPr>
          <w:rFonts w:asciiTheme="majorBidi" w:hAnsiTheme="majorBidi" w:cstheme="majorBidi"/>
          <w:sz w:val="22"/>
          <w:szCs w:val="22"/>
        </w:rPr>
        <w:t>Third restatement suggests permitting modification when it would permit accomplishment of the purpose of the easement, but few courts have adopted this</w:t>
      </w:r>
    </w:p>
    <w:p w:rsidR="00D84A45" w:rsidRPr="00642E9A" w:rsidRDefault="00917378" w:rsidP="00794E0B">
      <w:pPr>
        <w:pStyle w:val="ListParagraph"/>
        <w:numPr>
          <w:ilvl w:val="0"/>
          <w:numId w:val="30"/>
        </w:numPr>
        <w:rPr>
          <w:rFonts w:asciiTheme="majorBidi" w:hAnsiTheme="majorBidi" w:cstheme="majorBidi"/>
          <w:sz w:val="22"/>
          <w:szCs w:val="22"/>
        </w:rPr>
      </w:pPr>
      <w:r>
        <w:rPr>
          <w:rFonts w:asciiTheme="majorBidi" w:hAnsiTheme="majorBidi" w:cstheme="majorBidi"/>
          <w:sz w:val="22"/>
          <w:szCs w:val="22"/>
        </w:rPr>
        <w:t>Some states have enacted marketable title acts that require easement and other encumbrances to be re-recorded periodically (30-50 years) to be binding on future purchasers</w:t>
      </w:r>
      <w:r w:rsidR="00A369C5">
        <w:rPr>
          <w:rFonts w:asciiTheme="majorBidi" w:hAnsiTheme="majorBidi" w:cstheme="majorBidi"/>
          <w:sz w:val="22"/>
          <w:szCs w:val="22"/>
        </w:rPr>
        <w:t xml:space="preserve"> </w:t>
      </w:r>
    </w:p>
    <w:p w:rsidR="009A52F9" w:rsidRDefault="00055B07" w:rsidP="009A52F9">
      <w:pPr>
        <w:pStyle w:val="Heading2"/>
      </w:pPr>
      <w:bookmarkStart w:id="27" w:name="_Toc7097937"/>
      <w:r>
        <w:t xml:space="preserve">Intro to </w:t>
      </w:r>
      <w:r w:rsidR="009A52F9">
        <w:t>Covenants:</w:t>
      </w:r>
      <w:bookmarkEnd w:id="27"/>
      <w:r w:rsidR="009A52F9">
        <w:t xml:space="preserve"> </w:t>
      </w:r>
    </w:p>
    <w:p w:rsidR="009A52F9" w:rsidRPr="00535A43" w:rsidRDefault="009A52F9" w:rsidP="00535A43">
      <w:pPr>
        <w:pStyle w:val="ListParagraph"/>
        <w:numPr>
          <w:ilvl w:val="0"/>
          <w:numId w:val="19"/>
        </w:numPr>
        <w:rPr>
          <w:sz w:val="22"/>
          <w:szCs w:val="22"/>
        </w:rPr>
      </w:pPr>
      <w:r w:rsidRPr="006641B5">
        <w:rPr>
          <w:rFonts w:asciiTheme="majorBidi" w:hAnsiTheme="majorBidi" w:cstheme="majorBidi"/>
          <w:sz w:val="22"/>
          <w:szCs w:val="22"/>
        </w:rPr>
        <w:t xml:space="preserve">Restricts one ability to do certain things with their land, though they can be affirmative as well—in that they require someone to do something with their land for the benefit of others. </w:t>
      </w:r>
      <w:r w:rsidR="00535A43">
        <w:rPr>
          <w:rFonts w:asciiTheme="majorBidi" w:hAnsiTheme="majorBidi" w:cstheme="majorBidi"/>
          <w:sz w:val="22"/>
          <w:szCs w:val="22"/>
        </w:rPr>
        <w:t>(</w:t>
      </w:r>
      <w:r w:rsidRPr="00535A43">
        <w:rPr>
          <w:rFonts w:asciiTheme="majorBidi" w:hAnsiTheme="majorBidi" w:cstheme="majorBidi"/>
          <w:sz w:val="22"/>
          <w:szCs w:val="22"/>
        </w:rPr>
        <w:t>A robust mechanism for land planning</w:t>
      </w:r>
      <w:r w:rsidR="00535A43">
        <w:rPr>
          <w:rFonts w:asciiTheme="majorBidi" w:hAnsiTheme="majorBidi" w:cstheme="majorBidi"/>
          <w:sz w:val="22"/>
          <w:szCs w:val="22"/>
        </w:rPr>
        <w:t>)</w:t>
      </w:r>
    </w:p>
    <w:p w:rsidR="009A52F9" w:rsidRPr="006641B5" w:rsidRDefault="009A52F9" w:rsidP="00794E0B">
      <w:pPr>
        <w:pStyle w:val="ListParagraph"/>
        <w:numPr>
          <w:ilvl w:val="1"/>
          <w:numId w:val="19"/>
        </w:numPr>
        <w:rPr>
          <w:sz w:val="22"/>
          <w:szCs w:val="22"/>
        </w:rPr>
      </w:pPr>
      <w:r w:rsidRPr="006641B5">
        <w:rPr>
          <w:rFonts w:asciiTheme="majorBidi" w:hAnsiTheme="majorBidi" w:cstheme="majorBidi"/>
          <w:sz w:val="22"/>
          <w:szCs w:val="22"/>
        </w:rPr>
        <w:t>Substantive Restraints- traditionally courts were particularly concerned w/ covenants: 1) fear that would saddle properties with restrictions that would harm efficient use of land 2) harder to see than easements</w:t>
      </w:r>
      <w:r w:rsidR="00535A43">
        <w:rPr>
          <w:rFonts w:asciiTheme="majorBidi" w:hAnsiTheme="majorBidi" w:cstheme="majorBidi"/>
          <w:sz w:val="22"/>
          <w:szCs w:val="22"/>
        </w:rPr>
        <w:t xml:space="preserve"> </w:t>
      </w:r>
    </w:p>
    <w:p w:rsidR="009A52F9" w:rsidRPr="006641B5" w:rsidRDefault="00055B07" w:rsidP="00794E0B">
      <w:pPr>
        <w:pStyle w:val="ListParagraph"/>
        <w:numPr>
          <w:ilvl w:val="0"/>
          <w:numId w:val="19"/>
        </w:numPr>
        <w:rPr>
          <w:sz w:val="22"/>
          <w:szCs w:val="22"/>
        </w:rPr>
      </w:pPr>
      <w:r w:rsidRPr="006641B5">
        <w:rPr>
          <w:rFonts w:asciiTheme="majorBidi" w:hAnsiTheme="majorBidi" w:cstheme="majorBidi"/>
          <w:b/>
          <w:bCs/>
          <w:sz w:val="22"/>
          <w:szCs w:val="22"/>
        </w:rPr>
        <w:t xml:space="preserve">Real Covenants: </w:t>
      </w:r>
    </w:p>
    <w:p w:rsidR="00AD7E7D" w:rsidRDefault="00AD7E7D" w:rsidP="00794E0B">
      <w:pPr>
        <w:pStyle w:val="ListParagraph"/>
        <w:numPr>
          <w:ilvl w:val="1"/>
          <w:numId w:val="19"/>
        </w:numPr>
        <w:rPr>
          <w:rFonts w:asciiTheme="majorBidi" w:hAnsiTheme="majorBidi" w:cstheme="majorBidi"/>
          <w:sz w:val="22"/>
          <w:szCs w:val="22"/>
        </w:rPr>
      </w:pPr>
      <w:r w:rsidRPr="00A069C0">
        <w:rPr>
          <w:rFonts w:asciiTheme="majorBidi" w:hAnsiTheme="majorBidi" w:cstheme="majorBidi"/>
          <w:b/>
          <w:bCs/>
          <w:sz w:val="22"/>
          <w:szCs w:val="22"/>
        </w:rPr>
        <w:t>In w</w:t>
      </w:r>
      <w:r w:rsidR="00055B07" w:rsidRPr="00A069C0">
        <w:rPr>
          <w:rFonts w:asciiTheme="majorBidi" w:hAnsiTheme="majorBidi" w:cstheme="majorBidi"/>
          <w:b/>
          <w:bCs/>
          <w:sz w:val="22"/>
          <w:szCs w:val="22"/>
        </w:rPr>
        <w:t>riting</w:t>
      </w:r>
      <w:r>
        <w:rPr>
          <w:rFonts w:asciiTheme="majorBidi" w:hAnsiTheme="majorBidi" w:cstheme="majorBidi"/>
          <w:sz w:val="22"/>
          <w:szCs w:val="22"/>
        </w:rPr>
        <w:t>-need not be repeated in subsequent transfers of property</w:t>
      </w:r>
    </w:p>
    <w:p w:rsidR="00696FBF" w:rsidRDefault="00696FBF" w:rsidP="00794E0B">
      <w:pPr>
        <w:pStyle w:val="ListParagraph"/>
        <w:numPr>
          <w:ilvl w:val="2"/>
          <w:numId w:val="19"/>
        </w:numPr>
        <w:rPr>
          <w:rFonts w:asciiTheme="majorBidi" w:hAnsiTheme="majorBidi" w:cstheme="majorBidi"/>
          <w:sz w:val="22"/>
          <w:szCs w:val="22"/>
        </w:rPr>
      </w:pPr>
      <w:r>
        <w:rPr>
          <w:rFonts w:asciiTheme="majorBidi" w:hAnsiTheme="majorBidi" w:cstheme="majorBidi"/>
          <w:sz w:val="22"/>
          <w:szCs w:val="22"/>
        </w:rPr>
        <w:t>Declaration enough- most don’t require reference to it in individual deeds; some do</w:t>
      </w:r>
    </w:p>
    <w:p w:rsidR="00696FBF" w:rsidRDefault="004E5877" w:rsidP="004E5877">
      <w:pPr>
        <w:pStyle w:val="ListParagraph"/>
        <w:numPr>
          <w:ilvl w:val="3"/>
          <w:numId w:val="19"/>
        </w:numPr>
        <w:rPr>
          <w:rFonts w:asciiTheme="majorBidi" w:hAnsiTheme="majorBidi" w:cstheme="majorBidi"/>
          <w:sz w:val="22"/>
          <w:szCs w:val="22"/>
        </w:rPr>
      </w:pPr>
      <w:r>
        <w:rPr>
          <w:rFonts w:asciiTheme="majorBidi" w:hAnsiTheme="majorBidi" w:cstheme="majorBidi"/>
          <w:sz w:val="22"/>
          <w:szCs w:val="22"/>
        </w:rPr>
        <w:t>Sometimes covenants in plat is enough, courts hesitant unless clear</w:t>
      </w:r>
    </w:p>
    <w:p w:rsidR="00AD7E7D" w:rsidRPr="006641B5" w:rsidRDefault="00AD7E7D" w:rsidP="00794E0B">
      <w:pPr>
        <w:pStyle w:val="ListParagraph"/>
        <w:numPr>
          <w:ilvl w:val="2"/>
          <w:numId w:val="19"/>
        </w:numPr>
        <w:rPr>
          <w:rFonts w:asciiTheme="majorBidi" w:hAnsiTheme="majorBidi" w:cstheme="majorBidi"/>
          <w:sz w:val="22"/>
          <w:szCs w:val="22"/>
        </w:rPr>
      </w:pPr>
      <w:r>
        <w:rPr>
          <w:rFonts w:asciiTheme="majorBidi" w:hAnsiTheme="majorBidi" w:cstheme="majorBidi"/>
          <w:sz w:val="22"/>
          <w:szCs w:val="22"/>
        </w:rPr>
        <w:t>Courts will sometimes grant covenants by estoppel if fraudulent promise induced reliance (rare)</w:t>
      </w:r>
    </w:p>
    <w:p w:rsidR="00B92980" w:rsidRPr="006641B5" w:rsidRDefault="00B92980" w:rsidP="00794E0B">
      <w:pPr>
        <w:pStyle w:val="ListParagraph"/>
        <w:numPr>
          <w:ilvl w:val="1"/>
          <w:numId w:val="19"/>
        </w:numPr>
        <w:rPr>
          <w:rFonts w:asciiTheme="majorBidi" w:hAnsiTheme="majorBidi" w:cstheme="majorBidi"/>
          <w:sz w:val="22"/>
          <w:szCs w:val="22"/>
        </w:rPr>
      </w:pPr>
      <w:r w:rsidRPr="00674BA8">
        <w:rPr>
          <w:rFonts w:asciiTheme="majorBidi" w:hAnsiTheme="majorBidi" w:cstheme="majorBidi"/>
          <w:b/>
          <w:bCs/>
          <w:sz w:val="22"/>
          <w:szCs w:val="22"/>
        </w:rPr>
        <w:t>Notice:</w:t>
      </w:r>
      <w:r w:rsidRPr="006641B5">
        <w:rPr>
          <w:rFonts w:asciiTheme="majorBidi" w:hAnsiTheme="majorBidi" w:cstheme="majorBidi"/>
          <w:sz w:val="22"/>
          <w:szCs w:val="22"/>
        </w:rPr>
        <w:t xml:space="preserve"> purchaser of the property must have notice of the covenant when acquiring the servient estate</w:t>
      </w:r>
    </w:p>
    <w:p w:rsidR="004E5877" w:rsidRDefault="00B92980" w:rsidP="00C83F11">
      <w:pPr>
        <w:pStyle w:val="ListParagraph"/>
        <w:numPr>
          <w:ilvl w:val="2"/>
          <w:numId w:val="19"/>
        </w:numPr>
        <w:rPr>
          <w:rFonts w:asciiTheme="majorBidi" w:hAnsiTheme="majorBidi" w:cstheme="majorBidi"/>
          <w:sz w:val="22"/>
          <w:szCs w:val="22"/>
        </w:rPr>
      </w:pPr>
      <w:r w:rsidRPr="004E5877">
        <w:rPr>
          <w:rFonts w:asciiTheme="majorBidi" w:hAnsiTheme="majorBidi" w:cstheme="majorBidi"/>
          <w:sz w:val="22"/>
          <w:szCs w:val="22"/>
        </w:rPr>
        <w:t>(1) Actual notice; (2) Constructive notice- because it is the chain of title or in a declaration; (3) Inquiry notice- conditions on the property that indicate that it is so encumbered</w:t>
      </w:r>
      <w:r w:rsidR="00642E9A" w:rsidRPr="004E5877">
        <w:rPr>
          <w:rFonts w:asciiTheme="majorBidi" w:hAnsiTheme="majorBidi" w:cstheme="majorBidi"/>
          <w:sz w:val="22"/>
          <w:szCs w:val="22"/>
        </w:rPr>
        <w:t xml:space="preserve"> </w:t>
      </w:r>
    </w:p>
    <w:p w:rsidR="00B92980" w:rsidRPr="004E5877" w:rsidRDefault="00B92980" w:rsidP="00C83F11">
      <w:pPr>
        <w:pStyle w:val="ListParagraph"/>
        <w:numPr>
          <w:ilvl w:val="2"/>
          <w:numId w:val="19"/>
        </w:numPr>
        <w:rPr>
          <w:rFonts w:asciiTheme="majorBidi" w:hAnsiTheme="majorBidi" w:cstheme="majorBidi"/>
          <w:sz w:val="22"/>
          <w:szCs w:val="22"/>
        </w:rPr>
      </w:pPr>
      <w:r w:rsidRPr="004E5877">
        <w:rPr>
          <w:rFonts w:asciiTheme="majorBidi" w:hAnsiTheme="majorBidi" w:cstheme="majorBidi"/>
          <w:sz w:val="22"/>
          <w:szCs w:val="22"/>
        </w:rPr>
        <w:t>Inquiry notice is rare for covenants</w:t>
      </w:r>
      <w:r w:rsidR="004E5877">
        <w:rPr>
          <w:rFonts w:asciiTheme="majorBidi" w:hAnsiTheme="majorBidi" w:cstheme="majorBidi"/>
          <w:sz w:val="22"/>
          <w:szCs w:val="22"/>
        </w:rPr>
        <w:t xml:space="preserve">- </w:t>
      </w:r>
      <w:r w:rsidRPr="004E5877">
        <w:rPr>
          <w:rFonts w:asciiTheme="majorBidi" w:hAnsiTheme="majorBidi" w:cstheme="majorBidi"/>
          <w:sz w:val="22"/>
          <w:szCs w:val="22"/>
        </w:rPr>
        <w:t xml:space="preserve">aren’t noticeable. </w:t>
      </w:r>
      <w:r w:rsidR="004E5877">
        <w:rPr>
          <w:rFonts w:asciiTheme="majorBidi" w:hAnsiTheme="majorBidi" w:cstheme="majorBidi"/>
          <w:sz w:val="22"/>
          <w:szCs w:val="22"/>
        </w:rPr>
        <w:t>S</w:t>
      </w:r>
      <w:r w:rsidRPr="004E5877">
        <w:rPr>
          <w:rFonts w:asciiTheme="majorBidi" w:hAnsiTheme="majorBidi" w:cstheme="majorBidi"/>
          <w:sz w:val="22"/>
          <w:szCs w:val="22"/>
        </w:rPr>
        <w:t xml:space="preserve">ome have ruled uniform nature of surrounding houses </w:t>
      </w:r>
      <w:r w:rsidR="00642E9A" w:rsidRPr="004E5877">
        <w:rPr>
          <w:rFonts w:asciiTheme="majorBidi" w:hAnsiTheme="majorBidi" w:cstheme="majorBidi"/>
          <w:sz w:val="22"/>
          <w:szCs w:val="22"/>
        </w:rPr>
        <w:t xml:space="preserve">places a buyer on notice of the potential presence of common plan </w:t>
      </w:r>
      <w:r w:rsidRPr="004E5877">
        <w:rPr>
          <w:rFonts w:asciiTheme="majorBidi" w:hAnsiTheme="majorBidi" w:cstheme="majorBidi"/>
          <w:sz w:val="22"/>
          <w:szCs w:val="22"/>
        </w:rPr>
        <w:t>(</w:t>
      </w:r>
      <w:r w:rsidRPr="004E5877">
        <w:rPr>
          <w:rFonts w:asciiTheme="majorBidi" w:hAnsiTheme="majorBidi" w:cstheme="majorBidi"/>
          <w:i/>
          <w:iCs/>
          <w:sz w:val="22"/>
          <w:szCs w:val="22"/>
        </w:rPr>
        <w:t>Sanborn</w:t>
      </w:r>
      <w:r w:rsidR="00642E9A" w:rsidRPr="004E5877">
        <w:rPr>
          <w:rFonts w:asciiTheme="majorBidi" w:hAnsiTheme="majorBidi" w:cstheme="majorBidi"/>
          <w:sz w:val="22"/>
          <w:szCs w:val="22"/>
        </w:rPr>
        <w:t>)</w:t>
      </w:r>
    </w:p>
    <w:p w:rsidR="00642E9A" w:rsidRDefault="00B92980" w:rsidP="00794E0B">
      <w:pPr>
        <w:pStyle w:val="ListParagraph"/>
        <w:numPr>
          <w:ilvl w:val="3"/>
          <w:numId w:val="19"/>
        </w:numPr>
        <w:rPr>
          <w:rFonts w:asciiTheme="majorBidi" w:hAnsiTheme="majorBidi" w:cstheme="majorBidi"/>
          <w:color w:val="000000" w:themeColor="text1"/>
          <w:sz w:val="22"/>
          <w:szCs w:val="22"/>
        </w:rPr>
      </w:pPr>
      <w:r w:rsidRPr="00642E9A">
        <w:rPr>
          <w:rFonts w:asciiTheme="majorBidi" w:hAnsiTheme="majorBidi" w:cstheme="majorBidi"/>
          <w:color w:val="000000" w:themeColor="text1"/>
          <w:sz w:val="22"/>
          <w:szCs w:val="22"/>
        </w:rPr>
        <w:t>Other courts find constructive notice</w:t>
      </w:r>
      <w:r w:rsidR="00043585" w:rsidRPr="00642E9A">
        <w:rPr>
          <w:rFonts w:asciiTheme="majorBidi" w:hAnsiTheme="majorBidi" w:cstheme="majorBidi"/>
          <w:color w:val="000000" w:themeColor="text1"/>
          <w:sz w:val="22"/>
          <w:szCs w:val="22"/>
        </w:rPr>
        <w:t xml:space="preserve"> </w:t>
      </w:r>
      <w:r w:rsidRPr="00642E9A">
        <w:rPr>
          <w:rFonts w:asciiTheme="majorBidi" w:hAnsiTheme="majorBidi" w:cstheme="majorBidi"/>
          <w:color w:val="000000" w:themeColor="text1"/>
          <w:sz w:val="22"/>
          <w:szCs w:val="22"/>
        </w:rPr>
        <w:t>because buyers are required to research deeds to neighboring parcels if they were</w:t>
      </w:r>
      <w:r w:rsidR="00A405C2" w:rsidRPr="00642E9A">
        <w:rPr>
          <w:rFonts w:asciiTheme="majorBidi" w:hAnsiTheme="majorBidi" w:cstheme="majorBidi"/>
          <w:color w:val="000000" w:themeColor="text1"/>
          <w:sz w:val="22"/>
          <w:szCs w:val="22"/>
        </w:rPr>
        <w:t xml:space="preserve"> all</w:t>
      </w:r>
      <w:r w:rsidRPr="00642E9A">
        <w:rPr>
          <w:rFonts w:asciiTheme="majorBidi" w:hAnsiTheme="majorBidi" w:cstheme="majorBidi"/>
          <w:color w:val="000000" w:themeColor="text1"/>
          <w:sz w:val="22"/>
          <w:szCs w:val="22"/>
        </w:rPr>
        <w:t xml:space="preserve"> once owned by a</w:t>
      </w:r>
      <w:r w:rsidR="00AD7E7D" w:rsidRPr="00642E9A">
        <w:rPr>
          <w:rFonts w:asciiTheme="majorBidi" w:hAnsiTheme="majorBidi" w:cstheme="majorBidi"/>
          <w:color w:val="000000" w:themeColor="text1"/>
          <w:sz w:val="22"/>
          <w:szCs w:val="22"/>
        </w:rPr>
        <w:t xml:space="preserve"> single</w:t>
      </w:r>
      <w:r w:rsidRPr="00642E9A">
        <w:rPr>
          <w:rFonts w:asciiTheme="majorBidi" w:hAnsiTheme="majorBidi" w:cstheme="majorBidi"/>
          <w:color w:val="000000" w:themeColor="text1"/>
          <w:sz w:val="22"/>
          <w:szCs w:val="22"/>
        </w:rPr>
        <w:t xml:space="preserve"> prior grantor</w:t>
      </w:r>
      <w:r w:rsidR="00AD7E7D" w:rsidRPr="00642E9A">
        <w:rPr>
          <w:rFonts w:asciiTheme="majorBidi" w:hAnsiTheme="majorBidi" w:cstheme="majorBidi"/>
          <w:color w:val="000000" w:themeColor="text1"/>
          <w:sz w:val="22"/>
          <w:szCs w:val="22"/>
        </w:rPr>
        <w:t xml:space="preserve"> </w:t>
      </w:r>
      <w:r w:rsidR="00642E9A">
        <w:rPr>
          <w:rFonts w:asciiTheme="majorBidi" w:hAnsiTheme="majorBidi" w:cstheme="majorBidi"/>
          <w:color w:val="000000" w:themeColor="text1"/>
          <w:sz w:val="22"/>
          <w:szCs w:val="22"/>
        </w:rPr>
        <w:t>(Roper-587)</w:t>
      </w:r>
    </w:p>
    <w:p w:rsidR="00642E9A" w:rsidRPr="00642E9A" w:rsidRDefault="00642E9A" w:rsidP="00794E0B">
      <w:pPr>
        <w:pStyle w:val="ListParagraph"/>
        <w:numPr>
          <w:ilvl w:val="4"/>
          <w:numId w:val="19"/>
        </w:numP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 xml:space="preserve">Even if no common plan yet established, if grantor promised the previous purchaser to sell the land under certain conditions/ not for certain purposes, majority will bind future purchasers through constructive notice </w:t>
      </w:r>
      <w:r>
        <w:rPr>
          <w:rFonts w:asciiTheme="majorBidi" w:hAnsiTheme="majorBidi" w:cstheme="majorBidi"/>
          <w:color w:val="000000" w:themeColor="text1"/>
          <w:sz w:val="18"/>
          <w:szCs w:val="18"/>
        </w:rPr>
        <w:t>(Sanborn</w:t>
      </w:r>
      <w:r w:rsidR="004E5877">
        <w:rPr>
          <w:rFonts w:asciiTheme="majorBidi" w:hAnsiTheme="majorBidi" w:cstheme="majorBidi"/>
          <w:color w:val="000000" w:themeColor="text1"/>
          <w:sz w:val="18"/>
          <w:szCs w:val="18"/>
        </w:rPr>
        <w:t>/</w:t>
      </w:r>
      <w:r>
        <w:rPr>
          <w:rFonts w:asciiTheme="majorBidi" w:hAnsiTheme="majorBidi" w:cstheme="majorBidi"/>
          <w:color w:val="000000" w:themeColor="text1"/>
          <w:sz w:val="18"/>
          <w:szCs w:val="18"/>
        </w:rPr>
        <w:t>Roper work even when not explicit promise/declaration made-a certain amount of properties containing the covenant will create an implied reciprocal servitude—see later)</w:t>
      </w:r>
    </w:p>
    <w:p w:rsidR="00AD7E7D" w:rsidRPr="00642E9A" w:rsidRDefault="00AD7E7D" w:rsidP="00794E0B">
      <w:pPr>
        <w:pStyle w:val="ListParagraph"/>
        <w:numPr>
          <w:ilvl w:val="3"/>
          <w:numId w:val="19"/>
        </w:numPr>
        <w:rPr>
          <w:rFonts w:asciiTheme="majorBidi" w:hAnsiTheme="majorBidi" w:cstheme="majorBidi"/>
          <w:color w:val="000000" w:themeColor="text1"/>
          <w:sz w:val="22"/>
          <w:szCs w:val="22"/>
        </w:rPr>
      </w:pPr>
      <w:r w:rsidRPr="00642E9A">
        <w:rPr>
          <w:rFonts w:asciiTheme="majorBidi" w:hAnsiTheme="majorBidi" w:cstheme="majorBidi"/>
          <w:color w:val="000000" w:themeColor="text1"/>
          <w:sz w:val="22"/>
          <w:szCs w:val="22"/>
        </w:rPr>
        <w:t>Still others hold that purchasers are only bound by those restrictions appearing in the chain of title for the burdened property itself</w:t>
      </w:r>
      <w:r w:rsidR="00636F2A" w:rsidRPr="00642E9A">
        <w:rPr>
          <w:rFonts w:asciiTheme="majorBidi" w:hAnsiTheme="majorBidi" w:cstheme="majorBidi"/>
          <w:color w:val="000000" w:themeColor="text1"/>
          <w:sz w:val="22"/>
          <w:szCs w:val="22"/>
        </w:rPr>
        <w:t xml:space="preserve"> </w:t>
      </w:r>
      <w:r w:rsidR="00642E9A">
        <w:rPr>
          <w:rFonts w:asciiTheme="majorBidi" w:hAnsiTheme="majorBidi" w:cstheme="majorBidi"/>
          <w:color w:val="000000" w:themeColor="text1"/>
          <w:sz w:val="22"/>
          <w:szCs w:val="22"/>
        </w:rPr>
        <w:t>(see Riley)</w:t>
      </w:r>
    </w:p>
    <w:p w:rsidR="00B92980" w:rsidRPr="006641B5" w:rsidRDefault="00B92980" w:rsidP="00794E0B">
      <w:pPr>
        <w:pStyle w:val="ListParagraph"/>
        <w:numPr>
          <w:ilvl w:val="1"/>
          <w:numId w:val="19"/>
        </w:numPr>
        <w:rPr>
          <w:rFonts w:asciiTheme="majorBidi" w:hAnsiTheme="majorBidi" w:cstheme="majorBidi"/>
          <w:sz w:val="22"/>
          <w:szCs w:val="22"/>
        </w:rPr>
      </w:pPr>
      <w:r w:rsidRPr="006641B5">
        <w:rPr>
          <w:rFonts w:asciiTheme="majorBidi" w:hAnsiTheme="majorBidi" w:cstheme="majorBidi"/>
          <w:sz w:val="22"/>
          <w:szCs w:val="22"/>
        </w:rPr>
        <w:t xml:space="preserve">Grantor </w:t>
      </w:r>
      <w:r w:rsidRPr="00674BA8">
        <w:rPr>
          <w:rFonts w:asciiTheme="majorBidi" w:hAnsiTheme="majorBidi" w:cstheme="majorBidi"/>
          <w:b/>
          <w:bCs/>
          <w:sz w:val="22"/>
          <w:szCs w:val="22"/>
        </w:rPr>
        <w:t>intended</w:t>
      </w:r>
      <w:r w:rsidRPr="006641B5">
        <w:rPr>
          <w:rFonts w:asciiTheme="majorBidi" w:hAnsiTheme="majorBidi" w:cstheme="majorBidi"/>
          <w:sz w:val="22"/>
          <w:szCs w:val="22"/>
        </w:rPr>
        <w:t xml:space="preserve"> for burden to run with land and bind the promisor’s successor</w:t>
      </w:r>
    </w:p>
    <w:p w:rsidR="004E5877" w:rsidRDefault="004E5877" w:rsidP="00794E0B">
      <w:pPr>
        <w:pStyle w:val="ListParagraph"/>
        <w:numPr>
          <w:ilvl w:val="2"/>
          <w:numId w:val="19"/>
        </w:numPr>
        <w:rPr>
          <w:rFonts w:asciiTheme="majorBidi" w:hAnsiTheme="majorBidi" w:cstheme="majorBidi"/>
          <w:sz w:val="22"/>
          <w:szCs w:val="22"/>
        </w:rPr>
      </w:pPr>
      <w:r>
        <w:rPr>
          <w:rFonts w:asciiTheme="majorBidi" w:hAnsiTheme="majorBidi" w:cstheme="majorBidi"/>
          <w:sz w:val="22"/>
          <w:szCs w:val="22"/>
        </w:rPr>
        <w:t>If meet touch &amp; concern test-presumed even w/o explicit language, some require clear intent</w:t>
      </w:r>
    </w:p>
    <w:p w:rsidR="00F26E8B" w:rsidRPr="006641B5" w:rsidRDefault="00F26E8B" w:rsidP="00794E0B">
      <w:pPr>
        <w:pStyle w:val="ListParagraph"/>
        <w:numPr>
          <w:ilvl w:val="1"/>
          <w:numId w:val="19"/>
        </w:numPr>
        <w:rPr>
          <w:rFonts w:asciiTheme="majorBidi" w:hAnsiTheme="majorBidi" w:cstheme="majorBidi"/>
          <w:sz w:val="22"/>
          <w:szCs w:val="22"/>
        </w:rPr>
      </w:pPr>
      <w:r w:rsidRPr="00674BA8">
        <w:rPr>
          <w:rFonts w:asciiTheme="majorBidi" w:hAnsiTheme="majorBidi" w:cstheme="majorBidi"/>
          <w:b/>
          <w:bCs/>
          <w:sz w:val="22"/>
          <w:szCs w:val="22"/>
        </w:rPr>
        <w:t>Privity of Estate</w:t>
      </w:r>
      <w:r w:rsidRPr="006641B5">
        <w:rPr>
          <w:rFonts w:asciiTheme="majorBidi" w:hAnsiTheme="majorBidi" w:cstheme="majorBidi"/>
          <w:sz w:val="22"/>
          <w:szCs w:val="22"/>
        </w:rPr>
        <w:t xml:space="preserve">: </w:t>
      </w:r>
    </w:p>
    <w:p w:rsidR="00F26E8B" w:rsidRPr="006641B5" w:rsidRDefault="00055B07" w:rsidP="00794E0B">
      <w:pPr>
        <w:pStyle w:val="ListParagraph"/>
        <w:numPr>
          <w:ilvl w:val="2"/>
          <w:numId w:val="19"/>
        </w:numPr>
        <w:rPr>
          <w:rFonts w:asciiTheme="majorBidi" w:hAnsiTheme="majorBidi" w:cstheme="majorBidi"/>
          <w:sz w:val="22"/>
          <w:szCs w:val="22"/>
        </w:rPr>
      </w:pPr>
      <w:r w:rsidRPr="00674BA8">
        <w:rPr>
          <w:rFonts w:asciiTheme="majorBidi" w:hAnsiTheme="majorBidi" w:cstheme="majorBidi"/>
          <w:b/>
          <w:bCs/>
          <w:sz w:val="22"/>
          <w:szCs w:val="22"/>
        </w:rPr>
        <w:lastRenderedPageBreak/>
        <w:t>Horizontal privity</w:t>
      </w:r>
      <w:r w:rsidR="00F26E8B" w:rsidRPr="006641B5">
        <w:rPr>
          <w:rFonts w:asciiTheme="majorBidi" w:hAnsiTheme="majorBidi" w:cstheme="majorBidi"/>
          <w:sz w:val="22"/>
          <w:szCs w:val="22"/>
        </w:rPr>
        <w:t xml:space="preserve">: </w:t>
      </w:r>
      <w:r w:rsidRPr="006641B5">
        <w:rPr>
          <w:rFonts w:asciiTheme="majorBidi" w:hAnsiTheme="majorBidi" w:cstheme="majorBidi"/>
          <w:sz w:val="22"/>
          <w:szCs w:val="22"/>
        </w:rPr>
        <w:t xml:space="preserve">looks to relationship between the original contracting parties; looking for one piece to be burdened in benefit </w:t>
      </w:r>
      <w:r w:rsidR="00F26E8B" w:rsidRPr="006641B5">
        <w:rPr>
          <w:rFonts w:asciiTheme="majorBidi" w:hAnsiTheme="majorBidi" w:cstheme="majorBidi"/>
          <w:sz w:val="22"/>
          <w:szCs w:val="22"/>
        </w:rPr>
        <w:t>of</w:t>
      </w:r>
      <w:r w:rsidRPr="006641B5">
        <w:rPr>
          <w:rFonts w:asciiTheme="majorBidi" w:hAnsiTheme="majorBidi" w:cstheme="majorBidi"/>
          <w:sz w:val="22"/>
          <w:szCs w:val="22"/>
        </w:rPr>
        <w:t xml:space="preserve"> the other </w:t>
      </w:r>
    </w:p>
    <w:p w:rsidR="00F26E8B" w:rsidRPr="006641B5" w:rsidRDefault="00055B07" w:rsidP="00794E0B">
      <w:pPr>
        <w:pStyle w:val="ListParagraph"/>
        <w:numPr>
          <w:ilvl w:val="3"/>
          <w:numId w:val="19"/>
        </w:numPr>
        <w:rPr>
          <w:rFonts w:asciiTheme="majorBidi" w:hAnsiTheme="majorBidi" w:cstheme="majorBidi"/>
          <w:sz w:val="22"/>
          <w:szCs w:val="22"/>
        </w:rPr>
      </w:pPr>
      <w:r w:rsidRPr="006641B5">
        <w:rPr>
          <w:rFonts w:asciiTheme="majorBidi" w:hAnsiTheme="majorBidi" w:cstheme="majorBidi"/>
          <w:sz w:val="22"/>
          <w:szCs w:val="22"/>
        </w:rPr>
        <w:t xml:space="preserve">Simultaneous privity: people had same interest, in the same land, at the same time. </w:t>
      </w:r>
      <w:r w:rsidR="00F26E8B" w:rsidRPr="006641B5">
        <w:rPr>
          <w:rFonts w:asciiTheme="majorBidi" w:hAnsiTheme="majorBidi" w:cstheme="majorBidi"/>
          <w:sz w:val="22"/>
          <w:szCs w:val="22"/>
        </w:rPr>
        <w:t>(restricted sellers of land from making covenants, only landlord-tenants could)</w:t>
      </w:r>
    </w:p>
    <w:p w:rsidR="00F26E8B" w:rsidRPr="006641B5" w:rsidRDefault="00055B07" w:rsidP="00794E0B">
      <w:pPr>
        <w:pStyle w:val="ListParagraph"/>
        <w:numPr>
          <w:ilvl w:val="3"/>
          <w:numId w:val="19"/>
        </w:numPr>
        <w:rPr>
          <w:rFonts w:asciiTheme="majorBidi" w:hAnsiTheme="majorBidi" w:cstheme="majorBidi"/>
          <w:sz w:val="22"/>
          <w:szCs w:val="22"/>
        </w:rPr>
      </w:pPr>
      <w:r w:rsidRPr="00674BA8">
        <w:rPr>
          <w:rFonts w:asciiTheme="majorBidi" w:hAnsiTheme="majorBidi" w:cstheme="majorBidi"/>
          <w:b/>
          <w:bCs/>
          <w:sz w:val="22"/>
          <w:szCs w:val="22"/>
        </w:rPr>
        <w:t>Instantaneous privity</w:t>
      </w:r>
      <w:r w:rsidRPr="006641B5">
        <w:rPr>
          <w:rFonts w:asciiTheme="majorBidi" w:hAnsiTheme="majorBidi" w:cstheme="majorBidi"/>
          <w:sz w:val="22"/>
          <w:szCs w:val="22"/>
        </w:rPr>
        <w:t xml:space="preserve">: </w:t>
      </w:r>
      <w:r w:rsidR="00F26E8B" w:rsidRPr="006641B5">
        <w:rPr>
          <w:rFonts w:asciiTheme="majorBidi" w:hAnsiTheme="majorBidi" w:cstheme="majorBidi"/>
          <w:sz w:val="22"/>
          <w:szCs w:val="22"/>
        </w:rPr>
        <w:t xml:space="preserve">covenant is valid between buyer and seller </w:t>
      </w:r>
      <w:r w:rsidR="00AD7E7D">
        <w:rPr>
          <w:rFonts w:asciiTheme="majorBidi" w:hAnsiTheme="majorBidi" w:cstheme="majorBidi"/>
          <w:sz w:val="22"/>
          <w:szCs w:val="22"/>
        </w:rPr>
        <w:t>if</w:t>
      </w:r>
      <w:r w:rsidR="00F26E8B" w:rsidRPr="006641B5">
        <w:rPr>
          <w:rFonts w:asciiTheme="majorBidi" w:hAnsiTheme="majorBidi" w:cstheme="majorBidi"/>
          <w:sz w:val="22"/>
          <w:szCs w:val="22"/>
        </w:rPr>
        <w:t xml:space="preserve"> instituted at the moment of sale- fleeting moment of shared interest. (preclude</w:t>
      </w:r>
      <w:r w:rsidR="00AD7E7D">
        <w:rPr>
          <w:rFonts w:asciiTheme="majorBidi" w:hAnsiTheme="majorBidi" w:cstheme="majorBidi"/>
          <w:sz w:val="22"/>
          <w:szCs w:val="22"/>
        </w:rPr>
        <w:t>s</w:t>
      </w:r>
      <w:r w:rsidR="00F26E8B" w:rsidRPr="006641B5">
        <w:rPr>
          <w:rFonts w:asciiTheme="majorBidi" w:hAnsiTheme="majorBidi" w:cstheme="majorBidi"/>
          <w:sz w:val="22"/>
          <w:szCs w:val="22"/>
        </w:rPr>
        <w:t xml:space="preserve"> covenants made after sale or between neighbors generally) </w:t>
      </w:r>
    </w:p>
    <w:p w:rsidR="00055B07" w:rsidRPr="006641B5" w:rsidRDefault="00055B07" w:rsidP="00794E0B">
      <w:pPr>
        <w:pStyle w:val="ListParagraph"/>
        <w:numPr>
          <w:ilvl w:val="2"/>
          <w:numId w:val="19"/>
        </w:numPr>
        <w:rPr>
          <w:rFonts w:asciiTheme="majorBidi" w:hAnsiTheme="majorBidi" w:cstheme="majorBidi"/>
          <w:sz w:val="22"/>
          <w:szCs w:val="22"/>
        </w:rPr>
      </w:pPr>
      <w:r w:rsidRPr="00674BA8">
        <w:rPr>
          <w:rFonts w:asciiTheme="majorBidi" w:hAnsiTheme="majorBidi" w:cstheme="majorBidi"/>
          <w:b/>
          <w:bCs/>
          <w:sz w:val="22"/>
          <w:szCs w:val="22"/>
        </w:rPr>
        <w:t>Vertical privity</w:t>
      </w:r>
      <w:r w:rsidR="00F26E8B" w:rsidRPr="006641B5">
        <w:rPr>
          <w:rFonts w:asciiTheme="majorBidi" w:hAnsiTheme="majorBidi" w:cstheme="majorBidi"/>
          <w:sz w:val="22"/>
          <w:szCs w:val="22"/>
        </w:rPr>
        <w:t>:</w:t>
      </w:r>
      <w:r w:rsidRPr="006641B5">
        <w:rPr>
          <w:rFonts w:asciiTheme="majorBidi" w:hAnsiTheme="majorBidi" w:cstheme="majorBidi"/>
          <w:sz w:val="22"/>
          <w:szCs w:val="22"/>
        </w:rPr>
        <w:t xml:space="preserve"> i.e. grantor formally transfers interest </w:t>
      </w:r>
      <w:r w:rsidR="00335B0F" w:rsidRPr="006641B5">
        <w:rPr>
          <w:rFonts w:asciiTheme="majorBidi" w:hAnsiTheme="majorBidi" w:cstheme="majorBidi"/>
          <w:sz w:val="22"/>
          <w:szCs w:val="22"/>
        </w:rPr>
        <w:t>(applies to benefited/burdened land)</w:t>
      </w:r>
    </w:p>
    <w:p w:rsidR="00055B07" w:rsidRPr="006641B5" w:rsidRDefault="00055B07" w:rsidP="00794E0B">
      <w:pPr>
        <w:pStyle w:val="ListParagraph"/>
        <w:numPr>
          <w:ilvl w:val="3"/>
          <w:numId w:val="19"/>
        </w:numPr>
        <w:rPr>
          <w:rFonts w:asciiTheme="majorBidi" w:hAnsiTheme="majorBidi" w:cstheme="majorBidi"/>
          <w:sz w:val="22"/>
          <w:szCs w:val="22"/>
        </w:rPr>
      </w:pPr>
      <w:r w:rsidRPr="006641B5">
        <w:rPr>
          <w:rFonts w:asciiTheme="majorBidi" w:hAnsiTheme="majorBidi" w:cstheme="majorBidi"/>
          <w:sz w:val="22"/>
          <w:szCs w:val="22"/>
        </w:rPr>
        <w:t>Strict VP: no VP if grantor leases the property- original owner of land cannot retain an interest in the piece of land at issue</w:t>
      </w:r>
      <w:r w:rsidR="00335B0F" w:rsidRPr="006641B5">
        <w:rPr>
          <w:rFonts w:asciiTheme="majorBidi" w:hAnsiTheme="majorBidi" w:cstheme="majorBidi"/>
          <w:sz w:val="22"/>
          <w:szCs w:val="22"/>
        </w:rPr>
        <w:t xml:space="preserve"> (can sue the leaser, but not the lessee) </w:t>
      </w:r>
      <w:r w:rsidRPr="006641B5">
        <w:rPr>
          <w:rFonts w:asciiTheme="majorBidi" w:hAnsiTheme="majorBidi" w:cstheme="majorBidi"/>
          <w:sz w:val="22"/>
          <w:szCs w:val="22"/>
        </w:rPr>
        <w:t xml:space="preserve"> </w:t>
      </w:r>
    </w:p>
    <w:p w:rsidR="00055B07" w:rsidRPr="006641B5" w:rsidRDefault="00055B07" w:rsidP="00794E0B">
      <w:pPr>
        <w:pStyle w:val="ListParagraph"/>
        <w:numPr>
          <w:ilvl w:val="3"/>
          <w:numId w:val="19"/>
        </w:numPr>
        <w:rPr>
          <w:rFonts w:asciiTheme="majorBidi" w:hAnsiTheme="majorBidi" w:cstheme="majorBidi"/>
          <w:sz w:val="22"/>
          <w:szCs w:val="22"/>
        </w:rPr>
      </w:pPr>
      <w:r w:rsidRPr="006641B5">
        <w:rPr>
          <w:rFonts w:asciiTheme="majorBidi" w:hAnsiTheme="majorBidi" w:cstheme="majorBidi"/>
          <w:sz w:val="22"/>
          <w:szCs w:val="22"/>
        </w:rPr>
        <w:t xml:space="preserve">Relaxed VP: VP present even if only a lease- could sue the leaser and the </w:t>
      </w:r>
      <w:r w:rsidR="00AD7E7D">
        <w:rPr>
          <w:rFonts w:asciiTheme="majorBidi" w:hAnsiTheme="majorBidi" w:cstheme="majorBidi"/>
          <w:sz w:val="22"/>
          <w:szCs w:val="22"/>
        </w:rPr>
        <w:t xml:space="preserve">lessee </w:t>
      </w:r>
    </w:p>
    <w:p w:rsidR="00055B07" w:rsidRDefault="00055B07" w:rsidP="00794E0B">
      <w:pPr>
        <w:pStyle w:val="ListParagraph"/>
        <w:numPr>
          <w:ilvl w:val="1"/>
          <w:numId w:val="19"/>
        </w:numPr>
        <w:rPr>
          <w:rFonts w:asciiTheme="majorBidi" w:hAnsiTheme="majorBidi" w:cstheme="majorBidi"/>
          <w:sz w:val="22"/>
          <w:szCs w:val="22"/>
        </w:rPr>
      </w:pPr>
      <w:r w:rsidRPr="00674BA8">
        <w:rPr>
          <w:rFonts w:asciiTheme="majorBidi" w:hAnsiTheme="majorBidi" w:cstheme="majorBidi"/>
          <w:b/>
          <w:bCs/>
          <w:sz w:val="22"/>
          <w:szCs w:val="22"/>
        </w:rPr>
        <w:t>Touch and concern test</w:t>
      </w:r>
      <w:r w:rsidR="004E5877">
        <w:rPr>
          <w:rFonts w:asciiTheme="majorBidi" w:hAnsiTheme="majorBidi" w:cstheme="majorBidi"/>
          <w:sz w:val="22"/>
          <w:szCs w:val="22"/>
        </w:rPr>
        <w:t xml:space="preserve">: </w:t>
      </w:r>
      <w:r w:rsidR="00AD7E7D">
        <w:rPr>
          <w:rFonts w:asciiTheme="majorBidi" w:hAnsiTheme="majorBidi" w:cstheme="majorBidi"/>
          <w:sz w:val="22"/>
          <w:szCs w:val="22"/>
        </w:rPr>
        <w:t>burden the use or enjoyment of one land for the benefit of increased enjoyment or market value of the other</w:t>
      </w:r>
      <w:r w:rsidR="0062718F">
        <w:rPr>
          <w:rFonts w:asciiTheme="majorBidi" w:hAnsiTheme="majorBidi" w:cstheme="majorBidi"/>
          <w:sz w:val="22"/>
          <w:szCs w:val="22"/>
        </w:rPr>
        <w:t xml:space="preserve">. </w:t>
      </w:r>
      <w:r w:rsidR="0062718F" w:rsidRPr="004E5877">
        <w:rPr>
          <w:rFonts w:asciiTheme="majorBidi" w:hAnsiTheme="majorBidi" w:cstheme="majorBidi"/>
          <w:sz w:val="22"/>
          <w:szCs w:val="22"/>
          <w:u w:val="single"/>
        </w:rPr>
        <w:t xml:space="preserve">Both burden </w:t>
      </w:r>
      <w:r w:rsidR="004E5877" w:rsidRPr="004E5877">
        <w:rPr>
          <w:rFonts w:asciiTheme="majorBidi" w:hAnsiTheme="majorBidi" w:cstheme="majorBidi"/>
          <w:sz w:val="22"/>
          <w:szCs w:val="22"/>
          <w:u w:val="single"/>
        </w:rPr>
        <w:t>&amp;</w:t>
      </w:r>
      <w:r w:rsidR="0062718F" w:rsidRPr="004E5877">
        <w:rPr>
          <w:rFonts w:asciiTheme="majorBidi" w:hAnsiTheme="majorBidi" w:cstheme="majorBidi"/>
          <w:sz w:val="22"/>
          <w:szCs w:val="22"/>
          <w:u w:val="single"/>
        </w:rPr>
        <w:t xml:space="preserve"> benefit</w:t>
      </w:r>
      <w:r w:rsidR="0062718F">
        <w:rPr>
          <w:rFonts w:asciiTheme="majorBidi" w:hAnsiTheme="majorBidi" w:cstheme="majorBidi"/>
          <w:sz w:val="22"/>
          <w:szCs w:val="22"/>
        </w:rPr>
        <w:t xml:space="preserve"> must touch and concern some land, </w:t>
      </w:r>
      <w:r w:rsidR="0062718F" w:rsidRPr="00AD7E7D">
        <w:rPr>
          <w:rFonts w:asciiTheme="majorBidi" w:hAnsiTheme="majorBidi" w:cstheme="majorBidi"/>
          <w:sz w:val="22"/>
          <w:szCs w:val="22"/>
          <w:u w:val="single"/>
        </w:rPr>
        <w:t>no gross- unless</w:t>
      </w:r>
      <w:r w:rsidR="0062718F">
        <w:rPr>
          <w:rFonts w:asciiTheme="majorBidi" w:hAnsiTheme="majorBidi" w:cstheme="majorBidi"/>
          <w:sz w:val="22"/>
          <w:szCs w:val="22"/>
        </w:rPr>
        <w:t xml:space="preserve"> held by government or non-profit</w:t>
      </w:r>
    </w:p>
    <w:p w:rsidR="0062718F" w:rsidRDefault="0062718F" w:rsidP="00794E0B">
      <w:pPr>
        <w:pStyle w:val="ListParagraph"/>
        <w:numPr>
          <w:ilvl w:val="2"/>
          <w:numId w:val="19"/>
        </w:numPr>
        <w:rPr>
          <w:rFonts w:asciiTheme="majorBidi" w:hAnsiTheme="majorBidi" w:cstheme="majorBidi"/>
          <w:sz w:val="22"/>
          <w:szCs w:val="22"/>
        </w:rPr>
      </w:pPr>
      <w:r>
        <w:rPr>
          <w:rFonts w:asciiTheme="majorBidi" w:hAnsiTheme="majorBidi" w:cstheme="majorBidi"/>
          <w:sz w:val="22"/>
          <w:szCs w:val="22"/>
        </w:rPr>
        <w:t>Don</w:t>
      </w:r>
      <w:r w:rsidR="00624D4C">
        <w:rPr>
          <w:rFonts w:asciiTheme="majorBidi" w:hAnsiTheme="majorBidi" w:cstheme="majorBidi"/>
          <w:sz w:val="22"/>
          <w:szCs w:val="22"/>
        </w:rPr>
        <w:t xml:space="preserve">e </w:t>
      </w:r>
      <w:r>
        <w:rPr>
          <w:rFonts w:asciiTheme="majorBidi" w:hAnsiTheme="majorBidi" w:cstheme="majorBidi"/>
          <w:sz w:val="22"/>
          <w:szCs w:val="22"/>
        </w:rPr>
        <w:t xml:space="preserve">to ensure that estates weren’t burdened in an inefficient way </w:t>
      </w:r>
    </w:p>
    <w:p w:rsidR="00AD7E7D" w:rsidRDefault="00AD7E7D" w:rsidP="00794E0B">
      <w:pPr>
        <w:pStyle w:val="ListParagraph"/>
        <w:numPr>
          <w:ilvl w:val="2"/>
          <w:numId w:val="19"/>
        </w:numPr>
        <w:rPr>
          <w:rFonts w:asciiTheme="majorBidi" w:hAnsiTheme="majorBidi" w:cstheme="majorBidi"/>
          <w:sz w:val="22"/>
          <w:szCs w:val="22"/>
        </w:rPr>
      </w:pPr>
      <w:r>
        <w:rPr>
          <w:rFonts w:asciiTheme="majorBidi" w:hAnsiTheme="majorBidi" w:cstheme="majorBidi"/>
          <w:sz w:val="22"/>
          <w:szCs w:val="22"/>
        </w:rPr>
        <w:t>first 4 are all formal requirements- regulate how right is created &amp; ensure parties communicate intentions clearly, final element is a substantive one—limits the ability of individuals to create certain rights no matter the planning</w:t>
      </w:r>
    </w:p>
    <w:p w:rsidR="0021666B" w:rsidRDefault="0021666B" w:rsidP="00794E0B">
      <w:pPr>
        <w:pStyle w:val="ListParagraph"/>
        <w:numPr>
          <w:ilvl w:val="0"/>
          <w:numId w:val="19"/>
        </w:numPr>
        <w:rPr>
          <w:rFonts w:asciiTheme="majorBidi" w:hAnsiTheme="majorBidi" w:cstheme="majorBidi"/>
          <w:b/>
          <w:bCs/>
          <w:sz w:val="22"/>
          <w:szCs w:val="22"/>
        </w:rPr>
      </w:pPr>
      <w:r w:rsidRPr="0021666B">
        <w:rPr>
          <w:rFonts w:asciiTheme="majorBidi" w:hAnsiTheme="majorBidi" w:cstheme="majorBidi"/>
          <w:b/>
          <w:bCs/>
          <w:sz w:val="22"/>
          <w:szCs w:val="22"/>
        </w:rPr>
        <w:t>Law of equitable servitudes and the third restatement</w:t>
      </w:r>
    </w:p>
    <w:p w:rsidR="0062718F" w:rsidRPr="0062718F" w:rsidRDefault="0062718F" w:rsidP="00794E0B">
      <w:pPr>
        <w:pStyle w:val="ListParagraph"/>
        <w:numPr>
          <w:ilvl w:val="1"/>
          <w:numId w:val="19"/>
        </w:numPr>
        <w:rPr>
          <w:rFonts w:asciiTheme="majorBidi" w:hAnsiTheme="majorBidi" w:cstheme="majorBidi"/>
          <w:b/>
          <w:bCs/>
          <w:sz w:val="22"/>
          <w:szCs w:val="22"/>
        </w:rPr>
      </w:pPr>
      <w:r>
        <w:rPr>
          <w:rFonts w:asciiTheme="majorBidi" w:hAnsiTheme="majorBidi" w:cstheme="majorBidi"/>
          <w:sz w:val="22"/>
          <w:szCs w:val="22"/>
        </w:rPr>
        <w:t>Both still keep the in writing, intent to run with land and notice requirements</w:t>
      </w:r>
    </w:p>
    <w:p w:rsidR="0062718F" w:rsidRPr="00674BA8" w:rsidRDefault="0062718F" w:rsidP="00794E0B">
      <w:pPr>
        <w:pStyle w:val="ListParagraph"/>
        <w:numPr>
          <w:ilvl w:val="1"/>
          <w:numId w:val="19"/>
        </w:numPr>
        <w:rPr>
          <w:rFonts w:asciiTheme="majorBidi" w:hAnsiTheme="majorBidi" w:cstheme="majorBidi"/>
          <w:b/>
          <w:bCs/>
          <w:sz w:val="22"/>
          <w:szCs w:val="22"/>
          <w:u w:val="single"/>
        </w:rPr>
      </w:pPr>
      <w:r w:rsidRPr="00674BA8">
        <w:rPr>
          <w:rFonts w:asciiTheme="majorBidi" w:hAnsiTheme="majorBidi" w:cstheme="majorBidi"/>
          <w:b/>
          <w:bCs/>
          <w:sz w:val="22"/>
          <w:szCs w:val="22"/>
          <w:u w:val="single"/>
        </w:rPr>
        <w:t xml:space="preserve">Equitable servitudes </w:t>
      </w:r>
    </w:p>
    <w:p w:rsidR="0062718F" w:rsidRDefault="0062718F" w:rsidP="00794E0B">
      <w:pPr>
        <w:pStyle w:val="ListParagraph"/>
        <w:numPr>
          <w:ilvl w:val="2"/>
          <w:numId w:val="19"/>
        </w:numPr>
        <w:rPr>
          <w:rFonts w:asciiTheme="majorBidi" w:hAnsiTheme="majorBidi" w:cstheme="majorBidi"/>
          <w:sz w:val="22"/>
          <w:szCs w:val="22"/>
        </w:rPr>
      </w:pPr>
      <w:r>
        <w:rPr>
          <w:rFonts w:asciiTheme="majorBidi" w:hAnsiTheme="majorBidi" w:cstheme="majorBidi"/>
          <w:sz w:val="22"/>
          <w:szCs w:val="22"/>
        </w:rPr>
        <w:t xml:space="preserve">Did </w:t>
      </w:r>
      <w:r w:rsidRPr="004E5877">
        <w:rPr>
          <w:rFonts w:asciiTheme="majorBidi" w:hAnsiTheme="majorBidi" w:cstheme="majorBidi"/>
          <w:b/>
          <w:bCs/>
          <w:sz w:val="22"/>
          <w:szCs w:val="22"/>
        </w:rPr>
        <w:t>away with the privity requirement entirely</w:t>
      </w:r>
      <w:r>
        <w:rPr>
          <w:rFonts w:asciiTheme="majorBidi" w:hAnsiTheme="majorBidi" w:cstheme="majorBidi"/>
          <w:sz w:val="22"/>
          <w:szCs w:val="22"/>
        </w:rPr>
        <w:t xml:space="preserve">- </w:t>
      </w:r>
      <w:r w:rsidRPr="00674BA8">
        <w:rPr>
          <w:rFonts w:asciiTheme="majorBidi" w:hAnsiTheme="majorBidi" w:cstheme="majorBidi"/>
          <w:b/>
          <w:bCs/>
          <w:sz w:val="22"/>
          <w:szCs w:val="22"/>
        </w:rPr>
        <w:t>notice</w:t>
      </w:r>
      <w:r>
        <w:rPr>
          <w:rFonts w:asciiTheme="majorBidi" w:hAnsiTheme="majorBidi" w:cstheme="majorBidi"/>
          <w:sz w:val="22"/>
          <w:szCs w:val="22"/>
        </w:rPr>
        <w:t xml:space="preserve"> is enough</w:t>
      </w:r>
      <w:r w:rsidR="008E01B4">
        <w:rPr>
          <w:rFonts w:asciiTheme="majorBidi" w:hAnsiTheme="majorBidi" w:cstheme="majorBidi"/>
          <w:sz w:val="22"/>
          <w:szCs w:val="22"/>
        </w:rPr>
        <w:t xml:space="preserve"> (enforcer must be intended beneficiary of covenant) </w:t>
      </w:r>
    </w:p>
    <w:p w:rsidR="0062718F" w:rsidRDefault="0062718F" w:rsidP="00794E0B">
      <w:pPr>
        <w:pStyle w:val="ListParagraph"/>
        <w:numPr>
          <w:ilvl w:val="2"/>
          <w:numId w:val="19"/>
        </w:numPr>
        <w:rPr>
          <w:rFonts w:asciiTheme="majorBidi" w:hAnsiTheme="majorBidi" w:cstheme="majorBidi"/>
          <w:sz w:val="22"/>
          <w:szCs w:val="22"/>
        </w:rPr>
      </w:pPr>
      <w:r w:rsidRPr="00674BA8">
        <w:rPr>
          <w:rFonts w:asciiTheme="majorBidi" w:hAnsiTheme="majorBidi" w:cstheme="majorBidi"/>
          <w:b/>
          <w:bCs/>
          <w:sz w:val="22"/>
          <w:szCs w:val="22"/>
        </w:rPr>
        <w:t>Kept</w:t>
      </w:r>
      <w:r>
        <w:rPr>
          <w:rFonts w:asciiTheme="majorBidi" w:hAnsiTheme="majorBidi" w:cstheme="majorBidi"/>
          <w:sz w:val="22"/>
          <w:szCs w:val="22"/>
        </w:rPr>
        <w:t xml:space="preserve"> the touch and concern element</w:t>
      </w:r>
    </w:p>
    <w:p w:rsidR="0062718F" w:rsidRPr="0062718F" w:rsidRDefault="0062718F" w:rsidP="00794E0B">
      <w:pPr>
        <w:pStyle w:val="ListParagraph"/>
        <w:numPr>
          <w:ilvl w:val="1"/>
          <w:numId w:val="19"/>
        </w:numPr>
        <w:rPr>
          <w:rFonts w:asciiTheme="majorBidi" w:hAnsiTheme="majorBidi" w:cstheme="majorBidi"/>
          <w:sz w:val="22"/>
          <w:szCs w:val="22"/>
        </w:rPr>
      </w:pPr>
      <w:r>
        <w:rPr>
          <w:rFonts w:asciiTheme="majorBidi" w:hAnsiTheme="majorBidi" w:cstheme="majorBidi"/>
          <w:sz w:val="22"/>
          <w:szCs w:val="22"/>
          <w:u w:val="single"/>
        </w:rPr>
        <w:t xml:space="preserve">Restatement: </w:t>
      </w:r>
      <w:r w:rsidR="00AD7E7D">
        <w:rPr>
          <w:rFonts w:asciiTheme="majorBidi" w:hAnsiTheme="majorBidi" w:cstheme="majorBidi"/>
          <w:sz w:val="22"/>
          <w:szCs w:val="22"/>
        </w:rPr>
        <w:t>attempt to abolish the distinction between the two types</w:t>
      </w:r>
    </w:p>
    <w:p w:rsidR="0062718F" w:rsidRDefault="00181D80" w:rsidP="00794E0B">
      <w:pPr>
        <w:pStyle w:val="ListParagraph"/>
        <w:numPr>
          <w:ilvl w:val="2"/>
          <w:numId w:val="19"/>
        </w:numPr>
        <w:rPr>
          <w:rFonts w:asciiTheme="majorBidi" w:hAnsiTheme="majorBidi" w:cstheme="majorBidi"/>
          <w:sz w:val="22"/>
          <w:szCs w:val="22"/>
        </w:rPr>
      </w:pPr>
      <w:r w:rsidRPr="00674BA8">
        <w:rPr>
          <w:rFonts w:asciiTheme="majorBidi" w:hAnsiTheme="majorBidi" w:cstheme="majorBidi"/>
          <w:b/>
          <w:bCs/>
          <w:sz w:val="22"/>
          <w:szCs w:val="22"/>
        </w:rPr>
        <w:t>Did away with privity</w:t>
      </w:r>
      <w:r w:rsidR="00624D4C">
        <w:rPr>
          <w:rFonts w:asciiTheme="majorBidi" w:hAnsiTheme="majorBidi" w:cstheme="majorBidi"/>
          <w:sz w:val="22"/>
          <w:szCs w:val="22"/>
        </w:rPr>
        <w:t>- notice is enough (but affirmative covenants will only run if it makes sense for the party to perform; both tenants and landowner can enforce if applicable)</w:t>
      </w:r>
    </w:p>
    <w:p w:rsidR="00624D4C" w:rsidRDefault="00624D4C" w:rsidP="00794E0B">
      <w:pPr>
        <w:pStyle w:val="ListParagraph"/>
        <w:numPr>
          <w:ilvl w:val="3"/>
          <w:numId w:val="19"/>
        </w:numPr>
        <w:rPr>
          <w:rFonts w:asciiTheme="majorBidi" w:hAnsiTheme="majorBidi" w:cstheme="majorBidi"/>
          <w:sz w:val="22"/>
          <w:szCs w:val="22"/>
        </w:rPr>
      </w:pPr>
      <w:r>
        <w:rPr>
          <w:rFonts w:asciiTheme="majorBidi" w:hAnsiTheme="majorBidi" w:cstheme="majorBidi"/>
          <w:sz w:val="22"/>
          <w:szCs w:val="22"/>
        </w:rPr>
        <w:t>Protect purchasers from surprise; affirmative obligations only transfer when a reasonable person would have assumed would attach</w:t>
      </w:r>
    </w:p>
    <w:p w:rsidR="00624D4C" w:rsidRDefault="00624D4C" w:rsidP="00794E0B">
      <w:pPr>
        <w:pStyle w:val="ListParagraph"/>
        <w:numPr>
          <w:ilvl w:val="2"/>
          <w:numId w:val="19"/>
        </w:numPr>
        <w:rPr>
          <w:rFonts w:asciiTheme="majorBidi" w:hAnsiTheme="majorBidi" w:cstheme="majorBidi"/>
          <w:sz w:val="22"/>
          <w:szCs w:val="22"/>
        </w:rPr>
      </w:pPr>
      <w:r w:rsidRPr="00674BA8">
        <w:rPr>
          <w:rFonts w:asciiTheme="majorBidi" w:hAnsiTheme="majorBidi" w:cstheme="majorBidi"/>
          <w:b/>
          <w:bCs/>
          <w:sz w:val="22"/>
          <w:szCs w:val="22"/>
        </w:rPr>
        <w:t>Removed the touch and concern</w:t>
      </w:r>
      <w:r>
        <w:rPr>
          <w:rFonts w:asciiTheme="majorBidi" w:hAnsiTheme="majorBidi" w:cstheme="majorBidi"/>
          <w:sz w:val="22"/>
          <w:szCs w:val="22"/>
        </w:rPr>
        <w:t>- enforceable unless an unreasonable burden on land use</w:t>
      </w:r>
      <w:r w:rsidR="007569F3">
        <w:rPr>
          <w:rFonts w:asciiTheme="majorBidi" w:hAnsiTheme="majorBidi" w:cstheme="majorBidi"/>
          <w:sz w:val="22"/>
          <w:szCs w:val="22"/>
        </w:rPr>
        <w:t>; presumption of validity</w:t>
      </w:r>
      <w:r>
        <w:rPr>
          <w:rFonts w:asciiTheme="majorBidi" w:hAnsiTheme="majorBidi" w:cstheme="majorBidi"/>
          <w:sz w:val="22"/>
          <w:szCs w:val="22"/>
        </w:rPr>
        <w:t xml:space="preserve">. </w:t>
      </w:r>
      <w:r w:rsidRPr="00AD7E7D">
        <w:rPr>
          <w:rFonts w:asciiTheme="majorBidi" w:hAnsiTheme="majorBidi" w:cstheme="majorBidi"/>
          <w:sz w:val="22"/>
          <w:szCs w:val="22"/>
          <w:u w:val="single"/>
        </w:rPr>
        <w:t xml:space="preserve">Covenants </w:t>
      </w:r>
      <w:r w:rsidR="00AD7E7D" w:rsidRPr="00AD7E7D">
        <w:rPr>
          <w:rFonts w:asciiTheme="majorBidi" w:hAnsiTheme="majorBidi" w:cstheme="majorBidi"/>
          <w:sz w:val="22"/>
          <w:szCs w:val="22"/>
          <w:u w:val="single"/>
        </w:rPr>
        <w:t>in</w:t>
      </w:r>
      <w:r w:rsidRPr="00AD7E7D">
        <w:rPr>
          <w:rFonts w:asciiTheme="majorBidi" w:hAnsiTheme="majorBidi" w:cstheme="majorBidi"/>
          <w:sz w:val="22"/>
          <w:szCs w:val="22"/>
          <w:u w:val="single"/>
        </w:rPr>
        <w:t xml:space="preserve"> gross permitted</w:t>
      </w:r>
      <w:r w:rsidRPr="00F00D49">
        <w:rPr>
          <w:rFonts w:asciiTheme="majorBidi" w:hAnsiTheme="majorBidi" w:cstheme="majorBidi"/>
          <w:sz w:val="22"/>
          <w:szCs w:val="22"/>
        </w:rPr>
        <w:t xml:space="preserve"> if person identifiable </w:t>
      </w:r>
      <w:r w:rsidR="00D5291A">
        <w:rPr>
          <w:rFonts w:asciiTheme="majorBidi" w:hAnsiTheme="majorBidi" w:cstheme="majorBidi"/>
          <w:sz w:val="22"/>
          <w:szCs w:val="22"/>
        </w:rPr>
        <w:t>&amp;</w:t>
      </w:r>
      <w:r w:rsidRPr="00F00D49">
        <w:rPr>
          <w:rFonts w:asciiTheme="majorBidi" w:hAnsiTheme="majorBidi" w:cstheme="majorBidi"/>
          <w:sz w:val="22"/>
          <w:szCs w:val="22"/>
        </w:rPr>
        <w:t xml:space="preserve"> legitimate interest </w:t>
      </w:r>
    </w:p>
    <w:p w:rsidR="007569F3" w:rsidRDefault="007569F3" w:rsidP="00794E0B">
      <w:pPr>
        <w:pStyle w:val="ListParagraph"/>
        <w:numPr>
          <w:ilvl w:val="3"/>
          <w:numId w:val="19"/>
        </w:numPr>
        <w:rPr>
          <w:rFonts w:asciiTheme="majorBidi" w:hAnsiTheme="majorBidi" w:cstheme="majorBidi"/>
          <w:sz w:val="22"/>
          <w:szCs w:val="22"/>
        </w:rPr>
      </w:pPr>
      <w:r>
        <w:rPr>
          <w:rFonts w:asciiTheme="majorBidi" w:hAnsiTheme="majorBidi" w:cstheme="majorBidi"/>
          <w:sz w:val="22"/>
          <w:szCs w:val="22"/>
        </w:rPr>
        <w:t>Burden on challenger to show violation of public policy because: arbitrary, capricious, restrains alienation &amp; trade, burdens fundamental constitutional right, or unconscionable</w:t>
      </w:r>
    </w:p>
    <w:p w:rsidR="00624D4C" w:rsidRDefault="00624D4C" w:rsidP="00794E0B">
      <w:pPr>
        <w:pStyle w:val="ListParagraph"/>
        <w:numPr>
          <w:ilvl w:val="3"/>
          <w:numId w:val="19"/>
        </w:numPr>
        <w:rPr>
          <w:rFonts w:asciiTheme="majorBidi" w:hAnsiTheme="majorBidi" w:cstheme="majorBidi"/>
          <w:sz w:val="22"/>
          <w:szCs w:val="22"/>
        </w:rPr>
      </w:pPr>
      <w:r w:rsidRPr="00F00D49">
        <w:rPr>
          <w:rFonts w:asciiTheme="majorBidi" w:hAnsiTheme="majorBidi" w:cstheme="majorBidi"/>
          <w:sz w:val="22"/>
          <w:szCs w:val="22"/>
        </w:rPr>
        <w:t>More flexible while protecting the original policy concern: protect value of land</w:t>
      </w:r>
    </w:p>
    <w:p w:rsidR="00636F2A" w:rsidRPr="00636F2A" w:rsidRDefault="00636F2A" w:rsidP="00794E0B">
      <w:pPr>
        <w:pStyle w:val="ListParagraph"/>
        <w:numPr>
          <w:ilvl w:val="2"/>
          <w:numId w:val="19"/>
        </w:numPr>
        <w:rPr>
          <w:rFonts w:asciiTheme="majorBidi" w:hAnsiTheme="majorBidi" w:cstheme="majorBidi"/>
          <w:sz w:val="22"/>
          <w:szCs w:val="22"/>
        </w:rPr>
      </w:pPr>
      <w:r>
        <w:rPr>
          <w:rFonts w:asciiTheme="majorBidi" w:hAnsiTheme="majorBidi" w:cstheme="majorBidi"/>
          <w:color w:val="000000" w:themeColor="text1"/>
          <w:sz w:val="22"/>
          <w:szCs w:val="22"/>
        </w:rPr>
        <w:t>Covenants should be interpreted to further the intent of the parties, carry out their purpose and avoid violating public policy</w:t>
      </w:r>
    </w:p>
    <w:p w:rsidR="00636F2A" w:rsidRPr="00F00D49" w:rsidRDefault="00636F2A" w:rsidP="00794E0B">
      <w:pPr>
        <w:pStyle w:val="ListParagraph"/>
        <w:numPr>
          <w:ilvl w:val="3"/>
          <w:numId w:val="19"/>
        </w:numPr>
        <w:rPr>
          <w:rFonts w:asciiTheme="majorBidi" w:hAnsiTheme="majorBidi" w:cstheme="majorBidi"/>
          <w:sz w:val="22"/>
          <w:szCs w:val="22"/>
        </w:rPr>
      </w:pPr>
      <w:r>
        <w:rPr>
          <w:rFonts w:asciiTheme="majorBidi" w:hAnsiTheme="majorBidi" w:cstheme="majorBidi"/>
          <w:sz w:val="22"/>
          <w:szCs w:val="22"/>
        </w:rPr>
        <w:t xml:space="preserve">Modern shift recognizing that these might enhance value—traditionally narrowly construed to be least burdensome to the free use of the land </w:t>
      </w:r>
    </w:p>
    <w:p w:rsidR="00624D4C" w:rsidRPr="00F00D49" w:rsidRDefault="00624D4C" w:rsidP="00794E0B">
      <w:pPr>
        <w:pStyle w:val="ListParagraph"/>
        <w:numPr>
          <w:ilvl w:val="1"/>
          <w:numId w:val="19"/>
        </w:numPr>
        <w:rPr>
          <w:rFonts w:asciiTheme="majorBidi" w:hAnsiTheme="majorBidi" w:cstheme="majorBidi"/>
          <w:sz w:val="22"/>
          <w:szCs w:val="22"/>
        </w:rPr>
      </w:pPr>
      <w:r w:rsidRPr="00F00D49">
        <w:rPr>
          <w:rFonts w:asciiTheme="majorBidi" w:hAnsiTheme="majorBidi" w:cstheme="majorBidi"/>
          <w:sz w:val="22"/>
          <w:szCs w:val="22"/>
        </w:rPr>
        <w:t xml:space="preserve">Traditionally: equitable servitudes—injunctive relief; real servitudes—damages. </w:t>
      </w:r>
      <w:r w:rsidR="00686210" w:rsidRPr="00F00D49">
        <w:rPr>
          <w:rFonts w:asciiTheme="majorBidi" w:hAnsiTheme="majorBidi" w:cstheme="majorBidi"/>
          <w:sz w:val="22"/>
          <w:szCs w:val="22"/>
        </w:rPr>
        <w:t xml:space="preserve">Modern courts generally have one system in some combination of restatement and </w:t>
      </w:r>
      <w:r w:rsidR="00AD7E7D">
        <w:rPr>
          <w:rFonts w:asciiTheme="majorBidi" w:hAnsiTheme="majorBidi" w:cstheme="majorBidi"/>
          <w:sz w:val="22"/>
          <w:szCs w:val="22"/>
        </w:rPr>
        <w:t>traditional rules, some have both.</w:t>
      </w:r>
    </w:p>
    <w:p w:rsidR="00D84A45" w:rsidRPr="00F00D49" w:rsidRDefault="00D84A45" w:rsidP="00794E0B">
      <w:pPr>
        <w:pStyle w:val="ListParagraph"/>
        <w:numPr>
          <w:ilvl w:val="0"/>
          <w:numId w:val="19"/>
        </w:numPr>
        <w:rPr>
          <w:rFonts w:asciiTheme="majorBidi" w:hAnsiTheme="majorBidi" w:cstheme="majorBidi"/>
          <w:sz w:val="22"/>
          <w:szCs w:val="22"/>
        </w:rPr>
      </w:pPr>
      <w:proofErr w:type="spellStart"/>
      <w:r w:rsidRPr="00F00D49">
        <w:rPr>
          <w:rFonts w:asciiTheme="majorBidi" w:hAnsiTheme="majorBidi" w:cstheme="majorBidi"/>
          <w:b/>
          <w:bCs/>
          <w:sz w:val="22"/>
          <w:szCs w:val="22"/>
        </w:rPr>
        <w:t>Neponsit</w:t>
      </w:r>
      <w:proofErr w:type="spellEnd"/>
      <w:r w:rsidRPr="00F00D49">
        <w:rPr>
          <w:rFonts w:asciiTheme="majorBidi" w:hAnsiTheme="majorBidi" w:cstheme="majorBidi"/>
          <w:b/>
          <w:bCs/>
          <w:sz w:val="22"/>
          <w:szCs w:val="22"/>
        </w:rPr>
        <w:t xml:space="preserve"> v. Emigrant Savings: </w:t>
      </w:r>
      <w:r w:rsidRPr="00F00D49">
        <w:rPr>
          <w:rFonts w:asciiTheme="majorBidi" w:hAnsiTheme="majorBidi" w:cstheme="majorBidi"/>
          <w:sz w:val="22"/>
          <w:szCs w:val="22"/>
        </w:rPr>
        <w:t>Realty group required each house owner to pay maintenance fee to maintain the parks, beaches and roads. Homeowner foreclosed and taken over by bank- they are suing for the money</w:t>
      </w:r>
    </w:p>
    <w:p w:rsidR="00AD40E5" w:rsidRPr="00F00D49" w:rsidRDefault="00AD40E5" w:rsidP="00794E0B">
      <w:pPr>
        <w:pStyle w:val="ListParagraph"/>
        <w:numPr>
          <w:ilvl w:val="1"/>
          <w:numId w:val="19"/>
        </w:numPr>
        <w:rPr>
          <w:rFonts w:asciiTheme="majorBidi" w:hAnsiTheme="majorBidi" w:cstheme="majorBidi"/>
          <w:sz w:val="22"/>
          <w:szCs w:val="22"/>
        </w:rPr>
      </w:pPr>
      <w:r w:rsidRPr="00F00D49">
        <w:rPr>
          <w:rFonts w:asciiTheme="majorBidi" w:hAnsiTheme="majorBidi" w:cstheme="majorBidi"/>
          <w:sz w:val="22"/>
          <w:szCs w:val="22"/>
        </w:rPr>
        <w:t xml:space="preserve">Two issues relating to </w:t>
      </w:r>
      <w:r w:rsidRPr="00F00D49">
        <w:rPr>
          <w:rFonts w:asciiTheme="majorBidi" w:hAnsiTheme="majorBidi" w:cstheme="majorBidi"/>
          <w:sz w:val="22"/>
          <w:szCs w:val="22"/>
          <w:u w:val="single"/>
        </w:rPr>
        <w:t>real covenants:</w:t>
      </w:r>
      <w:r w:rsidRPr="00F00D49">
        <w:rPr>
          <w:rFonts w:asciiTheme="majorBidi" w:hAnsiTheme="majorBidi" w:cstheme="majorBidi"/>
          <w:sz w:val="22"/>
          <w:szCs w:val="22"/>
        </w:rPr>
        <w:t xml:space="preserve"> </w:t>
      </w:r>
    </w:p>
    <w:p w:rsidR="00AD40E5" w:rsidRPr="00F00D49" w:rsidRDefault="00D84A45" w:rsidP="00794E0B">
      <w:pPr>
        <w:pStyle w:val="ListParagraph"/>
        <w:numPr>
          <w:ilvl w:val="2"/>
          <w:numId w:val="19"/>
        </w:numPr>
        <w:rPr>
          <w:rFonts w:asciiTheme="majorBidi" w:hAnsiTheme="majorBidi" w:cstheme="majorBidi"/>
          <w:sz w:val="22"/>
          <w:szCs w:val="22"/>
        </w:rPr>
      </w:pPr>
      <w:r w:rsidRPr="00F00D49">
        <w:rPr>
          <w:rFonts w:asciiTheme="majorBidi" w:hAnsiTheme="majorBidi" w:cstheme="majorBidi"/>
          <w:sz w:val="22"/>
          <w:szCs w:val="22"/>
        </w:rPr>
        <w:t>Touch and concern of the land- does</w:t>
      </w:r>
      <w:r w:rsidR="00AD40E5" w:rsidRPr="00F00D49">
        <w:rPr>
          <w:rFonts w:asciiTheme="majorBidi" w:hAnsiTheme="majorBidi" w:cstheme="majorBidi"/>
          <w:sz w:val="22"/>
          <w:szCs w:val="22"/>
        </w:rPr>
        <w:t xml:space="preserve"> a</w:t>
      </w:r>
      <w:r w:rsidRPr="00F00D49">
        <w:rPr>
          <w:rFonts w:asciiTheme="majorBidi" w:hAnsiTheme="majorBidi" w:cstheme="majorBidi"/>
          <w:sz w:val="22"/>
          <w:szCs w:val="22"/>
        </w:rPr>
        <w:t xml:space="preserve"> payment fee concern the land? </w:t>
      </w:r>
      <w:r w:rsidR="00AD40E5" w:rsidRPr="00F00D49">
        <w:rPr>
          <w:rFonts w:asciiTheme="majorBidi" w:hAnsiTheme="majorBidi" w:cstheme="majorBidi"/>
          <w:sz w:val="22"/>
          <w:szCs w:val="22"/>
        </w:rPr>
        <w:t>Yes— payment is a burden to maintain the common land that all the residents share and wish to benefit from</w:t>
      </w:r>
    </w:p>
    <w:p w:rsidR="00D84A45" w:rsidRPr="00AD7E7D" w:rsidRDefault="002F1262" w:rsidP="00794E0B">
      <w:pPr>
        <w:pStyle w:val="ListParagraph"/>
        <w:numPr>
          <w:ilvl w:val="2"/>
          <w:numId w:val="19"/>
        </w:numPr>
        <w:rPr>
          <w:rFonts w:asciiTheme="majorBidi" w:hAnsiTheme="majorBidi" w:cstheme="majorBidi"/>
          <w:sz w:val="22"/>
          <w:szCs w:val="22"/>
        </w:rPr>
      </w:pPr>
      <w:r w:rsidRPr="00F00D49">
        <w:rPr>
          <w:rFonts w:asciiTheme="majorBidi" w:hAnsiTheme="majorBidi" w:cstheme="majorBidi"/>
          <w:sz w:val="22"/>
          <w:szCs w:val="22"/>
        </w:rPr>
        <w:t>P</w:t>
      </w:r>
      <w:r w:rsidR="00D84A45" w:rsidRPr="00F00D49">
        <w:rPr>
          <w:rFonts w:asciiTheme="majorBidi" w:hAnsiTheme="majorBidi" w:cstheme="majorBidi"/>
          <w:sz w:val="22"/>
          <w:szCs w:val="22"/>
        </w:rPr>
        <w:t xml:space="preserve">rivity- </w:t>
      </w:r>
      <w:r w:rsidRPr="00F00D49">
        <w:rPr>
          <w:rFonts w:asciiTheme="majorBidi" w:hAnsiTheme="majorBidi" w:cstheme="majorBidi"/>
          <w:sz w:val="22"/>
          <w:szCs w:val="22"/>
        </w:rPr>
        <w:t xml:space="preserve">the homeowners association didn’t technically possess the benefit. But, courts said that the association is a representative </w:t>
      </w:r>
      <w:r w:rsidR="00D84A45" w:rsidRPr="00F00D49">
        <w:rPr>
          <w:rFonts w:asciiTheme="majorBidi" w:hAnsiTheme="majorBidi" w:cstheme="majorBidi"/>
          <w:sz w:val="22"/>
          <w:szCs w:val="22"/>
        </w:rPr>
        <w:t xml:space="preserve">body of the community and therefore it is standing in for the interests of the owners. </w:t>
      </w:r>
    </w:p>
    <w:p w:rsidR="00D84A45" w:rsidRPr="00615A30" w:rsidRDefault="00D84A45" w:rsidP="00FD2B53">
      <w:pPr>
        <w:pStyle w:val="Heading2"/>
      </w:pPr>
      <w:bookmarkStart w:id="28" w:name="_Toc7097938"/>
      <w:r w:rsidRPr="00615A30">
        <w:t xml:space="preserve">Covenants: </w:t>
      </w:r>
      <w:r w:rsidR="00FD2B53" w:rsidRPr="00615A30">
        <w:t>A</w:t>
      </w:r>
      <w:r w:rsidRPr="00615A30">
        <w:t xml:space="preserve"> </w:t>
      </w:r>
      <w:r w:rsidR="00FD2B53" w:rsidRPr="00615A30">
        <w:t>C</w:t>
      </w:r>
      <w:r w:rsidRPr="00615A30">
        <w:t xml:space="preserve">ommon </w:t>
      </w:r>
      <w:r w:rsidR="00FD2B53" w:rsidRPr="00615A30">
        <w:t>P</w:t>
      </w:r>
      <w:r w:rsidRPr="00615A30">
        <w:t>lan</w:t>
      </w:r>
      <w:bookmarkEnd w:id="28"/>
      <w:r w:rsidRPr="00615A30">
        <w:t xml:space="preserve"> </w:t>
      </w:r>
    </w:p>
    <w:p w:rsidR="009C4BC5" w:rsidRPr="00615A30" w:rsidRDefault="00BC0151" w:rsidP="00794E0B">
      <w:pPr>
        <w:pStyle w:val="ListParagraph"/>
        <w:numPr>
          <w:ilvl w:val="0"/>
          <w:numId w:val="20"/>
        </w:numPr>
        <w:rPr>
          <w:rFonts w:asciiTheme="majorBidi" w:hAnsiTheme="majorBidi" w:cstheme="majorBidi"/>
          <w:b/>
          <w:bCs/>
          <w:color w:val="000000" w:themeColor="text1"/>
          <w:sz w:val="22"/>
          <w:szCs w:val="22"/>
        </w:rPr>
      </w:pPr>
      <w:r w:rsidRPr="00615A30">
        <w:rPr>
          <w:rFonts w:asciiTheme="majorBidi" w:hAnsiTheme="majorBidi" w:cstheme="majorBidi"/>
          <w:b/>
          <w:bCs/>
          <w:color w:val="000000" w:themeColor="text1"/>
          <w:sz w:val="22"/>
          <w:szCs w:val="22"/>
        </w:rPr>
        <w:t xml:space="preserve">Implied </w:t>
      </w:r>
      <w:r w:rsidR="009C4BC5" w:rsidRPr="00615A30">
        <w:rPr>
          <w:rFonts w:asciiTheme="majorBidi" w:hAnsiTheme="majorBidi" w:cstheme="majorBidi"/>
          <w:b/>
          <w:bCs/>
          <w:color w:val="000000" w:themeColor="text1"/>
          <w:sz w:val="22"/>
          <w:szCs w:val="22"/>
        </w:rPr>
        <w:t xml:space="preserve">Reciprocal Negative Easement: </w:t>
      </w:r>
      <w:r w:rsidR="00CC0370" w:rsidRPr="00615A30">
        <w:rPr>
          <w:rFonts w:asciiTheme="majorBidi" w:hAnsiTheme="majorBidi" w:cstheme="majorBidi"/>
          <w:color w:val="000000" w:themeColor="text1"/>
          <w:sz w:val="22"/>
          <w:szCs w:val="22"/>
        </w:rPr>
        <w:t xml:space="preserve">when </w:t>
      </w:r>
      <w:r w:rsidRPr="00615A30">
        <w:rPr>
          <w:rFonts w:asciiTheme="majorBidi" w:hAnsiTheme="majorBidi" w:cstheme="majorBidi"/>
          <w:color w:val="000000" w:themeColor="text1"/>
          <w:sz w:val="22"/>
          <w:szCs w:val="22"/>
        </w:rPr>
        <w:t>an</w:t>
      </w:r>
      <w:r w:rsidR="00CC0370" w:rsidRPr="00615A30">
        <w:rPr>
          <w:rFonts w:asciiTheme="majorBidi" w:hAnsiTheme="majorBidi" w:cstheme="majorBidi"/>
          <w:color w:val="000000" w:themeColor="text1"/>
          <w:sz w:val="22"/>
          <w:szCs w:val="22"/>
        </w:rPr>
        <w:t xml:space="preserve"> owner sells a number of parcels with evidence of intent to create a common plan of development then (1) covenants made to the seller benefit all parcels with</w:t>
      </w:r>
      <w:r w:rsidR="0073535C">
        <w:rPr>
          <w:rFonts w:asciiTheme="majorBidi" w:hAnsiTheme="majorBidi" w:cstheme="majorBidi"/>
          <w:color w:val="000000" w:themeColor="text1"/>
          <w:sz w:val="22"/>
          <w:szCs w:val="22"/>
        </w:rPr>
        <w:t>in</w:t>
      </w:r>
      <w:r w:rsidR="00CC0370" w:rsidRPr="00615A30">
        <w:rPr>
          <w:rFonts w:asciiTheme="majorBidi" w:hAnsiTheme="majorBidi" w:cstheme="majorBidi"/>
          <w:color w:val="000000" w:themeColor="text1"/>
          <w:sz w:val="22"/>
          <w:szCs w:val="22"/>
        </w:rPr>
        <w:t xml:space="preserve"> the plan</w:t>
      </w:r>
      <w:r w:rsidRPr="00615A30">
        <w:rPr>
          <w:rFonts w:asciiTheme="majorBidi" w:hAnsiTheme="majorBidi" w:cstheme="majorBidi"/>
          <w:color w:val="000000" w:themeColor="text1"/>
          <w:sz w:val="22"/>
          <w:szCs w:val="22"/>
        </w:rPr>
        <w:t xml:space="preserve"> and (2) all parcels within the plan are bound by the covenant.</w:t>
      </w:r>
    </w:p>
    <w:p w:rsidR="00BC0151" w:rsidRPr="00615A30" w:rsidRDefault="00BC0151" w:rsidP="00794E0B">
      <w:pPr>
        <w:pStyle w:val="ListParagraph"/>
        <w:numPr>
          <w:ilvl w:val="1"/>
          <w:numId w:val="20"/>
        </w:numPr>
        <w:rPr>
          <w:rFonts w:asciiTheme="majorBidi" w:hAnsiTheme="majorBidi" w:cstheme="majorBidi"/>
          <w:b/>
          <w:bCs/>
          <w:color w:val="000000" w:themeColor="text1"/>
          <w:sz w:val="22"/>
          <w:szCs w:val="22"/>
        </w:rPr>
      </w:pPr>
      <w:r w:rsidRPr="00615A30">
        <w:rPr>
          <w:rFonts w:asciiTheme="majorBidi" w:hAnsiTheme="majorBidi" w:cstheme="majorBidi"/>
          <w:color w:val="000000" w:themeColor="text1"/>
          <w:sz w:val="22"/>
          <w:szCs w:val="22"/>
        </w:rPr>
        <w:t xml:space="preserve">This makes it binding on all parcels and allows all owners to sue to enforce the covenant. </w:t>
      </w:r>
    </w:p>
    <w:p w:rsidR="00636F2A" w:rsidRPr="00615A30" w:rsidRDefault="00636F2A" w:rsidP="00794E0B">
      <w:pPr>
        <w:pStyle w:val="ListParagraph"/>
        <w:numPr>
          <w:ilvl w:val="1"/>
          <w:numId w:val="20"/>
        </w:numPr>
        <w:rPr>
          <w:rFonts w:asciiTheme="majorBidi" w:hAnsiTheme="majorBidi" w:cstheme="majorBidi"/>
          <w:b/>
          <w:bCs/>
          <w:color w:val="000000" w:themeColor="text1"/>
          <w:sz w:val="22"/>
          <w:szCs w:val="22"/>
        </w:rPr>
      </w:pPr>
      <w:r w:rsidRPr="00615A30">
        <w:rPr>
          <w:rFonts w:asciiTheme="majorBidi" w:hAnsiTheme="majorBidi" w:cstheme="majorBidi"/>
          <w:color w:val="000000" w:themeColor="text1"/>
          <w:sz w:val="22"/>
          <w:szCs w:val="22"/>
        </w:rPr>
        <w:t>Many states now require that developers file a declaration prior to the selling of individual lots</w:t>
      </w:r>
    </w:p>
    <w:p w:rsidR="00D84A45" w:rsidRPr="00615A30" w:rsidRDefault="00D84A45" w:rsidP="00794E0B">
      <w:pPr>
        <w:pStyle w:val="ListParagraph"/>
        <w:numPr>
          <w:ilvl w:val="0"/>
          <w:numId w:val="20"/>
        </w:numPr>
        <w:rPr>
          <w:rFonts w:asciiTheme="majorBidi" w:hAnsiTheme="majorBidi" w:cstheme="majorBidi"/>
          <w:b/>
          <w:bCs/>
          <w:color w:val="000000" w:themeColor="text1"/>
          <w:sz w:val="22"/>
          <w:szCs w:val="22"/>
        </w:rPr>
      </w:pPr>
      <w:r w:rsidRPr="00615A30">
        <w:rPr>
          <w:rFonts w:asciiTheme="majorBidi" w:hAnsiTheme="majorBidi" w:cstheme="majorBidi"/>
          <w:b/>
          <w:bCs/>
          <w:color w:val="000000" w:themeColor="text1"/>
          <w:sz w:val="22"/>
          <w:szCs w:val="22"/>
        </w:rPr>
        <w:lastRenderedPageBreak/>
        <w:t xml:space="preserve">Sanborn v. Mclean: </w:t>
      </w:r>
      <w:r w:rsidR="007D4816">
        <w:rPr>
          <w:rFonts w:asciiTheme="majorBidi" w:hAnsiTheme="majorBidi" w:cstheme="majorBidi"/>
          <w:color w:val="000000" w:themeColor="text1"/>
          <w:sz w:val="22"/>
          <w:szCs w:val="22"/>
        </w:rPr>
        <w:t>tried</w:t>
      </w:r>
      <w:r w:rsidR="00FA7800" w:rsidRPr="00615A30">
        <w:rPr>
          <w:rFonts w:asciiTheme="majorBidi" w:hAnsiTheme="majorBidi" w:cstheme="majorBidi"/>
          <w:color w:val="000000" w:themeColor="text1"/>
          <w:sz w:val="22"/>
          <w:szCs w:val="22"/>
        </w:rPr>
        <w:t xml:space="preserve"> build gas station</w:t>
      </w:r>
      <w:r w:rsidR="007D4816">
        <w:rPr>
          <w:rFonts w:asciiTheme="majorBidi" w:hAnsiTheme="majorBidi" w:cstheme="majorBidi"/>
          <w:color w:val="000000" w:themeColor="text1"/>
          <w:sz w:val="22"/>
          <w:szCs w:val="22"/>
        </w:rPr>
        <w:t>;</w:t>
      </w:r>
      <w:r w:rsidR="00FA7800" w:rsidRPr="00615A30">
        <w:rPr>
          <w:rFonts w:asciiTheme="majorBidi" w:hAnsiTheme="majorBidi" w:cstheme="majorBidi"/>
          <w:color w:val="000000" w:themeColor="text1"/>
          <w:sz w:val="22"/>
          <w:szCs w:val="22"/>
        </w:rPr>
        <w:t xml:space="preserve"> most properties bound </w:t>
      </w:r>
      <w:r w:rsidR="007D4816">
        <w:rPr>
          <w:rFonts w:asciiTheme="majorBidi" w:hAnsiTheme="majorBidi" w:cstheme="majorBidi"/>
          <w:color w:val="000000" w:themeColor="text1"/>
          <w:sz w:val="22"/>
          <w:szCs w:val="22"/>
        </w:rPr>
        <w:t xml:space="preserve">to </w:t>
      </w:r>
      <w:r w:rsidR="00FA7800" w:rsidRPr="00615A30">
        <w:rPr>
          <w:rFonts w:asciiTheme="majorBidi" w:hAnsiTheme="majorBidi" w:cstheme="majorBidi"/>
          <w:color w:val="000000" w:themeColor="text1"/>
          <w:sz w:val="22"/>
          <w:szCs w:val="22"/>
        </w:rPr>
        <w:t xml:space="preserve">covenant restricting </w:t>
      </w:r>
      <w:r w:rsidR="007D4816">
        <w:rPr>
          <w:rFonts w:asciiTheme="majorBidi" w:hAnsiTheme="majorBidi" w:cstheme="majorBidi"/>
          <w:color w:val="000000" w:themeColor="text1"/>
          <w:sz w:val="22"/>
          <w:szCs w:val="22"/>
        </w:rPr>
        <w:t>them</w:t>
      </w:r>
      <w:r w:rsidR="00FA7800" w:rsidRPr="00615A30">
        <w:rPr>
          <w:rFonts w:asciiTheme="majorBidi" w:hAnsiTheme="majorBidi" w:cstheme="majorBidi"/>
          <w:color w:val="000000" w:themeColor="text1"/>
          <w:sz w:val="22"/>
          <w:szCs w:val="22"/>
        </w:rPr>
        <w:t xml:space="preserve"> to residential purposes</w:t>
      </w:r>
      <w:r w:rsidR="007D4816">
        <w:rPr>
          <w:rFonts w:asciiTheme="majorBidi" w:hAnsiTheme="majorBidi" w:cstheme="majorBidi"/>
          <w:color w:val="000000" w:themeColor="text1"/>
          <w:sz w:val="22"/>
          <w:szCs w:val="22"/>
        </w:rPr>
        <w:t>;</w:t>
      </w:r>
      <w:r w:rsidR="00615A30">
        <w:rPr>
          <w:rFonts w:asciiTheme="majorBidi" w:hAnsiTheme="majorBidi" w:cstheme="majorBidi"/>
          <w:color w:val="000000" w:themeColor="text1"/>
          <w:sz w:val="22"/>
          <w:szCs w:val="22"/>
        </w:rPr>
        <w:t xml:space="preserve"> no declaration </w:t>
      </w:r>
      <w:r w:rsidR="007D4816">
        <w:rPr>
          <w:rFonts w:asciiTheme="majorBidi" w:hAnsiTheme="majorBidi" w:cstheme="majorBidi"/>
          <w:color w:val="000000" w:themeColor="text1"/>
          <w:sz w:val="22"/>
          <w:szCs w:val="22"/>
        </w:rPr>
        <w:t>&amp;</w:t>
      </w:r>
      <w:r w:rsidR="00615A30">
        <w:rPr>
          <w:rFonts w:asciiTheme="majorBidi" w:hAnsiTheme="majorBidi" w:cstheme="majorBidi"/>
          <w:color w:val="000000" w:themeColor="text1"/>
          <w:sz w:val="22"/>
          <w:szCs w:val="22"/>
        </w:rPr>
        <w:t xml:space="preserve"> </w:t>
      </w:r>
      <w:r w:rsidR="00BC0151" w:rsidRPr="00615A30">
        <w:rPr>
          <w:rFonts w:asciiTheme="majorBidi" w:hAnsiTheme="majorBidi" w:cstheme="majorBidi"/>
          <w:color w:val="000000" w:themeColor="text1"/>
          <w:sz w:val="22"/>
          <w:szCs w:val="22"/>
        </w:rPr>
        <w:t>no restriction appeared in his chain of title</w:t>
      </w:r>
      <w:r w:rsidR="00642E9A">
        <w:rPr>
          <w:rFonts w:asciiTheme="majorBidi" w:hAnsiTheme="majorBidi" w:cstheme="majorBidi"/>
          <w:color w:val="000000" w:themeColor="text1"/>
          <w:sz w:val="22"/>
          <w:szCs w:val="22"/>
        </w:rPr>
        <w:t xml:space="preserve"> (and grantor made no promise to restrict the remaining lots)</w:t>
      </w:r>
      <w:r w:rsidR="00615A30">
        <w:rPr>
          <w:rFonts w:asciiTheme="majorBidi" w:hAnsiTheme="majorBidi" w:cstheme="majorBidi"/>
          <w:color w:val="000000" w:themeColor="text1"/>
          <w:sz w:val="22"/>
          <w:szCs w:val="22"/>
        </w:rPr>
        <w:t xml:space="preserve">. Buyer was told by seller that land wasn’t restricted  </w:t>
      </w:r>
    </w:p>
    <w:p w:rsidR="00FA7800" w:rsidRPr="00615A30" w:rsidRDefault="00FA7800" w:rsidP="00794E0B">
      <w:pPr>
        <w:pStyle w:val="ListParagraph"/>
        <w:numPr>
          <w:ilvl w:val="1"/>
          <w:numId w:val="20"/>
        </w:numPr>
        <w:rPr>
          <w:rFonts w:asciiTheme="majorBidi" w:hAnsiTheme="majorBidi" w:cstheme="majorBidi"/>
          <w:b/>
          <w:bCs/>
          <w:color w:val="000000" w:themeColor="text1"/>
          <w:sz w:val="22"/>
          <w:szCs w:val="22"/>
        </w:rPr>
      </w:pPr>
      <w:r w:rsidRPr="00615A30">
        <w:rPr>
          <w:rFonts w:asciiTheme="majorBidi" w:hAnsiTheme="majorBidi" w:cstheme="majorBidi"/>
          <w:b/>
          <w:bCs/>
          <w:color w:val="000000" w:themeColor="text1"/>
          <w:sz w:val="22"/>
          <w:szCs w:val="22"/>
        </w:rPr>
        <w:t xml:space="preserve">Holding: </w:t>
      </w:r>
      <w:r w:rsidRPr="00615A30">
        <w:rPr>
          <w:rFonts w:asciiTheme="majorBidi" w:hAnsiTheme="majorBidi" w:cstheme="majorBidi"/>
          <w:color w:val="000000" w:themeColor="text1"/>
          <w:sz w:val="22"/>
          <w:szCs w:val="22"/>
        </w:rPr>
        <w:t>purchaser is to be bound through a</w:t>
      </w:r>
      <w:r w:rsidR="0073535C">
        <w:rPr>
          <w:rFonts w:asciiTheme="majorBidi" w:hAnsiTheme="majorBidi" w:cstheme="majorBidi"/>
          <w:color w:val="000000" w:themeColor="text1"/>
          <w:sz w:val="22"/>
          <w:szCs w:val="22"/>
        </w:rPr>
        <w:t>n</w:t>
      </w:r>
      <w:r w:rsidR="00642E9A">
        <w:rPr>
          <w:rFonts w:asciiTheme="majorBidi" w:hAnsiTheme="majorBidi" w:cstheme="majorBidi"/>
          <w:color w:val="000000" w:themeColor="text1"/>
          <w:sz w:val="22"/>
          <w:szCs w:val="22"/>
        </w:rPr>
        <w:t xml:space="preserve"> implied</w:t>
      </w:r>
      <w:r w:rsidRPr="00615A30">
        <w:rPr>
          <w:rFonts w:asciiTheme="majorBidi" w:hAnsiTheme="majorBidi" w:cstheme="majorBidi"/>
          <w:color w:val="000000" w:themeColor="text1"/>
          <w:sz w:val="22"/>
          <w:szCs w:val="22"/>
        </w:rPr>
        <w:t xml:space="preserve"> reciprocal negative easement—had </w:t>
      </w:r>
      <w:r w:rsidRPr="00615A30">
        <w:rPr>
          <w:rFonts w:asciiTheme="majorBidi" w:hAnsiTheme="majorBidi" w:cstheme="majorBidi"/>
          <w:color w:val="000000" w:themeColor="text1"/>
          <w:sz w:val="22"/>
          <w:szCs w:val="22"/>
          <w:u w:val="single"/>
        </w:rPr>
        <w:t>constructive notice</w:t>
      </w:r>
      <w:r w:rsidRPr="00615A30">
        <w:rPr>
          <w:rFonts w:asciiTheme="majorBidi" w:hAnsiTheme="majorBidi" w:cstheme="majorBidi"/>
          <w:color w:val="000000" w:themeColor="text1"/>
          <w:sz w:val="22"/>
          <w:szCs w:val="22"/>
        </w:rPr>
        <w:t xml:space="preserve"> because was included in many of the surroundings properties </w:t>
      </w:r>
      <w:r w:rsidR="00615A30">
        <w:rPr>
          <w:rFonts w:asciiTheme="majorBidi" w:hAnsiTheme="majorBidi" w:cstheme="majorBidi"/>
          <w:color w:val="000000" w:themeColor="text1"/>
          <w:sz w:val="22"/>
          <w:szCs w:val="22"/>
        </w:rPr>
        <w:t>sold</w:t>
      </w:r>
      <w:r w:rsidRPr="00615A30">
        <w:rPr>
          <w:rFonts w:asciiTheme="majorBidi" w:hAnsiTheme="majorBidi" w:cstheme="majorBidi"/>
          <w:color w:val="000000" w:themeColor="text1"/>
          <w:sz w:val="22"/>
          <w:szCs w:val="22"/>
        </w:rPr>
        <w:t xml:space="preserve"> by </w:t>
      </w:r>
      <w:r w:rsidR="00615A30">
        <w:rPr>
          <w:rFonts w:asciiTheme="majorBidi" w:hAnsiTheme="majorBidi" w:cstheme="majorBidi"/>
          <w:color w:val="000000" w:themeColor="text1"/>
          <w:sz w:val="22"/>
          <w:szCs w:val="22"/>
        </w:rPr>
        <w:t>same</w:t>
      </w:r>
      <w:r w:rsidRPr="00615A30">
        <w:rPr>
          <w:rFonts w:asciiTheme="majorBidi" w:hAnsiTheme="majorBidi" w:cstheme="majorBidi"/>
          <w:color w:val="000000" w:themeColor="text1"/>
          <w:sz w:val="22"/>
          <w:szCs w:val="22"/>
        </w:rPr>
        <w:t xml:space="preserve"> developer and had </w:t>
      </w:r>
      <w:r w:rsidRPr="00615A30">
        <w:rPr>
          <w:rFonts w:asciiTheme="majorBidi" w:hAnsiTheme="majorBidi" w:cstheme="majorBidi"/>
          <w:color w:val="000000" w:themeColor="text1"/>
          <w:sz w:val="22"/>
          <w:szCs w:val="22"/>
          <w:u w:val="single"/>
        </w:rPr>
        <w:t>inquiry notice</w:t>
      </w:r>
      <w:r w:rsidRPr="00615A30">
        <w:rPr>
          <w:rFonts w:asciiTheme="majorBidi" w:hAnsiTheme="majorBidi" w:cstheme="majorBidi"/>
          <w:color w:val="000000" w:themeColor="text1"/>
          <w:sz w:val="22"/>
          <w:szCs w:val="22"/>
        </w:rPr>
        <w:t xml:space="preserve"> due to the uniformity of the properties</w:t>
      </w:r>
    </w:p>
    <w:p w:rsidR="00A405C2" w:rsidRPr="00615A30" w:rsidRDefault="007D4816" w:rsidP="00794E0B">
      <w:pPr>
        <w:pStyle w:val="ListParagraph"/>
        <w:numPr>
          <w:ilvl w:val="2"/>
          <w:numId w:val="20"/>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But only 53/91 properties had the restriction-not a super majority. How many is enough?</w:t>
      </w:r>
    </w:p>
    <w:p w:rsidR="00615A30" w:rsidRPr="00615A30" w:rsidRDefault="00615A30" w:rsidP="00794E0B">
      <w:pPr>
        <w:pStyle w:val="ListParagraph"/>
        <w:numPr>
          <w:ilvl w:val="3"/>
          <w:numId w:val="20"/>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Perhaps that existed for 30 years played an important role for the court here</w:t>
      </w:r>
    </w:p>
    <w:p w:rsidR="00615A30" w:rsidRPr="00615A30" w:rsidRDefault="00615A30" w:rsidP="00794E0B">
      <w:pPr>
        <w:pStyle w:val="ListParagraph"/>
        <w:numPr>
          <w:ilvl w:val="1"/>
          <w:numId w:val="20"/>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Had he known about it and orally promised to comply-equitable estoppel might</w:t>
      </w:r>
      <w:r w:rsidR="00884834">
        <w:rPr>
          <w:rFonts w:asciiTheme="majorBidi" w:hAnsiTheme="majorBidi" w:cstheme="majorBidi"/>
          <w:color w:val="000000" w:themeColor="text1"/>
          <w:sz w:val="22"/>
          <w:szCs w:val="22"/>
        </w:rPr>
        <w:t xml:space="preserve"> have</w:t>
      </w:r>
      <w:r>
        <w:rPr>
          <w:rFonts w:asciiTheme="majorBidi" w:hAnsiTheme="majorBidi" w:cstheme="majorBidi"/>
          <w:color w:val="000000" w:themeColor="text1"/>
          <w:sz w:val="22"/>
          <w:szCs w:val="22"/>
        </w:rPr>
        <w:t xml:space="preserve"> appl</w:t>
      </w:r>
      <w:r w:rsidR="00884834">
        <w:rPr>
          <w:rFonts w:asciiTheme="majorBidi" w:hAnsiTheme="majorBidi" w:cstheme="majorBidi"/>
          <w:color w:val="000000" w:themeColor="text1"/>
          <w:sz w:val="22"/>
          <w:szCs w:val="22"/>
        </w:rPr>
        <w:t>ied</w:t>
      </w:r>
      <w:r>
        <w:rPr>
          <w:rFonts w:asciiTheme="majorBidi" w:hAnsiTheme="majorBidi" w:cstheme="majorBidi"/>
          <w:color w:val="000000" w:themeColor="text1"/>
          <w:sz w:val="22"/>
          <w:szCs w:val="22"/>
        </w:rPr>
        <w:t xml:space="preserve"> </w:t>
      </w:r>
    </w:p>
    <w:p w:rsidR="00D84A45" w:rsidRPr="00615A30" w:rsidRDefault="00D84A45" w:rsidP="00794E0B">
      <w:pPr>
        <w:pStyle w:val="ListParagraph"/>
        <w:numPr>
          <w:ilvl w:val="0"/>
          <w:numId w:val="20"/>
        </w:numPr>
        <w:rPr>
          <w:rFonts w:asciiTheme="majorBidi" w:hAnsiTheme="majorBidi" w:cstheme="majorBidi"/>
          <w:b/>
          <w:bCs/>
          <w:color w:val="000000" w:themeColor="text1"/>
          <w:sz w:val="22"/>
          <w:szCs w:val="22"/>
        </w:rPr>
      </w:pPr>
      <w:r w:rsidRPr="00615A30">
        <w:rPr>
          <w:rFonts w:asciiTheme="majorBidi" w:hAnsiTheme="majorBidi" w:cstheme="majorBidi"/>
          <w:b/>
          <w:bCs/>
          <w:color w:val="000000" w:themeColor="text1"/>
          <w:sz w:val="22"/>
          <w:szCs w:val="22"/>
        </w:rPr>
        <w:t>Riley v. Bear</w:t>
      </w:r>
      <w:r w:rsidR="00BC0151" w:rsidRPr="00615A30">
        <w:rPr>
          <w:rFonts w:asciiTheme="majorBidi" w:hAnsiTheme="majorBidi" w:cstheme="majorBidi"/>
          <w:b/>
          <w:bCs/>
          <w:color w:val="000000" w:themeColor="text1"/>
          <w:sz w:val="22"/>
          <w:szCs w:val="22"/>
        </w:rPr>
        <w:t xml:space="preserve">: </w:t>
      </w:r>
      <w:r w:rsidR="00BC0151" w:rsidRPr="00615A30">
        <w:rPr>
          <w:rFonts w:asciiTheme="majorBidi" w:hAnsiTheme="majorBidi" w:cstheme="majorBidi"/>
          <w:color w:val="000000" w:themeColor="text1"/>
          <w:sz w:val="22"/>
          <w:szCs w:val="22"/>
        </w:rPr>
        <w:t xml:space="preserve">restrictive covenant was not mentioned in their deed </w:t>
      </w:r>
      <w:r w:rsidR="007D4816">
        <w:rPr>
          <w:rFonts w:asciiTheme="majorBidi" w:hAnsiTheme="majorBidi" w:cstheme="majorBidi"/>
          <w:color w:val="000000" w:themeColor="text1"/>
          <w:sz w:val="22"/>
          <w:szCs w:val="22"/>
        </w:rPr>
        <w:t>&amp;</w:t>
      </w:r>
      <w:r w:rsidR="00BC0151" w:rsidRPr="00615A30">
        <w:rPr>
          <w:rFonts w:asciiTheme="majorBidi" w:hAnsiTheme="majorBidi" w:cstheme="majorBidi"/>
          <w:color w:val="000000" w:themeColor="text1"/>
          <w:sz w:val="22"/>
          <w:szCs w:val="22"/>
        </w:rPr>
        <w:t xml:space="preserve"> was prior to the declaration </w:t>
      </w:r>
      <w:r w:rsidR="007D4816">
        <w:rPr>
          <w:rFonts w:asciiTheme="majorBidi" w:hAnsiTheme="majorBidi" w:cstheme="majorBidi"/>
          <w:color w:val="000000" w:themeColor="text1"/>
          <w:sz w:val="22"/>
          <w:szCs w:val="22"/>
        </w:rPr>
        <w:t>(snow tunnel)</w:t>
      </w:r>
    </w:p>
    <w:p w:rsidR="00BC0151" w:rsidRPr="00615A30" w:rsidRDefault="00884834" w:rsidP="00794E0B">
      <w:pPr>
        <w:pStyle w:val="ListParagraph"/>
        <w:numPr>
          <w:ilvl w:val="1"/>
          <w:numId w:val="20"/>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Representation by seller that would be subject to restriction,</w:t>
      </w:r>
      <w:r w:rsidR="00BC0151" w:rsidRPr="00615A30">
        <w:rPr>
          <w:rFonts w:asciiTheme="majorBidi" w:hAnsiTheme="majorBidi" w:cstheme="majorBidi"/>
          <w:color w:val="000000" w:themeColor="text1"/>
          <w:sz w:val="22"/>
          <w:szCs w:val="22"/>
        </w:rPr>
        <w:t xml:space="preserve"> though was mistakenly not put into the deed</w:t>
      </w:r>
    </w:p>
    <w:p w:rsidR="00BC0151" w:rsidRPr="00615A30" w:rsidRDefault="00BC0151" w:rsidP="00794E0B">
      <w:pPr>
        <w:pStyle w:val="ListParagraph"/>
        <w:numPr>
          <w:ilvl w:val="1"/>
          <w:numId w:val="20"/>
        </w:numPr>
        <w:rPr>
          <w:rFonts w:asciiTheme="majorBidi" w:hAnsiTheme="majorBidi" w:cstheme="majorBidi"/>
          <w:b/>
          <w:bCs/>
          <w:color w:val="000000" w:themeColor="text1"/>
          <w:sz w:val="22"/>
          <w:szCs w:val="22"/>
        </w:rPr>
      </w:pPr>
      <w:r w:rsidRPr="00615A30">
        <w:rPr>
          <w:rFonts w:asciiTheme="majorBidi" w:hAnsiTheme="majorBidi" w:cstheme="majorBidi"/>
          <w:color w:val="000000" w:themeColor="text1"/>
          <w:sz w:val="22"/>
          <w:szCs w:val="22"/>
        </w:rPr>
        <w:t>Even though buyers subsequent to the purchase were clearly bound by the restrictions, the court found that a lot cannot be restricted if the restrictions don’t appear in the chain of title</w:t>
      </w:r>
      <w:r w:rsidR="00642E9A">
        <w:rPr>
          <w:rFonts w:asciiTheme="majorBidi" w:hAnsiTheme="majorBidi" w:cstheme="majorBidi"/>
          <w:color w:val="000000" w:themeColor="text1"/>
          <w:sz w:val="22"/>
          <w:szCs w:val="22"/>
        </w:rPr>
        <w:t xml:space="preserve"> to that particular lot</w:t>
      </w:r>
    </w:p>
    <w:p w:rsidR="007D4816" w:rsidRPr="007D4816" w:rsidRDefault="00DF646F" w:rsidP="00B447BD">
      <w:pPr>
        <w:pStyle w:val="ListParagraph"/>
        <w:numPr>
          <w:ilvl w:val="2"/>
          <w:numId w:val="20"/>
        </w:numPr>
        <w:rPr>
          <w:rFonts w:asciiTheme="majorBidi" w:hAnsiTheme="majorBidi" w:cstheme="majorBidi"/>
          <w:b/>
          <w:bCs/>
          <w:color w:val="000000" w:themeColor="text1"/>
          <w:sz w:val="22"/>
          <w:szCs w:val="22"/>
        </w:rPr>
      </w:pPr>
      <w:r w:rsidRPr="007D4816">
        <w:rPr>
          <w:rFonts w:asciiTheme="majorBidi" w:hAnsiTheme="majorBidi" w:cstheme="majorBidi"/>
          <w:bCs/>
          <w:color w:val="000000" w:themeColor="text1"/>
          <w:sz w:val="22"/>
          <w:szCs w:val="22"/>
        </w:rPr>
        <w:t>Court disallowed</w:t>
      </w:r>
      <w:r w:rsidR="00884834" w:rsidRPr="007D4816">
        <w:rPr>
          <w:rFonts w:asciiTheme="majorBidi" w:hAnsiTheme="majorBidi" w:cstheme="majorBidi"/>
          <w:bCs/>
          <w:color w:val="000000" w:themeColor="text1"/>
          <w:sz w:val="22"/>
          <w:szCs w:val="22"/>
        </w:rPr>
        <w:t xml:space="preserve"> the oral</w:t>
      </w:r>
      <w:r w:rsidRPr="007D4816">
        <w:rPr>
          <w:rFonts w:asciiTheme="majorBidi" w:hAnsiTheme="majorBidi" w:cstheme="majorBidi"/>
          <w:bCs/>
          <w:color w:val="000000" w:themeColor="text1"/>
          <w:sz w:val="22"/>
          <w:szCs w:val="22"/>
        </w:rPr>
        <w:t xml:space="preserve"> evidence that showed they knew of the grantor’s </w:t>
      </w:r>
    </w:p>
    <w:p w:rsidR="00D84A45" w:rsidRPr="007D4816" w:rsidRDefault="007D4816" w:rsidP="00B447BD">
      <w:pPr>
        <w:pStyle w:val="ListParagraph"/>
        <w:numPr>
          <w:ilvl w:val="2"/>
          <w:numId w:val="20"/>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Dissent:</w:t>
      </w:r>
      <w:r w:rsidR="00D84A45" w:rsidRPr="007D4816">
        <w:rPr>
          <w:rFonts w:asciiTheme="majorBidi" w:hAnsiTheme="majorBidi" w:cstheme="majorBidi"/>
          <w:color w:val="000000" w:themeColor="text1"/>
          <w:sz w:val="22"/>
          <w:szCs w:val="22"/>
        </w:rPr>
        <w:t xml:space="preserve"> they knew this at the time </w:t>
      </w:r>
      <w:r>
        <w:rPr>
          <w:rFonts w:asciiTheme="majorBidi" w:hAnsiTheme="majorBidi" w:cstheme="majorBidi"/>
          <w:color w:val="000000" w:themeColor="text1"/>
          <w:sz w:val="22"/>
          <w:szCs w:val="22"/>
        </w:rPr>
        <w:t>&amp;</w:t>
      </w:r>
      <w:r w:rsidR="00D84A45" w:rsidRPr="007D4816">
        <w:rPr>
          <w:rFonts w:asciiTheme="majorBidi" w:hAnsiTheme="majorBidi" w:cstheme="majorBidi"/>
          <w:color w:val="000000" w:themeColor="text1"/>
          <w:sz w:val="22"/>
          <w:szCs w:val="22"/>
        </w:rPr>
        <w:t xml:space="preserve"> then ignored it anyways- </w:t>
      </w:r>
      <w:r>
        <w:rPr>
          <w:rFonts w:asciiTheme="majorBidi" w:hAnsiTheme="majorBidi" w:cstheme="majorBidi"/>
          <w:color w:val="000000" w:themeColor="text1"/>
          <w:sz w:val="22"/>
          <w:szCs w:val="22"/>
        </w:rPr>
        <w:t xml:space="preserve">hurts entire community </w:t>
      </w:r>
    </w:p>
    <w:p w:rsidR="00E35880" w:rsidRPr="00615A30" w:rsidRDefault="00E35880" w:rsidP="00794E0B">
      <w:pPr>
        <w:pStyle w:val="ListParagraph"/>
        <w:numPr>
          <w:ilvl w:val="1"/>
          <w:numId w:val="20"/>
        </w:numPr>
        <w:rPr>
          <w:rFonts w:asciiTheme="majorBidi" w:hAnsiTheme="majorBidi" w:cstheme="majorBidi"/>
          <w:b/>
          <w:bCs/>
          <w:color w:val="000000" w:themeColor="text1"/>
          <w:sz w:val="22"/>
          <w:szCs w:val="22"/>
        </w:rPr>
      </w:pPr>
      <w:r w:rsidRPr="00615A30">
        <w:rPr>
          <w:rFonts w:asciiTheme="majorBidi" w:hAnsiTheme="majorBidi" w:cstheme="majorBidi"/>
          <w:color w:val="000000" w:themeColor="text1"/>
          <w:sz w:val="22"/>
          <w:szCs w:val="22"/>
        </w:rPr>
        <w:t xml:space="preserve">California clarified Riley: reciprocal </w:t>
      </w:r>
      <w:r w:rsidRPr="00884834">
        <w:rPr>
          <w:rFonts w:asciiTheme="majorBidi" w:hAnsiTheme="majorBidi" w:cstheme="majorBidi"/>
          <w:color w:val="000000" w:themeColor="text1"/>
          <w:sz w:val="22"/>
          <w:szCs w:val="22"/>
        </w:rPr>
        <w:t>covenants will be enforced if</w:t>
      </w:r>
      <w:r w:rsidRPr="00615A30">
        <w:rPr>
          <w:rFonts w:asciiTheme="majorBidi" w:hAnsiTheme="majorBidi" w:cstheme="majorBidi"/>
          <w:color w:val="000000" w:themeColor="text1"/>
          <w:sz w:val="22"/>
          <w:szCs w:val="22"/>
        </w:rPr>
        <w:t xml:space="preserve"> i</w:t>
      </w:r>
      <w:r w:rsidRPr="00884834">
        <w:rPr>
          <w:rFonts w:asciiTheme="majorBidi" w:hAnsiTheme="majorBidi" w:cstheme="majorBidi"/>
          <w:color w:val="000000" w:themeColor="text1"/>
          <w:sz w:val="22"/>
          <w:szCs w:val="22"/>
          <w:u w:val="single"/>
        </w:rPr>
        <w:t>n the chain of title or the developer records a declaration</w:t>
      </w:r>
      <w:r w:rsidRPr="00615A30">
        <w:rPr>
          <w:rFonts w:asciiTheme="majorBidi" w:hAnsiTheme="majorBidi" w:cstheme="majorBidi"/>
          <w:color w:val="000000" w:themeColor="text1"/>
          <w:sz w:val="22"/>
          <w:szCs w:val="22"/>
        </w:rPr>
        <w:t xml:space="preserve"> prior to the sale of the properties sought to be burdened </w:t>
      </w:r>
      <w:r w:rsidR="007D4816">
        <w:rPr>
          <w:rFonts w:asciiTheme="majorBidi" w:hAnsiTheme="majorBidi" w:cstheme="majorBidi"/>
          <w:color w:val="000000" w:themeColor="text1"/>
          <w:sz w:val="22"/>
          <w:szCs w:val="22"/>
        </w:rPr>
        <w:t>&amp;</w:t>
      </w:r>
      <w:r w:rsidRPr="00615A30">
        <w:rPr>
          <w:rFonts w:asciiTheme="majorBidi" w:hAnsiTheme="majorBidi" w:cstheme="majorBidi"/>
          <w:color w:val="000000" w:themeColor="text1"/>
          <w:sz w:val="22"/>
          <w:szCs w:val="22"/>
        </w:rPr>
        <w:t xml:space="preserve"> benefited by them </w:t>
      </w:r>
    </w:p>
    <w:p w:rsidR="00C821DB" w:rsidRPr="00615A30" w:rsidRDefault="00C821DB" w:rsidP="00794E0B">
      <w:pPr>
        <w:pStyle w:val="ListParagraph"/>
        <w:numPr>
          <w:ilvl w:val="0"/>
          <w:numId w:val="20"/>
        </w:numPr>
        <w:rPr>
          <w:rFonts w:asciiTheme="majorBidi" w:hAnsiTheme="majorBidi" w:cstheme="majorBidi"/>
          <w:b/>
          <w:bCs/>
          <w:color w:val="000000" w:themeColor="text1"/>
          <w:sz w:val="22"/>
          <w:szCs w:val="22"/>
        </w:rPr>
      </w:pPr>
      <w:r w:rsidRPr="00615A30">
        <w:rPr>
          <w:rFonts w:asciiTheme="majorBidi" w:hAnsiTheme="majorBidi" w:cstheme="majorBidi"/>
          <w:b/>
          <w:bCs/>
          <w:color w:val="000000" w:themeColor="text1"/>
          <w:sz w:val="22"/>
          <w:szCs w:val="22"/>
        </w:rPr>
        <w:t>Common plan</w:t>
      </w:r>
      <w:r w:rsidRPr="00615A30">
        <w:rPr>
          <w:rFonts w:asciiTheme="majorBidi" w:hAnsiTheme="majorBidi" w:cstheme="majorBidi"/>
          <w:color w:val="000000" w:themeColor="text1"/>
          <w:sz w:val="22"/>
          <w:szCs w:val="22"/>
        </w:rPr>
        <w:t xml:space="preserve"> can be shown by various factors: presence of restrictions in all or most deeds to the property in the area, a recorded map showing the restrictions, the presence of the restrictions in the last deed (if not to benefit owner, presumed to be benefiting the other landowners), observance by owners of similar development of their land and conformity to the written restrictions, language stating that the covenants are intended to run with the land and the recording of a declaration stating that the covenants are intended to be mutually enforceable. </w:t>
      </w:r>
    </w:p>
    <w:p w:rsidR="00C821DB" w:rsidRPr="00615A30" w:rsidRDefault="00C821DB" w:rsidP="00794E0B">
      <w:pPr>
        <w:pStyle w:val="ListParagraph"/>
        <w:numPr>
          <w:ilvl w:val="1"/>
          <w:numId w:val="20"/>
        </w:numPr>
        <w:rPr>
          <w:rFonts w:asciiTheme="majorBidi" w:hAnsiTheme="majorBidi" w:cstheme="majorBidi"/>
          <w:b/>
          <w:bCs/>
          <w:color w:val="000000" w:themeColor="text1"/>
          <w:sz w:val="22"/>
          <w:szCs w:val="22"/>
        </w:rPr>
      </w:pPr>
      <w:r w:rsidRPr="00615A30">
        <w:rPr>
          <w:rFonts w:asciiTheme="majorBidi" w:hAnsiTheme="majorBidi" w:cstheme="majorBidi"/>
          <w:color w:val="000000" w:themeColor="text1"/>
          <w:sz w:val="22"/>
          <w:szCs w:val="22"/>
        </w:rPr>
        <w:t xml:space="preserve">Evidence pointing the other way: some deeds unrestricted and the restrictions are not uniform </w:t>
      </w:r>
    </w:p>
    <w:p w:rsidR="00E35880" w:rsidRPr="00636F2A" w:rsidRDefault="00E35880" w:rsidP="00794E0B">
      <w:pPr>
        <w:pStyle w:val="ListParagraph"/>
        <w:numPr>
          <w:ilvl w:val="1"/>
          <w:numId w:val="20"/>
        </w:numPr>
        <w:rPr>
          <w:rFonts w:asciiTheme="majorBidi" w:hAnsiTheme="majorBidi" w:cstheme="majorBidi"/>
          <w:b/>
          <w:bCs/>
          <w:sz w:val="22"/>
          <w:szCs w:val="22"/>
        </w:rPr>
      </w:pPr>
      <w:r w:rsidRPr="007C0124">
        <w:rPr>
          <w:rFonts w:asciiTheme="majorBidi" w:hAnsiTheme="majorBidi" w:cstheme="majorBidi"/>
          <w:sz w:val="22"/>
          <w:szCs w:val="22"/>
        </w:rPr>
        <w:t>But- Riley &amp; later Cal. court: reject “implied” reciprocal covenants, must be in deed/declaration</w:t>
      </w:r>
    </w:p>
    <w:p w:rsidR="00860A25" w:rsidRPr="007C0124" w:rsidRDefault="00D84A45" w:rsidP="00794E0B">
      <w:pPr>
        <w:pStyle w:val="ListParagraph"/>
        <w:numPr>
          <w:ilvl w:val="0"/>
          <w:numId w:val="20"/>
        </w:numPr>
        <w:rPr>
          <w:rFonts w:asciiTheme="majorBidi" w:hAnsiTheme="majorBidi" w:cstheme="majorBidi"/>
          <w:b/>
          <w:bCs/>
          <w:sz w:val="22"/>
          <w:szCs w:val="22"/>
        </w:rPr>
      </w:pPr>
      <w:r w:rsidRPr="007C0124">
        <w:rPr>
          <w:rFonts w:asciiTheme="majorBidi" w:hAnsiTheme="majorBidi" w:cstheme="majorBidi"/>
          <w:b/>
          <w:bCs/>
          <w:sz w:val="22"/>
          <w:szCs w:val="22"/>
        </w:rPr>
        <w:t xml:space="preserve">Evans v. Pollock: </w:t>
      </w:r>
    </w:p>
    <w:p w:rsidR="00860A25" w:rsidRPr="007C0124" w:rsidRDefault="00860A25" w:rsidP="00794E0B">
      <w:pPr>
        <w:pStyle w:val="ListParagraph"/>
        <w:numPr>
          <w:ilvl w:val="1"/>
          <w:numId w:val="20"/>
        </w:numPr>
        <w:rPr>
          <w:rFonts w:asciiTheme="majorBidi" w:hAnsiTheme="majorBidi" w:cstheme="majorBidi"/>
          <w:b/>
          <w:bCs/>
          <w:sz w:val="22"/>
          <w:szCs w:val="22"/>
        </w:rPr>
      </w:pPr>
      <w:r w:rsidRPr="007C0124">
        <w:rPr>
          <w:rFonts w:asciiTheme="majorBidi" w:hAnsiTheme="majorBidi" w:cstheme="majorBidi"/>
          <w:sz w:val="22"/>
          <w:szCs w:val="22"/>
        </w:rPr>
        <w:t xml:space="preserve">Applied doctrine of implied reciprocal easements and concluded that while there was a general plan, that plan </w:t>
      </w:r>
      <w:r w:rsidR="00862429" w:rsidRPr="007C0124">
        <w:rPr>
          <w:rFonts w:asciiTheme="majorBidi" w:hAnsiTheme="majorBidi" w:cstheme="majorBidi"/>
          <w:sz w:val="22"/>
          <w:szCs w:val="22"/>
        </w:rPr>
        <w:t>was limited to certain well-defined similarly situated lots and therefore did not apply to the hilltop property, but did apply to the unrestricted seafront property</w:t>
      </w:r>
    </w:p>
    <w:p w:rsidR="00884834" w:rsidRPr="00884834" w:rsidRDefault="00862429" w:rsidP="00794E0B">
      <w:pPr>
        <w:pStyle w:val="ListParagraph"/>
        <w:numPr>
          <w:ilvl w:val="2"/>
          <w:numId w:val="20"/>
        </w:numPr>
        <w:rPr>
          <w:rFonts w:asciiTheme="majorBidi" w:hAnsiTheme="majorBidi" w:cstheme="majorBidi"/>
          <w:b/>
          <w:bCs/>
          <w:sz w:val="22"/>
          <w:szCs w:val="22"/>
        </w:rPr>
      </w:pPr>
      <w:r w:rsidRPr="007C0124">
        <w:rPr>
          <w:rFonts w:asciiTheme="majorBidi" w:hAnsiTheme="majorBidi" w:cstheme="majorBidi"/>
          <w:sz w:val="22"/>
          <w:szCs w:val="22"/>
        </w:rPr>
        <w:t xml:space="preserve">Hard case: could have gone either way- hilltop lot was closely and centrally located </w:t>
      </w:r>
    </w:p>
    <w:p w:rsidR="007D4816" w:rsidRDefault="00884834" w:rsidP="00794E0B">
      <w:pPr>
        <w:pStyle w:val="ListParagraph"/>
        <w:numPr>
          <w:ilvl w:val="0"/>
          <w:numId w:val="20"/>
        </w:numPr>
        <w:rPr>
          <w:rFonts w:asciiTheme="majorBidi" w:hAnsiTheme="majorBidi" w:cstheme="majorBidi"/>
          <w:b/>
          <w:bCs/>
          <w:sz w:val="22"/>
          <w:szCs w:val="22"/>
        </w:rPr>
      </w:pPr>
      <w:r>
        <w:rPr>
          <w:rFonts w:asciiTheme="majorBidi" w:hAnsiTheme="majorBidi" w:cstheme="majorBidi"/>
          <w:b/>
          <w:bCs/>
          <w:sz w:val="22"/>
          <w:szCs w:val="22"/>
        </w:rPr>
        <w:t xml:space="preserve">Lots retained by developer: </w:t>
      </w:r>
      <w:r w:rsidR="007D4816">
        <w:rPr>
          <w:rFonts w:asciiTheme="majorBidi" w:hAnsiTheme="majorBidi" w:cstheme="majorBidi"/>
          <w:sz w:val="22"/>
          <w:szCs w:val="22"/>
        </w:rPr>
        <w:t xml:space="preserve">most hold only parcels in common plan are restricted &amp; therefore developer can do w/ his property what he wants even right outside the subdivision unless was part of development </w:t>
      </w:r>
    </w:p>
    <w:p w:rsidR="00884834" w:rsidRPr="007D4816" w:rsidRDefault="00D84A45" w:rsidP="007D4816">
      <w:pPr>
        <w:pStyle w:val="ListParagraph"/>
        <w:numPr>
          <w:ilvl w:val="0"/>
          <w:numId w:val="20"/>
        </w:numPr>
        <w:rPr>
          <w:rFonts w:asciiTheme="majorBidi" w:hAnsiTheme="majorBidi" w:cstheme="majorBidi"/>
          <w:b/>
          <w:bCs/>
          <w:sz w:val="22"/>
          <w:szCs w:val="22"/>
        </w:rPr>
      </w:pPr>
      <w:r w:rsidRPr="007C0124">
        <w:rPr>
          <w:rFonts w:asciiTheme="majorBidi" w:hAnsiTheme="majorBidi" w:cstheme="majorBidi"/>
          <w:b/>
          <w:bCs/>
          <w:sz w:val="22"/>
          <w:szCs w:val="22"/>
        </w:rPr>
        <w:t>Apple v. Presley:</w:t>
      </w:r>
      <w:r w:rsidR="00862429" w:rsidRPr="007C0124">
        <w:rPr>
          <w:rFonts w:asciiTheme="majorBidi" w:hAnsiTheme="majorBidi" w:cstheme="majorBidi"/>
          <w:b/>
          <w:bCs/>
          <w:sz w:val="22"/>
          <w:szCs w:val="22"/>
        </w:rPr>
        <w:t xml:space="preserve"> </w:t>
      </w:r>
      <w:r w:rsidR="00884834" w:rsidRPr="007D4816">
        <w:rPr>
          <w:rFonts w:asciiTheme="majorBidi" w:hAnsiTheme="majorBidi" w:cstheme="majorBidi"/>
          <w:sz w:val="22"/>
          <w:szCs w:val="22"/>
        </w:rPr>
        <w:t xml:space="preserve">Developer tried to remove nine lots from the effects of the restrictive covenant </w:t>
      </w:r>
    </w:p>
    <w:p w:rsidR="00884834" w:rsidRPr="00884834" w:rsidRDefault="00884834" w:rsidP="00794E0B">
      <w:pPr>
        <w:pStyle w:val="ListParagraph"/>
        <w:numPr>
          <w:ilvl w:val="1"/>
          <w:numId w:val="20"/>
        </w:numPr>
        <w:rPr>
          <w:rFonts w:asciiTheme="majorBidi" w:hAnsiTheme="majorBidi" w:cstheme="majorBidi"/>
          <w:b/>
          <w:bCs/>
          <w:sz w:val="22"/>
          <w:szCs w:val="22"/>
        </w:rPr>
      </w:pPr>
      <w:r>
        <w:rPr>
          <w:rFonts w:asciiTheme="majorBidi" w:hAnsiTheme="majorBidi" w:cstheme="majorBidi"/>
          <w:bCs/>
          <w:sz w:val="22"/>
          <w:szCs w:val="22"/>
        </w:rPr>
        <w:t xml:space="preserve">General notes on </w:t>
      </w:r>
      <w:r>
        <w:rPr>
          <w:rFonts w:asciiTheme="majorBidi" w:hAnsiTheme="majorBidi" w:cstheme="majorBidi"/>
          <w:b/>
          <w:bCs/>
          <w:sz w:val="22"/>
          <w:szCs w:val="22"/>
        </w:rPr>
        <w:t xml:space="preserve">Developer control: </w:t>
      </w:r>
      <w:r>
        <w:rPr>
          <w:rFonts w:asciiTheme="majorBidi" w:hAnsiTheme="majorBidi" w:cstheme="majorBidi"/>
          <w:sz w:val="22"/>
          <w:szCs w:val="22"/>
        </w:rPr>
        <w:t>many states require a developer to turn over control to the residents once 75% of the units are sold or two years after units stop being solid in the ordinary course of business</w:t>
      </w:r>
    </w:p>
    <w:p w:rsidR="00884834" w:rsidRPr="00884834" w:rsidRDefault="00884834" w:rsidP="00794E0B">
      <w:pPr>
        <w:pStyle w:val="ListParagraph"/>
        <w:numPr>
          <w:ilvl w:val="2"/>
          <w:numId w:val="20"/>
        </w:numPr>
        <w:rPr>
          <w:rFonts w:asciiTheme="majorBidi" w:hAnsiTheme="majorBidi" w:cstheme="majorBidi"/>
          <w:b/>
          <w:bCs/>
          <w:sz w:val="22"/>
          <w:szCs w:val="22"/>
        </w:rPr>
      </w:pPr>
      <w:r>
        <w:rPr>
          <w:rFonts w:asciiTheme="majorBidi" w:hAnsiTheme="majorBidi" w:cstheme="majorBidi"/>
          <w:sz w:val="22"/>
          <w:szCs w:val="22"/>
        </w:rPr>
        <w:t>A federal act allows for a 2/3 to terminate the contracts of more than three years entered into while the developer had majority control</w:t>
      </w:r>
    </w:p>
    <w:p w:rsidR="00884834" w:rsidRPr="00E76958" w:rsidRDefault="00884834" w:rsidP="00794E0B">
      <w:pPr>
        <w:pStyle w:val="ListParagraph"/>
        <w:numPr>
          <w:ilvl w:val="2"/>
          <w:numId w:val="20"/>
        </w:numPr>
        <w:rPr>
          <w:rFonts w:asciiTheme="majorBidi" w:hAnsiTheme="majorBidi" w:cstheme="majorBidi"/>
          <w:b/>
          <w:bCs/>
          <w:sz w:val="22"/>
          <w:szCs w:val="22"/>
        </w:rPr>
      </w:pPr>
      <w:r>
        <w:rPr>
          <w:rFonts w:asciiTheme="majorBidi" w:hAnsiTheme="majorBidi" w:cstheme="majorBidi"/>
          <w:sz w:val="22"/>
          <w:szCs w:val="22"/>
        </w:rPr>
        <w:t xml:space="preserve">Once a developer sells all the parcels, even if the declaration allows for it, most courts apply a </w:t>
      </w:r>
      <w:r w:rsidRPr="007D4816">
        <w:rPr>
          <w:rFonts w:asciiTheme="majorBidi" w:hAnsiTheme="majorBidi" w:cstheme="majorBidi"/>
          <w:sz w:val="22"/>
          <w:szCs w:val="22"/>
          <w:u w:val="single"/>
        </w:rPr>
        <w:t>strong presumption against continued enforcement by the absentee developer</w:t>
      </w:r>
      <w:r>
        <w:rPr>
          <w:rFonts w:asciiTheme="majorBidi" w:hAnsiTheme="majorBidi" w:cstheme="majorBidi"/>
          <w:sz w:val="22"/>
          <w:szCs w:val="22"/>
        </w:rPr>
        <w:t xml:space="preserve">. If in declaration, some allow it, at least where the owners have the power to amend the declaration &amp; there is no showing that the developer retained unreasonable control over the owners after completing it. </w:t>
      </w:r>
    </w:p>
    <w:p w:rsidR="00E76958" w:rsidRPr="00884834" w:rsidRDefault="00E76958" w:rsidP="00794E0B">
      <w:pPr>
        <w:pStyle w:val="ListParagraph"/>
        <w:numPr>
          <w:ilvl w:val="2"/>
          <w:numId w:val="20"/>
        </w:numPr>
        <w:rPr>
          <w:rFonts w:asciiTheme="majorBidi" w:hAnsiTheme="majorBidi" w:cstheme="majorBidi"/>
          <w:b/>
          <w:bCs/>
          <w:sz w:val="22"/>
          <w:szCs w:val="22"/>
        </w:rPr>
      </w:pPr>
      <w:r>
        <w:rPr>
          <w:rFonts w:asciiTheme="majorBidi" w:hAnsiTheme="majorBidi" w:cstheme="majorBidi"/>
          <w:sz w:val="22"/>
          <w:szCs w:val="22"/>
        </w:rPr>
        <w:t>More than 50% of states ban private transfer fees paid to the developer when the property is sold</w:t>
      </w:r>
    </w:p>
    <w:p w:rsidR="00862429" w:rsidRPr="007C0124" w:rsidRDefault="00884834" w:rsidP="00794E0B">
      <w:pPr>
        <w:pStyle w:val="ListParagraph"/>
        <w:numPr>
          <w:ilvl w:val="1"/>
          <w:numId w:val="20"/>
        </w:numPr>
        <w:rPr>
          <w:rFonts w:asciiTheme="majorBidi" w:hAnsiTheme="majorBidi" w:cstheme="majorBidi"/>
          <w:b/>
          <w:bCs/>
          <w:sz w:val="22"/>
          <w:szCs w:val="22"/>
        </w:rPr>
      </w:pPr>
      <w:r>
        <w:rPr>
          <w:rFonts w:asciiTheme="majorBidi" w:hAnsiTheme="majorBidi" w:cstheme="majorBidi"/>
          <w:sz w:val="22"/>
          <w:szCs w:val="22"/>
        </w:rPr>
        <w:t>Apple: Developers can only</w:t>
      </w:r>
      <w:r w:rsidR="00D84A45" w:rsidRPr="007C0124">
        <w:rPr>
          <w:rFonts w:asciiTheme="majorBidi" w:hAnsiTheme="majorBidi" w:cstheme="majorBidi"/>
          <w:sz w:val="22"/>
          <w:szCs w:val="22"/>
        </w:rPr>
        <w:t xml:space="preserve"> make </w:t>
      </w:r>
      <w:r w:rsidR="00D84A45" w:rsidRPr="00884834">
        <w:rPr>
          <w:rFonts w:asciiTheme="majorBidi" w:hAnsiTheme="majorBidi" w:cstheme="majorBidi"/>
          <w:b/>
          <w:bCs/>
          <w:sz w:val="22"/>
          <w:szCs w:val="22"/>
        </w:rPr>
        <w:t>reasonable changes</w:t>
      </w:r>
      <w:r w:rsidR="00D84A45" w:rsidRPr="007C0124">
        <w:rPr>
          <w:rFonts w:asciiTheme="majorBidi" w:hAnsiTheme="majorBidi" w:cstheme="majorBidi"/>
          <w:sz w:val="22"/>
          <w:szCs w:val="22"/>
        </w:rPr>
        <w:t xml:space="preserve"> even when kept the right to </w:t>
      </w:r>
      <w:r w:rsidR="00862429" w:rsidRPr="007C0124">
        <w:rPr>
          <w:rFonts w:asciiTheme="majorBidi" w:hAnsiTheme="majorBidi" w:cstheme="majorBidi"/>
          <w:sz w:val="22"/>
          <w:szCs w:val="22"/>
        </w:rPr>
        <w:t>amend the terms of a restrictive</w:t>
      </w:r>
      <w:r w:rsidR="00D84A45" w:rsidRPr="007C0124">
        <w:rPr>
          <w:rFonts w:asciiTheme="majorBidi" w:hAnsiTheme="majorBidi" w:cstheme="majorBidi"/>
          <w:sz w:val="22"/>
          <w:szCs w:val="22"/>
        </w:rPr>
        <w:t xml:space="preserve"> covenant</w:t>
      </w:r>
      <w:r w:rsidR="00862429" w:rsidRPr="007C0124">
        <w:rPr>
          <w:rFonts w:asciiTheme="majorBidi" w:hAnsiTheme="majorBidi" w:cstheme="majorBidi"/>
          <w:sz w:val="22"/>
          <w:szCs w:val="22"/>
        </w:rPr>
        <w:t>—otherwise would undo the whole purpose of the covenant (couldn’t be relied on)</w:t>
      </w:r>
    </w:p>
    <w:p w:rsidR="00862429" w:rsidRPr="007C0124" w:rsidRDefault="00862429" w:rsidP="00794E0B">
      <w:pPr>
        <w:pStyle w:val="ListParagraph"/>
        <w:numPr>
          <w:ilvl w:val="2"/>
          <w:numId w:val="20"/>
        </w:numPr>
        <w:rPr>
          <w:rFonts w:asciiTheme="majorBidi" w:hAnsiTheme="majorBidi" w:cstheme="majorBidi"/>
          <w:b/>
          <w:bCs/>
          <w:sz w:val="22"/>
          <w:szCs w:val="22"/>
        </w:rPr>
      </w:pPr>
      <w:r w:rsidRPr="007C0124">
        <w:rPr>
          <w:rFonts w:asciiTheme="majorBidi" w:hAnsiTheme="majorBidi" w:cstheme="majorBidi"/>
          <w:sz w:val="22"/>
          <w:szCs w:val="22"/>
        </w:rPr>
        <w:t>Third Restatement:</w:t>
      </w:r>
      <w:r w:rsidR="00DF2BBE" w:rsidRPr="007C0124">
        <w:rPr>
          <w:rFonts w:asciiTheme="majorBidi" w:hAnsiTheme="majorBidi" w:cstheme="majorBidi"/>
          <w:sz w:val="22"/>
          <w:szCs w:val="22"/>
        </w:rPr>
        <w:t xml:space="preserve"> </w:t>
      </w:r>
      <w:r w:rsidR="00DF2BBE" w:rsidRPr="007C0124">
        <w:rPr>
          <w:rFonts w:asciiTheme="majorBidi" w:hAnsiTheme="majorBidi" w:cstheme="majorBidi"/>
          <w:bCs/>
          <w:sz w:val="22"/>
          <w:szCs w:val="22"/>
        </w:rPr>
        <w:t xml:space="preserve">A developer may not exercise a power to amend the declaration in a way that would </w:t>
      </w:r>
      <w:r w:rsidR="00DF2BBE" w:rsidRPr="0073535C">
        <w:rPr>
          <w:rFonts w:asciiTheme="majorBidi" w:hAnsiTheme="majorBidi" w:cstheme="majorBidi"/>
          <w:b/>
          <w:sz w:val="22"/>
          <w:szCs w:val="22"/>
        </w:rPr>
        <w:t>materially change</w:t>
      </w:r>
      <w:r w:rsidR="00DF2BBE" w:rsidRPr="007C0124">
        <w:rPr>
          <w:rFonts w:asciiTheme="majorBidi" w:hAnsiTheme="majorBidi" w:cstheme="majorBidi"/>
          <w:bCs/>
          <w:sz w:val="22"/>
          <w:szCs w:val="22"/>
        </w:rPr>
        <w:t xml:space="preserve"> the character of the development or the burdens on the existing members unless the declaration fairly apprises purchasers that the power could be used for the kind of change proposed (</w:t>
      </w:r>
      <w:r w:rsidR="00884834">
        <w:rPr>
          <w:rFonts w:asciiTheme="majorBidi" w:hAnsiTheme="majorBidi" w:cstheme="majorBidi"/>
          <w:bCs/>
          <w:sz w:val="22"/>
          <w:szCs w:val="22"/>
        </w:rPr>
        <w:t>not the same as</w:t>
      </w:r>
      <w:r w:rsidR="00DF2BBE" w:rsidRPr="007C0124">
        <w:rPr>
          <w:rFonts w:asciiTheme="majorBidi" w:hAnsiTheme="majorBidi" w:cstheme="majorBidi"/>
          <w:bCs/>
          <w:sz w:val="22"/>
          <w:szCs w:val="22"/>
        </w:rPr>
        <w:t xml:space="preserve"> reasonableness test)</w:t>
      </w:r>
    </w:p>
    <w:p w:rsidR="00DF2BBE" w:rsidRPr="007C0124" w:rsidRDefault="00DF2BBE" w:rsidP="00794E0B">
      <w:pPr>
        <w:pStyle w:val="ListParagraph"/>
        <w:numPr>
          <w:ilvl w:val="2"/>
          <w:numId w:val="20"/>
        </w:numPr>
        <w:rPr>
          <w:rFonts w:asciiTheme="majorBidi" w:hAnsiTheme="majorBidi" w:cstheme="majorBidi"/>
          <w:b/>
          <w:bCs/>
          <w:sz w:val="22"/>
          <w:szCs w:val="22"/>
        </w:rPr>
      </w:pPr>
      <w:r w:rsidRPr="007C0124">
        <w:rPr>
          <w:rFonts w:asciiTheme="majorBidi" w:hAnsiTheme="majorBidi" w:cstheme="majorBidi"/>
          <w:sz w:val="22"/>
          <w:szCs w:val="22"/>
        </w:rPr>
        <w:t>Some courts say the language allowing to amend enables the developer to make any changes</w:t>
      </w:r>
    </w:p>
    <w:p w:rsidR="00D84A45" w:rsidRPr="00534C48" w:rsidRDefault="00D84A45" w:rsidP="00D84A45">
      <w:pPr>
        <w:rPr>
          <w:rFonts w:asciiTheme="majorBidi" w:hAnsiTheme="majorBidi" w:cstheme="majorBidi"/>
          <w:sz w:val="10"/>
          <w:szCs w:val="10"/>
        </w:rPr>
      </w:pPr>
    </w:p>
    <w:p w:rsidR="00F00D49" w:rsidRDefault="00D84A45" w:rsidP="001B05AE">
      <w:pPr>
        <w:pStyle w:val="Heading2"/>
      </w:pPr>
      <w:bookmarkStart w:id="29" w:name="_Toc7097939"/>
      <w:r>
        <w:t>Covenants: Substantive Limits</w:t>
      </w:r>
      <w:bookmarkEnd w:id="29"/>
    </w:p>
    <w:p w:rsidR="00636F2A" w:rsidRPr="00636F2A" w:rsidRDefault="00636F2A" w:rsidP="00794E0B">
      <w:pPr>
        <w:pStyle w:val="ListParagraph"/>
        <w:numPr>
          <w:ilvl w:val="0"/>
          <w:numId w:val="21"/>
        </w:numPr>
      </w:pPr>
      <w:r>
        <w:rPr>
          <w:rFonts w:asciiTheme="majorBidi" w:hAnsiTheme="majorBidi" w:cstheme="majorBidi"/>
          <w:sz w:val="22"/>
          <w:szCs w:val="22"/>
        </w:rPr>
        <w:t xml:space="preserve">Modern trend is to limit covenants not through touch and concern test, but one of </w:t>
      </w:r>
      <w:r w:rsidRPr="00636F2A">
        <w:rPr>
          <w:rFonts w:asciiTheme="majorBidi" w:hAnsiTheme="majorBidi" w:cstheme="majorBidi"/>
          <w:b/>
          <w:bCs/>
          <w:sz w:val="22"/>
          <w:szCs w:val="22"/>
        </w:rPr>
        <w:t>reasonableness</w:t>
      </w:r>
      <w:r>
        <w:rPr>
          <w:rFonts w:asciiTheme="majorBidi" w:hAnsiTheme="majorBidi" w:cstheme="majorBidi"/>
          <w:sz w:val="22"/>
          <w:szCs w:val="22"/>
        </w:rPr>
        <w:t xml:space="preserve">  </w:t>
      </w:r>
    </w:p>
    <w:p w:rsidR="00D84A45" w:rsidRPr="00F73628" w:rsidRDefault="00D84A45" w:rsidP="00794E0B">
      <w:pPr>
        <w:pStyle w:val="ListParagraph"/>
        <w:numPr>
          <w:ilvl w:val="0"/>
          <w:numId w:val="21"/>
        </w:numPr>
        <w:rPr>
          <w:rFonts w:asciiTheme="majorBidi" w:hAnsiTheme="majorBidi" w:cstheme="majorBidi"/>
          <w:sz w:val="22"/>
          <w:szCs w:val="22"/>
        </w:rPr>
      </w:pPr>
      <w:r w:rsidRPr="00AD7E7D">
        <w:rPr>
          <w:rFonts w:asciiTheme="majorBidi" w:hAnsiTheme="majorBidi" w:cstheme="majorBidi"/>
          <w:b/>
          <w:bCs/>
          <w:sz w:val="22"/>
          <w:szCs w:val="22"/>
        </w:rPr>
        <w:t>Davidson v. Katz</w:t>
      </w:r>
      <w:r w:rsidR="00F00D49" w:rsidRPr="00F73628">
        <w:rPr>
          <w:rFonts w:asciiTheme="majorBidi" w:hAnsiTheme="majorBidi" w:cstheme="majorBidi"/>
          <w:sz w:val="22"/>
          <w:szCs w:val="22"/>
        </w:rPr>
        <w:t>: Katz agreed not to build a supermarket for 40 years because Davidson had a supermarket nearby. Katz sold to NB housing authority who leased the property to a supermarket chain</w:t>
      </w:r>
    </w:p>
    <w:p w:rsidR="00F00D49" w:rsidRPr="00F73628" w:rsidRDefault="00F00D49" w:rsidP="00794E0B">
      <w:pPr>
        <w:pStyle w:val="ListParagraph"/>
        <w:numPr>
          <w:ilvl w:val="1"/>
          <w:numId w:val="21"/>
        </w:numPr>
        <w:rPr>
          <w:rFonts w:asciiTheme="majorBidi" w:hAnsiTheme="majorBidi" w:cstheme="majorBidi"/>
          <w:sz w:val="22"/>
          <w:szCs w:val="22"/>
        </w:rPr>
      </w:pPr>
      <w:r w:rsidRPr="00F73628">
        <w:rPr>
          <w:rFonts w:asciiTheme="majorBidi" w:hAnsiTheme="majorBidi" w:cstheme="majorBidi"/>
          <w:sz w:val="22"/>
          <w:szCs w:val="22"/>
        </w:rPr>
        <w:t>Analysis under traditional rules of Real Covenants: Davidson wins</w:t>
      </w:r>
    </w:p>
    <w:p w:rsidR="00F73628" w:rsidRPr="00F73628" w:rsidRDefault="00F73628" w:rsidP="00794E0B">
      <w:pPr>
        <w:pStyle w:val="ListParagraph"/>
        <w:numPr>
          <w:ilvl w:val="1"/>
          <w:numId w:val="21"/>
        </w:numPr>
        <w:rPr>
          <w:rFonts w:asciiTheme="majorBidi" w:hAnsiTheme="majorBidi" w:cstheme="majorBidi"/>
          <w:sz w:val="22"/>
          <w:szCs w:val="22"/>
        </w:rPr>
      </w:pPr>
      <w:r w:rsidRPr="00F73628">
        <w:rPr>
          <w:rFonts w:asciiTheme="majorBidi" w:hAnsiTheme="majorBidi" w:cstheme="majorBidi"/>
          <w:sz w:val="22"/>
          <w:szCs w:val="22"/>
        </w:rPr>
        <w:t>Trial Court used a version of equitable/3</w:t>
      </w:r>
      <w:r w:rsidRPr="00F73628">
        <w:rPr>
          <w:rFonts w:asciiTheme="majorBidi" w:hAnsiTheme="majorBidi" w:cstheme="majorBidi"/>
          <w:sz w:val="22"/>
          <w:szCs w:val="22"/>
          <w:vertAlign w:val="superscript"/>
        </w:rPr>
        <w:t>rd</w:t>
      </w:r>
      <w:r w:rsidRPr="00F73628">
        <w:rPr>
          <w:rFonts w:asciiTheme="majorBidi" w:hAnsiTheme="majorBidi" w:cstheme="majorBidi"/>
          <w:sz w:val="22"/>
          <w:szCs w:val="22"/>
        </w:rPr>
        <w:t xml:space="preserve"> restatement</w:t>
      </w:r>
      <w:r w:rsidRPr="00636F2A">
        <w:rPr>
          <w:rFonts w:asciiTheme="majorBidi" w:hAnsiTheme="majorBidi" w:cstheme="majorBidi"/>
          <w:sz w:val="22"/>
          <w:szCs w:val="22"/>
          <w:u w:val="single"/>
        </w:rPr>
        <w:t>- reasonableness test w/ touch and concern as 1 element</w:t>
      </w:r>
      <w:r w:rsidRPr="00F73628">
        <w:rPr>
          <w:rFonts w:asciiTheme="majorBidi" w:hAnsiTheme="majorBidi" w:cstheme="majorBidi"/>
          <w:sz w:val="22"/>
          <w:szCs w:val="22"/>
        </w:rPr>
        <w:t>- Davidson loses: Unreasonable length, unreasonable restraint on trade and against public policy</w:t>
      </w:r>
    </w:p>
    <w:p w:rsidR="00F73628" w:rsidRPr="00F73628" w:rsidRDefault="00F73628" w:rsidP="00794E0B">
      <w:pPr>
        <w:pStyle w:val="ListParagraph"/>
        <w:numPr>
          <w:ilvl w:val="2"/>
          <w:numId w:val="21"/>
        </w:numPr>
        <w:rPr>
          <w:rFonts w:asciiTheme="majorBidi" w:hAnsiTheme="majorBidi" w:cstheme="majorBidi"/>
          <w:sz w:val="22"/>
          <w:szCs w:val="22"/>
        </w:rPr>
      </w:pPr>
      <w:r w:rsidRPr="00F73628">
        <w:rPr>
          <w:rFonts w:asciiTheme="majorBidi" w:hAnsiTheme="majorBidi" w:cstheme="majorBidi"/>
          <w:sz w:val="22"/>
          <w:szCs w:val="22"/>
        </w:rPr>
        <w:lastRenderedPageBreak/>
        <w:t xml:space="preserve">Court of Appeals affirms: mostly because would be “so contrary to public policy” </w:t>
      </w:r>
    </w:p>
    <w:p w:rsidR="00F73628" w:rsidRPr="00F73628" w:rsidRDefault="00F73628" w:rsidP="00794E0B">
      <w:pPr>
        <w:pStyle w:val="ListParagraph"/>
        <w:numPr>
          <w:ilvl w:val="2"/>
          <w:numId w:val="21"/>
        </w:numPr>
        <w:rPr>
          <w:rFonts w:asciiTheme="majorBidi" w:hAnsiTheme="majorBidi" w:cstheme="majorBidi"/>
          <w:sz w:val="22"/>
          <w:szCs w:val="22"/>
        </w:rPr>
      </w:pPr>
      <w:r w:rsidRPr="00F73628">
        <w:rPr>
          <w:rFonts w:asciiTheme="majorBidi" w:hAnsiTheme="majorBidi" w:cstheme="majorBidi"/>
          <w:sz w:val="22"/>
          <w:szCs w:val="22"/>
        </w:rPr>
        <w:t xml:space="preserve">Rehabilitation of urban and inner cities is a public policy and interest of the state: </w:t>
      </w:r>
    </w:p>
    <w:p w:rsidR="00F73628" w:rsidRPr="00F73628" w:rsidRDefault="00F73628" w:rsidP="00794E0B">
      <w:pPr>
        <w:pStyle w:val="ListParagraph"/>
        <w:numPr>
          <w:ilvl w:val="3"/>
          <w:numId w:val="21"/>
        </w:numPr>
        <w:rPr>
          <w:rFonts w:asciiTheme="majorBidi" w:hAnsiTheme="majorBidi" w:cstheme="majorBidi"/>
          <w:sz w:val="22"/>
          <w:szCs w:val="22"/>
        </w:rPr>
      </w:pPr>
      <w:r>
        <w:rPr>
          <w:rFonts w:asciiTheme="majorBidi" w:hAnsiTheme="majorBidi" w:cstheme="majorBidi"/>
          <w:sz w:val="22"/>
          <w:szCs w:val="22"/>
        </w:rPr>
        <w:t xml:space="preserve">Used </w:t>
      </w:r>
      <w:r w:rsidRPr="00F73628">
        <w:rPr>
          <w:rFonts w:asciiTheme="majorBidi" w:hAnsiTheme="majorBidi" w:cstheme="majorBidi"/>
          <w:sz w:val="22"/>
          <w:szCs w:val="22"/>
          <w:u w:val="single"/>
        </w:rPr>
        <w:t>public documents</w:t>
      </w:r>
      <w:r>
        <w:rPr>
          <w:rFonts w:asciiTheme="majorBidi" w:hAnsiTheme="majorBidi" w:cstheme="majorBidi"/>
          <w:sz w:val="22"/>
          <w:szCs w:val="22"/>
        </w:rPr>
        <w:t xml:space="preserve"> as a way of proving interest of public at play</w:t>
      </w:r>
      <w:r w:rsidRPr="00F73628">
        <w:rPr>
          <w:rFonts w:asciiTheme="majorBidi" w:hAnsiTheme="majorBidi" w:cstheme="majorBidi"/>
          <w:sz w:val="22"/>
          <w:szCs w:val="22"/>
        </w:rPr>
        <w:t>: studies by a public by a body, congressional reports, testimony</w:t>
      </w:r>
      <w:r>
        <w:rPr>
          <w:rFonts w:asciiTheme="majorBidi" w:hAnsiTheme="majorBidi" w:cstheme="majorBidi"/>
          <w:sz w:val="22"/>
          <w:szCs w:val="22"/>
        </w:rPr>
        <w:t xml:space="preserve"> </w:t>
      </w:r>
      <w:r w:rsidRPr="00F73628">
        <w:rPr>
          <w:rFonts w:asciiTheme="majorBidi" w:hAnsiTheme="majorBidi" w:cstheme="majorBidi"/>
          <w:sz w:val="22"/>
          <w:szCs w:val="22"/>
        </w:rPr>
        <w:t>from mayor and expert on food marketing</w:t>
      </w:r>
    </w:p>
    <w:p w:rsidR="00F73628" w:rsidRDefault="00F73628" w:rsidP="00794E0B">
      <w:pPr>
        <w:pStyle w:val="ListParagraph"/>
        <w:numPr>
          <w:ilvl w:val="3"/>
          <w:numId w:val="21"/>
        </w:numPr>
        <w:rPr>
          <w:rFonts w:asciiTheme="majorBidi" w:hAnsiTheme="majorBidi" w:cstheme="majorBidi"/>
          <w:sz w:val="22"/>
          <w:szCs w:val="22"/>
        </w:rPr>
      </w:pPr>
      <w:r w:rsidRPr="001B05AE">
        <w:rPr>
          <w:rFonts w:asciiTheme="majorBidi" w:hAnsiTheme="majorBidi" w:cstheme="majorBidi"/>
          <w:sz w:val="22"/>
          <w:szCs w:val="22"/>
        </w:rPr>
        <w:t>Economic decay: will lose other types of stores as well, besides for</w:t>
      </w:r>
      <w:r w:rsidR="001B05AE">
        <w:rPr>
          <w:rFonts w:asciiTheme="majorBidi" w:hAnsiTheme="majorBidi" w:cstheme="majorBidi"/>
          <w:sz w:val="22"/>
          <w:szCs w:val="22"/>
        </w:rPr>
        <w:t xml:space="preserve"> losing</w:t>
      </w:r>
      <w:r w:rsidRPr="001B05AE">
        <w:rPr>
          <w:rFonts w:asciiTheme="majorBidi" w:hAnsiTheme="majorBidi" w:cstheme="majorBidi"/>
          <w:sz w:val="22"/>
          <w:szCs w:val="22"/>
        </w:rPr>
        <w:t xml:space="preserve"> healthy and cheaper foods. Will hurt minorities and women with children at home</w:t>
      </w:r>
    </w:p>
    <w:p w:rsidR="00F73628" w:rsidRDefault="00F73628" w:rsidP="00794E0B">
      <w:pPr>
        <w:pStyle w:val="ListParagraph"/>
        <w:numPr>
          <w:ilvl w:val="3"/>
          <w:numId w:val="21"/>
        </w:numPr>
        <w:rPr>
          <w:rFonts w:asciiTheme="majorBidi" w:hAnsiTheme="majorBidi" w:cstheme="majorBidi"/>
          <w:sz w:val="22"/>
          <w:szCs w:val="22"/>
        </w:rPr>
      </w:pPr>
      <w:r w:rsidRPr="001B05AE">
        <w:rPr>
          <w:rFonts w:asciiTheme="majorBidi" w:hAnsiTheme="majorBidi" w:cstheme="majorBidi"/>
          <w:sz w:val="22"/>
          <w:szCs w:val="22"/>
        </w:rPr>
        <w:t xml:space="preserve">Balances the public policy with the Davidsons interest and found specifically that here the land at issue was the only reasonable place for a supermarket </w:t>
      </w:r>
    </w:p>
    <w:p w:rsidR="001B05AE" w:rsidRDefault="001B05AE" w:rsidP="00794E0B">
      <w:pPr>
        <w:pStyle w:val="ListParagraph"/>
        <w:numPr>
          <w:ilvl w:val="1"/>
          <w:numId w:val="21"/>
        </w:numPr>
        <w:rPr>
          <w:rFonts w:asciiTheme="majorBidi" w:hAnsiTheme="majorBidi" w:cstheme="majorBidi"/>
          <w:sz w:val="22"/>
          <w:szCs w:val="22"/>
        </w:rPr>
      </w:pPr>
      <w:r>
        <w:rPr>
          <w:rFonts w:asciiTheme="majorBidi" w:hAnsiTheme="majorBidi" w:cstheme="majorBidi"/>
          <w:sz w:val="22"/>
          <w:szCs w:val="22"/>
        </w:rPr>
        <w:t>Which outcome is better?</w:t>
      </w:r>
    </w:p>
    <w:p w:rsidR="001B05AE" w:rsidRDefault="001B05AE" w:rsidP="00794E0B">
      <w:pPr>
        <w:pStyle w:val="ListParagraph"/>
        <w:numPr>
          <w:ilvl w:val="2"/>
          <w:numId w:val="21"/>
        </w:numPr>
        <w:rPr>
          <w:rFonts w:asciiTheme="majorBidi" w:hAnsiTheme="majorBidi" w:cstheme="majorBidi"/>
          <w:sz w:val="22"/>
          <w:szCs w:val="22"/>
        </w:rPr>
      </w:pPr>
      <w:r>
        <w:rPr>
          <w:rFonts w:asciiTheme="majorBidi" w:hAnsiTheme="majorBidi" w:cstheme="majorBidi"/>
          <w:sz w:val="22"/>
          <w:szCs w:val="22"/>
        </w:rPr>
        <w:t>Pro Davidson: (1) protect reliance interest of Davidson—settled expectations; (2) protect confidence in market; (3) autonomy to make their own decisions and make plans—freedom of contract; (4) market will correct and fill needs when needed</w:t>
      </w:r>
    </w:p>
    <w:p w:rsidR="001B05AE" w:rsidRDefault="001B05AE" w:rsidP="00794E0B">
      <w:pPr>
        <w:pStyle w:val="ListParagraph"/>
        <w:numPr>
          <w:ilvl w:val="2"/>
          <w:numId w:val="21"/>
        </w:numPr>
        <w:rPr>
          <w:rFonts w:asciiTheme="majorBidi" w:hAnsiTheme="majorBidi" w:cstheme="majorBidi"/>
          <w:sz w:val="22"/>
          <w:szCs w:val="22"/>
        </w:rPr>
      </w:pPr>
      <w:r>
        <w:rPr>
          <w:rFonts w:asciiTheme="majorBidi" w:hAnsiTheme="majorBidi" w:cstheme="majorBidi"/>
          <w:sz w:val="22"/>
          <w:szCs w:val="22"/>
        </w:rPr>
        <w:t>Anti-Davidson: (1) Major public policy issue at hand—evidence shows the seriousness of issue (2) Use land most efficient</w:t>
      </w:r>
      <w:r w:rsidR="00040D08">
        <w:rPr>
          <w:rFonts w:asciiTheme="majorBidi" w:hAnsiTheme="majorBidi" w:cstheme="majorBidi"/>
          <w:sz w:val="22"/>
          <w:szCs w:val="22"/>
        </w:rPr>
        <w:t>ly</w:t>
      </w:r>
      <w:r>
        <w:rPr>
          <w:rFonts w:asciiTheme="majorBidi" w:hAnsiTheme="majorBidi" w:cstheme="majorBidi"/>
          <w:sz w:val="22"/>
          <w:szCs w:val="22"/>
        </w:rPr>
        <w:t>; (3) distinct land that is absolutely necessary for the community</w:t>
      </w:r>
    </w:p>
    <w:p w:rsidR="001B05AE" w:rsidRPr="00534C48" w:rsidRDefault="00D84A45" w:rsidP="00794E0B">
      <w:pPr>
        <w:pStyle w:val="ListParagraph"/>
        <w:numPr>
          <w:ilvl w:val="0"/>
          <w:numId w:val="21"/>
        </w:numPr>
        <w:rPr>
          <w:rFonts w:asciiTheme="majorBidi" w:hAnsiTheme="majorBidi" w:cstheme="majorBidi"/>
          <w:sz w:val="22"/>
          <w:szCs w:val="22"/>
        </w:rPr>
      </w:pPr>
      <w:proofErr w:type="spellStart"/>
      <w:r w:rsidRPr="00534C48">
        <w:rPr>
          <w:rFonts w:asciiTheme="majorBidi" w:hAnsiTheme="majorBidi" w:cstheme="majorBidi"/>
          <w:b/>
          <w:bCs/>
          <w:sz w:val="22"/>
          <w:szCs w:val="22"/>
        </w:rPr>
        <w:t>Nahrstedt</w:t>
      </w:r>
      <w:proofErr w:type="spellEnd"/>
      <w:r w:rsidRPr="00534C48">
        <w:rPr>
          <w:rFonts w:asciiTheme="majorBidi" w:hAnsiTheme="majorBidi" w:cstheme="majorBidi"/>
          <w:b/>
          <w:bCs/>
          <w:sz w:val="22"/>
          <w:szCs w:val="22"/>
        </w:rPr>
        <w:t xml:space="preserve"> v. Lakeside Village Condominium: </w:t>
      </w:r>
      <w:r w:rsidR="001B05AE" w:rsidRPr="00534C48">
        <w:rPr>
          <w:rFonts w:asciiTheme="majorBidi" w:hAnsiTheme="majorBidi" w:cstheme="majorBidi"/>
          <w:sz w:val="22"/>
          <w:szCs w:val="22"/>
        </w:rPr>
        <w:t>C</w:t>
      </w:r>
      <w:r w:rsidRPr="00534C48">
        <w:rPr>
          <w:rFonts w:asciiTheme="majorBidi" w:hAnsiTheme="majorBidi" w:cstheme="majorBidi"/>
          <w:sz w:val="22"/>
          <w:szCs w:val="22"/>
        </w:rPr>
        <w:t>ondominium complex had a no pet policy</w:t>
      </w:r>
      <w:r w:rsidR="001B05AE" w:rsidRPr="00534C48">
        <w:rPr>
          <w:rFonts w:asciiTheme="majorBidi" w:hAnsiTheme="majorBidi" w:cstheme="majorBidi"/>
          <w:sz w:val="22"/>
          <w:szCs w:val="22"/>
        </w:rPr>
        <w:t>.</w:t>
      </w:r>
      <w:r w:rsidRPr="00534C48">
        <w:rPr>
          <w:rFonts w:asciiTheme="majorBidi" w:hAnsiTheme="majorBidi" w:cstheme="majorBidi"/>
          <w:sz w:val="22"/>
          <w:szCs w:val="22"/>
        </w:rPr>
        <w:t xml:space="preserve"> </w:t>
      </w:r>
      <w:r w:rsidR="001B05AE" w:rsidRPr="00534C48">
        <w:rPr>
          <w:rFonts w:asciiTheme="majorBidi" w:hAnsiTheme="majorBidi" w:cstheme="majorBidi"/>
          <w:sz w:val="22"/>
          <w:szCs w:val="22"/>
        </w:rPr>
        <w:t>C</w:t>
      </w:r>
      <w:r w:rsidRPr="00534C48">
        <w:rPr>
          <w:rFonts w:asciiTheme="majorBidi" w:hAnsiTheme="majorBidi" w:cstheme="majorBidi"/>
          <w:sz w:val="22"/>
          <w:szCs w:val="22"/>
        </w:rPr>
        <w:t xml:space="preserve">ondo owner brings a claim asking for injunctive relief </w:t>
      </w:r>
      <w:r w:rsidRPr="00534C48">
        <w:rPr>
          <w:rFonts w:asciiTheme="majorBidi" w:hAnsiTheme="majorBidi" w:cstheme="majorBidi"/>
          <w:sz w:val="22"/>
          <w:szCs w:val="22"/>
          <w:u w:val="single"/>
        </w:rPr>
        <w:t>as applied</w:t>
      </w:r>
      <w:r w:rsidRPr="00534C48">
        <w:rPr>
          <w:rFonts w:asciiTheme="majorBidi" w:hAnsiTheme="majorBidi" w:cstheme="majorBidi"/>
          <w:sz w:val="22"/>
          <w:szCs w:val="22"/>
        </w:rPr>
        <w:t xml:space="preserve"> to indoor cats that stay in home </w:t>
      </w:r>
    </w:p>
    <w:p w:rsidR="001B05AE" w:rsidRPr="00534C48" w:rsidRDefault="001B05AE" w:rsidP="00794E0B">
      <w:pPr>
        <w:pStyle w:val="ListParagraph"/>
        <w:numPr>
          <w:ilvl w:val="1"/>
          <w:numId w:val="21"/>
        </w:numPr>
        <w:rPr>
          <w:rFonts w:asciiTheme="majorBidi" w:hAnsiTheme="majorBidi" w:cstheme="majorBidi"/>
          <w:sz w:val="22"/>
          <w:szCs w:val="22"/>
        </w:rPr>
      </w:pPr>
      <w:r w:rsidRPr="00534C48">
        <w:rPr>
          <w:rFonts w:asciiTheme="majorBidi" w:hAnsiTheme="majorBidi" w:cstheme="majorBidi"/>
          <w:sz w:val="22"/>
          <w:szCs w:val="22"/>
        </w:rPr>
        <w:t xml:space="preserve">State statute: condominium rules enforceable unless unreasonable (principles of equitable servitudes) </w:t>
      </w:r>
    </w:p>
    <w:p w:rsidR="001B05AE" w:rsidRPr="00534C48" w:rsidRDefault="00D84A45" w:rsidP="00794E0B">
      <w:pPr>
        <w:pStyle w:val="ListParagraph"/>
        <w:numPr>
          <w:ilvl w:val="1"/>
          <w:numId w:val="21"/>
        </w:numPr>
        <w:rPr>
          <w:rFonts w:asciiTheme="majorBidi" w:hAnsiTheme="majorBidi" w:cstheme="majorBidi"/>
          <w:sz w:val="22"/>
          <w:szCs w:val="22"/>
        </w:rPr>
      </w:pPr>
      <w:r w:rsidRPr="00534C48">
        <w:rPr>
          <w:rFonts w:asciiTheme="majorBidi" w:hAnsiTheme="majorBidi" w:cstheme="majorBidi"/>
          <w:sz w:val="22"/>
          <w:szCs w:val="22"/>
        </w:rPr>
        <w:t>Distinguished between two of use categories</w:t>
      </w:r>
    </w:p>
    <w:p w:rsidR="00534C48" w:rsidRDefault="00D84A45" w:rsidP="00794E0B">
      <w:pPr>
        <w:pStyle w:val="ListParagraph"/>
        <w:numPr>
          <w:ilvl w:val="2"/>
          <w:numId w:val="21"/>
        </w:numPr>
        <w:rPr>
          <w:rFonts w:asciiTheme="majorBidi" w:hAnsiTheme="majorBidi" w:cstheme="majorBidi"/>
          <w:sz w:val="22"/>
          <w:szCs w:val="22"/>
        </w:rPr>
      </w:pPr>
      <w:r w:rsidRPr="00534C48">
        <w:rPr>
          <w:rFonts w:asciiTheme="majorBidi" w:hAnsiTheme="majorBidi" w:cstheme="majorBidi"/>
          <w:sz w:val="22"/>
          <w:szCs w:val="22"/>
        </w:rPr>
        <w:t xml:space="preserve">Use restrictions set forth in the declaration or the master deed- </w:t>
      </w:r>
      <w:r w:rsidRPr="00636F2A">
        <w:rPr>
          <w:rFonts w:asciiTheme="majorBidi" w:hAnsiTheme="majorBidi" w:cstheme="majorBidi"/>
          <w:b/>
          <w:bCs/>
          <w:sz w:val="22"/>
          <w:szCs w:val="22"/>
        </w:rPr>
        <w:t>presumption of validity</w:t>
      </w:r>
      <w:r w:rsidRPr="00534C48">
        <w:rPr>
          <w:rFonts w:asciiTheme="majorBidi" w:hAnsiTheme="majorBidi" w:cstheme="majorBidi"/>
          <w:sz w:val="22"/>
          <w:szCs w:val="22"/>
        </w:rPr>
        <w:t xml:space="preserve"> and should be upheld even if they exhibit some degree of unreasonableness</w:t>
      </w:r>
      <w:r w:rsidR="001B05AE" w:rsidRPr="00534C48">
        <w:rPr>
          <w:rFonts w:asciiTheme="majorBidi" w:hAnsiTheme="majorBidi" w:cstheme="majorBidi"/>
          <w:sz w:val="22"/>
          <w:szCs w:val="22"/>
        </w:rPr>
        <w:t xml:space="preserve">—overturned only if arbitrary, violate public policy or burden outweighs benefit to affected land </w:t>
      </w:r>
    </w:p>
    <w:p w:rsidR="00E37133" w:rsidRPr="00F6119C" w:rsidRDefault="00E37133" w:rsidP="00794E0B">
      <w:pPr>
        <w:pStyle w:val="ListParagraph"/>
        <w:numPr>
          <w:ilvl w:val="3"/>
          <w:numId w:val="21"/>
        </w:numPr>
        <w:rPr>
          <w:rFonts w:asciiTheme="majorBidi" w:hAnsiTheme="majorBidi" w:cstheme="majorBidi"/>
          <w:color w:val="000000" w:themeColor="text1"/>
          <w:sz w:val="18"/>
          <w:szCs w:val="18"/>
        </w:rPr>
      </w:pPr>
      <w:r w:rsidRPr="00F6119C">
        <w:rPr>
          <w:rFonts w:asciiTheme="majorBidi" w:hAnsiTheme="majorBidi" w:cstheme="majorBidi"/>
          <w:color w:val="000000" w:themeColor="text1"/>
          <w:sz w:val="18"/>
          <w:szCs w:val="18"/>
        </w:rPr>
        <w:t>Also applies to later amendment</w:t>
      </w:r>
      <w:r w:rsidR="00130860" w:rsidRPr="00F6119C">
        <w:rPr>
          <w:rFonts w:asciiTheme="majorBidi" w:hAnsiTheme="majorBidi" w:cstheme="majorBidi"/>
          <w:color w:val="000000" w:themeColor="text1"/>
          <w:sz w:val="18"/>
          <w:szCs w:val="18"/>
        </w:rPr>
        <w:t>s</w:t>
      </w:r>
      <w:r w:rsidRPr="00F6119C">
        <w:rPr>
          <w:rFonts w:asciiTheme="majorBidi" w:hAnsiTheme="majorBidi" w:cstheme="majorBidi"/>
          <w:color w:val="000000" w:themeColor="text1"/>
          <w:sz w:val="18"/>
          <w:szCs w:val="18"/>
        </w:rPr>
        <w:t xml:space="preserve"> </w:t>
      </w:r>
      <w:r w:rsidR="00F6119C" w:rsidRPr="00F6119C">
        <w:rPr>
          <w:rFonts w:asciiTheme="majorBidi" w:hAnsiTheme="majorBidi" w:cstheme="majorBidi"/>
          <w:color w:val="000000" w:themeColor="text1"/>
          <w:sz w:val="18"/>
          <w:szCs w:val="18"/>
        </w:rPr>
        <w:t xml:space="preserve">to the declaration </w:t>
      </w:r>
    </w:p>
    <w:p w:rsidR="00636F2A" w:rsidRPr="00636F2A" w:rsidRDefault="00636F2A" w:rsidP="00794E0B">
      <w:pPr>
        <w:pStyle w:val="ListParagraph"/>
        <w:numPr>
          <w:ilvl w:val="3"/>
          <w:numId w:val="21"/>
        </w:numPr>
        <w:rPr>
          <w:rFonts w:asciiTheme="majorBidi" w:hAnsiTheme="majorBidi" w:cstheme="majorBidi"/>
          <w:sz w:val="18"/>
          <w:szCs w:val="18"/>
        </w:rPr>
      </w:pPr>
      <w:r w:rsidRPr="00636F2A">
        <w:rPr>
          <w:rFonts w:asciiTheme="majorBidi" w:hAnsiTheme="majorBidi" w:cstheme="majorBidi"/>
          <w:sz w:val="18"/>
          <w:szCs w:val="18"/>
        </w:rPr>
        <w:t xml:space="preserve">Different approach than Davidson court, </w:t>
      </w:r>
      <w:r>
        <w:rPr>
          <w:rFonts w:asciiTheme="majorBidi" w:hAnsiTheme="majorBidi" w:cstheme="majorBidi"/>
          <w:sz w:val="18"/>
          <w:szCs w:val="18"/>
        </w:rPr>
        <w:t>not just adding to test, but strong presumption of validity</w:t>
      </w:r>
    </w:p>
    <w:p w:rsidR="00D84A45" w:rsidRPr="00534C48" w:rsidRDefault="00D84A45" w:rsidP="00794E0B">
      <w:pPr>
        <w:pStyle w:val="ListParagraph"/>
        <w:numPr>
          <w:ilvl w:val="2"/>
          <w:numId w:val="21"/>
        </w:numPr>
        <w:rPr>
          <w:rFonts w:asciiTheme="majorBidi" w:hAnsiTheme="majorBidi" w:cstheme="majorBidi"/>
          <w:sz w:val="22"/>
          <w:szCs w:val="22"/>
        </w:rPr>
      </w:pPr>
      <w:r w:rsidRPr="00534C48">
        <w:rPr>
          <w:rFonts w:asciiTheme="majorBidi" w:hAnsiTheme="majorBidi" w:cstheme="majorBidi"/>
          <w:sz w:val="22"/>
          <w:szCs w:val="22"/>
        </w:rPr>
        <w:t>Use restrictions promulgated by the governing board- simple reasonableness test</w:t>
      </w:r>
      <w:r w:rsidR="007569F3">
        <w:rPr>
          <w:rFonts w:asciiTheme="majorBidi" w:hAnsiTheme="majorBidi" w:cstheme="majorBidi"/>
          <w:sz w:val="22"/>
          <w:szCs w:val="22"/>
        </w:rPr>
        <w:t>;</w:t>
      </w:r>
      <w:r w:rsidRPr="00534C48">
        <w:rPr>
          <w:rFonts w:asciiTheme="majorBidi" w:hAnsiTheme="majorBidi" w:cstheme="majorBidi"/>
          <w:sz w:val="22"/>
          <w:szCs w:val="22"/>
        </w:rPr>
        <w:t xml:space="preserve"> fetter their discretion to some degree</w:t>
      </w:r>
      <w:r w:rsidR="007569F3">
        <w:rPr>
          <w:rFonts w:asciiTheme="majorBidi" w:hAnsiTheme="majorBidi" w:cstheme="majorBidi"/>
          <w:sz w:val="22"/>
          <w:szCs w:val="22"/>
        </w:rPr>
        <w:t xml:space="preserve"> when trying to implement rules that didn’t apply originally </w:t>
      </w:r>
    </w:p>
    <w:p w:rsidR="001B05AE" w:rsidRPr="00534C48" w:rsidRDefault="001B05AE" w:rsidP="00794E0B">
      <w:pPr>
        <w:pStyle w:val="ListParagraph"/>
        <w:numPr>
          <w:ilvl w:val="1"/>
          <w:numId w:val="21"/>
        </w:numPr>
        <w:rPr>
          <w:rFonts w:asciiTheme="majorBidi" w:hAnsiTheme="majorBidi" w:cstheme="majorBidi"/>
          <w:sz w:val="22"/>
          <w:szCs w:val="22"/>
        </w:rPr>
      </w:pPr>
      <w:r w:rsidRPr="00534C48">
        <w:rPr>
          <w:rFonts w:asciiTheme="majorBidi" w:hAnsiTheme="majorBidi" w:cstheme="majorBidi"/>
          <w:sz w:val="22"/>
          <w:szCs w:val="22"/>
        </w:rPr>
        <w:t>Holding: animals effect health and sanitation—therefore not arbitrary and cannot overcome policy in original deed</w:t>
      </w:r>
      <w:r w:rsidR="00534C48" w:rsidRPr="00534C48">
        <w:rPr>
          <w:rFonts w:asciiTheme="majorBidi" w:hAnsiTheme="majorBidi" w:cstheme="majorBidi"/>
          <w:sz w:val="22"/>
          <w:szCs w:val="22"/>
        </w:rPr>
        <w:t xml:space="preserve"> (doesn’t get much into the public policy issues that may be at play) </w:t>
      </w:r>
    </w:p>
    <w:p w:rsidR="00534C48" w:rsidRPr="00534C48" w:rsidRDefault="00534C48" w:rsidP="00794E0B">
      <w:pPr>
        <w:pStyle w:val="ListParagraph"/>
        <w:numPr>
          <w:ilvl w:val="2"/>
          <w:numId w:val="21"/>
        </w:numPr>
        <w:rPr>
          <w:rFonts w:asciiTheme="majorBidi" w:hAnsiTheme="majorBidi" w:cstheme="majorBidi"/>
          <w:sz w:val="22"/>
          <w:szCs w:val="22"/>
        </w:rPr>
      </w:pPr>
      <w:r w:rsidRPr="00040D08">
        <w:rPr>
          <w:rFonts w:asciiTheme="majorBidi" w:hAnsiTheme="majorBidi" w:cstheme="majorBidi"/>
          <w:sz w:val="22"/>
          <w:szCs w:val="22"/>
          <w:u w:val="single"/>
        </w:rPr>
        <w:t>Court will not look to individual cases</w:t>
      </w:r>
      <w:r w:rsidRPr="00534C48">
        <w:rPr>
          <w:rFonts w:asciiTheme="majorBidi" w:hAnsiTheme="majorBidi" w:cstheme="majorBidi"/>
          <w:sz w:val="22"/>
          <w:szCs w:val="22"/>
        </w:rPr>
        <w:t>- rules will be enforced uniformly across complex if valid</w:t>
      </w:r>
    </w:p>
    <w:p w:rsidR="00534C48" w:rsidRPr="00534C48" w:rsidRDefault="00534C48" w:rsidP="00794E0B">
      <w:pPr>
        <w:pStyle w:val="ListParagraph"/>
        <w:numPr>
          <w:ilvl w:val="2"/>
          <w:numId w:val="21"/>
        </w:numPr>
        <w:rPr>
          <w:rFonts w:asciiTheme="majorBidi" w:hAnsiTheme="majorBidi" w:cstheme="majorBidi"/>
          <w:sz w:val="22"/>
          <w:szCs w:val="22"/>
        </w:rPr>
      </w:pPr>
      <w:r w:rsidRPr="00534C48">
        <w:rPr>
          <w:rFonts w:asciiTheme="majorBidi" w:hAnsiTheme="majorBidi" w:cstheme="majorBidi"/>
          <w:sz w:val="22"/>
          <w:szCs w:val="22"/>
        </w:rPr>
        <w:t>Social fabric is dependent upon written documents being given strong and consistent effect</w:t>
      </w:r>
    </w:p>
    <w:p w:rsidR="00D84A45" w:rsidRDefault="00D84A45" w:rsidP="00794E0B">
      <w:pPr>
        <w:pStyle w:val="ListParagraph"/>
        <w:numPr>
          <w:ilvl w:val="1"/>
          <w:numId w:val="21"/>
        </w:numPr>
        <w:rPr>
          <w:rFonts w:asciiTheme="majorBidi" w:hAnsiTheme="majorBidi" w:cstheme="majorBidi"/>
          <w:sz w:val="22"/>
          <w:szCs w:val="22"/>
        </w:rPr>
      </w:pPr>
      <w:r w:rsidRPr="00534C48">
        <w:rPr>
          <w:rFonts w:asciiTheme="majorBidi" w:hAnsiTheme="majorBidi" w:cstheme="majorBidi"/>
          <w:sz w:val="22"/>
          <w:szCs w:val="22"/>
        </w:rPr>
        <w:t xml:space="preserve">Dissent: </w:t>
      </w:r>
      <w:r w:rsidR="00534C48">
        <w:rPr>
          <w:rFonts w:asciiTheme="majorBidi" w:hAnsiTheme="majorBidi" w:cstheme="majorBidi"/>
          <w:sz w:val="22"/>
          <w:szCs w:val="22"/>
        </w:rPr>
        <w:t>arbitrary and unreasonable—pets play an important role in many people’s lives (public policy concern), unnecessary for the policy to be universally applied to those that can keep their pets indoors</w:t>
      </w:r>
    </w:p>
    <w:p w:rsidR="00534C48" w:rsidRDefault="00534C48" w:rsidP="00794E0B">
      <w:pPr>
        <w:pStyle w:val="ListParagraph"/>
        <w:numPr>
          <w:ilvl w:val="2"/>
          <w:numId w:val="21"/>
        </w:numPr>
        <w:rPr>
          <w:rFonts w:asciiTheme="majorBidi" w:hAnsiTheme="majorBidi" w:cstheme="majorBidi"/>
          <w:sz w:val="22"/>
          <w:szCs w:val="22"/>
        </w:rPr>
      </w:pPr>
      <w:r>
        <w:rPr>
          <w:rFonts w:asciiTheme="majorBidi" w:hAnsiTheme="majorBidi" w:cstheme="majorBidi"/>
          <w:sz w:val="22"/>
          <w:szCs w:val="22"/>
        </w:rPr>
        <w:t xml:space="preserve">Dissent focused on individual, while majority focuses on community that came together to live by </w:t>
      </w:r>
      <w:r w:rsidRPr="00040D08">
        <w:rPr>
          <w:rFonts w:asciiTheme="majorBidi" w:hAnsiTheme="majorBidi" w:cstheme="majorBidi"/>
          <w:b/>
          <w:bCs/>
          <w:sz w:val="22"/>
          <w:szCs w:val="22"/>
        </w:rPr>
        <w:t>common rules</w:t>
      </w:r>
      <w:r>
        <w:rPr>
          <w:rFonts w:asciiTheme="majorBidi" w:hAnsiTheme="majorBidi" w:cstheme="majorBidi"/>
          <w:sz w:val="22"/>
          <w:szCs w:val="22"/>
        </w:rPr>
        <w:t>—need to trust their representatives, can’t let the few undermine the structure</w:t>
      </w:r>
    </w:p>
    <w:p w:rsidR="00534C48" w:rsidRDefault="00534C48" w:rsidP="00794E0B">
      <w:pPr>
        <w:pStyle w:val="ListParagraph"/>
        <w:numPr>
          <w:ilvl w:val="2"/>
          <w:numId w:val="21"/>
        </w:numPr>
        <w:rPr>
          <w:rFonts w:asciiTheme="majorBidi" w:hAnsiTheme="majorBidi" w:cstheme="majorBidi"/>
          <w:sz w:val="22"/>
          <w:szCs w:val="22"/>
        </w:rPr>
      </w:pPr>
      <w:r>
        <w:rPr>
          <w:rFonts w:asciiTheme="majorBidi" w:hAnsiTheme="majorBidi" w:cstheme="majorBidi"/>
          <w:sz w:val="22"/>
          <w:szCs w:val="22"/>
        </w:rPr>
        <w:t xml:space="preserve">Dissent: doesn’t like the </w:t>
      </w:r>
      <w:r w:rsidR="007E69B2">
        <w:rPr>
          <w:rFonts w:asciiTheme="majorBidi" w:hAnsiTheme="majorBidi" w:cstheme="majorBidi"/>
          <w:sz w:val="22"/>
          <w:szCs w:val="22"/>
        </w:rPr>
        <w:t>deference</w:t>
      </w:r>
      <w:r>
        <w:rPr>
          <w:rFonts w:asciiTheme="majorBidi" w:hAnsiTheme="majorBidi" w:cstheme="majorBidi"/>
          <w:sz w:val="22"/>
          <w:szCs w:val="22"/>
        </w:rPr>
        <w:t xml:space="preserve"> the majority shows to written documents</w:t>
      </w:r>
    </w:p>
    <w:p w:rsidR="00D84A45" w:rsidRPr="00A1093C" w:rsidRDefault="00D84A45" w:rsidP="00794E0B">
      <w:pPr>
        <w:pStyle w:val="ListParagraph"/>
        <w:numPr>
          <w:ilvl w:val="0"/>
          <w:numId w:val="21"/>
        </w:numPr>
        <w:rPr>
          <w:rFonts w:asciiTheme="majorBidi" w:hAnsiTheme="majorBidi" w:cstheme="majorBidi"/>
          <w:sz w:val="22"/>
          <w:szCs w:val="22"/>
        </w:rPr>
      </w:pPr>
      <w:r w:rsidRPr="00A1093C">
        <w:rPr>
          <w:rFonts w:asciiTheme="majorBidi" w:hAnsiTheme="majorBidi" w:cstheme="majorBidi"/>
          <w:b/>
          <w:bCs/>
          <w:sz w:val="22"/>
          <w:szCs w:val="22"/>
        </w:rPr>
        <w:t xml:space="preserve">Neuman v. Grandview: </w:t>
      </w:r>
      <w:r w:rsidR="00E37133">
        <w:rPr>
          <w:rFonts w:asciiTheme="majorBidi" w:hAnsiTheme="majorBidi" w:cstheme="majorBidi"/>
          <w:sz w:val="22"/>
          <w:szCs w:val="22"/>
        </w:rPr>
        <w:t>Board modified</w:t>
      </w:r>
      <w:r w:rsidRPr="00A1093C">
        <w:rPr>
          <w:rFonts w:asciiTheme="majorBidi" w:hAnsiTheme="majorBidi" w:cstheme="majorBidi"/>
          <w:sz w:val="22"/>
          <w:szCs w:val="22"/>
        </w:rPr>
        <w:t xml:space="preserve"> the restrictions to restrict the use of the common area of prayer services </w:t>
      </w:r>
    </w:p>
    <w:p w:rsidR="003B2296" w:rsidRDefault="00D84A45" w:rsidP="00794E0B">
      <w:pPr>
        <w:pStyle w:val="ListParagraph"/>
        <w:numPr>
          <w:ilvl w:val="1"/>
          <w:numId w:val="21"/>
        </w:numPr>
        <w:rPr>
          <w:rFonts w:asciiTheme="majorBidi" w:hAnsiTheme="majorBidi" w:cstheme="majorBidi"/>
          <w:sz w:val="22"/>
          <w:szCs w:val="22"/>
        </w:rPr>
      </w:pPr>
      <w:r w:rsidRPr="00A1093C">
        <w:rPr>
          <w:rFonts w:asciiTheme="majorBidi" w:hAnsiTheme="majorBidi" w:cstheme="majorBidi"/>
          <w:sz w:val="22"/>
          <w:szCs w:val="22"/>
        </w:rPr>
        <w:t>Reasonableness standard in the statute</w:t>
      </w:r>
      <w:r w:rsidR="003B2296">
        <w:rPr>
          <w:rFonts w:asciiTheme="majorBidi" w:hAnsiTheme="majorBidi" w:cstheme="majorBidi"/>
          <w:sz w:val="22"/>
          <w:szCs w:val="22"/>
        </w:rPr>
        <w:t xml:space="preserve">: bylaws and other board </w:t>
      </w:r>
      <w:r w:rsidR="003B2296" w:rsidRPr="003B2296">
        <w:rPr>
          <w:rFonts w:asciiTheme="majorBidi" w:hAnsiTheme="majorBidi" w:cstheme="majorBidi"/>
          <w:sz w:val="22"/>
          <w:szCs w:val="22"/>
          <w:u w:val="single"/>
        </w:rPr>
        <w:t>actions</w:t>
      </w:r>
      <w:r w:rsidR="003B2296">
        <w:rPr>
          <w:rFonts w:asciiTheme="majorBidi" w:hAnsiTheme="majorBidi" w:cstheme="majorBidi"/>
          <w:sz w:val="22"/>
          <w:szCs w:val="22"/>
        </w:rPr>
        <w:t xml:space="preserve"> must be reasonable and within the </w:t>
      </w:r>
      <w:r w:rsidR="003B2296" w:rsidRPr="003B2296">
        <w:rPr>
          <w:rFonts w:asciiTheme="majorBidi" w:hAnsiTheme="majorBidi" w:cstheme="majorBidi"/>
          <w:sz w:val="22"/>
          <w:szCs w:val="22"/>
          <w:u w:val="single"/>
        </w:rPr>
        <w:t>scope</w:t>
      </w:r>
      <w:r w:rsidR="003B2296">
        <w:rPr>
          <w:rFonts w:asciiTheme="majorBidi" w:hAnsiTheme="majorBidi" w:cstheme="majorBidi"/>
          <w:sz w:val="22"/>
          <w:szCs w:val="22"/>
        </w:rPr>
        <w:t xml:space="preserve"> of authority reasonably created by the declaration</w:t>
      </w:r>
    </w:p>
    <w:p w:rsidR="003B2296" w:rsidRDefault="003B2296" w:rsidP="00794E0B">
      <w:pPr>
        <w:pStyle w:val="ListParagraph"/>
        <w:numPr>
          <w:ilvl w:val="2"/>
          <w:numId w:val="21"/>
        </w:numPr>
        <w:rPr>
          <w:rFonts w:asciiTheme="majorBidi" w:hAnsiTheme="majorBidi" w:cstheme="majorBidi"/>
          <w:sz w:val="22"/>
          <w:szCs w:val="22"/>
        </w:rPr>
      </w:pPr>
      <w:r>
        <w:rPr>
          <w:rFonts w:asciiTheme="majorBidi" w:hAnsiTheme="majorBidi" w:cstheme="majorBidi"/>
          <w:sz w:val="22"/>
          <w:szCs w:val="22"/>
        </w:rPr>
        <w:t>Scope of authority will be affected by whether interpret covenants in favor of free use of land or to achieve intent of parties</w:t>
      </w:r>
    </w:p>
    <w:p w:rsidR="003B2296" w:rsidRDefault="003B2296" w:rsidP="00794E0B">
      <w:pPr>
        <w:pStyle w:val="ListParagraph"/>
        <w:numPr>
          <w:ilvl w:val="2"/>
          <w:numId w:val="21"/>
        </w:numPr>
        <w:rPr>
          <w:rFonts w:asciiTheme="majorBidi" w:hAnsiTheme="majorBidi" w:cstheme="majorBidi"/>
          <w:sz w:val="22"/>
          <w:szCs w:val="22"/>
        </w:rPr>
      </w:pPr>
      <w:r>
        <w:rPr>
          <w:rFonts w:asciiTheme="majorBidi" w:hAnsiTheme="majorBidi" w:cstheme="majorBidi"/>
          <w:sz w:val="22"/>
          <w:szCs w:val="22"/>
        </w:rPr>
        <w:t xml:space="preserve">Some courts apply the </w:t>
      </w:r>
      <w:r w:rsidRPr="003B2296">
        <w:rPr>
          <w:rFonts w:asciiTheme="majorBidi" w:hAnsiTheme="majorBidi" w:cstheme="majorBidi"/>
          <w:b/>
          <w:bCs/>
          <w:sz w:val="22"/>
          <w:szCs w:val="22"/>
        </w:rPr>
        <w:t>Business judgement rule</w:t>
      </w:r>
      <w:r>
        <w:rPr>
          <w:rFonts w:asciiTheme="majorBidi" w:hAnsiTheme="majorBidi" w:cstheme="majorBidi"/>
          <w:b/>
          <w:bCs/>
          <w:sz w:val="22"/>
          <w:szCs w:val="22"/>
        </w:rPr>
        <w:t xml:space="preserve"> </w:t>
      </w:r>
      <w:r>
        <w:rPr>
          <w:rFonts w:asciiTheme="majorBidi" w:hAnsiTheme="majorBidi" w:cstheme="majorBidi"/>
          <w:sz w:val="22"/>
          <w:szCs w:val="22"/>
        </w:rPr>
        <w:t xml:space="preserve">in determining the validity of a </w:t>
      </w:r>
      <w:r w:rsidR="00E37133">
        <w:rPr>
          <w:rFonts w:asciiTheme="majorBidi" w:hAnsiTheme="majorBidi" w:cstheme="majorBidi"/>
          <w:sz w:val="22"/>
          <w:szCs w:val="22"/>
        </w:rPr>
        <w:t>board’s</w:t>
      </w:r>
      <w:r>
        <w:rPr>
          <w:rFonts w:asciiTheme="majorBidi" w:hAnsiTheme="majorBidi" w:cstheme="majorBidi"/>
          <w:sz w:val="22"/>
          <w:szCs w:val="22"/>
        </w:rPr>
        <w:t xml:space="preserve"> actions</w:t>
      </w:r>
      <w:r w:rsidRPr="003B2296">
        <w:rPr>
          <w:rFonts w:asciiTheme="majorBidi" w:hAnsiTheme="majorBidi" w:cstheme="majorBidi"/>
          <w:b/>
          <w:bCs/>
          <w:sz w:val="22"/>
          <w:szCs w:val="22"/>
        </w:rPr>
        <w:t>:</w:t>
      </w:r>
      <w:r>
        <w:rPr>
          <w:rFonts w:asciiTheme="majorBidi" w:hAnsiTheme="majorBidi" w:cstheme="majorBidi"/>
          <w:sz w:val="22"/>
          <w:szCs w:val="22"/>
        </w:rPr>
        <w:t xml:space="preserve"> process employed simply must have been rational or in good faith</w:t>
      </w:r>
    </w:p>
    <w:p w:rsidR="003B2296" w:rsidRDefault="003B2296" w:rsidP="00794E0B">
      <w:pPr>
        <w:pStyle w:val="ListParagraph"/>
        <w:numPr>
          <w:ilvl w:val="3"/>
          <w:numId w:val="21"/>
        </w:numPr>
        <w:rPr>
          <w:rFonts w:asciiTheme="majorBidi" w:hAnsiTheme="majorBidi" w:cstheme="majorBidi"/>
          <w:sz w:val="22"/>
          <w:szCs w:val="22"/>
        </w:rPr>
      </w:pPr>
      <w:r>
        <w:rPr>
          <w:rFonts w:asciiTheme="majorBidi" w:hAnsiTheme="majorBidi" w:cstheme="majorBidi"/>
          <w:sz w:val="22"/>
          <w:szCs w:val="22"/>
        </w:rPr>
        <w:t>Using general standard of reasonableness allows for too much intervention by the courts</w:t>
      </w:r>
    </w:p>
    <w:p w:rsidR="00A1093C" w:rsidRPr="003B2296" w:rsidRDefault="00A1093C" w:rsidP="00794E0B">
      <w:pPr>
        <w:pStyle w:val="ListParagraph"/>
        <w:numPr>
          <w:ilvl w:val="1"/>
          <w:numId w:val="21"/>
        </w:numPr>
        <w:rPr>
          <w:rFonts w:asciiTheme="majorBidi" w:hAnsiTheme="majorBidi" w:cstheme="majorBidi"/>
          <w:sz w:val="22"/>
          <w:szCs w:val="22"/>
        </w:rPr>
      </w:pPr>
      <w:r w:rsidRPr="003B2296">
        <w:rPr>
          <w:rFonts w:asciiTheme="majorBidi" w:hAnsiTheme="majorBidi" w:cstheme="majorBidi"/>
          <w:sz w:val="22"/>
          <w:szCs w:val="22"/>
        </w:rPr>
        <w:t xml:space="preserve">Plaintiff argued that the right of assembly (mentioned in </w:t>
      </w:r>
      <w:r w:rsidRPr="004B3895">
        <w:rPr>
          <w:rFonts w:asciiTheme="majorBidi" w:hAnsiTheme="majorBidi" w:cstheme="majorBidi"/>
          <w:sz w:val="22"/>
          <w:szCs w:val="22"/>
          <w:u w:val="single"/>
        </w:rPr>
        <w:t>statute</w:t>
      </w:r>
      <w:r w:rsidRPr="003B2296">
        <w:rPr>
          <w:rFonts w:asciiTheme="majorBidi" w:hAnsiTheme="majorBidi" w:cstheme="majorBidi"/>
          <w:sz w:val="22"/>
          <w:szCs w:val="22"/>
        </w:rPr>
        <w:t>) was being unreasonably interfered with</w:t>
      </w:r>
    </w:p>
    <w:p w:rsidR="00D84A45" w:rsidRPr="00A1093C" w:rsidRDefault="00D84A45" w:rsidP="00794E0B">
      <w:pPr>
        <w:pStyle w:val="ListParagraph"/>
        <w:numPr>
          <w:ilvl w:val="1"/>
          <w:numId w:val="21"/>
        </w:numPr>
        <w:rPr>
          <w:rFonts w:asciiTheme="majorBidi" w:hAnsiTheme="majorBidi" w:cstheme="majorBidi"/>
          <w:sz w:val="22"/>
          <w:szCs w:val="22"/>
        </w:rPr>
      </w:pPr>
      <w:r w:rsidRPr="00A1093C">
        <w:rPr>
          <w:rFonts w:asciiTheme="majorBidi" w:hAnsiTheme="majorBidi" w:cstheme="majorBidi"/>
          <w:sz w:val="22"/>
          <w:szCs w:val="22"/>
        </w:rPr>
        <w:t>Court: this restriction doesn’t stop all assembly, it just stops types of assembly</w:t>
      </w:r>
      <w:r w:rsidR="00A1093C" w:rsidRPr="00A1093C">
        <w:rPr>
          <w:rFonts w:asciiTheme="majorBidi" w:hAnsiTheme="majorBidi" w:cstheme="majorBidi"/>
          <w:sz w:val="22"/>
          <w:szCs w:val="22"/>
        </w:rPr>
        <w:t>; right of assembly generally</w:t>
      </w:r>
      <w:r w:rsidRPr="00A1093C">
        <w:rPr>
          <w:rFonts w:asciiTheme="majorBidi" w:hAnsiTheme="majorBidi" w:cstheme="majorBidi"/>
          <w:sz w:val="22"/>
          <w:szCs w:val="22"/>
        </w:rPr>
        <w:t xml:space="preserve"> for speaking about public affairs, even if for other things- doesn’t have to include services</w:t>
      </w:r>
    </w:p>
    <w:p w:rsidR="00A1093C" w:rsidRDefault="00D84A45" w:rsidP="00794E0B">
      <w:pPr>
        <w:pStyle w:val="ListParagraph"/>
        <w:numPr>
          <w:ilvl w:val="2"/>
          <w:numId w:val="21"/>
        </w:numPr>
        <w:rPr>
          <w:rFonts w:asciiTheme="majorBidi" w:hAnsiTheme="majorBidi" w:cstheme="majorBidi"/>
          <w:sz w:val="22"/>
          <w:szCs w:val="22"/>
        </w:rPr>
      </w:pPr>
      <w:r w:rsidRPr="00A1093C">
        <w:rPr>
          <w:rFonts w:asciiTheme="majorBidi" w:hAnsiTheme="majorBidi" w:cstheme="majorBidi"/>
          <w:sz w:val="22"/>
          <w:szCs w:val="22"/>
        </w:rPr>
        <w:t xml:space="preserve">Didn’t </w:t>
      </w:r>
      <w:r w:rsidR="00A1093C">
        <w:rPr>
          <w:rFonts w:asciiTheme="majorBidi" w:hAnsiTheme="majorBidi" w:cstheme="majorBidi"/>
          <w:sz w:val="22"/>
          <w:szCs w:val="22"/>
        </w:rPr>
        <w:t>do deep dive into the particular interest of the those that held services there</w:t>
      </w:r>
    </w:p>
    <w:p w:rsidR="004B3895" w:rsidRDefault="004B3895" w:rsidP="00794E0B">
      <w:pPr>
        <w:pStyle w:val="ListParagraph"/>
        <w:numPr>
          <w:ilvl w:val="1"/>
          <w:numId w:val="21"/>
        </w:numPr>
        <w:rPr>
          <w:rFonts w:asciiTheme="majorBidi" w:hAnsiTheme="majorBidi" w:cstheme="majorBidi"/>
          <w:sz w:val="22"/>
          <w:szCs w:val="22"/>
        </w:rPr>
      </w:pPr>
      <w:r w:rsidRPr="004B3895">
        <w:rPr>
          <w:rFonts w:asciiTheme="majorBidi" w:hAnsiTheme="majorBidi" w:cstheme="majorBidi"/>
          <w:b/>
          <w:bCs/>
          <w:sz w:val="22"/>
          <w:szCs w:val="22"/>
        </w:rPr>
        <w:t>Notes</w:t>
      </w:r>
      <w:r>
        <w:rPr>
          <w:rFonts w:asciiTheme="majorBidi" w:hAnsiTheme="majorBidi" w:cstheme="majorBidi"/>
          <w:sz w:val="22"/>
          <w:szCs w:val="22"/>
        </w:rPr>
        <w:t xml:space="preserve">: </w:t>
      </w:r>
    </w:p>
    <w:p w:rsidR="004B3895" w:rsidRDefault="004B3895" w:rsidP="00794E0B">
      <w:pPr>
        <w:pStyle w:val="ListParagraph"/>
        <w:numPr>
          <w:ilvl w:val="2"/>
          <w:numId w:val="21"/>
        </w:numPr>
        <w:rPr>
          <w:rFonts w:asciiTheme="majorBidi" w:hAnsiTheme="majorBidi" w:cstheme="majorBidi"/>
          <w:sz w:val="22"/>
          <w:szCs w:val="22"/>
        </w:rPr>
      </w:pPr>
      <w:r>
        <w:rPr>
          <w:rFonts w:asciiTheme="majorBidi" w:hAnsiTheme="majorBidi" w:cstheme="majorBidi"/>
          <w:sz w:val="22"/>
          <w:szCs w:val="22"/>
        </w:rPr>
        <w:t xml:space="preserve">Congress passed an act that guarantees the right to fly the American Flag on one’s property, regardless of the condominium/homeowner association </w:t>
      </w:r>
      <w:proofErr w:type="gramStart"/>
      <w:r>
        <w:rPr>
          <w:rFonts w:asciiTheme="majorBidi" w:hAnsiTheme="majorBidi" w:cstheme="majorBidi"/>
          <w:sz w:val="22"/>
          <w:szCs w:val="22"/>
        </w:rPr>
        <w:t>rules  (</w:t>
      </w:r>
      <w:proofErr w:type="gramEnd"/>
      <w:r>
        <w:rPr>
          <w:rFonts w:asciiTheme="majorBidi" w:hAnsiTheme="majorBidi" w:cstheme="majorBidi"/>
          <w:sz w:val="22"/>
          <w:szCs w:val="22"/>
        </w:rPr>
        <w:t>oddly- doesn’t apply to tenants)</w:t>
      </w:r>
    </w:p>
    <w:p w:rsidR="004B3895" w:rsidRPr="003B2296" w:rsidRDefault="004B3895" w:rsidP="00794E0B">
      <w:pPr>
        <w:pStyle w:val="ListParagraph"/>
        <w:numPr>
          <w:ilvl w:val="2"/>
          <w:numId w:val="21"/>
        </w:numPr>
        <w:rPr>
          <w:rFonts w:asciiTheme="majorBidi" w:hAnsiTheme="majorBidi" w:cstheme="majorBidi"/>
          <w:sz w:val="22"/>
          <w:szCs w:val="22"/>
        </w:rPr>
      </w:pPr>
      <w:r>
        <w:rPr>
          <w:rFonts w:asciiTheme="majorBidi" w:hAnsiTheme="majorBidi" w:cstheme="majorBidi"/>
          <w:sz w:val="22"/>
          <w:szCs w:val="22"/>
        </w:rPr>
        <w:t xml:space="preserve">Courts have almost universally held that </w:t>
      </w:r>
      <w:r w:rsidR="00884834">
        <w:rPr>
          <w:rFonts w:asciiTheme="majorBidi" w:hAnsiTheme="majorBidi" w:cstheme="majorBidi"/>
          <w:sz w:val="22"/>
          <w:szCs w:val="22"/>
        </w:rPr>
        <w:t>owner</w:t>
      </w:r>
      <w:r>
        <w:rPr>
          <w:rFonts w:asciiTheme="majorBidi" w:hAnsiTheme="majorBidi" w:cstheme="majorBidi"/>
          <w:sz w:val="22"/>
          <w:szCs w:val="22"/>
        </w:rPr>
        <w:t xml:space="preserve"> associations do not constitute state action</w:t>
      </w:r>
      <w:r w:rsidR="00884834">
        <w:rPr>
          <w:rFonts w:asciiTheme="majorBidi" w:hAnsiTheme="majorBidi" w:cstheme="majorBidi"/>
          <w:sz w:val="22"/>
          <w:szCs w:val="22"/>
        </w:rPr>
        <w:t xml:space="preserve"> and are not subject to constitutional restrictions- can restrict hanging of political signs, for example.</w:t>
      </w:r>
    </w:p>
    <w:p w:rsidR="002C5C3B" w:rsidRPr="00E37133" w:rsidRDefault="00A1093C" w:rsidP="00E37133">
      <w:pPr>
        <w:pStyle w:val="Heading2"/>
      </w:pPr>
      <w:bookmarkStart w:id="30" w:name="_Toc7097940"/>
      <w:r w:rsidRPr="00704660">
        <w:t>Zoning</w:t>
      </w:r>
      <w:bookmarkEnd w:id="30"/>
      <w:r w:rsidRPr="00704660">
        <w:t xml:space="preserve"> </w:t>
      </w:r>
    </w:p>
    <w:p w:rsidR="00525CDF" w:rsidRDefault="00D05673" w:rsidP="002C5C3B">
      <w:pPr>
        <w:pStyle w:val="Heading3"/>
      </w:pPr>
      <w:bookmarkStart w:id="31" w:name="_Toc7097941"/>
      <w:r w:rsidRPr="002C5C3B">
        <w:t>Constitutional challenges:</w:t>
      </w:r>
      <w:bookmarkEnd w:id="31"/>
      <w:r w:rsidRPr="002C5C3B">
        <w:t xml:space="preserve"> </w:t>
      </w:r>
    </w:p>
    <w:p w:rsidR="004F4604" w:rsidRDefault="004F4604" w:rsidP="00794E0B">
      <w:pPr>
        <w:pStyle w:val="ListParagraph"/>
        <w:numPr>
          <w:ilvl w:val="0"/>
          <w:numId w:val="22"/>
        </w:numPr>
        <w:rPr>
          <w:rFonts w:asciiTheme="majorBidi" w:hAnsiTheme="majorBidi" w:cstheme="majorBidi"/>
          <w:sz w:val="22"/>
          <w:szCs w:val="22"/>
        </w:rPr>
      </w:pPr>
      <w:r>
        <w:rPr>
          <w:rFonts w:asciiTheme="majorBidi" w:hAnsiTheme="majorBidi" w:cstheme="majorBidi"/>
          <w:sz w:val="22"/>
          <w:szCs w:val="22"/>
        </w:rPr>
        <w:t xml:space="preserve">Zoning: states delegate their police power to zone to local municipalities who adopt zoning ordinances </w:t>
      </w:r>
    </w:p>
    <w:p w:rsidR="00040D08" w:rsidRDefault="004F4604" w:rsidP="002A753B">
      <w:pPr>
        <w:pStyle w:val="ListParagraph"/>
        <w:numPr>
          <w:ilvl w:val="1"/>
          <w:numId w:val="22"/>
        </w:numPr>
        <w:rPr>
          <w:rFonts w:asciiTheme="majorBidi" w:hAnsiTheme="majorBidi" w:cstheme="majorBidi"/>
          <w:sz w:val="22"/>
          <w:szCs w:val="22"/>
        </w:rPr>
      </w:pPr>
      <w:r w:rsidRPr="00040D08">
        <w:rPr>
          <w:rFonts w:asciiTheme="majorBidi" w:hAnsiTheme="majorBidi" w:cstheme="majorBidi"/>
          <w:sz w:val="22"/>
          <w:szCs w:val="22"/>
        </w:rPr>
        <w:t xml:space="preserve">Types: (1) Use Zoning; (2) Area Zoning </w:t>
      </w:r>
    </w:p>
    <w:p w:rsidR="004F4604" w:rsidRPr="00040D08" w:rsidRDefault="004F4604" w:rsidP="002A753B">
      <w:pPr>
        <w:pStyle w:val="ListParagraph"/>
        <w:numPr>
          <w:ilvl w:val="1"/>
          <w:numId w:val="22"/>
        </w:numPr>
        <w:rPr>
          <w:rFonts w:asciiTheme="majorBidi" w:hAnsiTheme="majorBidi" w:cstheme="majorBidi"/>
          <w:sz w:val="22"/>
          <w:szCs w:val="22"/>
        </w:rPr>
      </w:pPr>
      <w:r w:rsidRPr="00040D08">
        <w:rPr>
          <w:rFonts w:asciiTheme="majorBidi" w:hAnsiTheme="majorBidi" w:cstheme="majorBidi"/>
          <w:sz w:val="22"/>
          <w:szCs w:val="22"/>
        </w:rPr>
        <w:lastRenderedPageBreak/>
        <w:t>Motivations for zoning often justified as (1) prospectively limiting the harms that might arise from the proximity of incompatible land uses; (2) tool to influence the composition of their communities</w:t>
      </w:r>
      <w:r w:rsidR="00040D08">
        <w:rPr>
          <w:rFonts w:asciiTheme="majorBidi" w:hAnsiTheme="majorBidi" w:cstheme="majorBidi"/>
          <w:sz w:val="22"/>
          <w:szCs w:val="22"/>
        </w:rPr>
        <w:t>-</w:t>
      </w:r>
      <w:r w:rsidRPr="00040D08">
        <w:rPr>
          <w:rFonts w:asciiTheme="majorBidi" w:hAnsiTheme="majorBidi" w:cstheme="majorBidi"/>
          <w:sz w:val="22"/>
          <w:szCs w:val="22"/>
        </w:rPr>
        <w:t xml:space="preserve">tax &amp; budgeting implications that come w/ that. (3) Modern zoning ordinances are also used as: (a) development incentives; (b) aesthetics; (c) historic preservation of land; (d) combatting big box development </w:t>
      </w:r>
    </w:p>
    <w:p w:rsidR="004F4604" w:rsidRPr="004F4604" w:rsidRDefault="004F4604" w:rsidP="00794E0B">
      <w:pPr>
        <w:pStyle w:val="ListParagraph"/>
        <w:numPr>
          <w:ilvl w:val="2"/>
          <w:numId w:val="22"/>
        </w:numPr>
        <w:rPr>
          <w:rFonts w:asciiTheme="majorBidi" w:hAnsiTheme="majorBidi" w:cstheme="majorBidi"/>
          <w:sz w:val="22"/>
          <w:szCs w:val="22"/>
        </w:rPr>
      </w:pPr>
      <w:r>
        <w:rPr>
          <w:rFonts w:asciiTheme="majorBidi" w:hAnsiTheme="majorBidi" w:cstheme="majorBidi"/>
          <w:sz w:val="22"/>
          <w:szCs w:val="22"/>
        </w:rPr>
        <w:t>Modern approaches focus more on sustainability &amp; equity and challenge traditional zoning for its environmental and social costs. They favor</w:t>
      </w:r>
      <w:r w:rsidR="008F2462">
        <w:rPr>
          <w:rFonts w:asciiTheme="majorBidi" w:hAnsiTheme="majorBidi" w:cstheme="majorBidi"/>
          <w:sz w:val="22"/>
          <w:szCs w:val="22"/>
        </w:rPr>
        <w:t xml:space="preserve"> development of</w:t>
      </w:r>
      <w:r>
        <w:rPr>
          <w:rFonts w:asciiTheme="majorBidi" w:hAnsiTheme="majorBidi" w:cstheme="majorBidi"/>
          <w:sz w:val="22"/>
          <w:szCs w:val="22"/>
        </w:rPr>
        <w:t xml:space="preserve"> mixed used communities</w:t>
      </w:r>
    </w:p>
    <w:p w:rsidR="00D05673" w:rsidRPr="00335529" w:rsidRDefault="00D05673" w:rsidP="00794E0B">
      <w:pPr>
        <w:pStyle w:val="ListParagraph"/>
        <w:numPr>
          <w:ilvl w:val="0"/>
          <w:numId w:val="22"/>
        </w:numPr>
        <w:rPr>
          <w:rFonts w:asciiTheme="majorBidi" w:hAnsiTheme="majorBidi" w:cstheme="majorBidi"/>
          <w:sz w:val="22"/>
          <w:szCs w:val="22"/>
        </w:rPr>
      </w:pPr>
      <w:r w:rsidRPr="0036573E">
        <w:rPr>
          <w:rFonts w:asciiTheme="majorBidi" w:hAnsiTheme="majorBidi" w:cstheme="majorBidi"/>
          <w:b/>
          <w:bCs/>
          <w:sz w:val="22"/>
          <w:szCs w:val="22"/>
        </w:rPr>
        <w:t>Substantive Due Process</w:t>
      </w:r>
      <w:r w:rsidRPr="00335529">
        <w:rPr>
          <w:rFonts w:asciiTheme="majorBidi" w:hAnsiTheme="majorBidi" w:cstheme="majorBidi"/>
          <w:sz w:val="22"/>
          <w:szCs w:val="22"/>
        </w:rPr>
        <w:t>-</w:t>
      </w:r>
      <w:r w:rsidRPr="004F4604">
        <w:rPr>
          <w:rFonts w:asciiTheme="majorBidi" w:hAnsiTheme="majorBidi" w:cstheme="majorBidi"/>
          <w:b/>
          <w:bCs/>
          <w:sz w:val="22"/>
          <w:szCs w:val="22"/>
        </w:rPr>
        <w:t>economic rights</w:t>
      </w:r>
      <w:r w:rsidRPr="00335529">
        <w:rPr>
          <w:rFonts w:asciiTheme="majorBidi" w:hAnsiTheme="majorBidi" w:cstheme="majorBidi"/>
          <w:sz w:val="22"/>
          <w:szCs w:val="22"/>
        </w:rPr>
        <w:t>: rational basis review—</w:t>
      </w:r>
      <w:r w:rsidRPr="00335529">
        <w:rPr>
          <w:rFonts w:asciiTheme="majorBidi" w:hAnsiTheme="majorBidi" w:cstheme="majorBidi"/>
          <w:b/>
          <w:bCs/>
          <w:sz w:val="22"/>
          <w:szCs w:val="22"/>
        </w:rPr>
        <w:t>means</w:t>
      </w:r>
      <w:r w:rsidRPr="00335529">
        <w:rPr>
          <w:rFonts w:asciiTheme="majorBidi" w:hAnsiTheme="majorBidi" w:cstheme="majorBidi"/>
          <w:sz w:val="22"/>
          <w:szCs w:val="22"/>
        </w:rPr>
        <w:t xml:space="preserve"> must have a </w:t>
      </w:r>
      <w:r w:rsidR="00B045BE" w:rsidRPr="00335529">
        <w:rPr>
          <w:rFonts w:asciiTheme="majorBidi" w:hAnsiTheme="majorBidi" w:cstheme="majorBidi"/>
          <w:sz w:val="22"/>
          <w:szCs w:val="22"/>
        </w:rPr>
        <w:t>rational</w:t>
      </w:r>
      <w:r w:rsidRPr="00335529">
        <w:rPr>
          <w:rFonts w:asciiTheme="majorBidi" w:hAnsiTheme="majorBidi" w:cstheme="majorBidi"/>
          <w:sz w:val="22"/>
          <w:szCs w:val="22"/>
        </w:rPr>
        <w:t xml:space="preserve"> relation to the legitimate </w:t>
      </w:r>
      <w:r w:rsidRPr="00335529">
        <w:rPr>
          <w:rFonts w:asciiTheme="majorBidi" w:hAnsiTheme="majorBidi" w:cstheme="majorBidi"/>
          <w:b/>
          <w:bCs/>
          <w:sz w:val="22"/>
          <w:szCs w:val="22"/>
        </w:rPr>
        <w:t>ends</w:t>
      </w:r>
      <w:r w:rsidRPr="00335529">
        <w:rPr>
          <w:rFonts w:asciiTheme="majorBidi" w:hAnsiTheme="majorBidi" w:cstheme="majorBidi"/>
          <w:sz w:val="22"/>
          <w:szCs w:val="22"/>
        </w:rPr>
        <w:t xml:space="preserve"> (health, safety or </w:t>
      </w:r>
      <w:r w:rsidR="003332DC" w:rsidRPr="00335529">
        <w:rPr>
          <w:rFonts w:asciiTheme="majorBidi" w:hAnsiTheme="majorBidi" w:cstheme="majorBidi"/>
          <w:sz w:val="22"/>
          <w:szCs w:val="22"/>
        </w:rPr>
        <w:t xml:space="preserve">public </w:t>
      </w:r>
      <w:r w:rsidRPr="00335529">
        <w:rPr>
          <w:rFonts w:asciiTheme="majorBidi" w:hAnsiTheme="majorBidi" w:cstheme="majorBidi"/>
          <w:sz w:val="22"/>
          <w:szCs w:val="22"/>
        </w:rPr>
        <w:t xml:space="preserve">welfare). Unlikely to win, very deferential </w:t>
      </w:r>
      <w:r w:rsidR="003332DC" w:rsidRPr="00335529">
        <w:rPr>
          <w:rFonts w:asciiTheme="majorBidi" w:hAnsiTheme="majorBidi" w:cstheme="majorBidi"/>
          <w:sz w:val="22"/>
          <w:szCs w:val="22"/>
        </w:rPr>
        <w:t>to legislature</w:t>
      </w:r>
      <w:r w:rsidRPr="00335529">
        <w:rPr>
          <w:rFonts w:asciiTheme="majorBidi" w:hAnsiTheme="majorBidi" w:cstheme="majorBidi"/>
          <w:sz w:val="22"/>
          <w:szCs w:val="22"/>
        </w:rPr>
        <w:t xml:space="preserve">. </w:t>
      </w:r>
    </w:p>
    <w:p w:rsidR="007B379F" w:rsidRPr="00335529" w:rsidRDefault="00D05673" w:rsidP="00794E0B">
      <w:pPr>
        <w:pStyle w:val="ListParagraph"/>
        <w:numPr>
          <w:ilvl w:val="1"/>
          <w:numId w:val="22"/>
        </w:numPr>
        <w:rPr>
          <w:rFonts w:asciiTheme="majorBidi" w:hAnsiTheme="majorBidi" w:cstheme="majorBidi"/>
          <w:sz w:val="22"/>
          <w:szCs w:val="22"/>
        </w:rPr>
      </w:pPr>
      <w:r w:rsidRPr="00335529">
        <w:rPr>
          <w:rFonts w:asciiTheme="majorBidi" w:hAnsiTheme="majorBidi" w:cstheme="majorBidi"/>
          <w:b/>
          <w:bCs/>
          <w:color w:val="000000" w:themeColor="text1"/>
          <w:sz w:val="22"/>
          <w:szCs w:val="22"/>
        </w:rPr>
        <w:t>Euclid</w:t>
      </w:r>
      <w:r w:rsidRPr="00335529">
        <w:rPr>
          <w:rFonts w:asciiTheme="majorBidi" w:hAnsiTheme="majorBidi" w:cstheme="majorBidi"/>
          <w:color w:val="000000" w:themeColor="text1"/>
          <w:sz w:val="22"/>
          <w:szCs w:val="22"/>
        </w:rPr>
        <w:t>: ordinance cause property value to drop by 75% of its value</w:t>
      </w:r>
      <w:r w:rsidR="002C5C3B" w:rsidRPr="00335529">
        <w:rPr>
          <w:rFonts w:asciiTheme="majorBidi" w:hAnsiTheme="majorBidi" w:cstheme="majorBidi"/>
          <w:color w:val="000000" w:themeColor="text1"/>
          <w:sz w:val="22"/>
          <w:szCs w:val="22"/>
        </w:rPr>
        <w:t>—court deferred the legislature, ordinance could fairly be described as solving a public nuisance</w:t>
      </w:r>
      <w:r w:rsidR="004F4604">
        <w:rPr>
          <w:rFonts w:asciiTheme="majorBidi" w:hAnsiTheme="majorBidi" w:cstheme="majorBidi"/>
          <w:color w:val="000000" w:themeColor="text1"/>
          <w:sz w:val="22"/>
          <w:szCs w:val="22"/>
        </w:rPr>
        <w:t xml:space="preserve"> (analogy)</w:t>
      </w:r>
      <w:r w:rsidR="002C5C3B" w:rsidRPr="00335529">
        <w:rPr>
          <w:rFonts w:asciiTheme="majorBidi" w:hAnsiTheme="majorBidi" w:cstheme="majorBidi"/>
          <w:color w:val="000000" w:themeColor="text1"/>
          <w:sz w:val="22"/>
          <w:szCs w:val="22"/>
        </w:rPr>
        <w:t>.</w:t>
      </w:r>
      <w:r w:rsidR="00335529">
        <w:rPr>
          <w:rFonts w:asciiTheme="majorBidi" w:hAnsiTheme="majorBidi" w:cstheme="majorBidi"/>
          <w:color w:val="000000" w:themeColor="text1"/>
          <w:sz w:val="22"/>
          <w:szCs w:val="22"/>
        </w:rPr>
        <w:t xml:space="preserve"> (Brandies approach)</w:t>
      </w:r>
    </w:p>
    <w:p w:rsidR="007B379F" w:rsidRPr="00335529" w:rsidRDefault="007B379F" w:rsidP="00794E0B">
      <w:pPr>
        <w:pStyle w:val="ListParagraph"/>
        <w:numPr>
          <w:ilvl w:val="2"/>
          <w:numId w:val="22"/>
        </w:numPr>
        <w:rPr>
          <w:rFonts w:asciiTheme="majorBidi" w:hAnsiTheme="majorBidi" w:cstheme="majorBidi"/>
          <w:b/>
          <w:bCs/>
          <w:sz w:val="22"/>
          <w:szCs w:val="22"/>
        </w:rPr>
      </w:pPr>
      <w:r w:rsidRPr="00335529">
        <w:rPr>
          <w:rFonts w:asciiTheme="majorBidi" w:hAnsiTheme="majorBidi" w:cstheme="majorBidi"/>
          <w:b/>
          <w:bCs/>
          <w:sz w:val="22"/>
          <w:szCs w:val="22"/>
        </w:rPr>
        <w:t xml:space="preserve">Penn Coal v. Mahon </w:t>
      </w:r>
      <w:r w:rsidRPr="00335529">
        <w:rPr>
          <w:rFonts w:asciiTheme="majorBidi" w:hAnsiTheme="majorBidi" w:cstheme="majorBidi"/>
          <w:sz w:val="22"/>
          <w:szCs w:val="22"/>
        </w:rPr>
        <w:t xml:space="preserve">(taking clause): company wanted to mine coal in a way that would violate the state statute meant to protect the integrity of nearby lands (retained rights of support) </w:t>
      </w:r>
    </w:p>
    <w:p w:rsidR="007B379F" w:rsidRPr="00335529" w:rsidRDefault="007B379F" w:rsidP="00794E0B">
      <w:pPr>
        <w:pStyle w:val="ListParagraph"/>
        <w:numPr>
          <w:ilvl w:val="3"/>
          <w:numId w:val="22"/>
        </w:numPr>
        <w:rPr>
          <w:rFonts w:asciiTheme="majorBidi" w:hAnsiTheme="majorBidi" w:cstheme="majorBidi"/>
          <w:b/>
          <w:bCs/>
          <w:sz w:val="22"/>
          <w:szCs w:val="22"/>
        </w:rPr>
      </w:pPr>
      <w:r w:rsidRPr="00335529">
        <w:rPr>
          <w:rFonts w:asciiTheme="majorBidi" w:hAnsiTheme="majorBidi" w:cstheme="majorBidi"/>
          <w:b/>
          <w:bCs/>
          <w:sz w:val="22"/>
          <w:szCs w:val="22"/>
        </w:rPr>
        <w:t xml:space="preserve">Approach 1 (Holmes): </w:t>
      </w:r>
      <w:r w:rsidRPr="00335529">
        <w:rPr>
          <w:rFonts w:asciiTheme="majorBidi" w:hAnsiTheme="majorBidi" w:cstheme="majorBidi"/>
          <w:sz w:val="22"/>
          <w:szCs w:val="22"/>
        </w:rPr>
        <w:t>balancing test—the diminution of property value to the owner v. the public interest.</w:t>
      </w:r>
      <w:r w:rsidRPr="00335529">
        <w:rPr>
          <w:rFonts w:asciiTheme="majorBidi" w:hAnsiTheme="majorBidi" w:cstheme="majorBidi"/>
          <w:b/>
          <w:bCs/>
          <w:sz w:val="22"/>
          <w:szCs w:val="22"/>
        </w:rPr>
        <w:t xml:space="preserve"> </w:t>
      </w:r>
      <w:r w:rsidRPr="00335529">
        <w:rPr>
          <w:rFonts w:asciiTheme="majorBidi" w:hAnsiTheme="majorBidi" w:cstheme="majorBidi"/>
          <w:sz w:val="22"/>
          <w:szCs w:val="22"/>
        </w:rPr>
        <w:t>Narrowed scope of public interest to single house at issue, narrowed diminution in value to the specific “right of support” the coal company retained (they lost 100% of that right-high loss of value, didn’t look at the entire estate)</w:t>
      </w:r>
    </w:p>
    <w:p w:rsidR="00CF7857" w:rsidRPr="00335529" w:rsidRDefault="00CF7857" w:rsidP="00794E0B">
      <w:pPr>
        <w:pStyle w:val="ListParagraph"/>
        <w:numPr>
          <w:ilvl w:val="3"/>
          <w:numId w:val="22"/>
        </w:numPr>
        <w:rPr>
          <w:rFonts w:asciiTheme="majorBidi" w:hAnsiTheme="majorBidi" w:cstheme="majorBidi"/>
          <w:b/>
          <w:bCs/>
          <w:sz w:val="22"/>
          <w:szCs w:val="22"/>
        </w:rPr>
      </w:pPr>
      <w:r w:rsidRPr="00335529">
        <w:rPr>
          <w:rFonts w:asciiTheme="majorBidi" w:hAnsiTheme="majorBidi" w:cstheme="majorBidi"/>
          <w:b/>
          <w:bCs/>
          <w:sz w:val="22"/>
          <w:szCs w:val="22"/>
        </w:rPr>
        <w:t>Approach 2 (Brandies):</w:t>
      </w:r>
      <w:r w:rsidRPr="00335529">
        <w:rPr>
          <w:rFonts w:asciiTheme="majorBidi" w:hAnsiTheme="majorBidi" w:cstheme="majorBidi"/>
          <w:sz w:val="22"/>
          <w:szCs w:val="22"/>
        </w:rPr>
        <w:t xml:space="preserve"> is there a nuisance? If so, </w:t>
      </w:r>
      <w:r w:rsidR="00335529" w:rsidRPr="00335529">
        <w:rPr>
          <w:rFonts w:asciiTheme="majorBidi" w:hAnsiTheme="majorBidi" w:cstheme="majorBidi"/>
          <w:sz w:val="22"/>
          <w:szCs w:val="22"/>
        </w:rPr>
        <w:t>likely can be</w:t>
      </w:r>
      <w:r w:rsidRPr="00335529">
        <w:rPr>
          <w:rFonts w:asciiTheme="majorBidi" w:hAnsiTheme="majorBidi" w:cstheme="majorBidi"/>
          <w:sz w:val="22"/>
          <w:szCs w:val="22"/>
        </w:rPr>
        <w:t xml:space="preserve"> regulated</w:t>
      </w:r>
      <w:r w:rsidR="00335529" w:rsidRPr="00335529">
        <w:rPr>
          <w:rFonts w:asciiTheme="majorBidi" w:hAnsiTheme="majorBidi" w:cstheme="majorBidi"/>
          <w:sz w:val="22"/>
          <w:szCs w:val="22"/>
        </w:rPr>
        <w:t>. Even if balancing approach: Look at broad context—public crisis of overmining. Viewed “support rights” in context of entire estate-would still have a lot of coal to mine</w:t>
      </w:r>
    </w:p>
    <w:p w:rsidR="007B379F" w:rsidRPr="0036573E" w:rsidRDefault="00335529" w:rsidP="00794E0B">
      <w:pPr>
        <w:pStyle w:val="ListParagraph"/>
        <w:numPr>
          <w:ilvl w:val="2"/>
          <w:numId w:val="22"/>
        </w:numPr>
        <w:rPr>
          <w:b/>
          <w:bCs/>
          <w:sz w:val="22"/>
          <w:szCs w:val="22"/>
        </w:rPr>
      </w:pPr>
      <w:r w:rsidRPr="00335529">
        <w:rPr>
          <w:rFonts w:asciiTheme="majorBidi" w:hAnsiTheme="majorBidi" w:cstheme="majorBidi"/>
          <w:sz w:val="22"/>
          <w:szCs w:val="22"/>
        </w:rPr>
        <w:t xml:space="preserve">Back to Euclid: best argument for P is that high diminution in value to property and try to limit the public’s interest to these specific 68 acres and not entire city. Best argument for P- is it a </w:t>
      </w:r>
      <w:r w:rsidRPr="0036573E">
        <w:rPr>
          <w:rFonts w:asciiTheme="majorBidi" w:hAnsiTheme="majorBidi" w:cstheme="majorBidi"/>
          <w:sz w:val="22"/>
          <w:szCs w:val="22"/>
        </w:rPr>
        <w:t xml:space="preserve">nuisance? Yes: factories- pollution, smells; apartments- traffic, noises, overcrowding, height </w:t>
      </w:r>
    </w:p>
    <w:p w:rsidR="00335529" w:rsidRPr="0036573E" w:rsidRDefault="00AA4FE6" w:rsidP="00794E0B">
      <w:pPr>
        <w:pStyle w:val="ListParagraph"/>
        <w:numPr>
          <w:ilvl w:val="1"/>
          <w:numId w:val="22"/>
        </w:numPr>
        <w:rPr>
          <w:b/>
          <w:bCs/>
          <w:sz w:val="22"/>
          <w:szCs w:val="22"/>
        </w:rPr>
      </w:pPr>
      <w:r w:rsidRPr="0036573E">
        <w:rPr>
          <w:rFonts w:asciiTheme="majorBidi" w:hAnsiTheme="majorBidi" w:cstheme="majorBidi"/>
          <w:sz w:val="22"/>
          <w:szCs w:val="22"/>
        </w:rPr>
        <w:t>In Euclid, ordinance valid even though partially over and under inclusive- hard to know when harm starts and ends. But P can succeed if shows that ordinance entirely arbitrary and useless to a specific property</w:t>
      </w:r>
    </w:p>
    <w:p w:rsidR="00AA4FE6" w:rsidRPr="0036573E" w:rsidRDefault="003332DC" w:rsidP="00794E0B">
      <w:pPr>
        <w:pStyle w:val="ListParagraph"/>
        <w:numPr>
          <w:ilvl w:val="2"/>
          <w:numId w:val="22"/>
        </w:numPr>
        <w:rPr>
          <w:rFonts w:asciiTheme="majorBidi" w:hAnsiTheme="majorBidi" w:cstheme="majorBidi"/>
          <w:b/>
          <w:bCs/>
          <w:sz w:val="22"/>
          <w:szCs w:val="22"/>
        </w:rPr>
      </w:pPr>
      <w:proofErr w:type="spellStart"/>
      <w:r w:rsidRPr="0036573E">
        <w:rPr>
          <w:rFonts w:asciiTheme="majorBidi" w:hAnsiTheme="majorBidi" w:cstheme="majorBidi"/>
          <w:b/>
          <w:bCs/>
          <w:color w:val="000000" w:themeColor="text1"/>
          <w:sz w:val="22"/>
          <w:szCs w:val="22"/>
        </w:rPr>
        <w:t>Nectow</w:t>
      </w:r>
      <w:proofErr w:type="spellEnd"/>
      <w:r w:rsidRPr="0036573E">
        <w:rPr>
          <w:rFonts w:asciiTheme="majorBidi" w:hAnsiTheme="majorBidi" w:cstheme="majorBidi"/>
          <w:b/>
          <w:bCs/>
          <w:color w:val="000000" w:themeColor="text1"/>
          <w:sz w:val="22"/>
          <w:szCs w:val="22"/>
        </w:rPr>
        <w:t>:</w:t>
      </w:r>
      <w:r w:rsidR="0036573E" w:rsidRPr="0036573E">
        <w:rPr>
          <w:rFonts w:asciiTheme="majorBidi" w:hAnsiTheme="majorBidi" w:cstheme="majorBidi"/>
          <w:b/>
          <w:bCs/>
          <w:color w:val="000000" w:themeColor="text1"/>
          <w:sz w:val="22"/>
          <w:szCs w:val="22"/>
        </w:rPr>
        <w:t xml:space="preserve"> </w:t>
      </w:r>
      <w:r w:rsidR="0036573E" w:rsidRPr="0036573E">
        <w:rPr>
          <w:rFonts w:asciiTheme="majorBidi" w:hAnsiTheme="majorBidi" w:cstheme="majorBidi"/>
          <w:color w:val="000000" w:themeColor="text1"/>
          <w:sz w:val="22"/>
          <w:szCs w:val="22"/>
        </w:rPr>
        <w:t>court ruled ordinance as applied to a specific parcel of land was arbitrary and unreasonable</w:t>
      </w:r>
      <w:r w:rsidR="004F4604">
        <w:rPr>
          <w:rFonts w:asciiTheme="majorBidi" w:hAnsiTheme="majorBidi" w:cstheme="majorBidi"/>
          <w:color w:val="000000" w:themeColor="text1"/>
          <w:sz w:val="22"/>
          <w:szCs w:val="22"/>
        </w:rPr>
        <w:t xml:space="preserve"> (means issue)</w:t>
      </w:r>
      <w:r w:rsidR="0036573E" w:rsidRPr="0036573E">
        <w:rPr>
          <w:rFonts w:asciiTheme="majorBidi" w:hAnsiTheme="majorBidi" w:cstheme="majorBidi"/>
          <w:color w:val="000000" w:themeColor="text1"/>
          <w:sz w:val="22"/>
          <w:szCs w:val="22"/>
        </w:rPr>
        <w:t xml:space="preserve">. Public interest was very low </w:t>
      </w:r>
      <w:r w:rsidR="004F4604">
        <w:rPr>
          <w:rFonts w:asciiTheme="majorBidi" w:hAnsiTheme="majorBidi" w:cstheme="majorBidi"/>
          <w:color w:val="000000" w:themeColor="text1"/>
          <w:sz w:val="22"/>
          <w:szCs w:val="22"/>
        </w:rPr>
        <w:t>&amp;</w:t>
      </w:r>
      <w:r w:rsidR="0036573E" w:rsidRPr="0036573E">
        <w:rPr>
          <w:rFonts w:asciiTheme="majorBidi" w:hAnsiTheme="majorBidi" w:cstheme="majorBidi"/>
          <w:color w:val="000000" w:themeColor="text1"/>
          <w:sz w:val="22"/>
          <w:szCs w:val="22"/>
        </w:rPr>
        <w:t xml:space="preserve"> the diminution in value was high- the piece of property</w:t>
      </w:r>
      <w:r w:rsidR="004F4604">
        <w:rPr>
          <w:rFonts w:asciiTheme="majorBidi" w:hAnsiTheme="majorBidi" w:cstheme="majorBidi"/>
          <w:color w:val="000000" w:themeColor="text1"/>
          <w:sz w:val="22"/>
          <w:szCs w:val="22"/>
        </w:rPr>
        <w:t xml:space="preserve"> was</w:t>
      </w:r>
      <w:r w:rsidR="0036573E" w:rsidRPr="0036573E">
        <w:rPr>
          <w:rFonts w:asciiTheme="majorBidi" w:hAnsiTheme="majorBidi" w:cstheme="majorBidi"/>
          <w:color w:val="000000" w:themeColor="text1"/>
          <w:sz w:val="22"/>
          <w:szCs w:val="22"/>
        </w:rPr>
        <w:t xml:space="preserve"> entirely unusable. The low public interest didn’t </w:t>
      </w:r>
      <w:r w:rsidR="004F4604">
        <w:rPr>
          <w:rFonts w:asciiTheme="majorBidi" w:hAnsiTheme="majorBidi" w:cstheme="majorBidi"/>
          <w:color w:val="000000" w:themeColor="text1"/>
          <w:sz w:val="22"/>
          <w:szCs w:val="22"/>
        </w:rPr>
        <w:t>allow</w:t>
      </w:r>
      <w:r w:rsidR="0036573E" w:rsidRPr="0036573E">
        <w:rPr>
          <w:rFonts w:asciiTheme="majorBidi" w:hAnsiTheme="majorBidi" w:cstheme="majorBidi"/>
          <w:color w:val="000000" w:themeColor="text1"/>
          <w:sz w:val="22"/>
          <w:szCs w:val="22"/>
        </w:rPr>
        <w:t xml:space="preserve"> for that much harm. </w:t>
      </w:r>
    </w:p>
    <w:p w:rsidR="0036573E" w:rsidRPr="0036573E" w:rsidRDefault="0036573E" w:rsidP="00794E0B">
      <w:pPr>
        <w:pStyle w:val="ListParagraph"/>
        <w:numPr>
          <w:ilvl w:val="3"/>
          <w:numId w:val="22"/>
        </w:numPr>
        <w:rPr>
          <w:rFonts w:asciiTheme="majorBidi" w:hAnsiTheme="majorBidi" w:cstheme="majorBidi"/>
          <w:b/>
          <w:bCs/>
          <w:sz w:val="22"/>
          <w:szCs w:val="22"/>
        </w:rPr>
      </w:pPr>
      <w:r w:rsidRPr="0036573E">
        <w:rPr>
          <w:rFonts w:asciiTheme="majorBidi" w:hAnsiTheme="majorBidi" w:cstheme="majorBidi"/>
          <w:sz w:val="22"/>
          <w:szCs w:val="22"/>
        </w:rPr>
        <w:t>Very rarely applicable-generally courts will defer and not weigh interests</w:t>
      </w:r>
    </w:p>
    <w:p w:rsidR="004F4604" w:rsidRPr="004F4604" w:rsidRDefault="0036573E" w:rsidP="00794E0B">
      <w:pPr>
        <w:pStyle w:val="ListParagraph"/>
        <w:numPr>
          <w:ilvl w:val="3"/>
          <w:numId w:val="22"/>
        </w:numPr>
        <w:rPr>
          <w:rFonts w:asciiTheme="majorBidi" w:hAnsiTheme="majorBidi" w:cstheme="majorBidi"/>
          <w:b/>
          <w:bCs/>
          <w:sz w:val="22"/>
          <w:szCs w:val="22"/>
        </w:rPr>
      </w:pPr>
      <w:r w:rsidRPr="0036573E">
        <w:rPr>
          <w:rFonts w:asciiTheme="majorBidi" w:hAnsiTheme="majorBidi" w:cstheme="majorBidi"/>
          <w:sz w:val="22"/>
          <w:szCs w:val="22"/>
        </w:rPr>
        <w:t xml:space="preserve">Had strong expert testimony </w:t>
      </w:r>
      <w:r>
        <w:rPr>
          <w:rFonts w:asciiTheme="majorBidi" w:hAnsiTheme="majorBidi" w:cstheme="majorBidi"/>
          <w:sz w:val="22"/>
          <w:szCs w:val="22"/>
        </w:rPr>
        <w:t xml:space="preserve">from master of the project that was useless for public. </w:t>
      </w:r>
    </w:p>
    <w:p w:rsidR="004F4604" w:rsidRPr="004F4604" w:rsidRDefault="004F4604" w:rsidP="00794E0B">
      <w:pPr>
        <w:pStyle w:val="ListParagraph"/>
        <w:numPr>
          <w:ilvl w:val="1"/>
          <w:numId w:val="22"/>
        </w:numPr>
        <w:rPr>
          <w:rFonts w:asciiTheme="majorBidi" w:hAnsiTheme="majorBidi" w:cstheme="majorBidi"/>
          <w:sz w:val="22"/>
          <w:szCs w:val="22"/>
        </w:rPr>
      </w:pPr>
      <w:r w:rsidRPr="00040D08">
        <w:rPr>
          <w:rFonts w:asciiTheme="majorBidi" w:hAnsiTheme="majorBidi" w:cstheme="majorBidi"/>
          <w:b/>
          <w:bCs/>
          <w:sz w:val="22"/>
          <w:szCs w:val="22"/>
        </w:rPr>
        <w:t>Buchanan</w:t>
      </w:r>
      <w:r w:rsidR="007165A2">
        <w:rPr>
          <w:rFonts w:asciiTheme="majorBidi" w:hAnsiTheme="majorBidi" w:cstheme="majorBidi"/>
          <w:sz w:val="22"/>
          <w:szCs w:val="22"/>
        </w:rPr>
        <w:t xml:space="preserve">: statute separated where blacks and whites could live- </w:t>
      </w:r>
      <w:r w:rsidRPr="004F4604">
        <w:rPr>
          <w:rFonts w:asciiTheme="majorBidi" w:hAnsiTheme="majorBidi" w:cstheme="majorBidi"/>
          <w:b/>
          <w:bCs/>
          <w:sz w:val="22"/>
          <w:szCs w:val="22"/>
        </w:rPr>
        <w:t xml:space="preserve">ends </w:t>
      </w:r>
      <w:r w:rsidRPr="004F4604">
        <w:rPr>
          <w:rFonts w:asciiTheme="majorBidi" w:hAnsiTheme="majorBidi" w:cstheme="majorBidi"/>
          <w:sz w:val="22"/>
          <w:szCs w:val="22"/>
        </w:rPr>
        <w:t>were not legitimate</w:t>
      </w:r>
    </w:p>
    <w:p w:rsidR="00631ABD" w:rsidRPr="0036573E" w:rsidRDefault="00D05673" w:rsidP="00794E0B">
      <w:pPr>
        <w:pStyle w:val="ListParagraph"/>
        <w:numPr>
          <w:ilvl w:val="0"/>
          <w:numId w:val="22"/>
        </w:numPr>
        <w:rPr>
          <w:rFonts w:asciiTheme="majorBidi" w:hAnsiTheme="majorBidi" w:cstheme="majorBidi"/>
          <w:b/>
          <w:bCs/>
          <w:sz w:val="22"/>
          <w:szCs w:val="22"/>
        </w:rPr>
      </w:pPr>
      <w:r w:rsidRPr="0036573E">
        <w:rPr>
          <w:rFonts w:asciiTheme="majorBidi" w:hAnsiTheme="majorBidi" w:cstheme="majorBidi"/>
          <w:b/>
          <w:bCs/>
          <w:color w:val="000000" w:themeColor="text1"/>
          <w:sz w:val="22"/>
          <w:szCs w:val="22"/>
        </w:rPr>
        <w:t>Substantive Due Process</w:t>
      </w:r>
      <w:r w:rsidR="00631ABD" w:rsidRPr="0036573E">
        <w:rPr>
          <w:rFonts w:asciiTheme="majorBidi" w:hAnsiTheme="majorBidi" w:cstheme="majorBidi"/>
          <w:color w:val="000000" w:themeColor="text1"/>
          <w:sz w:val="22"/>
          <w:szCs w:val="22"/>
        </w:rPr>
        <w:t xml:space="preserve">-fundamental rights: strict scrutiny—if by looking into the </w:t>
      </w:r>
      <w:r w:rsidR="00631ABD" w:rsidRPr="0036573E">
        <w:rPr>
          <w:rFonts w:asciiTheme="majorBidi" w:hAnsiTheme="majorBidi" w:cstheme="majorBidi"/>
          <w:color w:val="000000" w:themeColor="text1"/>
          <w:sz w:val="22"/>
          <w:szCs w:val="22"/>
          <w:u w:val="single"/>
        </w:rPr>
        <w:t>history and tradition</w:t>
      </w:r>
      <w:r w:rsidR="00631ABD" w:rsidRPr="0036573E">
        <w:rPr>
          <w:rFonts w:asciiTheme="majorBidi" w:hAnsiTheme="majorBidi" w:cstheme="majorBidi"/>
          <w:color w:val="000000" w:themeColor="text1"/>
          <w:sz w:val="22"/>
          <w:szCs w:val="22"/>
        </w:rPr>
        <w:t xml:space="preserve"> of our country find a fundamental right, the means must be necessary (narrowly tailored and least restrictive possible) to achieve a compelling government interest</w:t>
      </w:r>
    </w:p>
    <w:p w:rsidR="00631ABD" w:rsidRPr="0036573E" w:rsidRDefault="00631ABD" w:rsidP="00794E0B">
      <w:pPr>
        <w:pStyle w:val="ListParagraph"/>
        <w:numPr>
          <w:ilvl w:val="1"/>
          <w:numId w:val="22"/>
        </w:numPr>
        <w:rPr>
          <w:rFonts w:asciiTheme="majorBidi" w:hAnsiTheme="majorBidi" w:cstheme="majorBidi"/>
          <w:b/>
          <w:bCs/>
          <w:sz w:val="22"/>
          <w:szCs w:val="22"/>
        </w:rPr>
      </w:pPr>
      <w:r w:rsidRPr="0036573E">
        <w:rPr>
          <w:rFonts w:asciiTheme="majorBidi" w:hAnsiTheme="majorBidi" w:cstheme="majorBidi"/>
          <w:b/>
          <w:bCs/>
          <w:color w:val="000000" w:themeColor="text1"/>
          <w:sz w:val="22"/>
          <w:szCs w:val="22"/>
        </w:rPr>
        <w:t xml:space="preserve">Moore: </w:t>
      </w:r>
      <w:r w:rsidRPr="0036573E">
        <w:rPr>
          <w:rFonts w:asciiTheme="majorBidi" w:hAnsiTheme="majorBidi" w:cstheme="majorBidi"/>
          <w:color w:val="000000" w:themeColor="text1"/>
          <w:sz w:val="22"/>
          <w:szCs w:val="22"/>
        </w:rPr>
        <w:t xml:space="preserve">limited occupancy to nuclear family- grandmother couldn’t live w/ grandson </w:t>
      </w:r>
    </w:p>
    <w:p w:rsidR="00631ABD" w:rsidRPr="0036573E" w:rsidRDefault="00631ABD" w:rsidP="00794E0B">
      <w:pPr>
        <w:pStyle w:val="ListParagraph"/>
        <w:numPr>
          <w:ilvl w:val="2"/>
          <w:numId w:val="22"/>
        </w:numPr>
        <w:rPr>
          <w:rFonts w:asciiTheme="majorBidi" w:hAnsiTheme="majorBidi" w:cstheme="majorBidi"/>
          <w:b/>
          <w:bCs/>
          <w:sz w:val="22"/>
          <w:szCs w:val="22"/>
        </w:rPr>
      </w:pPr>
      <w:r w:rsidRPr="0036573E">
        <w:rPr>
          <w:rFonts w:asciiTheme="majorBidi" w:hAnsiTheme="majorBidi" w:cstheme="majorBidi"/>
          <w:color w:val="000000" w:themeColor="text1"/>
          <w:sz w:val="22"/>
          <w:szCs w:val="22"/>
        </w:rPr>
        <w:t xml:space="preserve">Fundamental right found: looked not at just tradition of white suburbia, but at how minorities had historically lived, relying on these family structures (concurrence even felt that ordinance had racial discriminatory intent) </w:t>
      </w:r>
    </w:p>
    <w:p w:rsidR="00631ABD" w:rsidRPr="0036573E" w:rsidRDefault="00631ABD" w:rsidP="007165A2">
      <w:pPr>
        <w:pStyle w:val="ListParagraph"/>
        <w:numPr>
          <w:ilvl w:val="2"/>
          <w:numId w:val="22"/>
        </w:numPr>
        <w:rPr>
          <w:rFonts w:asciiTheme="majorBidi" w:hAnsiTheme="majorBidi" w:cstheme="majorBidi"/>
          <w:b/>
          <w:bCs/>
          <w:sz w:val="22"/>
          <w:szCs w:val="22"/>
        </w:rPr>
      </w:pPr>
      <w:r w:rsidRPr="0036573E">
        <w:rPr>
          <w:rFonts w:asciiTheme="majorBidi" w:hAnsiTheme="majorBidi" w:cstheme="majorBidi"/>
          <w:color w:val="000000" w:themeColor="text1"/>
          <w:sz w:val="22"/>
          <w:szCs w:val="22"/>
        </w:rPr>
        <w:t xml:space="preserve">Dissent: wanted to still defer to legislature; shaped issue as “sharing a kitchen or suit” </w:t>
      </w:r>
    </w:p>
    <w:p w:rsidR="00B045BE" w:rsidRPr="0036573E" w:rsidRDefault="00B045BE" w:rsidP="00794E0B">
      <w:pPr>
        <w:pStyle w:val="ListParagraph"/>
        <w:numPr>
          <w:ilvl w:val="0"/>
          <w:numId w:val="22"/>
        </w:numPr>
        <w:rPr>
          <w:rFonts w:asciiTheme="majorBidi" w:hAnsiTheme="majorBidi" w:cstheme="majorBidi"/>
          <w:b/>
          <w:bCs/>
          <w:sz w:val="22"/>
          <w:szCs w:val="22"/>
        </w:rPr>
      </w:pPr>
      <w:r w:rsidRPr="0036573E">
        <w:rPr>
          <w:rFonts w:asciiTheme="majorBidi" w:hAnsiTheme="majorBidi" w:cstheme="majorBidi"/>
          <w:b/>
          <w:bCs/>
          <w:color w:val="000000" w:themeColor="text1"/>
          <w:sz w:val="22"/>
          <w:szCs w:val="22"/>
        </w:rPr>
        <w:t>Equal Protection</w:t>
      </w:r>
      <w:r w:rsidRPr="0036573E">
        <w:rPr>
          <w:rFonts w:asciiTheme="majorBidi" w:hAnsiTheme="majorBidi" w:cstheme="majorBidi"/>
          <w:color w:val="000000" w:themeColor="text1"/>
          <w:sz w:val="22"/>
          <w:szCs w:val="22"/>
        </w:rPr>
        <w:t xml:space="preserve">- suspect class/fundamental right: will trigger strict scrutiny </w:t>
      </w:r>
    </w:p>
    <w:p w:rsidR="00B045BE" w:rsidRPr="0036573E" w:rsidRDefault="00B045BE" w:rsidP="00794E0B">
      <w:pPr>
        <w:pStyle w:val="ListParagraph"/>
        <w:numPr>
          <w:ilvl w:val="1"/>
          <w:numId w:val="22"/>
        </w:numPr>
        <w:rPr>
          <w:rFonts w:asciiTheme="majorBidi" w:hAnsiTheme="majorBidi" w:cstheme="majorBidi"/>
          <w:b/>
          <w:bCs/>
          <w:sz w:val="22"/>
          <w:szCs w:val="22"/>
        </w:rPr>
      </w:pPr>
      <w:r w:rsidRPr="0036573E">
        <w:rPr>
          <w:rFonts w:asciiTheme="majorBidi" w:hAnsiTheme="majorBidi" w:cstheme="majorBidi"/>
          <w:b/>
          <w:bCs/>
          <w:color w:val="000000" w:themeColor="text1"/>
          <w:sz w:val="22"/>
          <w:szCs w:val="22"/>
        </w:rPr>
        <w:t xml:space="preserve">Belle Terre: </w:t>
      </w:r>
      <w:r w:rsidRPr="0036573E">
        <w:rPr>
          <w:rFonts w:asciiTheme="majorBidi" w:hAnsiTheme="majorBidi" w:cstheme="majorBidi"/>
          <w:color w:val="000000" w:themeColor="text1"/>
          <w:sz w:val="22"/>
          <w:szCs w:val="22"/>
        </w:rPr>
        <w:t xml:space="preserve">limited amount of non-related people that could live. Related v. Unrelated. </w:t>
      </w:r>
    </w:p>
    <w:p w:rsidR="003332DC" w:rsidRPr="0036573E" w:rsidRDefault="003332DC" w:rsidP="00794E0B">
      <w:pPr>
        <w:pStyle w:val="ListParagraph"/>
        <w:numPr>
          <w:ilvl w:val="2"/>
          <w:numId w:val="22"/>
        </w:numPr>
        <w:rPr>
          <w:rFonts w:asciiTheme="majorBidi" w:hAnsiTheme="majorBidi" w:cstheme="majorBidi"/>
          <w:b/>
          <w:bCs/>
          <w:sz w:val="22"/>
          <w:szCs w:val="22"/>
        </w:rPr>
      </w:pPr>
      <w:r w:rsidRPr="0036573E">
        <w:rPr>
          <w:rFonts w:asciiTheme="majorBidi" w:hAnsiTheme="majorBidi" w:cstheme="majorBidi"/>
          <w:color w:val="000000" w:themeColor="text1"/>
          <w:sz w:val="22"/>
          <w:szCs w:val="22"/>
        </w:rPr>
        <w:t>Court found no fundamental right or suspect class—found a rational relation between the means and the police power ends. Wanted a family style neighborhood; policy wasn’t arbitrary or unreasonably apply to some and not to others</w:t>
      </w:r>
    </w:p>
    <w:p w:rsidR="007145AB" w:rsidRPr="007145AB" w:rsidRDefault="003332DC" w:rsidP="00794E0B">
      <w:pPr>
        <w:pStyle w:val="ListParagraph"/>
        <w:numPr>
          <w:ilvl w:val="2"/>
          <w:numId w:val="22"/>
        </w:numPr>
        <w:rPr>
          <w:rFonts w:asciiTheme="majorBidi" w:hAnsiTheme="majorBidi" w:cstheme="majorBidi"/>
          <w:b/>
          <w:bCs/>
          <w:sz w:val="22"/>
          <w:szCs w:val="22"/>
        </w:rPr>
      </w:pPr>
      <w:r w:rsidRPr="0036573E">
        <w:rPr>
          <w:rFonts w:asciiTheme="majorBidi" w:hAnsiTheme="majorBidi" w:cstheme="majorBidi"/>
          <w:color w:val="000000" w:themeColor="text1"/>
          <w:sz w:val="22"/>
          <w:szCs w:val="22"/>
        </w:rPr>
        <w:t xml:space="preserve">Dissent: found fundamental right of association and privacy and classifying based on relation will burden that right—strict scrutiny, legislation should be invalid </w:t>
      </w:r>
    </w:p>
    <w:p w:rsidR="007145AB" w:rsidRPr="007145AB" w:rsidRDefault="007145AB" w:rsidP="00794E0B">
      <w:pPr>
        <w:pStyle w:val="ListParagraph"/>
        <w:numPr>
          <w:ilvl w:val="3"/>
          <w:numId w:val="22"/>
        </w:numPr>
        <w:rPr>
          <w:rFonts w:asciiTheme="majorBidi" w:hAnsiTheme="majorBidi" w:cstheme="majorBidi"/>
          <w:b/>
          <w:bCs/>
          <w:sz w:val="22"/>
          <w:szCs w:val="22"/>
        </w:rPr>
      </w:pPr>
      <w:r>
        <w:rPr>
          <w:rFonts w:asciiTheme="majorBidi" w:hAnsiTheme="majorBidi" w:cstheme="majorBidi"/>
          <w:sz w:val="22"/>
          <w:szCs w:val="22"/>
        </w:rPr>
        <w:t>A minority of state courts have interpreted their state constitutions to provide for broader protections for nontraditional families right to live together</w:t>
      </w:r>
    </w:p>
    <w:p w:rsidR="003332DC" w:rsidRPr="0036573E" w:rsidRDefault="003332DC" w:rsidP="00794E0B">
      <w:pPr>
        <w:pStyle w:val="ListParagraph"/>
        <w:numPr>
          <w:ilvl w:val="0"/>
          <w:numId w:val="22"/>
        </w:numPr>
        <w:rPr>
          <w:rFonts w:asciiTheme="majorBidi" w:hAnsiTheme="majorBidi" w:cstheme="majorBidi"/>
          <w:b/>
          <w:bCs/>
          <w:sz w:val="22"/>
          <w:szCs w:val="22"/>
        </w:rPr>
      </w:pPr>
      <w:r w:rsidRPr="0036573E">
        <w:rPr>
          <w:rFonts w:asciiTheme="majorBidi" w:hAnsiTheme="majorBidi" w:cstheme="majorBidi"/>
          <w:b/>
          <w:bCs/>
          <w:color w:val="000000" w:themeColor="text1"/>
          <w:sz w:val="22"/>
          <w:szCs w:val="22"/>
        </w:rPr>
        <w:t>Baseline constitutional framework</w:t>
      </w:r>
      <w:r w:rsidRPr="0036573E">
        <w:rPr>
          <w:rFonts w:asciiTheme="majorBidi" w:hAnsiTheme="majorBidi" w:cstheme="majorBidi"/>
          <w:color w:val="000000" w:themeColor="text1"/>
          <w:sz w:val="22"/>
          <w:szCs w:val="22"/>
        </w:rPr>
        <w:t>: ordinances are presumptively valid, and court will be hesitant to look deeply into motives of legislature. Only when there is a suspect class/ fundamental right that presumption is discarded, and court will apply strict scrutiny</w:t>
      </w:r>
      <w:r w:rsidR="0036573E">
        <w:rPr>
          <w:rFonts w:asciiTheme="majorBidi" w:hAnsiTheme="majorBidi" w:cstheme="majorBidi"/>
          <w:color w:val="000000" w:themeColor="text1"/>
          <w:sz w:val="22"/>
          <w:szCs w:val="22"/>
        </w:rPr>
        <w:t>. In all analysis’s - can challenge the means and/or the ends</w:t>
      </w:r>
    </w:p>
    <w:p w:rsidR="00D05673" w:rsidRDefault="00D05673" w:rsidP="00A1093C">
      <w:pPr>
        <w:rPr>
          <w:rFonts w:asciiTheme="majorBidi" w:hAnsiTheme="majorBidi" w:cstheme="majorBidi"/>
          <w:color w:val="000000" w:themeColor="text1"/>
          <w:sz w:val="23"/>
          <w:szCs w:val="23"/>
        </w:rPr>
      </w:pPr>
    </w:p>
    <w:p w:rsidR="00A1093C" w:rsidRDefault="0036573E" w:rsidP="0036573E">
      <w:pPr>
        <w:pStyle w:val="Heading3"/>
      </w:pPr>
      <w:bookmarkStart w:id="32" w:name="_Toc7097942"/>
      <w:r>
        <w:t>Prior non-conforming use</w:t>
      </w:r>
      <w:bookmarkEnd w:id="32"/>
    </w:p>
    <w:p w:rsidR="0036573E" w:rsidRPr="009A2C80" w:rsidRDefault="0036573E" w:rsidP="00794E0B">
      <w:pPr>
        <w:pStyle w:val="ListParagraph"/>
        <w:numPr>
          <w:ilvl w:val="0"/>
          <w:numId w:val="23"/>
        </w:numPr>
        <w:rPr>
          <w:rFonts w:asciiTheme="majorBidi" w:hAnsiTheme="majorBidi" w:cstheme="majorBidi"/>
          <w:sz w:val="22"/>
          <w:szCs w:val="22"/>
        </w:rPr>
      </w:pPr>
      <w:r w:rsidRPr="009A2C80">
        <w:rPr>
          <w:rFonts w:asciiTheme="majorBidi" w:hAnsiTheme="majorBidi" w:cstheme="majorBidi"/>
          <w:b/>
          <w:bCs/>
          <w:color w:val="000000" w:themeColor="text1"/>
          <w:sz w:val="22"/>
          <w:szCs w:val="22"/>
        </w:rPr>
        <w:t xml:space="preserve">Belleville v. </w:t>
      </w:r>
      <w:proofErr w:type="spellStart"/>
      <w:r w:rsidRPr="009A2C80">
        <w:rPr>
          <w:rFonts w:asciiTheme="majorBidi" w:hAnsiTheme="majorBidi" w:cstheme="majorBidi"/>
          <w:b/>
          <w:bCs/>
          <w:color w:val="000000" w:themeColor="text1"/>
          <w:sz w:val="22"/>
          <w:szCs w:val="22"/>
        </w:rPr>
        <w:t>Parrillo’s</w:t>
      </w:r>
      <w:proofErr w:type="spellEnd"/>
      <w:r w:rsidR="009A2C80" w:rsidRPr="009A2C80">
        <w:rPr>
          <w:rFonts w:asciiTheme="majorBidi" w:hAnsiTheme="majorBidi" w:cstheme="majorBidi"/>
          <w:b/>
          <w:bCs/>
          <w:color w:val="000000" w:themeColor="text1"/>
          <w:sz w:val="22"/>
          <w:szCs w:val="22"/>
        </w:rPr>
        <w:t xml:space="preserve">: </w:t>
      </w:r>
      <w:r w:rsidR="009A2C80" w:rsidRPr="009A2C80">
        <w:rPr>
          <w:rFonts w:asciiTheme="majorBidi" w:hAnsiTheme="majorBidi" w:cstheme="majorBidi"/>
          <w:color w:val="000000" w:themeColor="text1"/>
          <w:sz w:val="22"/>
          <w:szCs w:val="22"/>
        </w:rPr>
        <w:t>a restaurant that was grandfathered into the residential ordinance tried to become a disco</w:t>
      </w:r>
    </w:p>
    <w:p w:rsidR="0036573E" w:rsidRPr="00CB16E2" w:rsidRDefault="0036573E" w:rsidP="00794E0B">
      <w:pPr>
        <w:pStyle w:val="ListParagraph"/>
        <w:numPr>
          <w:ilvl w:val="1"/>
          <w:numId w:val="23"/>
        </w:numPr>
        <w:rPr>
          <w:rFonts w:asciiTheme="majorBidi" w:hAnsiTheme="majorBidi" w:cstheme="majorBidi"/>
          <w:sz w:val="22"/>
          <w:szCs w:val="22"/>
        </w:rPr>
      </w:pPr>
      <w:r w:rsidRPr="009A2C80">
        <w:rPr>
          <w:rFonts w:asciiTheme="majorBidi" w:hAnsiTheme="majorBidi" w:cstheme="majorBidi"/>
          <w:b/>
          <w:bCs/>
          <w:color w:val="000000" w:themeColor="text1"/>
          <w:sz w:val="22"/>
          <w:szCs w:val="22"/>
        </w:rPr>
        <w:t>Prior non-conforming use</w:t>
      </w:r>
      <w:r w:rsidRPr="009A2C80">
        <w:rPr>
          <w:rFonts w:asciiTheme="majorBidi" w:hAnsiTheme="majorBidi" w:cstheme="majorBidi"/>
          <w:color w:val="000000" w:themeColor="text1"/>
          <w:sz w:val="22"/>
          <w:szCs w:val="22"/>
        </w:rPr>
        <w:t xml:space="preserve">- </w:t>
      </w:r>
      <w:r w:rsidR="009A2C80" w:rsidRPr="009A2C80">
        <w:rPr>
          <w:rFonts w:asciiTheme="majorBidi" w:hAnsiTheme="majorBidi" w:cstheme="majorBidi"/>
          <w:color w:val="000000" w:themeColor="text1"/>
          <w:sz w:val="22"/>
          <w:szCs w:val="22"/>
        </w:rPr>
        <w:t>when an ordinance changes one is</w:t>
      </w:r>
      <w:r w:rsidRPr="009A2C80">
        <w:rPr>
          <w:rFonts w:asciiTheme="majorBidi" w:hAnsiTheme="majorBidi" w:cstheme="majorBidi"/>
          <w:color w:val="000000" w:themeColor="text1"/>
          <w:sz w:val="22"/>
          <w:szCs w:val="22"/>
        </w:rPr>
        <w:t xml:space="preserve"> allowed to continue with non-conforming uses started before</w:t>
      </w:r>
      <w:r w:rsidR="009A2C80" w:rsidRPr="009A2C80">
        <w:rPr>
          <w:rFonts w:asciiTheme="majorBidi" w:hAnsiTheme="majorBidi" w:cstheme="majorBidi"/>
          <w:color w:val="000000" w:themeColor="text1"/>
          <w:sz w:val="22"/>
          <w:szCs w:val="22"/>
        </w:rPr>
        <w:t xml:space="preserve"> the change,</w:t>
      </w:r>
      <w:r w:rsidRPr="009A2C80">
        <w:rPr>
          <w:rFonts w:asciiTheme="majorBidi" w:hAnsiTheme="majorBidi" w:cstheme="majorBidi"/>
          <w:color w:val="000000" w:themeColor="text1"/>
          <w:sz w:val="22"/>
          <w:szCs w:val="22"/>
        </w:rPr>
        <w:t xml:space="preserve"> as long as not</w:t>
      </w:r>
      <w:r w:rsidR="009A2C80" w:rsidRPr="009A2C80">
        <w:rPr>
          <w:rFonts w:asciiTheme="majorBidi" w:hAnsiTheme="majorBidi" w:cstheme="majorBidi"/>
          <w:color w:val="000000" w:themeColor="text1"/>
          <w:sz w:val="22"/>
          <w:szCs w:val="22"/>
        </w:rPr>
        <w:t xml:space="preserve"> a</w:t>
      </w:r>
      <w:r w:rsidRPr="009A2C80">
        <w:rPr>
          <w:rFonts w:asciiTheme="majorBidi" w:hAnsiTheme="majorBidi" w:cstheme="majorBidi"/>
          <w:color w:val="000000" w:themeColor="text1"/>
          <w:sz w:val="22"/>
          <w:szCs w:val="22"/>
        </w:rPr>
        <w:t xml:space="preserve"> serious nuisance or harm on public</w:t>
      </w:r>
    </w:p>
    <w:p w:rsidR="00CB16E2" w:rsidRPr="009A2C80" w:rsidRDefault="00CB16E2" w:rsidP="00794E0B">
      <w:pPr>
        <w:pStyle w:val="ListParagraph"/>
        <w:numPr>
          <w:ilvl w:val="2"/>
          <w:numId w:val="23"/>
        </w:numPr>
        <w:rPr>
          <w:rFonts w:asciiTheme="majorBidi" w:hAnsiTheme="majorBidi" w:cstheme="majorBidi"/>
          <w:sz w:val="22"/>
          <w:szCs w:val="22"/>
        </w:rPr>
      </w:pPr>
      <w:r>
        <w:rPr>
          <w:rFonts w:asciiTheme="majorBidi" w:hAnsiTheme="majorBidi" w:cstheme="majorBidi"/>
          <w:color w:val="000000" w:themeColor="text1"/>
          <w:sz w:val="22"/>
          <w:szCs w:val="22"/>
        </w:rPr>
        <w:lastRenderedPageBreak/>
        <w:t>Trying to balance the rights and reliance of existing owners with the expectations and needs of the community</w:t>
      </w:r>
    </w:p>
    <w:p w:rsidR="0036573E" w:rsidRPr="009A2C80" w:rsidRDefault="009A2C80" w:rsidP="00794E0B">
      <w:pPr>
        <w:pStyle w:val="ListParagraph"/>
        <w:numPr>
          <w:ilvl w:val="1"/>
          <w:numId w:val="23"/>
        </w:numPr>
        <w:rPr>
          <w:rFonts w:asciiTheme="majorBidi" w:hAnsiTheme="majorBidi" w:cstheme="majorBidi"/>
          <w:sz w:val="22"/>
          <w:szCs w:val="22"/>
        </w:rPr>
      </w:pPr>
      <w:r w:rsidRPr="009A2C80">
        <w:rPr>
          <w:rFonts w:asciiTheme="majorBidi" w:hAnsiTheme="majorBidi" w:cstheme="majorBidi"/>
          <w:sz w:val="22"/>
          <w:szCs w:val="22"/>
        </w:rPr>
        <w:t xml:space="preserve">Court held that a disco was not the same use as that of a restaurant </w:t>
      </w:r>
    </w:p>
    <w:p w:rsidR="009A2C80" w:rsidRDefault="0036573E" w:rsidP="00794E0B">
      <w:pPr>
        <w:pStyle w:val="ListParagraph"/>
        <w:numPr>
          <w:ilvl w:val="2"/>
          <w:numId w:val="23"/>
        </w:numPr>
        <w:rPr>
          <w:rFonts w:asciiTheme="majorBidi" w:hAnsiTheme="majorBidi" w:cstheme="majorBidi"/>
          <w:sz w:val="22"/>
          <w:szCs w:val="22"/>
        </w:rPr>
      </w:pPr>
      <w:r w:rsidRPr="009A2C80">
        <w:rPr>
          <w:rFonts w:asciiTheme="majorBidi" w:hAnsiTheme="majorBidi" w:cstheme="majorBidi"/>
          <w:b/>
          <w:bCs/>
          <w:color w:val="000000" w:themeColor="text1"/>
          <w:sz w:val="22"/>
          <w:szCs w:val="22"/>
        </w:rPr>
        <w:t>Rule:</w:t>
      </w:r>
      <w:r w:rsidRPr="009A2C80">
        <w:rPr>
          <w:rFonts w:asciiTheme="majorBidi" w:hAnsiTheme="majorBidi" w:cstheme="majorBidi"/>
          <w:sz w:val="22"/>
          <w:szCs w:val="22"/>
        </w:rPr>
        <w:t xml:space="preserve"> an existing non-confirming use will be permitted only if it is substantially similar to the use that it was used for at the time the ordinance was passed</w:t>
      </w:r>
    </w:p>
    <w:p w:rsidR="00CB16E2" w:rsidRPr="009A2C80" w:rsidRDefault="00CB16E2" w:rsidP="00794E0B">
      <w:pPr>
        <w:pStyle w:val="ListParagraph"/>
        <w:numPr>
          <w:ilvl w:val="3"/>
          <w:numId w:val="23"/>
        </w:numPr>
        <w:rPr>
          <w:rFonts w:asciiTheme="majorBidi" w:hAnsiTheme="majorBidi" w:cstheme="majorBidi"/>
          <w:sz w:val="22"/>
          <w:szCs w:val="22"/>
        </w:rPr>
      </w:pPr>
      <w:r>
        <w:rPr>
          <w:rFonts w:asciiTheme="majorBidi" w:hAnsiTheme="majorBidi" w:cstheme="majorBidi"/>
          <w:sz w:val="22"/>
          <w:szCs w:val="22"/>
        </w:rPr>
        <w:t>While must be similar in kind, debate in courts if allowed to increase the intensity of the use, or if allowed to expand to use more of a given parcel</w:t>
      </w:r>
    </w:p>
    <w:p w:rsidR="0036573E" w:rsidRPr="00CB16E2" w:rsidRDefault="009A2C80" w:rsidP="00794E0B">
      <w:pPr>
        <w:pStyle w:val="ListParagraph"/>
        <w:numPr>
          <w:ilvl w:val="3"/>
          <w:numId w:val="23"/>
        </w:numPr>
        <w:rPr>
          <w:rFonts w:asciiTheme="majorBidi" w:hAnsiTheme="majorBidi" w:cstheme="majorBidi"/>
          <w:sz w:val="22"/>
          <w:szCs w:val="22"/>
        </w:rPr>
      </w:pPr>
      <w:r w:rsidRPr="009A2C80">
        <w:rPr>
          <w:rFonts w:asciiTheme="majorBidi" w:hAnsiTheme="majorBidi" w:cstheme="majorBidi"/>
          <w:color w:val="000000" w:themeColor="text1"/>
          <w:sz w:val="22"/>
          <w:szCs w:val="22"/>
        </w:rPr>
        <w:t>Note</w:t>
      </w:r>
      <w:r w:rsidR="00CB16E2">
        <w:rPr>
          <w:rFonts w:asciiTheme="majorBidi" w:hAnsiTheme="majorBidi" w:cstheme="majorBidi"/>
          <w:color w:val="000000" w:themeColor="text1"/>
          <w:sz w:val="22"/>
          <w:szCs w:val="22"/>
        </w:rPr>
        <w:t>—</w:t>
      </w:r>
      <w:r w:rsidRPr="00CB16E2">
        <w:rPr>
          <w:rFonts w:asciiTheme="majorBidi" w:hAnsiTheme="majorBidi" w:cstheme="majorBidi"/>
          <w:color w:val="000000" w:themeColor="text1"/>
          <w:sz w:val="22"/>
          <w:szCs w:val="22"/>
        </w:rPr>
        <w:t xml:space="preserve"> </w:t>
      </w:r>
      <w:r w:rsidR="00CB16E2" w:rsidRPr="00CB16E2">
        <w:rPr>
          <w:rFonts w:asciiTheme="majorBidi" w:hAnsiTheme="majorBidi" w:cstheme="majorBidi"/>
          <w:color w:val="000000" w:themeColor="text1"/>
          <w:sz w:val="22"/>
          <w:szCs w:val="22"/>
        </w:rPr>
        <w:t>dis</w:t>
      </w:r>
      <w:r w:rsidRPr="00CB16E2">
        <w:rPr>
          <w:rFonts w:asciiTheme="majorBidi" w:hAnsiTheme="majorBidi" w:cstheme="majorBidi"/>
          <w:color w:val="000000" w:themeColor="text1"/>
          <w:sz w:val="22"/>
          <w:szCs w:val="22"/>
        </w:rPr>
        <w:t xml:space="preserve">favored: </w:t>
      </w:r>
      <w:r w:rsidR="0036573E" w:rsidRPr="00CB16E2">
        <w:rPr>
          <w:rFonts w:asciiTheme="majorBidi" w:hAnsiTheme="majorBidi" w:cstheme="majorBidi"/>
          <w:color w:val="000000" w:themeColor="text1"/>
          <w:sz w:val="22"/>
          <w:szCs w:val="22"/>
        </w:rPr>
        <w:t xml:space="preserve">If doubt </w:t>
      </w:r>
      <w:r w:rsidRPr="00CB16E2">
        <w:rPr>
          <w:rFonts w:asciiTheme="majorBidi" w:hAnsiTheme="majorBidi" w:cstheme="majorBidi"/>
          <w:color w:val="000000" w:themeColor="text1"/>
          <w:sz w:val="22"/>
          <w:szCs w:val="22"/>
        </w:rPr>
        <w:t>as to if the use is similar enough</w:t>
      </w:r>
      <w:r w:rsidR="0036573E" w:rsidRPr="00CB16E2">
        <w:rPr>
          <w:rFonts w:asciiTheme="majorBidi" w:hAnsiTheme="majorBidi" w:cstheme="majorBidi"/>
          <w:color w:val="000000" w:themeColor="text1"/>
          <w:sz w:val="22"/>
          <w:szCs w:val="22"/>
        </w:rPr>
        <w:t>, it will be disapproved</w:t>
      </w:r>
    </w:p>
    <w:p w:rsidR="009A2C80" w:rsidRPr="00CB16E2" w:rsidRDefault="0036573E" w:rsidP="00794E0B">
      <w:pPr>
        <w:pStyle w:val="ListParagraph"/>
        <w:numPr>
          <w:ilvl w:val="2"/>
          <w:numId w:val="23"/>
        </w:numPr>
        <w:rPr>
          <w:rFonts w:asciiTheme="majorBidi" w:hAnsiTheme="majorBidi" w:cstheme="majorBidi"/>
          <w:sz w:val="22"/>
          <w:szCs w:val="22"/>
        </w:rPr>
      </w:pPr>
      <w:r w:rsidRPr="009A2C80">
        <w:rPr>
          <w:rFonts w:asciiTheme="majorBidi" w:hAnsiTheme="majorBidi" w:cstheme="majorBidi"/>
          <w:color w:val="000000" w:themeColor="text1"/>
          <w:sz w:val="22"/>
          <w:szCs w:val="22"/>
        </w:rPr>
        <w:t>Don’t want</w:t>
      </w:r>
      <w:r w:rsidR="009A2C80" w:rsidRPr="009A2C80">
        <w:rPr>
          <w:rFonts w:asciiTheme="majorBidi" w:hAnsiTheme="majorBidi" w:cstheme="majorBidi"/>
          <w:color w:val="000000" w:themeColor="text1"/>
          <w:sz w:val="22"/>
          <w:szCs w:val="22"/>
        </w:rPr>
        <w:t xml:space="preserve"> </w:t>
      </w:r>
      <w:r w:rsidRPr="009A2C80">
        <w:rPr>
          <w:rFonts w:asciiTheme="majorBidi" w:hAnsiTheme="majorBidi" w:cstheme="majorBidi"/>
          <w:color w:val="000000" w:themeColor="text1"/>
          <w:sz w:val="22"/>
          <w:szCs w:val="22"/>
        </w:rPr>
        <w:t>legislatively create</w:t>
      </w:r>
      <w:r w:rsidR="009A2C80" w:rsidRPr="009A2C80">
        <w:rPr>
          <w:rFonts w:asciiTheme="majorBidi" w:hAnsiTheme="majorBidi" w:cstheme="majorBidi"/>
          <w:color w:val="000000" w:themeColor="text1"/>
          <w:sz w:val="22"/>
          <w:szCs w:val="22"/>
        </w:rPr>
        <w:t>d</w:t>
      </w:r>
      <w:r w:rsidRPr="009A2C80">
        <w:rPr>
          <w:rFonts w:asciiTheme="majorBidi" w:hAnsiTheme="majorBidi" w:cstheme="majorBidi"/>
          <w:color w:val="000000" w:themeColor="text1"/>
          <w:sz w:val="22"/>
          <w:szCs w:val="22"/>
        </w:rPr>
        <w:t xml:space="preserve"> monopoly- meant to protect ownership right</w:t>
      </w:r>
      <w:r w:rsidR="009A2C80" w:rsidRPr="009A2C80">
        <w:rPr>
          <w:rFonts w:asciiTheme="majorBidi" w:hAnsiTheme="majorBidi" w:cstheme="majorBidi"/>
          <w:color w:val="000000" w:themeColor="text1"/>
          <w:sz w:val="22"/>
          <w:szCs w:val="22"/>
        </w:rPr>
        <w:t xml:space="preserve">/ fair use of </w:t>
      </w:r>
      <w:r w:rsidR="009A2C80" w:rsidRPr="009A2C80">
        <w:rPr>
          <w:rFonts w:asciiTheme="majorBidi" w:hAnsiTheme="majorBidi" w:cstheme="majorBidi"/>
          <w:color w:val="000000" w:themeColor="text1"/>
          <w:sz w:val="22"/>
          <w:szCs w:val="22"/>
          <w:u w:val="single"/>
        </w:rPr>
        <w:t>property</w:t>
      </w:r>
      <w:r w:rsidR="009A2C80" w:rsidRPr="009A2C80">
        <w:rPr>
          <w:rFonts w:asciiTheme="majorBidi" w:hAnsiTheme="majorBidi" w:cstheme="majorBidi"/>
          <w:color w:val="000000" w:themeColor="text1"/>
          <w:sz w:val="22"/>
          <w:szCs w:val="22"/>
        </w:rPr>
        <w:t xml:space="preserve">, not meant to give the </w:t>
      </w:r>
      <w:r w:rsidR="009A2C80" w:rsidRPr="009A2C80">
        <w:rPr>
          <w:rFonts w:asciiTheme="majorBidi" w:hAnsiTheme="majorBidi" w:cstheme="majorBidi"/>
          <w:color w:val="000000" w:themeColor="text1"/>
          <w:sz w:val="22"/>
          <w:szCs w:val="22"/>
          <w:u w:val="single"/>
        </w:rPr>
        <w:t>person</w:t>
      </w:r>
      <w:r w:rsidR="009A2C80" w:rsidRPr="009A2C80">
        <w:rPr>
          <w:rFonts w:asciiTheme="majorBidi" w:hAnsiTheme="majorBidi" w:cstheme="majorBidi"/>
          <w:color w:val="000000" w:themeColor="text1"/>
          <w:sz w:val="22"/>
          <w:szCs w:val="22"/>
        </w:rPr>
        <w:t xml:space="preserve"> themselves a monopoly to do business in a residential area</w:t>
      </w:r>
    </w:p>
    <w:p w:rsidR="009A2C80" w:rsidRPr="00CB16E2" w:rsidRDefault="00CB16E2" w:rsidP="00794E0B">
      <w:pPr>
        <w:pStyle w:val="ListParagraph"/>
        <w:numPr>
          <w:ilvl w:val="1"/>
          <w:numId w:val="23"/>
        </w:numPr>
        <w:rPr>
          <w:rFonts w:asciiTheme="majorBidi" w:hAnsiTheme="majorBidi" w:cstheme="majorBidi"/>
          <w:b/>
          <w:bCs/>
          <w:sz w:val="22"/>
          <w:szCs w:val="22"/>
        </w:rPr>
      </w:pPr>
      <w:r w:rsidRPr="00CB16E2">
        <w:rPr>
          <w:rFonts w:asciiTheme="majorBidi" w:hAnsiTheme="majorBidi" w:cstheme="majorBidi"/>
          <w:b/>
          <w:bCs/>
          <w:sz w:val="22"/>
          <w:szCs w:val="22"/>
        </w:rPr>
        <w:t xml:space="preserve">Amortization: </w:t>
      </w:r>
      <w:r>
        <w:rPr>
          <w:rFonts w:asciiTheme="majorBidi" w:hAnsiTheme="majorBidi" w:cstheme="majorBidi"/>
          <w:sz w:val="22"/>
          <w:szCs w:val="22"/>
        </w:rPr>
        <w:t xml:space="preserve">other states strike a balance by limiting the </w:t>
      </w:r>
      <w:r w:rsidR="009A2C80" w:rsidRPr="00CB16E2">
        <w:rPr>
          <w:rFonts w:asciiTheme="majorBidi" w:hAnsiTheme="majorBidi" w:cstheme="majorBidi"/>
          <w:sz w:val="22"/>
          <w:szCs w:val="22"/>
        </w:rPr>
        <w:t>time</w:t>
      </w:r>
      <w:r>
        <w:rPr>
          <w:rFonts w:asciiTheme="majorBidi" w:hAnsiTheme="majorBidi" w:cstheme="majorBidi"/>
          <w:sz w:val="22"/>
          <w:szCs w:val="22"/>
        </w:rPr>
        <w:t xml:space="preserve"> one can continue a non-confirming use, granting a phase out period. Ti</w:t>
      </w:r>
      <w:r w:rsidR="009A2C80" w:rsidRPr="00CB16E2">
        <w:rPr>
          <w:rFonts w:asciiTheme="majorBidi" w:hAnsiTheme="majorBidi" w:cstheme="majorBidi"/>
          <w:sz w:val="22"/>
          <w:szCs w:val="22"/>
        </w:rPr>
        <w:t>me limit gives owner time to recoup investment and plan</w:t>
      </w:r>
      <w:r>
        <w:rPr>
          <w:rFonts w:asciiTheme="majorBidi" w:hAnsiTheme="majorBidi" w:cstheme="majorBidi"/>
          <w:sz w:val="22"/>
          <w:szCs w:val="22"/>
        </w:rPr>
        <w:t xml:space="preserve"> ahead. </w:t>
      </w:r>
    </w:p>
    <w:p w:rsidR="00CB16E2" w:rsidRPr="00CB16E2" w:rsidRDefault="00CB16E2" w:rsidP="00794E0B">
      <w:pPr>
        <w:pStyle w:val="ListParagraph"/>
        <w:numPr>
          <w:ilvl w:val="1"/>
          <w:numId w:val="23"/>
        </w:numPr>
        <w:rPr>
          <w:rFonts w:asciiTheme="majorBidi" w:hAnsiTheme="majorBidi" w:cstheme="majorBidi"/>
          <w:b/>
          <w:bCs/>
          <w:sz w:val="22"/>
          <w:szCs w:val="22"/>
        </w:rPr>
      </w:pPr>
      <w:r w:rsidRPr="0033439A">
        <w:rPr>
          <w:rFonts w:asciiTheme="majorBidi" w:hAnsiTheme="majorBidi" w:cstheme="majorBidi"/>
          <w:sz w:val="22"/>
          <w:szCs w:val="22"/>
          <w:u w:val="single"/>
        </w:rPr>
        <w:t>Abandonment or destruction</w:t>
      </w:r>
      <w:r>
        <w:rPr>
          <w:rFonts w:asciiTheme="majorBidi" w:hAnsiTheme="majorBidi" w:cstheme="majorBidi"/>
          <w:b/>
          <w:bCs/>
          <w:sz w:val="22"/>
          <w:szCs w:val="22"/>
        </w:rPr>
        <w:t xml:space="preserve">: </w:t>
      </w:r>
      <w:r w:rsidRPr="00CB16E2">
        <w:rPr>
          <w:rFonts w:asciiTheme="majorBidi" w:hAnsiTheme="majorBidi" w:cstheme="majorBidi"/>
          <w:sz w:val="22"/>
          <w:szCs w:val="22"/>
        </w:rPr>
        <w:t>If abandoned the non-conforming use status is lost</w:t>
      </w:r>
      <w:r>
        <w:rPr>
          <w:rFonts w:asciiTheme="majorBidi" w:hAnsiTheme="majorBidi" w:cstheme="majorBidi"/>
          <w:sz w:val="22"/>
          <w:szCs w:val="22"/>
        </w:rPr>
        <w:t xml:space="preserve">; </w:t>
      </w:r>
      <w:r w:rsidR="0033439A">
        <w:rPr>
          <w:rFonts w:asciiTheme="majorBidi" w:hAnsiTheme="majorBidi" w:cstheme="majorBidi"/>
          <w:sz w:val="22"/>
          <w:szCs w:val="22"/>
        </w:rPr>
        <w:t>moreover,</w:t>
      </w:r>
      <w:r>
        <w:rPr>
          <w:rFonts w:asciiTheme="majorBidi" w:hAnsiTheme="majorBidi" w:cstheme="majorBidi"/>
          <w:sz w:val="22"/>
          <w:szCs w:val="22"/>
        </w:rPr>
        <w:t xml:space="preserve"> if building is destroyed by fire- most courts will not allow the owner to rebuild</w:t>
      </w:r>
    </w:p>
    <w:p w:rsidR="0036573E" w:rsidRPr="009A2C80" w:rsidRDefault="0036573E" w:rsidP="00794E0B">
      <w:pPr>
        <w:pStyle w:val="ListParagraph"/>
        <w:numPr>
          <w:ilvl w:val="1"/>
          <w:numId w:val="23"/>
        </w:numPr>
        <w:rPr>
          <w:rFonts w:asciiTheme="majorBidi" w:hAnsiTheme="majorBidi" w:cstheme="majorBidi"/>
          <w:sz w:val="22"/>
          <w:szCs w:val="22"/>
        </w:rPr>
      </w:pPr>
      <w:r w:rsidRPr="009A2C80">
        <w:rPr>
          <w:rFonts w:asciiTheme="majorBidi" w:hAnsiTheme="majorBidi" w:cstheme="majorBidi"/>
          <w:color w:val="000000" w:themeColor="text1"/>
          <w:sz w:val="22"/>
          <w:szCs w:val="22"/>
        </w:rPr>
        <w:t>Generally</w:t>
      </w:r>
      <w:r w:rsidR="009A2C80" w:rsidRPr="009A2C80">
        <w:rPr>
          <w:rFonts w:asciiTheme="majorBidi" w:hAnsiTheme="majorBidi" w:cstheme="majorBidi"/>
          <w:color w:val="000000" w:themeColor="text1"/>
          <w:sz w:val="22"/>
          <w:szCs w:val="22"/>
        </w:rPr>
        <w:t>,</w:t>
      </w:r>
      <w:r w:rsidRPr="009A2C80">
        <w:rPr>
          <w:rFonts w:asciiTheme="majorBidi" w:hAnsiTheme="majorBidi" w:cstheme="majorBidi"/>
          <w:color w:val="000000" w:themeColor="text1"/>
          <w:sz w:val="22"/>
          <w:szCs w:val="22"/>
        </w:rPr>
        <w:t xml:space="preserve"> the use can be </w:t>
      </w:r>
      <w:r w:rsidRPr="0033439A">
        <w:rPr>
          <w:rFonts w:asciiTheme="majorBidi" w:hAnsiTheme="majorBidi" w:cstheme="majorBidi"/>
          <w:color w:val="000000" w:themeColor="text1"/>
          <w:sz w:val="22"/>
          <w:szCs w:val="22"/>
          <w:u w:val="single"/>
        </w:rPr>
        <w:t>transferred</w:t>
      </w:r>
      <w:r w:rsidRPr="009A2C80">
        <w:rPr>
          <w:rFonts w:asciiTheme="majorBidi" w:hAnsiTheme="majorBidi" w:cstheme="majorBidi"/>
          <w:color w:val="000000" w:themeColor="text1"/>
          <w:sz w:val="22"/>
          <w:szCs w:val="22"/>
        </w:rPr>
        <w:t xml:space="preserve"> to another owner, though some courts will not allow it</w:t>
      </w:r>
    </w:p>
    <w:p w:rsidR="0036573E" w:rsidRDefault="0036573E" w:rsidP="0036573E"/>
    <w:p w:rsidR="0036573E" w:rsidRDefault="0036573E" w:rsidP="0036573E">
      <w:pPr>
        <w:pStyle w:val="Heading3"/>
      </w:pPr>
      <w:bookmarkStart w:id="33" w:name="_Toc7097943"/>
      <w:r>
        <w:t>Vested Rights</w:t>
      </w:r>
      <w:bookmarkEnd w:id="33"/>
    </w:p>
    <w:p w:rsidR="00B81478" w:rsidRPr="001A5D81" w:rsidRDefault="0036573E" w:rsidP="00794E0B">
      <w:pPr>
        <w:pStyle w:val="ListParagraph"/>
        <w:numPr>
          <w:ilvl w:val="0"/>
          <w:numId w:val="24"/>
        </w:numPr>
        <w:rPr>
          <w:sz w:val="22"/>
          <w:szCs w:val="22"/>
        </w:rPr>
      </w:pPr>
      <w:r w:rsidRPr="001A5D81">
        <w:rPr>
          <w:rFonts w:asciiTheme="majorBidi" w:hAnsiTheme="majorBidi" w:cstheme="majorBidi"/>
          <w:b/>
          <w:bCs/>
          <w:color w:val="000000" w:themeColor="text1"/>
          <w:sz w:val="22"/>
          <w:szCs w:val="22"/>
        </w:rPr>
        <w:t xml:space="preserve">Stone v. City of Wilton: </w:t>
      </w:r>
      <w:r w:rsidR="00B81478" w:rsidRPr="001A5D81">
        <w:rPr>
          <w:rFonts w:asciiTheme="majorBidi" w:hAnsiTheme="majorBidi" w:cstheme="majorBidi"/>
          <w:color w:val="000000" w:themeColor="text1"/>
          <w:sz w:val="22"/>
          <w:szCs w:val="22"/>
        </w:rPr>
        <w:t>landowners purchased property to build low-income, federally subsidized housing. Prior to commencement, city rezoned land into single-family housing</w:t>
      </w:r>
      <w:r w:rsidR="0033439A">
        <w:rPr>
          <w:rFonts w:asciiTheme="majorBidi" w:hAnsiTheme="majorBidi" w:cstheme="majorBidi"/>
          <w:color w:val="000000" w:themeColor="text1"/>
          <w:sz w:val="22"/>
          <w:szCs w:val="22"/>
        </w:rPr>
        <w:t xml:space="preserve">. </w:t>
      </w:r>
    </w:p>
    <w:p w:rsidR="0033439A" w:rsidRPr="0033439A" w:rsidRDefault="00916363" w:rsidP="00794E0B">
      <w:pPr>
        <w:pStyle w:val="ListParagraph"/>
        <w:numPr>
          <w:ilvl w:val="1"/>
          <w:numId w:val="24"/>
        </w:numPr>
        <w:rPr>
          <w:rFonts w:asciiTheme="majorBidi" w:hAnsiTheme="majorBidi" w:cstheme="majorBidi"/>
          <w:sz w:val="22"/>
          <w:szCs w:val="22"/>
        </w:rPr>
      </w:pPr>
      <w:r w:rsidRPr="001A5D81">
        <w:rPr>
          <w:rFonts w:asciiTheme="majorBidi" w:hAnsiTheme="majorBidi" w:cstheme="majorBidi"/>
          <w:b/>
          <w:bCs/>
          <w:color w:val="000000" w:themeColor="text1"/>
          <w:sz w:val="22"/>
          <w:szCs w:val="22"/>
        </w:rPr>
        <w:t>Rule:</w:t>
      </w:r>
      <w:r w:rsidR="0033439A">
        <w:rPr>
          <w:rFonts w:asciiTheme="majorBidi" w:hAnsiTheme="majorBidi" w:cstheme="majorBidi"/>
          <w:b/>
          <w:bCs/>
          <w:color w:val="000000" w:themeColor="text1"/>
          <w:sz w:val="22"/>
          <w:szCs w:val="22"/>
        </w:rPr>
        <w:t xml:space="preserve"> </w:t>
      </w:r>
      <w:r w:rsidR="0033439A">
        <w:rPr>
          <w:rFonts w:asciiTheme="majorBidi" w:hAnsiTheme="majorBidi" w:cstheme="majorBidi"/>
          <w:color w:val="000000" w:themeColor="text1"/>
          <w:sz w:val="22"/>
          <w:szCs w:val="22"/>
        </w:rPr>
        <w:t xml:space="preserve">owners have vested rights to existing zoning law if they have </w:t>
      </w:r>
      <w:r w:rsidR="0033439A" w:rsidRPr="0033439A">
        <w:rPr>
          <w:rFonts w:asciiTheme="majorBidi" w:hAnsiTheme="majorBidi" w:cstheme="majorBidi"/>
          <w:color w:val="000000" w:themeColor="text1"/>
          <w:sz w:val="22"/>
          <w:szCs w:val="22"/>
          <w:u w:val="single"/>
        </w:rPr>
        <w:t>invested substantially</w:t>
      </w:r>
      <w:r w:rsidR="0033439A">
        <w:rPr>
          <w:rFonts w:asciiTheme="majorBidi" w:hAnsiTheme="majorBidi" w:cstheme="majorBidi"/>
          <w:color w:val="000000" w:themeColor="text1"/>
          <w:sz w:val="22"/>
          <w:szCs w:val="22"/>
        </w:rPr>
        <w:t xml:space="preserve"> in good faith </w:t>
      </w:r>
      <w:r w:rsidR="0033439A" w:rsidRPr="0033439A">
        <w:rPr>
          <w:rFonts w:asciiTheme="majorBidi" w:hAnsiTheme="majorBidi" w:cstheme="majorBidi"/>
          <w:color w:val="000000" w:themeColor="text1"/>
          <w:sz w:val="22"/>
          <w:szCs w:val="22"/>
        </w:rPr>
        <w:t xml:space="preserve">reliance on that law (meaning, the new ordinance will not interfere with their plans for the property) </w:t>
      </w:r>
    </w:p>
    <w:p w:rsidR="0033439A" w:rsidRPr="0033439A" w:rsidRDefault="0033439A" w:rsidP="00794E0B">
      <w:pPr>
        <w:pStyle w:val="ListParagraph"/>
        <w:numPr>
          <w:ilvl w:val="2"/>
          <w:numId w:val="24"/>
        </w:numPr>
        <w:rPr>
          <w:rFonts w:asciiTheme="majorBidi" w:hAnsiTheme="majorBidi" w:cstheme="majorBidi"/>
          <w:sz w:val="22"/>
          <w:szCs w:val="22"/>
        </w:rPr>
      </w:pPr>
      <w:r w:rsidRPr="0033439A">
        <w:rPr>
          <w:rFonts w:asciiTheme="majorBidi" w:hAnsiTheme="majorBidi" w:cstheme="majorBidi"/>
          <w:color w:val="000000" w:themeColor="text1"/>
          <w:sz w:val="22"/>
          <w:szCs w:val="22"/>
        </w:rPr>
        <w:t xml:space="preserve">Majority of courts will require the substantial investment be made based on a </w:t>
      </w:r>
      <w:r w:rsidRPr="0033439A">
        <w:rPr>
          <w:rFonts w:asciiTheme="majorBidi" w:hAnsiTheme="majorBidi" w:cstheme="majorBidi"/>
          <w:color w:val="000000" w:themeColor="text1"/>
          <w:sz w:val="22"/>
          <w:szCs w:val="22"/>
          <w:u w:val="single"/>
        </w:rPr>
        <w:t>validly issued building permi</w:t>
      </w:r>
      <w:r w:rsidRPr="0033439A">
        <w:rPr>
          <w:rFonts w:asciiTheme="majorBidi" w:hAnsiTheme="majorBidi" w:cstheme="majorBidi"/>
          <w:color w:val="000000" w:themeColor="text1"/>
          <w:sz w:val="22"/>
          <w:szCs w:val="22"/>
        </w:rPr>
        <w:t xml:space="preserve">t or other approval; others only require that owner incurred substantial costs in reasonable reliance on existing law, even in the </w:t>
      </w:r>
      <w:r w:rsidRPr="0033439A">
        <w:rPr>
          <w:rFonts w:asciiTheme="majorBidi" w:hAnsiTheme="majorBidi" w:cstheme="majorBidi"/>
          <w:color w:val="000000" w:themeColor="text1"/>
          <w:sz w:val="22"/>
          <w:szCs w:val="22"/>
          <w:u w:val="single"/>
        </w:rPr>
        <w:t>absence</w:t>
      </w:r>
      <w:r w:rsidRPr="0033439A">
        <w:rPr>
          <w:rFonts w:asciiTheme="majorBidi" w:hAnsiTheme="majorBidi" w:cstheme="majorBidi"/>
          <w:color w:val="000000" w:themeColor="text1"/>
          <w:sz w:val="22"/>
          <w:szCs w:val="22"/>
        </w:rPr>
        <w:t xml:space="preserve"> of a permit </w:t>
      </w:r>
    </w:p>
    <w:p w:rsidR="0033439A" w:rsidRDefault="0033439A" w:rsidP="00794E0B">
      <w:pPr>
        <w:pStyle w:val="ListParagraph"/>
        <w:numPr>
          <w:ilvl w:val="1"/>
          <w:numId w:val="24"/>
        </w:numPr>
        <w:rPr>
          <w:rFonts w:asciiTheme="majorBidi" w:hAnsiTheme="majorBidi" w:cstheme="majorBidi"/>
          <w:sz w:val="22"/>
          <w:szCs w:val="22"/>
        </w:rPr>
      </w:pPr>
      <w:r w:rsidRPr="0033439A">
        <w:rPr>
          <w:rFonts w:asciiTheme="majorBidi" w:hAnsiTheme="majorBidi" w:cstheme="majorBidi"/>
          <w:sz w:val="22"/>
          <w:szCs w:val="22"/>
        </w:rPr>
        <w:t xml:space="preserve">How substantial must an investment be? </w:t>
      </w:r>
      <w:r>
        <w:rPr>
          <w:rFonts w:asciiTheme="majorBidi" w:hAnsiTheme="majorBidi" w:cstheme="majorBidi"/>
          <w:sz w:val="22"/>
          <w:szCs w:val="22"/>
        </w:rPr>
        <w:t>How does on measure it?</w:t>
      </w:r>
    </w:p>
    <w:p w:rsidR="0033439A" w:rsidRDefault="0033439A" w:rsidP="00794E0B">
      <w:pPr>
        <w:pStyle w:val="ListParagraph"/>
        <w:numPr>
          <w:ilvl w:val="2"/>
          <w:numId w:val="24"/>
        </w:numPr>
        <w:rPr>
          <w:rFonts w:asciiTheme="majorBidi" w:hAnsiTheme="majorBidi" w:cstheme="majorBidi"/>
          <w:sz w:val="22"/>
          <w:szCs w:val="22"/>
        </w:rPr>
      </w:pPr>
      <w:r w:rsidRPr="0033439A">
        <w:rPr>
          <w:rFonts w:asciiTheme="majorBidi" w:hAnsiTheme="majorBidi" w:cstheme="majorBidi"/>
          <w:sz w:val="22"/>
          <w:szCs w:val="22"/>
        </w:rPr>
        <w:t>One approach is to compare the ratio of the expenses to the total cost of the project (and only consider those expenses relating exclusively to the proposed development)</w:t>
      </w:r>
    </w:p>
    <w:p w:rsidR="0033439A" w:rsidRDefault="0033439A" w:rsidP="00794E0B">
      <w:pPr>
        <w:pStyle w:val="ListParagraph"/>
        <w:numPr>
          <w:ilvl w:val="2"/>
          <w:numId w:val="24"/>
        </w:numPr>
        <w:rPr>
          <w:rFonts w:asciiTheme="majorBidi" w:hAnsiTheme="majorBidi" w:cstheme="majorBidi"/>
          <w:sz w:val="22"/>
          <w:szCs w:val="22"/>
        </w:rPr>
      </w:pPr>
      <w:r w:rsidRPr="0033439A">
        <w:rPr>
          <w:rFonts w:asciiTheme="majorBidi" w:hAnsiTheme="majorBidi" w:cstheme="majorBidi"/>
          <w:sz w:val="22"/>
          <w:szCs w:val="22"/>
        </w:rPr>
        <w:t xml:space="preserve">Others add additional factors like: good faith of landowner, notice of </w:t>
      </w:r>
      <w:r>
        <w:rPr>
          <w:rFonts w:asciiTheme="majorBidi" w:hAnsiTheme="majorBidi" w:cstheme="majorBidi"/>
          <w:sz w:val="22"/>
          <w:szCs w:val="22"/>
        </w:rPr>
        <w:t xml:space="preserve">proposals for </w:t>
      </w:r>
      <w:r w:rsidRPr="0033439A">
        <w:rPr>
          <w:rFonts w:asciiTheme="majorBidi" w:hAnsiTheme="majorBidi" w:cstheme="majorBidi"/>
          <w:sz w:val="22"/>
          <w:szCs w:val="22"/>
        </w:rPr>
        <w:t>new ordinance, type of expenditures</w:t>
      </w:r>
      <w:r>
        <w:rPr>
          <w:rFonts w:asciiTheme="majorBidi" w:hAnsiTheme="majorBidi" w:cstheme="majorBidi"/>
          <w:sz w:val="22"/>
          <w:szCs w:val="22"/>
        </w:rPr>
        <w:t xml:space="preserve">- </w:t>
      </w:r>
      <w:r w:rsidRPr="0033439A">
        <w:rPr>
          <w:rFonts w:asciiTheme="majorBidi" w:hAnsiTheme="majorBidi" w:cstheme="majorBidi"/>
          <w:sz w:val="22"/>
          <w:szCs w:val="22"/>
        </w:rPr>
        <w:t>could they be used for other uses, the kind of project, the location and ultimate cost</w:t>
      </w:r>
      <w:r>
        <w:rPr>
          <w:rFonts w:asciiTheme="majorBidi" w:hAnsiTheme="majorBidi" w:cstheme="majorBidi"/>
          <w:sz w:val="22"/>
          <w:szCs w:val="22"/>
        </w:rPr>
        <w:t xml:space="preserve">. They require more than </w:t>
      </w:r>
      <w:r w:rsidRPr="0033439A">
        <w:rPr>
          <w:rFonts w:asciiTheme="majorBidi" w:hAnsiTheme="majorBidi" w:cstheme="majorBidi"/>
          <w:sz w:val="22"/>
          <w:szCs w:val="22"/>
        </w:rPr>
        <w:t>mere preparation</w:t>
      </w:r>
      <w:r>
        <w:rPr>
          <w:rFonts w:asciiTheme="majorBidi" w:hAnsiTheme="majorBidi" w:cstheme="majorBidi"/>
          <w:sz w:val="22"/>
          <w:szCs w:val="22"/>
        </w:rPr>
        <w:t xml:space="preserve">- like </w:t>
      </w:r>
      <w:r w:rsidRPr="0033439A">
        <w:rPr>
          <w:rFonts w:asciiTheme="majorBidi" w:hAnsiTheme="majorBidi" w:cstheme="majorBidi"/>
          <w:sz w:val="22"/>
          <w:szCs w:val="22"/>
        </w:rPr>
        <w:t>leveling land</w:t>
      </w:r>
      <w:r>
        <w:rPr>
          <w:rFonts w:asciiTheme="majorBidi" w:hAnsiTheme="majorBidi" w:cstheme="majorBidi"/>
          <w:sz w:val="22"/>
          <w:szCs w:val="22"/>
        </w:rPr>
        <w:t xml:space="preserve"> (consider amount completed)</w:t>
      </w:r>
      <w:r w:rsidRPr="0033439A">
        <w:rPr>
          <w:rFonts w:asciiTheme="majorBidi" w:hAnsiTheme="majorBidi" w:cstheme="majorBidi"/>
          <w:sz w:val="22"/>
          <w:szCs w:val="22"/>
        </w:rPr>
        <w:t xml:space="preserve">, </w:t>
      </w:r>
      <w:r>
        <w:rPr>
          <w:rFonts w:asciiTheme="majorBidi" w:hAnsiTheme="majorBidi" w:cstheme="majorBidi"/>
          <w:sz w:val="22"/>
          <w:szCs w:val="22"/>
        </w:rPr>
        <w:t>&amp;</w:t>
      </w:r>
      <w:r w:rsidRPr="0033439A">
        <w:rPr>
          <w:rFonts w:asciiTheme="majorBidi" w:hAnsiTheme="majorBidi" w:cstheme="majorBidi"/>
          <w:sz w:val="22"/>
          <w:szCs w:val="22"/>
        </w:rPr>
        <w:t xml:space="preserve"> </w:t>
      </w:r>
      <w:r>
        <w:rPr>
          <w:rFonts w:asciiTheme="majorBidi" w:hAnsiTheme="majorBidi" w:cstheme="majorBidi"/>
          <w:sz w:val="22"/>
          <w:szCs w:val="22"/>
        </w:rPr>
        <w:t>beyond</w:t>
      </w:r>
      <w:r w:rsidRPr="0033439A">
        <w:rPr>
          <w:rFonts w:asciiTheme="majorBidi" w:hAnsiTheme="majorBidi" w:cstheme="majorBidi"/>
          <w:sz w:val="22"/>
          <w:szCs w:val="22"/>
        </w:rPr>
        <w:t xml:space="preserve"> preliminary negotiations with contractors</w:t>
      </w:r>
      <w:r>
        <w:rPr>
          <w:rFonts w:asciiTheme="majorBidi" w:hAnsiTheme="majorBidi" w:cstheme="majorBidi"/>
          <w:sz w:val="22"/>
          <w:szCs w:val="22"/>
        </w:rPr>
        <w:t>/</w:t>
      </w:r>
      <w:r w:rsidRPr="0033439A">
        <w:rPr>
          <w:rFonts w:asciiTheme="majorBidi" w:hAnsiTheme="majorBidi" w:cstheme="majorBidi"/>
          <w:sz w:val="22"/>
          <w:szCs w:val="22"/>
        </w:rPr>
        <w:t>architects</w:t>
      </w:r>
    </w:p>
    <w:p w:rsidR="0033439A" w:rsidRDefault="0033439A" w:rsidP="00794E0B">
      <w:pPr>
        <w:pStyle w:val="ListParagraph"/>
        <w:numPr>
          <w:ilvl w:val="2"/>
          <w:numId w:val="24"/>
        </w:numPr>
        <w:rPr>
          <w:rFonts w:asciiTheme="majorBidi" w:hAnsiTheme="majorBidi" w:cstheme="majorBidi"/>
          <w:sz w:val="22"/>
          <w:szCs w:val="22"/>
        </w:rPr>
      </w:pPr>
      <w:r w:rsidRPr="0033439A">
        <w:rPr>
          <w:rFonts w:asciiTheme="majorBidi" w:hAnsiTheme="majorBidi" w:cstheme="majorBidi"/>
          <w:sz w:val="22"/>
          <w:szCs w:val="22"/>
        </w:rPr>
        <w:t>Minority grant vested rights upon filling a valid and fully complete build permit application, without any need to show anything else</w:t>
      </w:r>
    </w:p>
    <w:p w:rsidR="0033439A" w:rsidRDefault="0033439A" w:rsidP="00794E0B">
      <w:pPr>
        <w:pStyle w:val="ListParagraph"/>
        <w:numPr>
          <w:ilvl w:val="2"/>
          <w:numId w:val="24"/>
        </w:numPr>
        <w:rPr>
          <w:rFonts w:asciiTheme="majorBidi" w:hAnsiTheme="majorBidi" w:cstheme="majorBidi"/>
          <w:sz w:val="22"/>
          <w:szCs w:val="22"/>
        </w:rPr>
      </w:pPr>
      <w:r w:rsidRPr="0033439A">
        <w:rPr>
          <w:rFonts w:asciiTheme="majorBidi" w:hAnsiTheme="majorBidi" w:cstheme="majorBidi"/>
          <w:sz w:val="22"/>
          <w:szCs w:val="22"/>
        </w:rPr>
        <w:t xml:space="preserve">Some </w:t>
      </w:r>
      <w:r>
        <w:rPr>
          <w:rFonts w:asciiTheme="majorBidi" w:hAnsiTheme="majorBidi" w:cstheme="majorBidi"/>
          <w:sz w:val="22"/>
          <w:szCs w:val="22"/>
        </w:rPr>
        <w:t>grant</w:t>
      </w:r>
      <w:r w:rsidRPr="0033439A">
        <w:rPr>
          <w:rFonts w:asciiTheme="majorBidi" w:hAnsiTheme="majorBidi" w:cstheme="majorBidi"/>
          <w:sz w:val="22"/>
          <w:szCs w:val="22"/>
        </w:rPr>
        <w:t xml:space="preserve"> if developer obtained a site-specific approval (</w:t>
      </w:r>
      <w:r>
        <w:rPr>
          <w:rFonts w:asciiTheme="majorBidi" w:hAnsiTheme="majorBidi" w:cstheme="majorBidi"/>
          <w:sz w:val="22"/>
          <w:szCs w:val="22"/>
        </w:rPr>
        <w:t>i.e.</w:t>
      </w:r>
      <w:r w:rsidRPr="0033439A">
        <w:rPr>
          <w:rFonts w:asciiTheme="majorBidi" w:hAnsiTheme="majorBidi" w:cstheme="majorBidi"/>
          <w:sz w:val="22"/>
          <w:szCs w:val="22"/>
        </w:rPr>
        <w:t xml:space="preserve"> a preliminary subdivision plan) for development even before a building permit is issued; some </w:t>
      </w:r>
      <w:r>
        <w:rPr>
          <w:rFonts w:asciiTheme="majorBidi" w:hAnsiTheme="majorBidi" w:cstheme="majorBidi"/>
          <w:sz w:val="22"/>
          <w:szCs w:val="22"/>
        </w:rPr>
        <w:t xml:space="preserve">even </w:t>
      </w:r>
      <w:r w:rsidRPr="0033439A">
        <w:rPr>
          <w:rFonts w:asciiTheme="majorBidi" w:hAnsiTheme="majorBidi" w:cstheme="majorBidi"/>
          <w:sz w:val="22"/>
          <w:szCs w:val="22"/>
        </w:rPr>
        <w:t xml:space="preserve">allow if apply for site-specific approval </w:t>
      </w:r>
    </w:p>
    <w:p w:rsidR="00916363" w:rsidRPr="0033439A" w:rsidRDefault="0033439A" w:rsidP="00794E0B">
      <w:pPr>
        <w:pStyle w:val="ListParagraph"/>
        <w:numPr>
          <w:ilvl w:val="1"/>
          <w:numId w:val="24"/>
        </w:numPr>
        <w:rPr>
          <w:rFonts w:asciiTheme="majorBidi" w:hAnsiTheme="majorBidi" w:cstheme="majorBidi"/>
          <w:sz w:val="22"/>
          <w:szCs w:val="22"/>
        </w:rPr>
      </w:pPr>
      <w:r>
        <w:rPr>
          <w:rFonts w:asciiTheme="majorBidi" w:hAnsiTheme="majorBidi" w:cstheme="majorBidi"/>
          <w:sz w:val="22"/>
          <w:szCs w:val="22"/>
        </w:rPr>
        <w:t xml:space="preserve">In Walton: </w:t>
      </w:r>
      <w:r w:rsidR="00916363" w:rsidRPr="0033439A">
        <w:rPr>
          <w:rFonts w:asciiTheme="majorBidi" w:hAnsiTheme="majorBidi" w:cstheme="majorBidi"/>
          <w:color w:val="000000" w:themeColor="text1"/>
          <w:sz w:val="22"/>
          <w:szCs w:val="22"/>
        </w:rPr>
        <w:t xml:space="preserve">did </w:t>
      </w:r>
      <w:r>
        <w:rPr>
          <w:rFonts w:asciiTheme="majorBidi" w:hAnsiTheme="majorBidi" w:cstheme="majorBidi"/>
          <w:color w:val="000000" w:themeColor="text1"/>
          <w:sz w:val="22"/>
          <w:szCs w:val="22"/>
        </w:rPr>
        <w:t xml:space="preserve">not </w:t>
      </w:r>
      <w:r w:rsidR="00916363" w:rsidRPr="0033439A">
        <w:rPr>
          <w:rFonts w:asciiTheme="majorBidi" w:hAnsiTheme="majorBidi" w:cstheme="majorBidi"/>
          <w:color w:val="000000" w:themeColor="text1"/>
          <w:sz w:val="22"/>
          <w:szCs w:val="22"/>
        </w:rPr>
        <w:t>enter into any contracts, made no bids, brought no materials too site</w:t>
      </w:r>
      <w:r>
        <w:rPr>
          <w:rFonts w:asciiTheme="majorBidi" w:hAnsiTheme="majorBidi" w:cstheme="majorBidi"/>
          <w:color w:val="000000" w:themeColor="text1"/>
          <w:sz w:val="22"/>
          <w:szCs w:val="22"/>
        </w:rPr>
        <w:t>—not rights</w:t>
      </w:r>
    </w:p>
    <w:p w:rsidR="0036573E" w:rsidRPr="003A7222" w:rsidRDefault="00916363" w:rsidP="00794E0B">
      <w:pPr>
        <w:pStyle w:val="ListParagraph"/>
        <w:numPr>
          <w:ilvl w:val="2"/>
          <w:numId w:val="24"/>
        </w:numPr>
        <w:rPr>
          <w:sz w:val="22"/>
          <w:szCs w:val="22"/>
        </w:rPr>
      </w:pPr>
      <w:r w:rsidRPr="001A5D81">
        <w:rPr>
          <w:rFonts w:asciiTheme="majorBidi" w:hAnsiTheme="majorBidi" w:cstheme="majorBidi"/>
          <w:color w:val="000000" w:themeColor="text1"/>
          <w:sz w:val="22"/>
          <w:szCs w:val="22"/>
        </w:rPr>
        <w:t xml:space="preserve">Note: </w:t>
      </w:r>
      <w:r w:rsidR="0033439A">
        <w:rPr>
          <w:rFonts w:asciiTheme="majorBidi" w:hAnsiTheme="majorBidi" w:cstheme="majorBidi"/>
          <w:color w:val="000000" w:themeColor="text1"/>
          <w:sz w:val="22"/>
          <w:szCs w:val="22"/>
        </w:rPr>
        <w:t xml:space="preserve">P </w:t>
      </w:r>
      <w:r w:rsidRPr="001A5D81">
        <w:rPr>
          <w:rFonts w:asciiTheme="majorBidi" w:hAnsiTheme="majorBidi" w:cstheme="majorBidi"/>
          <w:color w:val="000000" w:themeColor="text1"/>
          <w:sz w:val="22"/>
          <w:szCs w:val="22"/>
        </w:rPr>
        <w:t xml:space="preserve">tried </w:t>
      </w:r>
      <w:r w:rsidR="00B81478" w:rsidRPr="001A5D81">
        <w:rPr>
          <w:rFonts w:asciiTheme="majorBidi" w:hAnsiTheme="majorBidi" w:cstheme="majorBidi"/>
          <w:color w:val="000000" w:themeColor="text1"/>
          <w:sz w:val="22"/>
          <w:szCs w:val="22"/>
        </w:rPr>
        <w:t xml:space="preserve">challenging the ends- rezoning had </w:t>
      </w:r>
      <w:r w:rsidR="00A30B7A" w:rsidRPr="001A5D81">
        <w:rPr>
          <w:rFonts w:asciiTheme="majorBidi" w:hAnsiTheme="majorBidi" w:cstheme="majorBidi"/>
          <w:color w:val="000000" w:themeColor="text1"/>
          <w:sz w:val="22"/>
          <w:szCs w:val="22"/>
        </w:rPr>
        <w:t>discriminatory</w:t>
      </w:r>
      <w:r w:rsidR="00B81478" w:rsidRPr="001A5D81">
        <w:rPr>
          <w:rFonts w:asciiTheme="majorBidi" w:hAnsiTheme="majorBidi" w:cstheme="majorBidi"/>
          <w:color w:val="000000" w:themeColor="text1"/>
          <w:sz w:val="22"/>
          <w:szCs w:val="22"/>
        </w:rPr>
        <w:t xml:space="preserve"> purpose</w:t>
      </w:r>
      <w:r w:rsidR="00A30B7A" w:rsidRPr="001A5D81">
        <w:rPr>
          <w:rFonts w:asciiTheme="majorBidi" w:hAnsiTheme="majorBidi" w:cstheme="majorBidi"/>
          <w:color w:val="000000" w:themeColor="text1"/>
          <w:sz w:val="22"/>
          <w:szCs w:val="22"/>
        </w:rPr>
        <w:t>; court rejected that</w:t>
      </w:r>
      <w:r w:rsidRPr="001A5D81">
        <w:rPr>
          <w:rFonts w:asciiTheme="majorBidi" w:hAnsiTheme="majorBidi" w:cstheme="majorBidi"/>
          <w:color w:val="000000" w:themeColor="text1"/>
          <w:sz w:val="22"/>
          <w:szCs w:val="22"/>
        </w:rPr>
        <w:t xml:space="preserve">- city was balancing competing interests </w:t>
      </w:r>
    </w:p>
    <w:p w:rsidR="0036573E" w:rsidRDefault="0022779F" w:rsidP="0036573E">
      <w:pPr>
        <w:pStyle w:val="Heading3"/>
      </w:pPr>
      <w:bookmarkStart w:id="34" w:name="_Toc7097944"/>
      <w:r>
        <w:t>Rezoning of specific land</w:t>
      </w:r>
      <w:bookmarkEnd w:id="34"/>
      <w:r>
        <w:t xml:space="preserve"> </w:t>
      </w:r>
    </w:p>
    <w:p w:rsidR="003A7222" w:rsidRDefault="003A7222" w:rsidP="00794E0B">
      <w:pPr>
        <w:pStyle w:val="ListParagraph"/>
        <w:numPr>
          <w:ilvl w:val="0"/>
          <w:numId w:val="25"/>
        </w:numPr>
        <w:rPr>
          <w:rFonts w:asciiTheme="majorBidi" w:hAnsiTheme="majorBidi" w:cstheme="majorBidi"/>
          <w:sz w:val="22"/>
          <w:szCs w:val="22"/>
        </w:rPr>
      </w:pPr>
      <w:r w:rsidRPr="003A7222">
        <w:rPr>
          <w:rFonts w:asciiTheme="majorBidi" w:hAnsiTheme="majorBidi" w:cstheme="majorBidi"/>
          <w:b/>
          <w:bCs/>
          <w:sz w:val="22"/>
          <w:szCs w:val="22"/>
        </w:rPr>
        <w:t xml:space="preserve">Rezoning: </w:t>
      </w:r>
      <w:r>
        <w:rPr>
          <w:rFonts w:asciiTheme="majorBidi" w:hAnsiTheme="majorBidi" w:cstheme="majorBidi"/>
          <w:sz w:val="22"/>
          <w:szCs w:val="22"/>
        </w:rPr>
        <w:t>developers who want to build projects inconsistent with current zoning laws will attempt to get the planning board or city council to rezone the relevant parcel or district.</w:t>
      </w:r>
    </w:p>
    <w:p w:rsidR="003A7222" w:rsidRDefault="003A7222" w:rsidP="00794E0B">
      <w:pPr>
        <w:pStyle w:val="ListParagraph"/>
        <w:numPr>
          <w:ilvl w:val="1"/>
          <w:numId w:val="25"/>
        </w:numPr>
        <w:rPr>
          <w:rFonts w:asciiTheme="majorBidi" w:hAnsiTheme="majorBidi" w:cstheme="majorBidi"/>
          <w:sz w:val="22"/>
          <w:szCs w:val="22"/>
        </w:rPr>
      </w:pPr>
      <w:r>
        <w:rPr>
          <w:rFonts w:asciiTheme="majorBidi" w:hAnsiTheme="majorBidi" w:cstheme="majorBidi"/>
          <w:b/>
          <w:bCs/>
          <w:sz w:val="22"/>
          <w:szCs w:val="22"/>
        </w:rPr>
        <w:t xml:space="preserve">Consistency: </w:t>
      </w:r>
      <w:r>
        <w:rPr>
          <w:rFonts w:asciiTheme="majorBidi" w:hAnsiTheme="majorBidi" w:cstheme="majorBidi"/>
          <w:sz w:val="22"/>
          <w:szCs w:val="22"/>
        </w:rPr>
        <w:t xml:space="preserve">Many states zoning enabling acts require any changes to accord w/ the comprehensive plan. Some courts will hold legislatures strictly to a general plan, while others will grant greater discretion, and some may not require consistency at all (particularly in states that don’t have planning requirements) </w:t>
      </w:r>
    </w:p>
    <w:p w:rsidR="003A7222" w:rsidRDefault="003A7222" w:rsidP="00794E0B">
      <w:pPr>
        <w:pStyle w:val="ListParagraph"/>
        <w:numPr>
          <w:ilvl w:val="1"/>
          <w:numId w:val="25"/>
        </w:numPr>
        <w:rPr>
          <w:rFonts w:asciiTheme="majorBidi" w:hAnsiTheme="majorBidi" w:cstheme="majorBidi"/>
          <w:sz w:val="22"/>
          <w:szCs w:val="22"/>
        </w:rPr>
      </w:pPr>
      <w:r>
        <w:rPr>
          <w:rFonts w:asciiTheme="majorBidi" w:hAnsiTheme="majorBidi" w:cstheme="majorBidi"/>
          <w:sz w:val="22"/>
          <w:szCs w:val="22"/>
        </w:rPr>
        <w:t>Courts will also take less deferential approach to particularized zoning changes using these doctrines:</w:t>
      </w:r>
    </w:p>
    <w:p w:rsidR="003A7222" w:rsidRDefault="003A7222" w:rsidP="00794E0B">
      <w:pPr>
        <w:pStyle w:val="ListParagraph"/>
        <w:numPr>
          <w:ilvl w:val="0"/>
          <w:numId w:val="25"/>
        </w:numPr>
        <w:rPr>
          <w:rFonts w:asciiTheme="majorBidi" w:hAnsiTheme="majorBidi" w:cstheme="majorBidi"/>
          <w:sz w:val="22"/>
          <w:szCs w:val="22"/>
        </w:rPr>
      </w:pPr>
      <w:r>
        <w:rPr>
          <w:rFonts w:asciiTheme="majorBidi" w:hAnsiTheme="majorBidi" w:cstheme="majorBidi"/>
          <w:b/>
          <w:bCs/>
          <w:sz w:val="22"/>
          <w:szCs w:val="22"/>
        </w:rPr>
        <w:t xml:space="preserve">Contract Zoning: </w:t>
      </w:r>
      <w:r>
        <w:rPr>
          <w:rFonts w:asciiTheme="majorBidi" w:hAnsiTheme="majorBidi" w:cstheme="majorBidi"/>
          <w:sz w:val="22"/>
          <w:szCs w:val="22"/>
        </w:rPr>
        <w:t>sometimes cities my rezone areas based on certain conditions the owner must follow to ensure that the rezoning doesn’t have a negative effect on the community. Might include special limitations on uses, specially tailored physical restrictions or require dedication of some of the land to maintain open space</w:t>
      </w:r>
    </w:p>
    <w:p w:rsidR="003A7222" w:rsidRDefault="003A7222" w:rsidP="00794E0B">
      <w:pPr>
        <w:pStyle w:val="ListParagraph"/>
        <w:numPr>
          <w:ilvl w:val="1"/>
          <w:numId w:val="25"/>
        </w:numPr>
        <w:rPr>
          <w:rFonts w:asciiTheme="majorBidi" w:hAnsiTheme="majorBidi" w:cstheme="majorBidi"/>
          <w:sz w:val="22"/>
          <w:szCs w:val="22"/>
        </w:rPr>
      </w:pPr>
      <w:r>
        <w:rPr>
          <w:rFonts w:asciiTheme="majorBidi" w:hAnsiTheme="majorBidi" w:cstheme="majorBidi"/>
          <w:sz w:val="22"/>
          <w:szCs w:val="22"/>
        </w:rPr>
        <w:t xml:space="preserve">Some states strike down contract zoning as (1) not authorized by zoning enabling act; (2) not w/n general plan; (3) illegal preferential spot zoning; (4) unconstitutional type of law making that leads to corruption </w:t>
      </w:r>
    </w:p>
    <w:p w:rsidR="003A7222" w:rsidRDefault="003A7222" w:rsidP="00794E0B">
      <w:pPr>
        <w:pStyle w:val="ListParagraph"/>
        <w:numPr>
          <w:ilvl w:val="1"/>
          <w:numId w:val="25"/>
        </w:numPr>
        <w:rPr>
          <w:rFonts w:asciiTheme="majorBidi" w:hAnsiTheme="majorBidi" w:cstheme="majorBidi"/>
          <w:sz w:val="22"/>
          <w:szCs w:val="22"/>
        </w:rPr>
      </w:pPr>
      <w:r>
        <w:rPr>
          <w:rFonts w:asciiTheme="majorBidi" w:hAnsiTheme="majorBidi" w:cstheme="majorBidi"/>
          <w:sz w:val="22"/>
          <w:szCs w:val="22"/>
        </w:rPr>
        <w:t>Other courts are increasingly approving of the practice, while some state statutes expressly allowing it</w:t>
      </w:r>
    </w:p>
    <w:p w:rsidR="003A7222" w:rsidRDefault="003A7222" w:rsidP="00794E0B">
      <w:pPr>
        <w:pStyle w:val="ListParagraph"/>
        <w:numPr>
          <w:ilvl w:val="1"/>
          <w:numId w:val="25"/>
        </w:numPr>
        <w:rPr>
          <w:rFonts w:asciiTheme="majorBidi" w:hAnsiTheme="majorBidi" w:cstheme="majorBidi"/>
          <w:sz w:val="22"/>
          <w:szCs w:val="22"/>
        </w:rPr>
      </w:pPr>
      <w:r>
        <w:rPr>
          <w:rFonts w:asciiTheme="majorBidi" w:hAnsiTheme="majorBidi" w:cstheme="majorBidi"/>
          <w:sz w:val="22"/>
          <w:szCs w:val="22"/>
        </w:rPr>
        <w:t xml:space="preserve">Some courts distinguish between </w:t>
      </w:r>
      <w:r w:rsidRPr="00087FB1">
        <w:rPr>
          <w:rFonts w:asciiTheme="majorBidi" w:hAnsiTheme="majorBidi" w:cstheme="majorBidi"/>
          <w:sz w:val="22"/>
          <w:szCs w:val="22"/>
          <w:u w:val="single"/>
        </w:rPr>
        <w:t>bilateral and unilateral</w:t>
      </w:r>
      <w:r>
        <w:rPr>
          <w:rFonts w:asciiTheme="majorBidi" w:hAnsiTheme="majorBidi" w:cstheme="majorBidi"/>
          <w:sz w:val="22"/>
          <w:szCs w:val="22"/>
        </w:rPr>
        <w:t xml:space="preserve"> agreements, disallowing bilateral contract, but allowing unilateral ones (“conditions”). Others disallow conditions also, but allow a part</w:t>
      </w:r>
      <w:r w:rsidR="00087FB1">
        <w:rPr>
          <w:rFonts w:asciiTheme="majorBidi" w:hAnsiTheme="majorBidi" w:cstheme="majorBidi"/>
          <w:sz w:val="22"/>
          <w:szCs w:val="22"/>
        </w:rPr>
        <w:t>y</w:t>
      </w:r>
      <w:r>
        <w:rPr>
          <w:rFonts w:asciiTheme="majorBidi" w:hAnsiTheme="majorBidi" w:cstheme="majorBidi"/>
          <w:sz w:val="22"/>
          <w:szCs w:val="22"/>
        </w:rPr>
        <w:t xml:space="preserve"> to voluntarily accept certain restrictions as part of the rezoning process</w:t>
      </w:r>
    </w:p>
    <w:p w:rsidR="00087FB1" w:rsidRDefault="00087FB1" w:rsidP="00794E0B">
      <w:pPr>
        <w:pStyle w:val="ListParagraph"/>
        <w:numPr>
          <w:ilvl w:val="1"/>
          <w:numId w:val="25"/>
        </w:numPr>
        <w:rPr>
          <w:rFonts w:asciiTheme="majorBidi" w:hAnsiTheme="majorBidi" w:cstheme="majorBidi"/>
          <w:sz w:val="22"/>
          <w:szCs w:val="22"/>
        </w:rPr>
      </w:pPr>
      <w:r w:rsidRPr="00087FB1">
        <w:rPr>
          <w:rFonts w:asciiTheme="majorBidi" w:hAnsiTheme="majorBidi" w:cstheme="majorBidi"/>
          <w:b/>
          <w:bCs/>
          <w:sz w:val="22"/>
          <w:szCs w:val="22"/>
        </w:rPr>
        <w:lastRenderedPageBreak/>
        <w:t xml:space="preserve">Durand v. IDC Bellingham: </w:t>
      </w:r>
      <w:r w:rsidRPr="00087FB1">
        <w:rPr>
          <w:rFonts w:asciiTheme="majorBidi" w:hAnsiTheme="majorBidi" w:cstheme="majorBidi"/>
          <w:sz w:val="22"/>
          <w:szCs w:val="22"/>
        </w:rPr>
        <w:t xml:space="preserve">company suggested that would be willing to donate 8m to town to enable them to build a high school if a rezoning to allow their factory to be built was approved </w:t>
      </w:r>
    </w:p>
    <w:p w:rsidR="00087FB1" w:rsidRDefault="00087FB1" w:rsidP="00794E0B">
      <w:pPr>
        <w:pStyle w:val="ListParagraph"/>
        <w:numPr>
          <w:ilvl w:val="2"/>
          <w:numId w:val="25"/>
        </w:numPr>
        <w:rPr>
          <w:rFonts w:asciiTheme="majorBidi" w:hAnsiTheme="majorBidi" w:cstheme="majorBidi"/>
          <w:sz w:val="22"/>
          <w:szCs w:val="22"/>
        </w:rPr>
      </w:pPr>
      <w:r w:rsidRPr="00087FB1">
        <w:rPr>
          <w:rFonts w:asciiTheme="majorBidi" w:hAnsiTheme="majorBidi" w:cstheme="majorBidi"/>
          <w:b/>
          <w:bCs/>
          <w:sz w:val="22"/>
          <w:szCs w:val="22"/>
        </w:rPr>
        <w:t xml:space="preserve">Holding: </w:t>
      </w:r>
      <w:r w:rsidRPr="00087FB1">
        <w:rPr>
          <w:rFonts w:asciiTheme="majorBidi" w:hAnsiTheme="majorBidi" w:cstheme="majorBidi"/>
          <w:sz w:val="22"/>
          <w:szCs w:val="22"/>
        </w:rPr>
        <w:t xml:space="preserve">not K zoning- there was no promise made contingent upon the money, company offered the money but no promise to vote in favor was made in return for the gift. Otherwise the rezoning was not arbitrary or unreasonable and therefore upheld </w:t>
      </w:r>
    </w:p>
    <w:p w:rsidR="00087FB1" w:rsidRDefault="00087FB1" w:rsidP="00794E0B">
      <w:pPr>
        <w:pStyle w:val="ListParagraph"/>
        <w:numPr>
          <w:ilvl w:val="3"/>
          <w:numId w:val="25"/>
        </w:numPr>
        <w:rPr>
          <w:rFonts w:asciiTheme="majorBidi" w:hAnsiTheme="majorBidi" w:cstheme="majorBidi"/>
          <w:sz w:val="22"/>
          <w:szCs w:val="22"/>
        </w:rPr>
      </w:pPr>
      <w:r w:rsidRPr="00087FB1">
        <w:rPr>
          <w:rFonts w:asciiTheme="majorBidi" w:hAnsiTheme="majorBidi" w:cstheme="majorBidi"/>
          <w:sz w:val="22"/>
          <w:szCs w:val="22"/>
        </w:rPr>
        <w:t xml:space="preserve">Zoning </w:t>
      </w:r>
      <w:proofErr w:type="spellStart"/>
      <w:r w:rsidRPr="00087FB1">
        <w:rPr>
          <w:rFonts w:asciiTheme="majorBidi" w:hAnsiTheme="majorBidi" w:cstheme="majorBidi"/>
          <w:sz w:val="22"/>
          <w:szCs w:val="22"/>
        </w:rPr>
        <w:t>regs</w:t>
      </w:r>
      <w:proofErr w:type="spellEnd"/>
      <w:r w:rsidRPr="00087FB1">
        <w:rPr>
          <w:rFonts w:asciiTheme="majorBidi" w:hAnsiTheme="majorBidi" w:cstheme="majorBidi"/>
          <w:sz w:val="22"/>
          <w:szCs w:val="22"/>
        </w:rPr>
        <w:t xml:space="preserve">. enacted by town meeting </w:t>
      </w:r>
      <w:r>
        <w:rPr>
          <w:rFonts w:asciiTheme="majorBidi" w:hAnsiTheme="majorBidi" w:cstheme="majorBidi"/>
          <w:sz w:val="22"/>
          <w:szCs w:val="22"/>
        </w:rPr>
        <w:t>w/</w:t>
      </w:r>
      <w:r w:rsidRPr="00087FB1">
        <w:rPr>
          <w:rFonts w:asciiTheme="majorBidi" w:hAnsiTheme="majorBidi" w:cstheme="majorBidi"/>
          <w:sz w:val="22"/>
          <w:szCs w:val="22"/>
        </w:rPr>
        <w:t xml:space="preserve"> police power </w:t>
      </w:r>
      <w:r>
        <w:rPr>
          <w:rFonts w:asciiTheme="majorBidi" w:hAnsiTheme="majorBidi" w:cstheme="majorBidi"/>
          <w:sz w:val="22"/>
          <w:szCs w:val="22"/>
        </w:rPr>
        <w:t>h/v</w:t>
      </w:r>
      <w:r w:rsidRPr="00087FB1">
        <w:rPr>
          <w:rFonts w:asciiTheme="majorBidi" w:hAnsiTheme="majorBidi" w:cstheme="majorBidi"/>
          <w:sz w:val="22"/>
          <w:szCs w:val="22"/>
        </w:rPr>
        <w:t xml:space="preserve"> strong presumption of validity</w:t>
      </w:r>
    </w:p>
    <w:p w:rsidR="00087FB1" w:rsidRPr="00087FB1" w:rsidRDefault="00087FB1" w:rsidP="00794E0B">
      <w:pPr>
        <w:pStyle w:val="ListParagraph"/>
        <w:numPr>
          <w:ilvl w:val="2"/>
          <w:numId w:val="25"/>
        </w:numPr>
        <w:rPr>
          <w:rFonts w:asciiTheme="majorBidi" w:hAnsiTheme="majorBidi" w:cstheme="majorBidi"/>
          <w:sz w:val="22"/>
          <w:szCs w:val="22"/>
        </w:rPr>
      </w:pPr>
      <w:r w:rsidRPr="00087FB1">
        <w:rPr>
          <w:rFonts w:asciiTheme="majorBidi" w:hAnsiTheme="majorBidi" w:cstheme="majorBidi"/>
          <w:b/>
          <w:bCs/>
          <w:sz w:val="22"/>
          <w:szCs w:val="22"/>
        </w:rPr>
        <w:t xml:space="preserve">Dissent: </w:t>
      </w:r>
      <w:r w:rsidRPr="00087FB1">
        <w:rPr>
          <w:rFonts w:asciiTheme="majorBidi" w:hAnsiTheme="majorBidi" w:cstheme="majorBidi"/>
          <w:sz w:val="22"/>
          <w:szCs w:val="22"/>
        </w:rPr>
        <w:t xml:space="preserve">clearly the money heavily influenced decision, might have even been a K </w:t>
      </w:r>
    </w:p>
    <w:p w:rsidR="003A7222" w:rsidRDefault="003A7222" w:rsidP="00794E0B">
      <w:pPr>
        <w:pStyle w:val="ListParagraph"/>
        <w:numPr>
          <w:ilvl w:val="0"/>
          <w:numId w:val="25"/>
        </w:numPr>
        <w:rPr>
          <w:rFonts w:asciiTheme="majorBidi" w:hAnsiTheme="majorBidi" w:cstheme="majorBidi"/>
          <w:sz w:val="22"/>
          <w:szCs w:val="22"/>
        </w:rPr>
      </w:pPr>
      <w:r>
        <w:rPr>
          <w:rFonts w:asciiTheme="majorBidi" w:hAnsiTheme="majorBidi" w:cstheme="majorBidi"/>
          <w:b/>
          <w:bCs/>
          <w:sz w:val="22"/>
          <w:szCs w:val="22"/>
        </w:rPr>
        <w:t xml:space="preserve">Spot Zoning: </w:t>
      </w:r>
      <w:r>
        <w:rPr>
          <w:rFonts w:asciiTheme="majorBidi" w:hAnsiTheme="majorBidi" w:cstheme="majorBidi"/>
          <w:sz w:val="22"/>
          <w:szCs w:val="22"/>
        </w:rPr>
        <w:t xml:space="preserve">selective rezoning that benefits or burdens a single parcel or small group of parcels. Some courts hold it is invalid unless there is a “clear showing” of a reasonable basis for selective rezoning based on the comprehensive plan and the benefits of the change. But by and large </w:t>
      </w:r>
      <w:r w:rsidRPr="003A7222">
        <w:rPr>
          <w:rFonts w:asciiTheme="majorBidi" w:hAnsiTheme="majorBidi" w:cstheme="majorBidi"/>
          <w:sz w:val="22"/>
          <w:szCs w:val="22"/>
          <w:u w:val="single"/>
        </w:rPr>
        <w:t>difficult to win challenges</w:t>
      </w:r>
      <w:r>
        <w:rPr>
          <w:rFonts w:asciiTheme="majorBidi" w:hAnsiTheme="majorBidi" w:cstheme="majorBidi"/>
          <w:sz w:val="22"/>
          <w:szCs w:val="22"/>
        </w:rPr>
        <w:t xml:space="preserve"> to spot zoning. </w:t>
      </w:r>
    </w:p>
    <w:p w:rsidR="00DE3776" w:rsidRPr="00DE3776" w:rsidRDefault="003A7222" w:rsidP="00752E3E">
      <w:pPr>
        <w:pStyle w:val="ListParagraph"/>
        <w:numPr>
          <w:ilvl w:val="0"/>
          <w:numId w:val="25"/>
        </w:numPr>
        <w:rPr>
          <w:rFonts w:asciiTheme="majorBidi" w:hAnsiTheme="majorBidi" w:cstheme="majorBidi"/>
          <w:sz w:val="22"/>
          <w:szCs w:val="22"/>
        </w:rPr>
      </w:pPr>
      <w:r w:rsidRPr="00DE3776">
        <w:rPr>
          <w:rFonts w:asciiTheme="majorBidi" w:hAnsiTheme="majorBidi" w:cstheme="majorBidi"/>
          <w:b/>
          <w:sz w:val="22"/>
          <w:szCs w:val="22"/>
        </w:rPr>
        <w:t xml:space="preserve">Change or mistake requirement: </w:t>
      </w:r>
      <w:r w:rsidRPr="00DE3776">
        <w:rPr>
          <w:rFonts w:asciiTheme="majorBidi" w:hAnsiTheme="majorBidi" w:cstheme="majorBidi"/>
          <w:bCs/>
          <w:sz w:val="22"/>
          <w:szCs w:val="22"/>
        </w:rPr>
        <w:t xml:space="preserve">in some jurisdictions rezoning of individual parcels can only be made to reflect changes in the character of a neighborhood or mistakes in that zoning. </w:t>
      </w:r>
      <w:r w:rsidR="00DE3776">
        <w:rPr>
          <w:rFonts w:asciiTheme="majorBidi" w:hAnsiTheme="majorBidi" w:cstheme="majorBidi"/>
          <w:bCs/>
          <w:sz w:val="22"/>
          <w:szCs w:val="22"/>
        </w:rPr>
        <w:t>(unclear what is sufficient)</w:t>
      </w:r>
    </w:p>
    <w:p w:rsidR="003A7222" w:rsidRPr="00DE3776" w:rsidRDefault="003A7222" w:rsidP="00752E3E">
      <w:pPr>
        <w:pStyle w:val="ListParagraph"/>
        <w:numPr>
          <w:ilvl w:val="0"/>
          <w:numId w:val="25"/>
        </w:numPr>
        <w:rPr>
          <w:rFonts w:asciiTheme="majorBidi" w:hAnsiTheme="majorBidi" w:cstheme="majorBidi"/>
          <w:sz w:val="22"/>
          <w:szCs w:val="22"/>
        </w:rPr>
      </w:pPr>
      <w:r w:rsidRPr="00DE3776">
        <w:rPr>
          <w:rFonts w:asciiTheme="majorBidi" w:hAnsiTheme="majorBidi" w:cstheme="majorBidi"/>
          <w:b/>
          <w:sz w:val="22"/>
          <w:szCs w:val="22"/>
        </w:rPr>
        <w:t>Rezoning as quasi-</w:t>
      </w:r>
      <w:r w:rsidRPr="00DE3776">
        <w:rPr>
          <w:rFonts w:asciiTheme="majorBidi" w:hAnsiTheme="majorBidi" w:cstheme="majorBidi"/>
          <w:b/>
          <w:bCs/>
          <w:sz w:val="22"/>
          <w:szCs w:val="22"/>
        </w:rPr>
        <w:t xml:space="preserve">judicial: </w:t>
      </w:r>
      <w:r w:rsidRPr="00DE3776">
        <w:rPr>
          <w:rFonts w:asciiTheme="majorBidi" w:hAnsiTheme="majorBidi" w:cstheme="majorBidi"/>
          <w:sz w:val="22"/>
          <w:szCs w:val="22"/>
        </w:rPr>
        <w:t xml:space="preserve">some temper deference to local legislative bodies by characterizing statutes that rezone an individual parcel as quasi-judicial or administrative rather than legislative. In the minority of </w:t>
      </w:r>
      <w:r w:rsidR="00087FB1" w:rsidRPr="00DE3776">
        <w:rPr>
          <w:rFonts w:asciiTheme="majorBidi" w:hAnsiTheme="majorBidi" w:cstheme="majorBidi"/>
          <w:sz w:val="22"/>
          <w:szCs w:val="22"/>
        </w:rPr>
        <w:t>courts</w:t>
      </w:r>
      <w:r w:rsidRPr="00DE3776">
        <w:rPr>
          <w:rFonts w:asciiTheme="majorBidi" w:hAnsiTheme="majorBidi" w:cstheme="majorBidi"/>
          <w:sz w:val="22"/>
          <w:szCs w:val="22"/>
        </w:rPr>
        <w:t xml:space="preserve"> that take this approach, the process will look more like an administrative one</w:t>
      </w:r>
      <w:r w:rsidR="00087FB1" w:rsidRPr="00DE3776">
        <w:rPr>
          <w:rFonts w:asciiTheme="majorBidi" w:hAnsiTheme="majorBidi" w:cstheme="majorBidi"/>
          <w:sz w:val="22"/>
          <w:szCs w:val="22"/>
        </w:rPr>
        <w:t xml:space="preserve"> (w/ procedural rights)</w:t>
      </w:r>
      <w:r w:rsidRPr="00DE3776">
        <w:rPr>
          <w:rFonts w:asciiTheme="majorBidi" w:hAnsiTheme="majorBidi" w:cstheme="majorBidi"/>
          <w:sz w:val="22"/>
          <w:szCs w:val="22"/>
        </w:rPr>
        <w:t xml:space="preserve">, than legislative. </w:t>
      </w:r>
    </w:p>
    <w:p w:rsidR="00087FB1" w:rsidRPr="002223AA" w:rsidRDefault="00087FB1" w:rsidP="00087FB1">
      <w:pPr>
        <w:ind w:left="360"/>
        <w:rPr>
          <w:rFonts w:asciiTheme="majorBidi" w:hAnsiTheme="majorBidi" w:cstheme="majorBidi"/>
          <w:sz w:val="18"/>
          <w:szCs w:val="18"/>
        </w:rPr>
      </w:pPr>
    </w:p>
    <w:p w:rsidR="009154EF" w:rsidRDefault="009154EF" w:rsidP="009154EF">
      <w:pPr>
        <w:pStyle w:val="Heading3"/>
      </w:pPr>
      <w:bookmarkStart w:id="35" w:name="_Toc7097945"/>
      <w:r>
        <w:t>Exclusionary Zoning</w:t>
      </w:r>
      <w:bookmarkEnd w:id="35"/>
    </w:p>
    <w:p w:rsidR="009154EF" w:rsidRDefault="009154EF" w:rsidP="00794E0B">
      <w:pPr>
        <w:pStyle w:val="ListParagraph"/>
        <w:numPr>
          <w:ilvl w:val="0"/>
          <w:numId w:val="27"/>
        </w:numPr>
        <w:rPr>
          <w:rFonts w:asciiTheme="majorBidi" w:hAnsiTheme="majorBidi" w:cstheme="majorBidi"/>
          <w:sz w:val="22"/>
          <w:szCs w:val="22"/>
        </w:rPr>
      </w:pPr>
      <w:r w:rsidRPr="009154EF">
        <w:rPr>
          <w:rFonts w:asciiTheme="majorBidi" w:hAnsiTheme="majorBidi" w:cstheme="majorBidi"/>
          <w:sz w:val="22"/>
          <w:szCs w:val="22"/>
        </w:rPr>
        <w:t xml:space="preserve">Concern that zoning causes economic stratification and will often exclude certain races and ethnicities </w:t>
      </w:r>
    </w:p>
    <w:p w:rsidR="009154EF" w:rsidRPr="00FA75F8" w:rsidRDefault="009154EF" w:rsidP="00794E0B">
      <w:pPr>
        <w:pStyle w:val="ListParagraph"/>
        <w:numPr>
          <w:ilvl w:val="0"/>
          <w:numId w:val="27"/>
        </w:numPr>
        <w:rPr>
          <w:rFonts w:asciiTheme="majorBidi" w:hAnsiTheme="majorBidi" w:cstheme="majorBidi"/>
          <w:sz w:val="22"/>
          <w:szCs w:val="22"/>
        </w:rPr>
      </w:pPr>
      <w:r w:rsidRPr="00FA75F8">
        <w:rPr>
          <w:rFonts w:asciiTheme="majorBidi" w:hAnsiTheme="majorBidi" w:cstheme="majorBidi"/>
          <w:sz w:val="22"/>
          <w:szCs w:val="22"/>
        </w:rPr>
        <w:t xml:space="preserve">Some claim large split between white/black neighborhoods is just an efficient market based on personal choice and income distribution. Others claim that beyond that, it is heavily affected by </w:t>
      </w:r>
      <w:r w:rsidRPr="00DE3776">
        <w:rPr>
          <w:rFonts w:asciiTheme="majorBidi" w:hAnsiTheme="majorBidi" w:cstheme="majorBidi"/>
          <w:sz w:val="22"/>
          <w:szCs w:val="22"/>
          <w:u w:val="single"/>
        </w:rPr>
        <w:t>government action</w:t>
      </w:r>
    </w:p>
    <w:p w:rsidR="00FA75F8" w:rsidRPr="00FA75F8" w:rsidRDefault="00FA75F8" w:rsidP="00794E0B">
      <w:pPr>
        <w:pStyle w:val="ListParagraph"/>
        <w:numPr>
          <w:ilvl w:val="0"/>
          <w:numId w:val="27"/>
        </w:numPr>
        <w:rPr>
          <w:rFonts w:asciiTheme="majorBidi" w:hAnsiTheme="majorBidi" w:cstheme="majorBidi"/>
          <w:sz w:val="22"/>
          <w:szCs w:val="22"/>
        </w:rPr>
      </w:pPr>
      <w:r w:rsidRPr="00FA75F8">
        <w:rPr>
          <w:rFonts w:asciiTheme="majorBidi" w:hAnsiTheme="majorBidi" w:cstheme="majorBidi"/>
          <w:sz w:val="22"/>
          <w:szCs w:val="22"/>
        </w:rPr>
        <w:t xml:space="preserve">Signs of exclusionary zoning: </w:t>
      </w:r>
      <w:r w:rsidRPr="00FA75F8">
        <w:rPr>
          <w:rFonts w:asciiTheme="majorBidi" w:hAnsiTheme="majorBidi" w:cstheme="majorBidi"/>
          <w:color w:val="000000" w:themeColor="text1"/>
          <w:sz w:val="22"/>
          <w:szCs w:val="22"/>
        </w:rPr>
        <w:t>Single family homes only, large lot sizes, and large square footage of houses</w:t>
      </w:r>
    </w:p>
    <w:p w:rsidR="009154EF" w:rsidRPr="002223AA" w:rsidRDefault="009154EF" w:rsidP="009154EF">
      <w:pPr>
        <w:rPr>
          <w:rFonts w:asciiTheme="majorBidi" w:hAnsiTheme="majorBidi" w:cstheme="majorBidi"/>
          <w:sz w:val="10"/>
          <w:szCs w:val="10"/>
        </w:rPr>
      </w:pPr>
    </w:p>
    <w:p w:rsidR="009154EF" w:rsidRPr="00C838C8" w:rsidRDefault="009154EF" w:rsidP="00C838C8">
      <w:pPr>
        <w:pStyle w:val="Heading4"/>
      </w:pPr>
      <w:r w:rsidRPr="00C838C8">
        <w:t xml:space="preserve"> </w:t>
      </w:r>
      <w:bookmarkStart w:id="36" w:name="_Toc7097946"/>
      <w:r w:rsidRPr="00C838C8">
        <w:t>Fair housing Act</w:t>
      </w:r>
      <w:bookmarkEnd w:id="36"/>
    </w:p>
    <w:p w:rsidR="009154EF" w:rsidRDefault="00B91E48" w:rsidP="00794E0B">
      <w:pPr>
        <w:pStyle w:val="ListParagraph"/>
        <w:numPr>
          <w:ilvl w:val="0"/>
          <w:numId w:val="26"/>
        </w:numPr>
        <w:rPr>
          <w:rFonts w:asciiTheme="majorBidi" w:hAnsiTheme="majorBidi" w:cstheme="majorBidi"/>
          <w:sz w:val="22"/>
          <w:szCs w:val="22"/>
        </w:rPr>
      </w:pPr>
      <w:r>
        <w:rPr>
          <w:rFonts w:asciiTheme="majorBidi" w:hAnsiTheme="majorBidi" w:cstheme="majorBidi"/>
          <w:sz w:val="22"/>
          <w:szCs w:val="22"/>
        </w:rPr>
        <w:t xml:space="preserve">3 step </w:t>
      </w:r>
      <w:proofErr w:type="gramStart"/>
      <w:r>
        <w:rPr>
          <w:rFonts w:asciiTheme="majorBidi" w:hAnsiTheme="majorBidi" w:cstheme="majorBidi"/>
          <w:sz w:val="22"/>
          <w:szCs w:val="22"/>
        </w:rPr>
        <w:t>claim</w:t>
      </w:r>
      <w:proofErr w:type="gramEnd"/>
      <w:r w:rsidR="00354617">
        <w:rPr>
          <w:rFonts w:asciiTheme="majorBidi" w:hAnsiTheme="majorBidi" w:cstheme="majorBidi"/>
          <w:sz w:val="22"/>
          <w:szCs w:val="22"/>
        </w:rPr>
        <w:t>—24 C.F.R 100.500</w:t>
      </w:r>
    </w:p>
    <w:p w:rsidR="00B91E48" w:rsidRPr="00354617" w:rsidRDefault="00B91E48" w:rsidP="00794E0B">
      <w:pPr>
        <w:pStyle w:val="ListParagraph"/>
        <w:numPr>
          <w:ilvl w:val="1"/>
          <w:numId w:val="26"/>
        </w:numPr>
        <w:rPr>
          <w:rFonts w:asciiTheme="majorBidi" w:hAnsiTheme="majorBidi" w:cstheme="majorBidi"/>
          <w:sz w:val="20"/>
          <w:szCs w:val="20"/>
        </w:rPr>
      </w:pPr>
      <w:r>
        <w:rPr>
          <w:rFonts w:asciiTheme="majorBidi" w:hAnsiTheme="majorBidi" w:cstheme="majorBidi"/>
          <w:sz w:val="22"/>
          <w:szCs w:val="22"/>
        </w:rPr>
        <w:t xml:space="preserve">First P must make </w:t>
      </w:r>
      <w:r w:rsidRPr="002649F1">
        <w:rPr>
          <w:rFonts w:asciiTheme="majorBidi" w:hAnsiTheme="majorBidi" w:cstheme="majorBidi"/>
          <w:b/>
          <w:bCs/>
          <w:sz w:val="22"/>
          <w:szCs w:val="22"/>
        </w:rPr>
        <w:t>prima facia case</w:t>
      </w:r>
      <w:r>
        <w:rPr>
          <w:rFonts w:asciiTheme="majorBidi" w:hAnsiTheme="majorBidi" w:cstheme="majorBidi"/>
          <w:sz w:val="22"/>
          <w:szCs w:val="22"/>
        </w:rPr>
        <w:t xml:space="preserve"> showing </w:t>
      </w:r>
      <w:r w:rsidR="00354617">
        <w:rPr>
          <w:rFonts w:asciiTheme="majorBidi" w:hAnsiTheme="majorBidi" w:cstheme="majorBidi"/>
          <w:sz w:val="22"/>
          <w:szCs w:val="22"/>
        </w:rPr>
        <w:t xml:space="preserve">that the challenged </w:t>
      </w:r>
      <w:r w:rsidR="00354617" w:rsidRPr="00354617">
        <w:rPr>
          <w:rFonts w:asciiTheme="majorBidi" w:hAnsiTheme="majorBidi" w:cstheme="majorBidi"/>
          <w:sz w:val="22"/>
          <w:szCs w:val="22"/>
          <w:u w:val="single"/>
        </w:rPr>
        <w:t>practice</w:t>
      </w:r>
      <w:r w:rsidR="00354617">
        <w:rPr>
          <w:rFonts w:asciiTheme="majorBidi" w:hAnsiTheme="majorBidi" w:cstheme="majorBidi"/>
          <w:sz w:val="22"/>
          <w:szCs w:val="22"/>
        </w:rPr>
        <w:t xml:space="preserve"> has a </w:t>
      </w:r>
      <w:r>
        <w:rPr>
          <w:rFonts w:asciiTheme="majorBidi" w:hAnsiTheme="majorBidi" w:cstheme="majorBidi"/>
          <w:sz w:val="22"/>
          <w:szCs w:val="22"/>
        </w:rPr>
        <w:t>discriminatory effect</w:t>
      </w:r>
      <w:r w:rsidR="00354617">
        <w:rPr>
          <w:rFonts w:asciiTheme="majorBidi" w:hAnsiTheme="majorBidi" w:cstheme="majorBidi"/>
          <w:sz w:val="22"/>
          <w:szCs w:val="22"/>
        </w:rPr>
        <w:t>—</w:t>
      </w:r>
      <w:r w:rsidR="002C0881">
        <w:rPr>
          <w:rFonts w:asciiTheme="majorBidi" w:hAnsiTheme="majorBidi" w:cstheme="majorBidi"/>
          <w:sz w:val="22"/>
          <w:szCs w:val="22"/>
        </w:rPr>
        <w:t>disparate</w:t>
      </w:r>
      <w:r w:rsidR="00354617">
        <w:rPr>
          <w:rFonts w:asciiTheme="majorBidi" w:hAnsiTheme="majorBidi" w:cstheme="majorBidi"/>
          <w:sz w:val="22"/>
          <w:szCs w:val="22"/>
        </w:rPr>
        <w:t xml:space="preserve"> impact, </w:t>
      </w:r>
      <w:r>
        <w:rPr>
          <w:rFonts w:asciiTheme="majorBidi" w:hAnsiTheme="majorBidi" w:cstheme="majorBidi"/>
          <w:sz w:val="22"/>
          <w:szCs w:val="22"/>
        </w:rPr>
        <w:t>don’t need intent)</w:t>
      </w:r>
      <w:r w:rsidR="00354617">
        <w:rPr>
          <w:rFonts w:asciiTheme="majorBidi" w:hAnsiTheme="majorBidi" w:cstheme="majorBidi"/>
          <w:sz w:val="22"/>
          <w:szCs w:val="22"/>
        </w:rPr>
        <w:t xml:space="preserve"> </w:t>
      </w:r>
      <w:r w:rsidR="00354617" w:rsidRPr="00354617">
        <w:rPr>
          <w:rFonts w:asciiTheme="majorBidi" w:hAnsiTheme="majorBidi" w:cstheme="majorBidi"/>
          <w:sz w:val="20"/>
          <w:szCs w:val="20"/>
        </w:rPr>
        <w:t>(Inc.—race, color, religion, sex, handicap, familial status or national origin)</w:t>
      </w:r>
    </w:p>
    <w:p w:rsidR="00B91E48" w:rsidRDefault="00B91E48" w:rsidP="00794E0B">
      <w:pPr>
        <w:pStyle w:val="ListParagraph"/>
        <w:numPr>
          <w:ilvl w:val="2"/>
          <w:numId w:val="26"/>
        </w:numPr>
        <w:rPr>
          <w:rFonts w:asciiTheme="majorBidi" w:hAnsiTheme="majorBidi" w:cstheme="majorBidi"/>
          <w:sz w:val="22"/>
          <w:szCs w:val="22"/>
        </w:rPr>
      </w:pPr>
      <w:r w:rsidRPr="00B91E48">
        <w:rPr>
          <w:rFonts w:asciiTheme="majorBidi" w:hAnsiTheme="majorBidi" w:cstheme="majorBidi"/>
          <w:b/>
          <w:bCs/>
          <w:sz w:val="22"/>
          <w:szCs w:val="22"/>
        </w:rPr>
        <w:t>Texas H.U.D v. Inclusive Communities</w:t>
      </w:r>
      <w:r>
        <w:rPr>
          <w:rFonts w:asciiTheme="majorBidi" w:hAnsiTheme="majorBidi" w:cstheme="majorBidi"/>
          <w:b/>
          <w:bCs/>
          <w:sz w:val="22"/>
          <w:szCs w:val="22"/>
        </w:rPr>
        <w:t xml:space="preserve">: </w:t>
      </w:r>
      <w:r w:rsidRPr="00B91E48">
        <w:rPr>
          <w:rFonts w:asciiTheme="majorBidi" w:hAnsiTheme="majorBidi" w:cstheme="majorBidi"/>
          <w:sz w:val="22"/>
          <w:szCs w:val="22"/>
          <w:u w:val="single"/>
        </w:rPr>
        <w:t>robust causal requirement</w:t>
      </w:r>
      <w:r w:rsidR="00FA75F8">
        <w:rPr>
          <w:rFonts w:asciiTheme="majorBidi" w:hAnsiTheme="majorBidi" w:cstheme="majorBidi"/>
          <w:sz w:val="22"/>
          <w:szCs w:val="22"/>
        </w:rPr>
        <w:t xml:space="preserve">: a claim that rests on </w:t>
      </w:r>
      <w:r w:rsidR="00FA75F8" w:rsidRPr="00DA0220">
        <w:rPr>
          <w:rFonts w:asciiTheme="majorBidi" w:hAnsiTheme="majorBidi" w:cstheme="majorBidi"/>
          <w:sz w:val="22"/>
          <w:szCs w:val="22"/>
        </w:rPr>
        <w:t xml:space="preserve">statistics must fail if it cannot point to a specific policy that is creating the disparity </w:t>
      </w:r>
    </w:p>
    <w:p w:rsidR="00354617" w:rsidRPr="001D0C71" w:rsidRDefault="00354617" w:rsidP="00794E0B">
      <w:pPr>
        <w:pStyle w:val="ListParagraph"/>
        <w:numPr>
          <w:ilvl w:val="2"/>
          <w:numId w:val="26"/>
        </w:numPr>
        <w:rPr>
          <w:rFonts w:asciiTheme="majorBidi" w:hAnsiTheme="majorBidi" w:cstheme="majorBidi"/>
          <w:sz w:val="22"/>
          <w:szCs w:val="22"/>
        </w:rPr>
      </w:pPr>
      <w:r>
        <w:rPr>
          <w:rFonts w:asciiTheme="majorBidi" w:hAnsiTheme="majorBidi" w:cstheme="majorBidi"/>
          <w:sz w:val="22"/>
          <w:szCs w:val="22"/>
        </w:rPr>
        <w:t xml:space="preserve">Generally, will meet initial burden by showing (1) statistical evidence that a policy or practice has a greater impact on a class of person protected by the act than others; (2) the policy tends to perpetuate segregation. It is a </w:t>
      </w:r>
      <w:r>
        <w:rPr>
          <w:rFonts w:asciiTheme="majorBidi" w:hAnsiTheme="majorBidi" w:cstheme="majorBidi"/>
          <w:sz w:val="22"/>
          <w:szCs w:val="22"/>
          <w:u w:val="single"/>
        </w:rPr>
        <w:t>fact specific inquiry</w:t>
      </w:r>
    </w:p>
    <w:p w:rsidR="00B91E48" w:rsidRDefault="00B91E48" w:rsidP="00794E0B">
      <w:pPr>
        <w:pStyle w:val="ListParagraph"/>
        <w:numPr>
          <w:ilvl w:val="1"/>
          <w:numId w:val="26"/>
        </w:numPr>
        <w:rPr>
          <w:rFonts w:asciiTheme="majorBidi" w:hAnsiTheme="majorBidi" w:cstheme="majorBidi"/>
          <w:sz w:val="22"/>
          <w:szCs w:val="22"/>
        </w:rPr>
      </w:pPr>
      <w:r w:rsidRPr="00DA0220">
        <w:rPr>
          <w:rFonts w:asciiTheme="majorBidi" w:hAnsiTheme="majorBidi" w:cstheme="majorBidi"/>
          <w:sz w:val="22"/>
          <w:szCs w:val="22"/>
        </w:rPr>
        <w:t xml:space="preserve">Then the burden switches to the state to show that the policy is </w:t>
      </w:r>
      <w:r w:rsidR="00354617" w:rsidRPr="002649F1">
        <w:rPr>
          <w:rFonts w:asciiTheme="majorBidi" w:hAnsiTheme="majorBidi" w:cstheme="majorBidi"/>
          <w:b/>
          <w:bCs/>
          <w:sz w:val="22"/>
          <w:szCs w:val="22"/>
        </w:rPr>
        <w:t>necessary</w:t>
      </w:r>
      <w:r w:rsidR="00354617">
        <w:rPr>
          <w:rFonts w:asciiTheme="majorBidi" w:hAnsiTheme="majorBidi" w:cstheme="majorBidi"/>
          <w:sz w:val="22"/>
          <w:szCs w:val="22"/>
        </w:rPr>
        <w:t xml:space="preserve"> in achieving</w:t>
      </w:r>
      <w:r w:rsidRPr="00DA0220">
        <w:rPr>
          <w:rFonts w:asciiTheme="majorBidi" w:hAnsiTheme="majorBidi" w:cstheme="majorBidi"/>
          <w:sz w:val="22"/>
          <w:szCs w:val="22"/>
        </w:rPr>
        <w:t xml:space="preserve"> a</w:t>
      </w:r>
      <w:r w:rsidR="00354617">
        <w:rPr>
          <w:rFonts w:asciiTheme="majorBidi" w:hAnsiTheme="majorBidi" w:cstheme="majorBidi"/>
          <w:sz w:val="22"/>
          <w:szCs w:val="22"/>
        </w:rPr>
        <w:t xml:space="preserve"> substantial, </w:t>
      </w:r>
      <w:r w:rsidRPr="00DA0220">
        <w:rPr>
          <w:rFonts w:asciiTheme="majorBidi" w:hAnsiTheme="majorBidi" w:cstheme="majorBidi"/>
          <w:sz w:val="22"/>
          <w:szCs w:val="22"/>
        </w:rPr>
        <w:t>legitimate</w:t>
      </w:r>
      <w:r w:rsidR="00354617">
        <w:rPr>
          <w:rFonts w:asciiTheme="majorBidi" w:hAnsiTheme="majorBidi" w:cstheme="majorBidi"/>
          <w:sz w:val="22"/>
          <w:szCs w:val="22"/>
        </w:rPr>
        <w:t xml:space="preserve"> and nondiscriminatory</w:t>
      </w:r>
      <w:r w:rsidRPr="00DA0220">
        <w:rPr>
          <w:rFonts w:asciiTheme="majorBidi" w:hAnsiTheme="majorBidi" w:cstheme="majorBidi"/>
          <w:sz w:val="22"/>
          <w:szCs w:val="22"/>
        </w:rPr>
        <w:t xml:space="preserve"> goal—can’t just be hypothetical or speculative </w:t>
      </w:r>
    </w:p>
    <w:p w:rsidR="00B91E48" w:rsidRPr="00DA0220" w:rsidRDefault="00B91E48" w:rsidP="00794E0B">
      <w:pPr>
        <w:pStyle w:val="ListParagraph"/>
        <w:numPr>
          <w:ilvl w:val="1"/>
          <w:numId w:val="26"/>
        </w:numPr>
        <w:rPr>
          <w:rFonts w:asciiTheme="majorBidi" w:hAnsiTheme="majorBidi" w:cstheme="majorBidi"/>
          <w:sz w:val="22"/>
          <w:szCs w:val="22"/>
        </w:rPr>
      </w:pPr>
      <w:r w:rsidRPr="00DA0220">
        <w:rPr>
          <w:rFonts w:asciiTheme="majorBidi" w:hAnsiTheme="majorBidi" w:cstheme="majorBidi"/>
          <w:sz w:val="22"/>
          <w:szCs w:val="22"/>
        </w:rPr>
        <w:t xml:space="preserve">Then shifts back to P to show could the same goal </w:t>
      </w:r>
      <w:r w:rsidRPr="002649F1">
        <w:rPr>
          <w:rFonts w:asciiTheme="majorBidi" w:hAnsiTheme="majorBidi" w:cstheme="majorBidi"/>
          <w:b/>
          <w:bCs/>
          <w:sz w:val="22"/>
          <w:szCs w:val="22"/>
        </w:rPr>
        <w:t>could be achieved in a less discriminatory</w:t>
      </w:r>
      <w:r w:rsidRPr="00DA0220">
        <w:rPr>
          <w:rFonts w:asciiTheme="majorBidi" w:hAnsiTheme="majorBidi" w:cstheme="majorBidi"/>
          <w:sz w:val="22"/>
          <w:szCs w:val="22"/>
        </w:rPr>
        <w:t xml:space="preserve"> way </w:t>
      </w:r>
    </w:p>
    <w:p w:rsidR="00A1093C" w:rsidRDefault="00A1093C" w:rsidP="00A4354A">
      <w:pPr>
        <w:pStyle w:val="Heading4"/>
      </w:pPr>
      <w:bookmarkStart w:id="37" w:name="_Toc7097947"/>
      <w:r w:rsidRPr="00A11CD8">
        <w:t xml:space="preserve">State Constitutional Challenges- The Mount Laurel Doctrine </w:t>
      </w:r>
      <w:r w:rsidR="0045144E">
        <w:t>(NJ)</w:t>
      </w:r>
      <w:bookmarkEnd w:id="37"/>
    </w:p>
    <w:p w:rsidR="0036573E" w:rsidRPr="00421FDA" w:rsidRDefault="0036573E" w:rsidP="00794E0B">
      <w:pPr>
        <w:pStyle w:val="ListParagraph"/>
        <w:numPr>
          <w:ilvl w:val="0"/>
          <w:numId w:val="28"/>
        </w:numPr>
        <w:rPr>
          <w:sz w:val="22"/>
          <w:szCs w:val="22"/>
        </w:rPr>
      </w:pPr>
      <w:r w:rsidRPr="00421FDA">
        <w:rPr>
          <w:rFonts w:asciiTheme="majorBidi" w:hAnsiTheme="majorBidi" w:cstheme="majorBidi"/>
          <w:b/>
          <w:bCs/>
          <w:color w:val="000000" w:themeColor="text1"/>
          <w:sz w:val="22"/>
          <w:szCs w:val="22"/>
        </w:rPr>
        <w:t>Facts</w:t>
      </w:r>
      <w:r w:rsidRPr="00421FDA">
        <w:rPr>
          <w:rFonts w:asciiTheme="majorBidi" w:hAnsiTheme="majorBidi" w:cstheme="majorBidi"/>
          <w:color w:val="000000" w:themeColor="text1"/>
          <w:sz w:val="22"/>
          <w:szCs w:val="22"/>
        </w:rPr>
        <w:t xml:space="preserve">: Priced out of expensive suburb—big lots, big house requirement, single family homes and large area set aside for just industrial use—but barely of it is actually being utilized. </w:t>
      </w:r>
      <w:r w:rsidR="0045144E" w:rsidRPr="00421FDA">
        <w:rPr>
          <w:rFonts w:asciiTheme="majorBidi" w:hAnsiTheme="majorBidi" w:cstheme="majorBidi"/>
          <w:color w:val="000000" w:themeColor="text1"/>
          <w:sz w:val="22"/>
          <w:szCs w:val="22"/>
        </w:rPr>
        <w:t>(</w:t>
      </w:r>
      <w:r w:rsidR="00DE3776">
        <w:rPr>
          <w:rFonts w:asciiTheme="majorBidi" w:hAnsiTheme="majorBidi" w:cstheme="majorBidi"/>
          <w:color w:val="000000" w:themeColor="text1"/>
          <w:sz w:val="22"/>
          <w:szCs w:val="22"/>
        </w:rPr>
        <w:t>multifamily buildings meant for elderly</w:t>
      </w:r>
      <w:r w:rsidR="0045144E" w:rsidRPr="00421FDA">
        <w:rPr>
          <w:rFonts w:asciiTheme="majorBidi" w:hAnsiTheme="majorBidi" w:cstheme="majorBidi"/>
          <w:color w:val="000000" w:themeColor="text1"/>
          <w:sz w:val="22"/>
          <w:szCs w:val="22"/>
        </w:rPr>
        <w:t xml:space="preserve">) </w:t>
      </w:r>
    </w:p>
    <w:p w:rsidR="0045144E" w:rsidRPr="00421FDA" w:rsidRDefault="0045144E" w:rsidP="00794E0B">
      <w:pPr>
        <w:pStyle w:val="ListParagraph"/>
        <w:numPr>
          <w:ilvl w:val="1"/>
          <w:numId w:val="28"/>
        </w:numPr>
        <w:rPr>
          <w:rFonts w:asciiTheme="majorBidi" w:hAnsiTheme="majorBidi" w:cstheme="majorBidi"/>
          <w:sz w:val="22"/>
          <w:szCs w:val="22"/>
        </w:rPr>
      </w:pPr>
      <w:r w:rsidRPr="00421FDA">
        <w:rPr>
          <w:rFonts w:asciiTheme="majorBidi" w:hAnsiTheme="majorBidi" w:cstheme="majorBidi"/>
          <w:sz w:val="22"/>
          <w:szCs w:val="22"/>
        </w:rPr>
        <w:t>Excluded: Minorities, those with families, younger couples</w:t>
      </w:r>
    </w:p>
    <w:p w:rsidR="0045144E" w:rsidRDefault="0045144E" w:rsidP="00794E0B">
      <w:pPr>
        <w:pStyle w:val="ListParagraph"/>
        <w:numPr>
          <w:ilvl w:val="0"/>
          <w:numId w:val="28"/>
        </w:numPr>
        <w:rPr>
          <w:rFonts w:asciiTheme="majorBidi" w:hAnsiTheme="majorBidi" w:cstheme="majorBidi"/>
          <w:sz w:val="22"/>
          <w:szCs w:val="22"/>
        </w:rPr>
      </w:pPr>
      <w:r>
        <w:rPr>
          <w:rFonts w:asciiTheme="majorBidi" w:hAnsiTheme="majorBidi" w:cstheme="majorBidi"/>
          <w:sz w:val="22"/>
          <w:szCs w:val="22"/>
        </w:rPr>
        <w:t>City claimed the reason was for tax reasons- less children meant less taxes and big lots meant strong tax base</w:t>
      </w:r>
    </w:p>
    <w:p w:rsidR="0045144E" w:rsidRDefault="0045144E" w:rsidP="00794E0B">
      <w:pPr>
        <w:pStyle w:val="ListParagraph"/>
        <w:numPr>
          <w:ilvl w:val="0"/>
          <w:numId w:val="28"/>
        </w:numPr>
        <w:rPr>
          <w:rFonts w:asciiTheme="majorBidi" w:hAnsiTheme="majorBidi" w:cstheme="majorBidi"/>
          <w:sz w:val="22"/>
          <w:szCs w:val="22"/>
        </w:rPr>
      </w:pPr>
      <w:r w:rsidRPr="0045144E">
        <w:rPr>
          <w:rFonts w:asciiTheme="majorBidi" w:hAnsiTheme="majorBidi" w:cstheme="majorBidi"/>
          <w:b/>
          <w:bCs/>
          <w:sz w:val="22"/>
          <w:szCs w:val="22"/>
        </w:rPr>
        <w:t>Holding</w:t>
      </w:r>
      <w:r>
        <w:rPr>
          <w:rFonts w:asciiTheme="majorBidi" w:hAnsiTheme="majorBidi" w:cstheme="majorBidi"/>
          <w:sz w:val="22"/>
          <w:szCs w:val="22"/>
        </w:rPr>
        <w:t xml:space="preserve">: developing municipalities must use their zoning powers in an affirmative manner to allow for the development of affordable housing for those w/ low/medium income—need various choices of housing available. </w:t>
      </w:r>
    </w:p>
    <w:p w:rsidR="0045144E" w:rsidRPr="00B61A26" w:rsidRDefault="0045144E" w:rsidP="00794E0B">
      <w:pPr>
        <w:pStyle w:val="ListParagraph"/>
        <w:numPr>
          <w:ilvl w:val="1"/>
          <w:numId w:val="28"/>
        </w:numPr>
        <w:rPr>
          <w:rFonts w:asciiTheme="majorBidi" w:hAnsiTheme="majorBidi" w:cstheme="majorBidi"/>
          <w:sz w:val="22"/>
          <w:szCs w:val="22"/>
        </w:rPr>
      </w:pPr>
      <w:r>
        <w:rPr>
          <w:rFonts w:asciiTheme="majorBidi" w:hAnsiTheme="majorBidi" w:cstheme="majorBidi"/>
          <w:sz w:val="22"/>
          <w:szCs w:val="22"/>
        </w:rPr>
        <w:t xml:space="preserve">Mount Laurel II: extended to </w:t>
      </w:r>
      <w:r w:rsidRPr="00B61A26">
        <w:rPr>
          <w:rFonts w:asciiTheme="majorBidi" w:hAnsiTheme="majorBidi" w:cstheme="majorBidi"/>
          <w:sz w:val="22"/>
          <w:szCs w:val="22"/>
          <w:u w:val="single"/>
        </w:rPr>
        <w:t>all cities</w:t>
      </w:r>
      <w:r w:rsidR="00B61A26" w:rsidRPr="00B61A26">
        <w:rPr>
          <w:rFonts w:asciiTheme="majorBidi" w:hAnsiTheme="majorBidi" w:cstheme="majorBidi"/>
          <w:sz w:val="22"/>
          <w:szCs w:val="22"/>
          <w:u w:val="single"/>
        </w:rPr>
        <w:t xml:space="preserve"> in the state</w:t>
      </w:r>
      <w:r w:rsidRPr="00B61A26">
        <w:rPr>
          <w:rFonts w:asciiTheme="majorBidi" w:hAnsiTheme="majorBidi" w:cstheme="majorBidi"/>
          <w:sz w:val="22"/>
          <w:szCs w:val="22"/>
          <w:u w:val="single"/>
        </w:rPr>
        <w:t>, not just developing ones</w:t>
      </w:r>
    </w:p>
    <w:p w:rsidR="00DE3776" w:rsidRPr="00DE3776" w:rsidRDefault="00DE3776" w:rsidP="00880851">
      <w:pPr>
        <w:pStyle w:val="ListParagraph"/>
        <w:numPr>
          <w:ilvl w:val="2"/>
          <w:numId w:val="28"/>
        </w:numPr>
        <w:rPr>
          <w:rFonts w:asciiTheme="majorBidi" w:hAnsiTheme="majorBidi" w:cstheme="majorBidi"/>
          <w:sz w:val="20"/>
          <w:szCs w:val="20"/>
        </w:rPr>
      </w:pPr>
      <w:r w:rsidRPr="00DE3776">
        <w:rPr>
          <w:rFonts w:asciiTheme="majorBidi" w:hAnsiTheme="majorBidi" w:cstheme="majorBidi"/>
          <w:sz w:val="22"/>
          <w:szCs w:val="22"/>
        </w:rPr>
        <w:t>And</w:t>
      </w:r>
      <w:r w:rsidR="00B61A26" w:rsidRPr="00DE3776">
        <w:rPr>
          <w:rFonts w:asciiTheme="majorBidi" w:hAnsiTheme="majorBidi" w:cstheme="majorBidi"/>
          <w:sz w:val="22"/>
          <w:szCs w:val="22"/>
        </w:rPr>
        <w:t xml:space="preserve"> ordered an affirmative remedy to encourage construction of low income housing </w:t>
      </w:r>
    </w:p>
    <w:p w:rsidR="008465AF" w:rsidRPr="00DE3776" w:rsidRDefault="008465AF" w:rsidP="00880851">
      <w:pPr>
        <w:pStyle w:val="ListParagraph"/>
        <w:numPr>
          <w:ilvl w:val="2"/>
          <w:numId w:val="28"/>
        </w:numPr>
        <w:rPr>
          <w:rFonts w:asciiTheme="majorBidi" w:hAnsiTheme="majorBidi" w:cstheme="majorBidi"/>
          <w:sz w:val="20"/>
          <w:szCs w:val="20"/>
        </w:rPr>
      </w:pPr>
      <w:r w:rsidRPr="00DE3776">
        <w:rPr>
          <w:rFonts w:asciiTheme="majorBidi" w:hAnsiTheme="majorBidi" w:cstheme="majorBidi"/>
          <w:sz w:val="20"/>
          <w:szCs w:val="20"/>
        </w:rPr>
        <w:t xml:space="preserve">In NJ, legislature </w:t>
      </w:r>
      <w:r w:rsidR="00DE3776">
        <w:rPr>
          <w:rFonts w:asciiTheme="majorBidi" w:hAnsiTheme="majorBidi" w:cstheme="majorBidi"/>
          <w:sz w:val="20"/>
          <w:szCs w:val="20"/>
        </w:rPr>
        <w:t>gave</w:t>
      </w:r>
      <w:r w:rsidRPr="00DE3776">
        <w:rPr>
          <w:rFonts w:asciiTheme="majorBidi" w:hAnsiTheme="majorBidi" w:cstheme="majorBidi"/>
          <w:sz w:val="20"/>
          <w:szCs w:val="20"/>
        </w:rPr>
        <w:t xml:space="preserve"> authority </w:t>
      </w:r>
      <w:r w:rsidR="00DE3776">
        <w:rPr>
          <w:rFonts w:asciiTheme="majorBidi" w:hAnsiTheme="majorBidi" w:cstheme="majorBidi"/>
          <w:sz w:val="20"/>
          <w:szCs w:val="20"/>
        </w:rPr>
        <w:t>for</w:t>
      </w:r>
      <w:r w:rsidRPr="00DE3776">
        <w:rPr>
          <w:rFonts w:asciiTheme="majorBidi" w:hAnsiTheme="majorBidi" w:cstheme="majorBidi"/>
          <w:sz w:val="20"/>
          <w:szCs w:val="20"/>
        </w:rPr>
        <w:t xml:space="preserve"> </w:t>
      </w:r>
      <w:r w:rsidR="00DE3776">
        <w:rPr>
          <w:rFonts w:asciiTheme="majorBidi" w:hAnsiTheme="majorBidi" w:cstheme="majorBidi"/>
          <w:sz w:val="20"/>
          <w:szCs w:val="20"/>
        </w:rPr>
        <w:t>ML</w:t>
      </w:r>
      <w:r w:rsidRPr="00DE3776">
        <w:rPr>
          <w:rFonts w:asciiTheme="majorBidi" w:hAnsiTheme="majorBidi" w:cstheme="majorBidi"/>
          <w:sz w:val="20"/>
          <w:szCs w:val="20"/>
        </w:rPr>
        <w:t xml:space="preserve"> cases to an administrative agency, but P’s </w:t>
      </w:r>
      <w:r w:rsidR="00DE3776">
        <w:rPr>
          <w:rFonts w:asciiTheme="majorBidi" w:hAnsiTheme="majorBidi" w:cstheme="majorBidi"/>
          <w:sz w:val="20"/>
          <w:szCs w:val="20"/>
        </w:rPr>
        <w:t>can</w:t>
      </w:r>
      <w:r w:rsidRPr="00DE3776">
        <w:rPr>
          <w:rFonts w:asciiTheme="majorBidi" w:hAnsiTheme="majorBidi" w:cstheme="majorBidi"/>
          <w:sz w:val="20"/>
          <w:szCs w:val="20"/>
        </w:rPr>
        <w:t xml:space="preserve"> seek judicial redress</w:t>
      </w:r>
    </w:p>
    <w:p w:rsidR="008465AF" w:rsidRDefault="00421FDA" w:rsidP="00794E0B">
      <w:pPr>
        <w:pStyle w:val="ListParagraph"/>
        <w:numPr>
          <w:ilvl w:val="1"/>
          <w:numId w:val="28"/>
        </w:numPr>
        <w:rPr>
          <w:rFonts w:asciiTheme="majorBidi" w:hAnsiTheme="majorBidi" w:cstheme="majorBidi"/>
          <w:sz w:val="22"/>
          <w:szCs w:val="22"/>
        </w:rPr>
      </w:pPr>
      <w:r>
        <w:rPr>
          <w:rFonts w:asciiTheme="majorBidi" w:hAnsiTheme="majorBidi" w:cstheme="majorBidi"/>
          <w:sz w:val="22"/>
          <w:szCs w:val="22"/>
        </w:rPr>
        <w:t xml:space="preserve">Most states have </w:t>
      </w:r>
      <w:r w:rsidRPr="00421FDA">
        <w:rPr>
          <w:rFonts w:asciiTheme="majorBidi" w:hAnsiTheme="majorBidi" w:cstheme="majorBidi"/>
          <w:b/>
          <w:bCs/>
          <w:sz w:val="22"/>
          <w:szCs w:val="22"/>
        </w:rPr>
        <w:t>not</w:t>
      </w:r>
      <w:r>
        <w:rPr>
          <w:rFonts w:asciiTheme="majorBidi" w:hAnsiTheme="majorBidi" w:cstheme="majorBidi"/>
          <w:b/>
          <w:bCs/>
          <w:sz w:val="22"/>
          <w:szCs w:val="22"/>
        </w:rPr>
        <w:t xml:space="preserve"> </w:t>
      </w:r>
      <w:r>
        <w:rPr>
          <w:rFonts w:asciiTheme="majorBidi" w:hAnsiTheme="majorBidi" w:cstheme="majorBidi"/>
          <w:sz w:val="22"/>
          <w:szCs w:val="22"/>
        </w:rPr>
        <w:t xml:space="preserve">gone </w:t>
      </w:r>
      <w:r w:rsidR="00B61A26">
        <w:rPr>
          <w:rFonts w:asciiTheme="majorBidi" w:hAnsiTheme="majorBidi" w:cstheme="majorBidi"/>
          <w:sz w:val="22"/>
          <w:szCs w:val="22"/>
        </w:rPr>
        <w:t>as far as Mount Laurel</w:t>
      </w:r>
      <w:r>
        <w:rPr>
          <w:rFonts w:asciiTheme="majorBidi" w:hAnsiTheme="majorBidi" w:cstheme="majorBidi"/>
          <w:sz w:val="22"/>
          <w:szCs w:val="22"/>
        </w:rPr>
        <w:t>, believe that it is social engineering</w:t>
      </w:r>
    </w:p>
    <w:p w:rsidR="00421FDA" w:rsidRDefault="008465AF" w:rsidP="00794E0B">
      <w:pPr>
        <w:pStyle w:val="ListParagraph"/>
        <w:numPr>
          <w:ilvl w:val="2"/>
          <w:numId w:val="28"/>
        </w:numPr>
        <w:rPr>
          <w:rFonts w:asciiTheme="majorBidi" w:hAnsiTheme="majorBidi" w:cstheme="majorBidi"/>
          <w:sz w:val="22"/>
          <w:szCs w:val="22"/>
        </w:rPr>
      </w:pPr>
      <w:r>
        <w:rPr>
          <w:rFonts w:asciiTheme="majorBidi" w:hAnsiTheme="majorBidi" w:cstheme="majorBidi"/>
          <w:sz w:val="22"/>
          <w:szCs w:val="22"/>
        </w:rPr>
        <w:t>But more</w:t>
      </w:r>
      <w:r w:rsidR="00406C00">
        <w:rPr>
          <w:rFonts w:asciiTheme="majorBidi" w:hAnsiTheme="majorBidi" w:cstheme="majorBidi"/>
          <w:sz w:val="22"/>
          <w:szCs w:val="22"/>
        </w:rPr>
        <w:t xml:space="preserve"> states</w:t>
      </w:r>
      <w:r>
        <w:rPr>
          <w:rFonts w:asciiTheme="majorBidi" w:hAnsiTheme="majorBidi" w:cstheme="majorBidi"/>
          <w:sz w:val="22"/>
          <w:szCs w:val="22"/>
        </w:rPr>
        <w:t xml:space="preserve"> have addressed the issue through their own statutes, some like NJ’s. </w:t>
      </w:r>
    </w:p>
    <w:p w:rsidR="00406C00" w:rsidRDefault="00406C00" w:rsidP="00794E0B">
      <w:pPr>
        <w:pStyle w:val="ListParagraph"/>
        <w:numPr>
          <w:ilvl w:val="2"/>
          <w:numId w:val="28"/>
        </w:numPr>
        <w:rPr>
          <w:rFonts w:asciiTheme="majorBidi" w:hAnsiTheme="majorBidi" w:cstheme="majorBidi"/>
          <w:sz w:val="22"/>
          <w:szCs w:val="22"/>
        </w:rPr>
      </w:pPr>
      <w:r>
        <w:rPr>
          <w:rFonts w:asciiTheme="majorBidi" w:hAnsiTheme="majorBidi" w:cstheme="majorBidi"/>
          <w:sz w:val="22"/>
          <w:szCs w:val="22"/>
        </w:rPr>
        <w:t xml:space="preserve">Many municipalities require new developments to set aside a certain % of housing units be set aside for low income persons. </w:t>
      </w:r>
    </w:p>
    <w:p w:rsidR="00406C00" w:rsidRPr="00406C00" w:rsidRDefault="00406C00" w:rsidP="00DE3776">
      <w:pPr>
        <w:pStyle w:val="ListParagraph"/>
        <w:numPr>
          <w:ilvl w:val="3"/>
          <w:numId w:val="28"/>
        </w:numPr>
        <w:rPr>
          <w:rFonts w:asciiTheme="majorBidi" w:hAnsiTheme="majorBidi" w:cstheme="majorBidi"/>
          <w:sz w:val="22"/>
          <w:szCs w:val="22"/>
        </w:rPr>
      </w:pPr>
      <w:r w:rsidRPr="00406C00">
        <w:rPr>
          <w:rFonts w:asciiTheme="majorBidi" w:hAnsiTheme="majorBidi" w:cstheme="majorBidi"/>
          <w:sz w:val="20"/>
          <w:szCs w:val="20"/>
        </w:rPr>
        <w:t xml:space="preserve">Debate as to its efficiency- </w:t>
      </w:r>
      <w:r w:rsidR="00DE3776">
        <w:rPr>
          <w:rFonts w:asciiTheme="majorBidi" w:hAnsiTheme="majorBidi" w:cstheme="majorBidi"/>
          <w:sz w:val="20"/>
          <w:szCs w:val="20"/>
        </w:rPr>
        <w:t xml:space="preserve">some argue creates less housing; others-helps fix problem </w:t>
      </w:r>
    </w:p>
    <w:p w:rsidR="00406C00" w:rsidRPr="00406C00" w:rsidRDefault="00406C00" w:rsidP="00794E0B">
      <w:pPr>
        <w:pStyle w:val="ListParagraph"/>
        <w:numPr>
          <w:ilvl w:val="2"/>
          <w:numId w:val="28"/>
        </w:numPr>
        <w:rPr>
          <w:rFonts w:asciiTheme="majorBidi" w:hAnsiTheme="majorBidi" w:cstheme="majorBidi"/>
          <w:sz w:val="22"/>
          <w:szCs w:val="22"/>
        </w:rPr>
      </w:pPr>
      <w:r>
        <w:rPr>
          <w:rFonts w:asciiTheme="majorBidi" w:hAnsiTheme="majorBidi" w:cstheme="majorBidi"/>
          <w:sz w:val="22"/>
          <w:szCs w:val="22"/>
        </w:rPr>
        <w:t>Other “growth control” ordinances that seek to make hard caps on development in order to ensure that the city resources are not stretched too thin have been controversial and gone both ways</w:t>
      </w:r>
    </w:p>
    <w:p w:rsidR="00421FDA" w:rsidRPr="00421FDA" w:rsidRDefault="00421FDA" w:rsidP="00794E0B">
      <w:pPr>
        <w:pStyle w:val="ListParagraph"/>
        <w:numPr>
          <w:ilvl w:val="0"/>
          <w:numId w:val="28"/>
        </w:numPr>
        <w:rPr>
          <w:rFonts w:asciiTheme="majorBidi" w:hAnsiTheme="majorBidi" w:cstheme="majorBidi"/>
          <w:sz w:val="22"/>
          <w:szCs w:val="22"/>
        </w:rPr>
      </w:pPr>
      <w:r>
        <w:rPr>
          <w:rFonts w:asciiTheme="majorBidi" w:hAnsiTheme="majorBidi" w:cstheme="majorBidi"/>
          <w:b/>
          <w:sz w:val="22"/>
          <w:szCs w:val="22"/>
        </w:rPr>
        <w:t xml:space="preserve">Reasoning: </w:t>
      </w:r>
      <w:r>
        <w:rPr>
          <w:rFonts w:asciiTheme="majorBidi" w:hAnsiTheme="majorBidi" w:cstheme="majorBidi"/>
          <w:bCs/>
          <w:sz w:val="22"/>
          <w:szCs w:val="22"/>
        </w:rPr>
        <w:t xml:space="preserve">interpreted the </w:t>
      </w:r>
      <w:r w:rsidRPr="00421FDA">
        <w:rPr>
          <w:rFonts w:asciiTheme="majorBidi" w:hAnsiTheme="majorBidi" w:cstheme="majorBidi"/>
          <w:bCs/>
          <w:sz w:val="22"/>
          <w:szCs w:val="22"/>
          <w:u w:val="single"/>
        </w:rPr>
        <w:t>state</w:t>
      </w:r>
      <w:r>
        <w:rPr>
          <w:rFonts w:asciiTheme="majorBidi" w:hAnsiTheme="majorBidi" w:cstheme="majorBidi"/>
          <w:bCs/>
          <w:sz w:val="22"/>
          <w:szCs w:val="22"/>
        </w:rPr>
        <w:t xml:space="preserve"> constitution to require cities to not exclude low income residents from residing there—essential for general welfare</w:t>
      </w:r>
    </w:p>
    <w:p w:rsidR="006978B6" w:rsidRPr="00B61805" w:rsidRDefault="00421FDA" w:rsidP="00794E0B">
      <w:pPr>
        <w:pStyle w:val="ListParagraph"/>
        <w:numPr>
          <w:ilvl w:val="1"/>
          <w:numId w:val="28"/>
        </w:numPr>
        <w:rPr>
          <w:rFonts w:asciiTheme="majorBidi" w:hAnsiTheme="majorBidi" w:cstheme="majorBidi"/>
          <w:sz w:val="22"/>
          <w:szCs w:val="22"/>
        </w:rPr>
      </w:pPr>
      <w:r>
        <w:rPr>
          <w:rFonts w:asciiTheme="majorBidi" w:hAnsiTheme="majorBidi" w:cstheme="majorBidi"/>
          <w:sz w:val="22"/>
          <w:szCs w:val="22"/>
        </w:rPr>
        <w:t xml:space="preserve">General welfare applies beyond the borders of each town, but to all citizens of the state—as the city is utilizing the police power granted by the state </w:t>
      </w:r>
    </w:p>
    <w:p w:rsidR="003E40A8" w:rsidRDefault="003E40A8" w:rsidP="003E40A8">
      <w:pPr>
        <w:pStyle w:val="Heading1"/>
      </w:pPr>
      <w:bookmarkStart w:id="38" w:name="_Toc7097948"/>
      <w:r>
        <w:lastRenderedPageBreak/>
        <w:t>Unit 4: the power to transfer</w:t>
      </w:r>
      <w:bookmarkEnd w:id="38"/>
    </w:p>
    <w:p w:rsidR="00855529" w:rsidRPr="00855529" w:rsidRDefault="00855529" w:rsidP="00794E0B">
      <w:pPr>
        <w:pStyle w:val="ListParagraph"/>
        <w:numPr>
          <w:ilvl w:val="0"/>
          <w:numId w:val="31"/>
        </w:numPr>
      </w:pPr>
      <w:r>
        <w:rPr>
          <w:rFonts w:asciiTheme="majorBidi" w:hAnsiTheme="majorBidi" w:cstheme="majorBidi"/>
          <w:sz w:val="22"/>
          <w:szCs w:val="22"/>
        </w:rPr>
        <w:t>The power to transfer determines who gets what on what terms</w:t>
      </w:r>
    </w:p>
    <w:p w:rsidR="00855529" w:rsidRPr="007F0F40" w:rsidRDefault="00855529" w:rsidP="00855529">
      <w:pPr>
        <w:rPr>
          <w:sz w:val="10"/>
          <w:szCs w:val="10"/>
        </w:rPr>
      </w:pPr>
    </w:p>
    <w:p w:rsidR="00855529" w:rsidRDefault="00855529" w:rsidP="00855529">
      <w:pPr>
        <w:pStyle w:val="Heading2"/>
      </w:pPr>
      <w:bookmarkStart w:id="39" w:name="_Toc7097949"/>
      <w:r>
        <w:t>The Estates System: An Introduction</w:t>
      </w:r>
      <w:r w:rsidR="00EC41B7">
        <w:t xml:space="preserve">, </w:t>
      </w:r>
      <w:r w:rsidR="00E36437">
        <w:t>Complexities</w:t>
      </w:r>
      <w:r w:rsidR="00EC41B7">
        <w:t xml:space="preserve"> and Charts</w:t>
      </w:r>
      <w:bookmarkEnd w:id="39"/>
      <w:r w:rsidR="00EC41B7">
        <w:t xml:space="preserve"> </w:t>
      </w:r>
    </w:p>
    <w:p w:rsidR="00E36437" w:rsidRPr="00E36437" w:rsidRDefault="00E36437" w:rsidP="00794E0B">
      <w:pPr>
        <w:pStyle w:val="ListParagraph"/>
        <w:numPr>
          <w:ilvl w:val="0"/>
          <w:numId w:val="32"/>
        </w:numPr>
        <w:rPr>
          <w:rFonts w:asciiTheme="majorBidi" w:hAnsiTheme="majorBidi" w:cstheme="majorBidi"/>
          <w:sz w:val="22"/>
          <w:szCs w:val="22"/>
        </w:rPr>
      </w:pPr>
      <w:r w:rsidRPr="00E36437">
        <w:rPr>
          <w:rFonts w:asciiTheme="majorBidi" w:hAnsiTheme="majorBidi" w:cstheme="majorBidi"/>
          <w:sz w:val="22"/>
          <w:szCs w:val="22"/>
        </w:rPr>
        <w:t>Bronson 1840: there is no natural law granting a man right in property after he dies, and his children have no natural right in inheritance; point—we don’t have to have the system we have</w:t>
      </w:r>
      <w:r>
        <w:rPr>
          <w:rFonts w:asciiTheme="majorBidi" w:hAnsiTheme="majorBidi" w:cstheme="majorBidi"/>
          <w:sz w:val="22"/>
          <w:szCs w:val="22"/>
        </w:rPr>
        <w:t>, but the one we have follows:</w:t>
      </w:r>
    </w:p>
    <w:p w:rsidR="00855529" w:rsidRPr="00E36437" w:rsidRDefault="00855529" w:rsidP="00794E0B">
      <w:pPr>
        <w:pStyle w:val="ListParagraph"/>
        <w:numPr>
          <w:ilvl w:val="0"/>
          <w:numId w:val="32"/>
        </w:numPr>
        <w:rPr>
          <w:rFonts w:asciiTheme="majorBidi" w:hAnsiTheme="majorBidi" w:cstheme="majorBidi"/>
          <w:sz w:val="22"/>
          <w:szCs w:val="22"/>
        </w:rPr>
      </w:pPr>
      <w:r w:rsidRPr="00995ED0">
        <w:rPr>
          <w:rFonts w:asciiTheme="majorBidi" w:hAnsiTheme="majorBidi" w:cstheme="majorBidi"/>
          <w:b/>
          <w:bCs/>
          <w:sz w:val="22"/>
          <w:szCs w:val="22"/>
        </w:rPr>
        <w:t>Vocabulary</w:t>
      </w:r>
      <w:r w:rsidRPr="00E36437">
        <w:rPr>
          <w:rFonts w:asciiTheme="majorBidi" w:hAnsiTheme="majorBidi" w:cstheme="majorBidi"/>
          <w:sz w:val="22"/>
          <w:szCs w:val="22"/>
        </w:rPr>
        <w:t xml:space="preserve">: </w:t>
      </w:r>
    </w:p>
    <w:p w:rsidR="00855529" w:rsidRPr="00E36437" w:rsidRDefault="00855529" w:rsidP="00794E0B">
      <w:pPr>
        <w:pStyle w:val="ListParagraph"/>
        <w:numPr>
          <w:ilvl w:val="1"/>
          <w:numId w:val="32"/>
        </w:numPr>
        <w:rPr>
          <w:rFonts w:asciiTheme="majorBidi" w:hAnsiTheme="majorBidi" w:cstheme="majorBidi"/>
          <w:sz w:val="22"/>
          <w:szCs w:val="22"/>
        </w:rPr>
      </w:pPr>
      <w:r w:rsidRPr="00E36437">
        <w:rPr>
          <w:rFonts w:asciiTheme="majorBidi" w:hAnsiTheme="majorBidi" w:cstheme="majorBidi"/>
          <w:b/>
          <w:bCs/>
          <w:sz w:val="22"/>
          <w:szCs w:val="22"/>
        </w:rPr>
        <w:t>Present estate</w:t>
      </w:r>
      <w:r w:rsidRPr="00E36437">
        <w:rPr>
          <w:rFonts w:asciiTheme="majorBidi" w:hAnsiTheme="majorBidi" w:cstheme="majorBidi"/>
          <w:sz w:val="22"/>
          <w:szCs w:val="22"/>
        </w:rPr>
        <w:t>/present interest/possessory estate: who has the current interest in the land</w:t>
      </w:r>
    </w:p>
    <w:p w:rsidR="00E4716B" w:rsidRPr="00E36437" w:rsidRDefault="00E4716B" w:rsidP="00794E0B">
      <w:pPr>
        <w:pStyle w:val="ListParagraph"/>
        <w:numPr>
          <w:ilvl w:val="2"/>
          <w:numId w:val="32"/>
        </w:numPr>
        <w:rPr>
          <w:rFonts w:asciiTheme="majorBidi" w:hAnsiTheme="majorBidi" w:cstheme="majorBidi"/>
          <w:sz w:val="22"/>
          <w:szCs w:val="22"/>
        </w:rPr>
      </w:pPr>
      <w:r w:rsidRPr="00E36437">
        <w:rPr>
          <w:rFonts w:asciiTheme="majorBidi" w:hAnsiTheme="majorBidi" w:cstheme="majorBidi"/>
          <w:sz w:val="22"/>
          <w:szCs w:val="22"/>
        </w:rPr>
        <w:t>If not preceded by any</w:t>
      </w:r>
      <w:r w:rsidR="005E7C56" w:rsidRPr="00E36437">
        <w:rPr>
          <w:rFonts w:asciiTheme="majorBidi" w:hAnsiTheme="majorBidi" w:cstheme="majorBidi"/>
          <w:sz w:val="22"/>
          <w:szCs w:val="22"/>
        </w:rPr>
        <w:t xml:space="preserve"> other</w:t>
      </w:r>
      <w:r w:rsidRPr="00E36437">
        <w:rPr>
          <w:rFonts w:asciiTheme="majorBidi" w:hAnsiTheme="majorBidi" w:cstheme="majorBidi"/>
          <w:sz w:val="22"/>
          <w:szCs w:val="22"/>
        </w:rPr>
        <w:t xml:space="preserve"> interest </w:t>
      </w:r>
      <w:r w:rsidR="005E7C56" w:rsidRPr="00E36437">
        <w:rPr>
          <w:rFonts w:asciiTheme="majorBidi" w:hAnsiTheme="majorBidi" w:cstheme="majorBidi"/>
          <w:sz w:val="22"/>
          <w:szCs w:val="22"/>
          <w:u w:val="single"/>
        </w:rPr>
        <w:t>and</w:t>
      </w:r>
      <w:r w:rsidR="005E7C56" w:rsidRPr="00E36437">
        <w:rPr>
          <w:rFonts w:asciiTheme="majorBidi" w:hAnsiTheme="majorBidi" w:cstheme="majorBidi"/>
          <w:sz w:val="22"/>
          <w:szCs w:val="22"/>
        </w:rPr>
        <w:t xml:space="preserve"> is not subject to</w:t>
      </w:r>
      <w:r w:rsidRPr="00E36437">
        <w:rPr>
          <w:rFonts w:asciiTheme="majorBidi" w:hAnsiTheme="majorBidi" w:cstheme="majorBidi"/>
          <w:sz w:val="22"/>
          <w:szCs w:val="22"/>
        </w:rPr>
        <w:t xml:space="preserve"> any condition precedent </w:t>
      </w:r>
    </w:p>
    <w:p w:rsidR="00855529" w:rsidRPr="00E36437" w:rsidRDefault="00855529" w:rsidP="00794E0B">
      <w:pPr>
        <w:pStyle w:val="ListParagraph"/>
        <w:numPr>
          <w:ilvl w:val="1"/>
          <w:numId w:val="32"/>
        </w:numPr>
        <w:rPr>
          <w:rFonts w:asciiTheme="majorBidi" w:hAnsiTheme="majorBidi" w:cstheme="majorBidi"/>
          <w:sz w:val="22"/>
          <w:szCs w:val="22"/>
        </w:rPr>
      </w:pPr>
      <w:r w:rsidRPr="00E36437">
        <w:rPr>
          <w:rFonts w:asciiTheme="majorBidi" w:hAnsiTheme="majorBidi" w:cstheme="majorBidi"/>
          <w:b/>
          <w:bCs/>
          <w:sz w:val="22"/>
          <w:szCs w:val="22"/>
        </w:rPr>
        <w:t>Future interest</w:t>
      </w:r>
      <w:r w:rsidRPr="00E36437">
        <w:rPr>
          <w:rFonts w:asciiTheme="majorBidi" w:hAnsiTheme="majorBidi" w:cstheme="majorBidi"/>
          <w:sz w:val="22"/>
          <w:szCs w:val="22"/>
        </w:rPr>
        <w:t>—someone who has a future interest in the land</w:t>
      </w:r>
    </w:p>
    <w:p w:rsidR="00855529" w:rsidRPr="00D03468" w:rsidRDefault="00855529" w:rsidP="00794E0B">
      <w:pPr>
        <w:pStyle w:val="ListParagraph"/>
        <w:numPr>
          <w:ilvl w:val="1"/>
          <w:numId w:val="32"/>
        </w:numPr>
        <w:rPr>
          <w:rFonts w:asciiTheme="majorBidi" w:hAnsiTheme="majorBidi" w:cstheme="majorBidi"/>
          <w:sz w:val="22"/>
          <w:szCs w:val="22"/>
        </w:rPr>
      </w:pPr>
      <w:r w:rsidRPr="00D03468">
        <w:rPr>
          <w:rFonts w:asciiTheme="majorBidi" w:hAnsiTheme="majorBidi" w:cstheme="majorBidi"/>
          <w:b/>
          <w:bCs/>
          <w:sz w:val="22"/>
          <w:szCs w:val="22"/>
        </w:rPr>
        <w:t>Fee simple absolute</w:t>
      </w:r>
      <w:r w:rsidRPr="00D03468">
        <w:rPr>
          <w:rFonts w:asciiTheme="majorBidi" w:hAnsiTheme="majorBidi" w:cstheme="majorBidi"/>
          <w:sz w:val="22"/>
          <w:szCs w:val="22"/>
        </w:rPr>
        <w:t xml:space="preserve">—an estate of indefinite duration </w:t>
      </w:r>
    </w:p>
    <w:p w:rsidR="00855529" w:rsidRPr="00D03468" w:rsidRDefault="00855529" w:rsidP="00794E0B">
      <w:pPr>
        <w:pStyle w:val="ListParagraph"/>
        <w:numPr>
          <w:ilvl w:val="2"/>
          <w:numId w:val="32"/>
        </w:numPr>
        <w:rPr>
          <w:rFonts w:asciiTheme="majorBidi" w:hAnsiTheme="majorBidi" w:cstheme="majorBidi"/>
          <w:sz w:val="22"/>
          <w:szCs w:val="22"/>
        </w:rPr>
      </w:pPr>
      <w:r w:rsidRPr="00D03468">
        <w:rPr>
          <w:rFonts w:asciiTheme="majorBidi" w:hAnsiTheme="majorBidi" w:cstheme="majorBidi"/>
          <w:sz w:val="22"/>
          <w:szCs w:val="22"/>
        </w:rPr>
        <w:t xml:space="preserve">Most complete form of interest in property the law will recognize </w:t>
      </w:r>
    </w:p>
    <w:p w:rsidR="00855529" w:rsidRPr="00D03468" w:rsidRDefault="00855529" w:rsidP="00794E0B">
      <w:pPr>
        <w:pStyle w:val="ListParagraph"/>
        <w:numPr>
          <w:ilvl w:val="2"/>
          <w:numId w:val="32"/>
        </w:numPr>
        <w:rPr>
          <w:rFonts w:asciiTheme="majorBidi" w:hAnsiTheme="majorBidi" w:cstheme="majorBidi"/>
          <w:sz w:val="22"/>
          <w:szCs w:val="22"/>
        </w:rPr>
      </w:pPr>
      <w:r w:rsidRPr="00D03468">
        <w:rPr>
          <w:rFonts w:asciiTheme="majorBidi" w:hAnsiTheme="majorBidi" w:cstheme="majorBidi"/>
          <w:sz w:val="22"/>
          <w:szCs w:val="22"/>
        </w:rPr>
        <w:t xml:space="preserve">It is descendible, alienable and divisible, but cannot be destroyed </w:t>
      </w:r>
      <w:r w:rsidR="003E40A8" w:rsidRPr="00D03468">
        <w:rPr>
          <w:rFonts w:asciiTheme="majorBidi" w:hAnsiTheme="majorBidi" w:cstheme="majorBidi"/>
          <w:sz w:val="22"/>
          <w:szCs w:val="22"/>
        </w:rPr>
        <w:t xml:space="preserve"> </w:t>
      </w:r>
    </w:p>
    <w:p w:rsidR="003E40A8" w:rsidRPr="00D03468" w:rsidRDefault="003E40A8" w:rsidP="00794E0B">
      <w:pPr>
        <w:pStyle w:val="ListParagraph"/>
        <w:numPr>
          <w:ilvl w:val="2"/>
          <w:numId w:val="32"/>
        </w:numPr>
        <w:rPr>
          <w:rFonts w:asciiTheme="majorBidi" w:hAnsiTheme="majorBidi" w:cstheme="majorBidi"/>
          <w:sz w:val="22"/>
          <w:szCs w:val="22"/>
        </w:rPr>
      </w:pPr>
      <w:r w:rsidRPr="00D03468">
        <w:rPr>
          <w:rFonts w:asciiTheme="majorBidi" w:hAnsiTheme="majorBidi" w:cstheme="majorBidi"/>
          <w:sz w:val="22"/>
          <w:szCs w:val="22"/>
        </w:rPr>
        <w:t xml:space="preserve">Language of conveyance: “To A” or “To A and her heirs” </w:t>
      </w:r>
    </w:p>
    <w:p w:rsidR="005E7C56" w:rsidRPr="00D03468" w:rsidRDefault="005E7C56" w:rsidP="00794E0B">
      <w:pPr>
        <w:pStyle w:val="ListParagraph"/>
        <w:numPr>
          <w:ilvl w:val="2"/>
          <w:numId w:val="32"/>
        </w:numPr>
        <w:rPr>
          <w:rFonts w:asciiTheme="majorBidi" w:hAnsiTheme="majorBidi" w:cstheme="majorBidi"/>
          <w:sz w:val="22"/>
          <w:szCs w:val="22"/>
        </w:rPr>
      </w:pPr>
      <w:r w:rsidRPr="00D03468">
        <w:rPr>
          <w:rFonts w:asciiTheme="majorBidi" w:hAnsiTheme="majorBidi" w:cstheme="majorBidi"/>
          <w:sz w:val="22"/>
          <w:szCs w:val="22"/>
        </w:rPr>
        <w:t>By definition it is not subject to future interests</w:t>
      </w:r>
    </w:p>
    <w:p w:rsidR="00E36437" w:rsidRPr="00C0248E" w:rsidRDefault="00E36437" w:rsidP="00794E0B">
      <w:pPr>
        <w:pStyle w:val="ListParagraph"/>
        <w:numPr>
          <w:ilvl w:val="1"/>
          <w:numId w:val="32"/>
        </w:numPr>
        <w:rPr>
          <w:rFonts w:asciiTheme="majorBidi" w:hAnsiTheme="majorBidi" w:cstheme="majorBidi"/>
          <w:b/>
          <w:bCs/>
          <w:sz w:val="22"/>
          <w:szCs w:val="22"/>
        </w:rPr>
      </w:pPr>
      <w:r w:rsidRPr="00C0248E">
        <w:rPr>
          <w:rFonts w:asciiTheme="majorBidi" w:hAnsiTheme="majorBidi" w:cstheme="majorBidi"/>
          <w:b/>
          <w:bCs/>
          <w:sz w:val="22"/>
          <w:szCs w:val="22"/>
        </w:rPr>
        <w:t xml:space="preserve">Defeasible fees: </w:t>
      </w:r>
    </w:p>
    <w:p w:rsidR="00E36437" w:rsidRPr="00D03468" w:rsidRDefault="00E36437" w:rsidP="00794E0B">
      <w:pPr>
        <w:pStyle w:val="ListParagraph"/>
        <w:numPr>
          <w:ilvl w:val="2"/>
          <w:numId w:val="32"/>
        </w:numPr>
        <w:rPr>
          <w:rFonts w:asciiTheme="majorBidi" w:hAnsiTheme="majorBidi" w:cstheme="majorBidi"/>
          <w:sz w:val="22"/>
          <w:szCs w:val="22"/>
        </w:rPr>
      </w:pPr>
      <w:r w:rsidRPr="00D03468">
        <w:rPr>
          <w:rFonts w:asciiTheme="majorBidi" w:hAnsiTheme="majorBidi" w:cstheme="majorBidi"/>
          <w:b/>
          <w:bCs/>
          <w:sz w:val="22"/>
          <w:szCs w:val="22"/>
        </w:rPr>
        <w:t>Fee Simple Determinable</w:t>
      </w:r>
      <w:r w:rsidRPr="00D03468">
        <w:rPr>
          <w:rFonts w:asciiTheme="majorBidi" w:hAnsiTheme="majorBidi" w:cstheme="majorBidi"/>
          <w:sz w:val="22"/>
          <w:szCs w:val="22"/>
        </w:rPr>
        <w:t xml:space="preserve">: when </w:t>
      </w:r>
      <w:r w:rsidRPr="00D6058F">
        <w:rPr>
          <w:rFonts w:asciiTheme="majorBidi" w:hAnsiTheme="majorBidi" w:cstheme="majorBidi"/>
          <w:sz w:val="22"/>
          <w:szCs w:val="22"/>
          <w:u w:val="single"/>
        </w:rPr>
        <w:t>grantor</w:t>
      </w:r>
      <w:r w:rsidRPr="00D03468">
        <w:rPr>
          <w:rFonts w:asciiTheme="majorBidi" w:hAnsiTheme="majorBidi" w:cstheme="majorBidi"/>
          <w:sz w:val="22"/>
          <w:szCs w:val="22"/>
        </w:rPr>
        <w:t xml:space="preserve"> holds the future interest that can return to him based on a condition of </w:t>
      </w:r>
      <w:r w:rsidRPr="00D03468">
        <w:rPr>
          <w:rFonts w:asciiTheme="majorBidi" w:hAnsiTheme="majorBidi" w:cstheme="majorBidi"/>
          <w:sz w:val="22"/>
          <w:szCs w:val="22"/>
          <w:u w:val="single"/>
        </w:rPr>
        <w:t>words of duration;</w:t>
      </w:r>
      <w:r w:rsidRPr="00D03468">
        <w:rPr>
          <w:rFonts w:asciiTheme="majorBidi" w:hAnsiTheme="majorBidi" w:cstheme="majorBidi"/>
          <w:sz w:val="22"/>
          <w:szCs w:val="22"/>
        </w:rPr>
        <w:t xml:space="preserve"> the future interest of the grantor is a “possibility of </w:t>
      </w:r>
      <w:proofErr w:type="spellStart"/>
      <w:r w:rsidRPr="00D03468">
        <w:rPr>
          <w:rFonts w:asciiTheme="majorBidi" w:hAnsiTheme="majorBidi" w:cstheme="majorBidi"/>
          <w:sz w:val="22"/>
          <w:szCs w:val="22"/>
        </w:rPr>
        <w:t>reverter</w:t>
      </w:r>
      <w:proofErr w:type="spellEnd"/>
      <w:r w:rsidRPr="00D03468">
        <w:rPr>
          <w:rFonts w:asciiTheme="majorBidi" w:hAnsiTheme="majorBidi" w:cstheme="majorBidi"/>
          <w:sz w:val="22"/>
          <w:szCs w:val="22"/>
        </w:rPr>
        <w:t>:”</w:t>
      </w:r>
    </w:p>
    <w:p w:rsidR="00E36437" w:rsidRPr="00D03468" w:rsidRDefault="00E36437" w:rsidP="00794E0B">
      <w:pPr>
        <w:pStyle w:val="ListParagraph"/>
        <w:numPr>
          <w:ilvl w:val="3"/>
          <w:numId w:val="32"/>
        </w:numPr>
        <w:rPr>
          <w:rFonts w:asciiTheme="majorBidi" w:hAnsiTheme="majorBidi" w:cstheme="majorBidi"/>
          <w:sz w:val="22"/>
          <w:szCs w:val="22"/>
        </w:rPr>
      </w:pPr>
      <w:r w:rsidRPr="00D03468">
        <w:rPr>
          <w:rFonts w:asciiTheme="majorBidi" w:hAnsiTheme="majorBidi" w:cstheme="majorBidi"/>
          <w:sz w:val="22"/>
          <w:szCs w:val="22"/>
        </w:rPr>
        <w:t xml:space="preserve">Look for words like “as long,” “until,” “while,” “during” and so forth </w:t>
      </w:r>
    </w:p>
    <w:p w:rsidR="00E36437" w:rsidRPr="00D03468" w:rsidRDefault="00E36437" w:rsidP="00794E0B">
      <w:pPr>
        <w:pStyle w:val="ListParagraph"/>
        <w:numPr>
          <w:ilvl w:val="3"/>
          <w:numId w:val="32"/>
        </w:numPr>
        <w:rPr>
          <w:rFonts w:asciiTheme="majorBidi" w:hAnsiTheme="majorBidi" w:cstheme="majorBidi"/>
          <w:sz w:val="22"/>
          <w:szCs w:val="22"/>
        </w:rPr>
      </w:pPr>
      <w:r w:rsidRPr="00D03468">
        <w:rPr>
          <w:rFonts w:asciiTheme="majorBidi" w:hAnsiTheme="majorBidi" w:cstheme="majorBidi"/>
          <w:sz w:val="22"/>
          <w:szCs w:val="22"/>
        </w:rPr>
        <w:t xml:space="preserve">If the thing occurs that was conditioned, it will </w:t>
      </w:r>
      <w:r w:rsidRPr="0080639C">
        <w:rPr>
          <w:rFonts w:asciiTheme="majorBidi" w:hAnsiTheme="majorBidi" w:cstheme="majorBidi"/>
          <w:b/>
          <w:bCs/>
          <w:sz w:val="22"/>
          <w:szCs w:val="22"/>
        </w:rPr>
        <w:t>automatically return</w:t>
      </w:r>
      <w:r w:rsidRPr="00D03468">
        <w:rPr>
          <w:rFonts w:asciiTheme="majorBidi" w:hAnsiTheme="majorBidi" w:cstheme="majorBidi"/>
          <w:sz w:val="22"/>
          <w:szCs w:val="22"/>
        </w:rPr>
        <w:t xml:space="preserve"> back to the grantor or grantor’s heirs; immediately return to possession of grantor </w:t>
      </w:r>
    </w:p>
    <w:p w:rsidR="00E36437" w:rsidRPr="00D03468" w:rsidRDefault="00E36437" w:rsidP="00794E0B">
      <w:pPr>
        <w:pStyle w:val="ListParagraph"/>
        <w:numPr>
          <w:ilvl w:val="2"/>
          <w:numId w:val="32"/>
        </w:numPr>
        <w:rPr>
          <w:rFonts w:asciiTheme="majorBidi" w:hAnsiTheme="majorBidi" w:cstheme="majorBidi"/>
          <w:sz w:val="22"/>
          <w:szCs w:val="22"/>
        </w:rPr>
      </w:pPr>
      <w:r w:rsidRPr="00D03468">
        <w:rPr>
          <w:rFonts w:asciiTheme="majorBidi" w:hAnsiTheme="majorBidi" w:cstheme="majorBidi"/>
          <w:b/>
          <w:bCs/>
          <w:sz w:val="22"/>
          <w:szCs w:val="22"/>
        </w:rPr>
        <w:t>Fee Simple Subject to Condition Subsequent</w:t>
      </w:r>
      <w:r w:rsidRPr="00D03468">
        <w:rPr>
          <w:rFonts w:asciiTheme="majorBidi" w:hAnsiTheme="majorBidi" w:cstheme="majorBidi"/>
          <w:sz w:val="22"/>
          <w:szCs w:val="22"/>
        </w:rPr>
        <w:t xml:space="preserve">: </w:t>
      </w:r>
      <w:r w:rsidR="007A1B5F" w:rsidRPr="00D6058F">
        <w:rPr>
          <w:rFonts w:asciiTheme="majorBidi" w:hAnsiTheme="majorBidi" w:cstheme="majorBidi"/>
          <w:sz w:val="22"/>
          <w:szCs w:val="22"/>
          <w:u w:val="single"/>
        </w:rPr>
        <w:t>grantor</w:t>
      </w:r>
      <w:r w:rsidR="007A1B5F">
        <w:rPr>
          <w:rFonts w:asciiTheme="majorBidi" w:hAnsiTheme="majorBidi" w:cstheme="majorBidi"/>
          <w:sz w:val="22"/>
          <w:szCs w:val="22"/>
        </w:rPr>
        <w:t xml:space="preserve"> holds a </w:t>
      </w:r>
      <w:r w:rsidRPr="00D03468">
        <w:rPr>
          <w:rFonts w:asciiTheme="majorBidi" w:hAnsiTheme="majorBidi" w:cstheme="majorBidi"/>
          <w:sz w:val="22"/>
          <w:szCs w:val="22"/>
        </w:rPr>
        <w:t xml:space="preserve">future interest that is cut short by words of condition, it is a defeasible fee followed by a “right of entry.” </w:t>
      </w:r>
    </w:p>
    <w:p w:rsidR="00E36437" w:rsidRPr="00D03468" w:rsidRDefault="00E36437" w:rsidP="00794E0B">
      <w:pPr>
        <w:pStyle w:val="ListParagraph"/>
        <w:numPr>
          <w:ilvl w:val="3"/>
          <w:numId w:val="32"/>
        </w:numPr>
        <w:rPr>
          <w:rFonts w:asciiTheme="majorBidi" w:hAnsiTheme="majorBidi" w:cstheme="majorBidi"/>
          <w:sz w:val="22"/>
          <w:szCs w:val="22"/>
        </w:rPr>
      </w:pPr>
      <w:r w:rsidRPr="00D03468">
        <w:rPr>
          <w:rFonts w:asciiTheme="majorBidi" w:hAnsiTheme="majorBidi" w:cstheme="majorBidi"/>
          <w:sz w:val="22"/>
          <w:szCs w:val="22"/>
        </w:rPr>
        <w:t>“Provided that,” “but if,” “however if,” “on condition that.”</w:t>
      </w:r>
    </w:p>
    <w:p w:rsidR="00E36437" w:rsidRPr="00D03468" w:rsidRDefault="00E36437" w:rsidP="00794E0B">
      <w:pPr>
        <w:pStyle w:val="ListParagraph"/>
        <w:numPr>
          <w:ilvl w:val="3"/>
          <w:numId w:val="32"/>
        </w:numPr>
        <w:rPr>
          <w:rFonts w:asciiTheme="majorBidi" w:hAnsiTheme="majorBidi" w:cstheme="majorBidi"/>
          <w:sz w:val="22"/>
          <w:szCs w:val="22"/>
        </w:rPr>
      </w:pPr>
      <w:r w:rsidRPr="00D03468">
        <w:rPr>
          <w:rFonts w:asciiTheme="majorBidi" w:hAnsiTheme="majorBidi" w:cstheme="majorBidi"/>
          <w:sz w:val="22"/>
          <w:szCs w:val="22"/>
        </w:rPr>
        <w:t xml:space="preserve">This also cuts shorts a preceding estate, but it doesn’t automatically divest the possessor of the property, </w:t>
      </w:r>
      <w:r w:rsidRPr="005B4932">
        <w:rPr>
          <w:rFonts w:asciiTheme="majorBidi" w:hAnsiTheme="majorBidi" w:cstheme="majorBidi"/>
          <w:b/>
          <w:bCs/>
          <w:sz w:val="22"/>
          <w:szCs w:val="22"/>
          <w:u w:val="single"/>
        </w:rPr>
        <w:t>rather the grantor must bring a claim of ejectment</w:t>
      </w:r>
      <w:r w:rsidRPr="00D03468">
        <w:rPr>
          <w:rFonts w:asciiTheme="majorBidi" w:hAnsiTheme="majorBidi" w:cstheme="majorBidi"/>
          <w:sz w:val="22"/>
          <w:szCs w:val="22"/>
        </w:rPr>
        <w:t xml:space="preserve">—becomes presently exercisable (but no property rights change until the grantor acts).  </w:t>
      </w:r>
    </w:p>
    <w:p w:rsidR="00E36437" w:rsidRPr="00D03468" w:rsidRDefault="00E36437" w:rsidP="00794E0B">
      <w:pPr>
        <w:pStyle w:val="ListParagraph"/>
        <w:numPr>
          <w:ilvl w:val="2"/>
          <w:numId w:val="32"/>
        </w:numPr>
        <w:rPr>
          <w:rFonts w:asciiTheme="majorBidi" w:hAnsiTheme="majorBidi" w:cstheme="majorBidi"/>
          <w:sz w:val="22"/>
          <w:szCs w:val="22"/>
        </w:rPr>
      </w:pPr>
      <w:r w:rsidRPr="00D03468">
        <w:rPr>
          <w:rFonts w:asciiTheme="majorBidi" w:hAnsiTheme="majorBidi" w:cstheme="majorBidi"/>
          <w:b/>
          <w:bCs/>
          <w:sz w:val="22"/>
          <w:szCs w:val="22"/>
        </w:rPr>
        <w:t>Fee Simple Subject to Executory limitation</w:t>
      </w:r>
      <w:r w:rsidRPr="00D03468">
        <w:rPr>
          <w:rFonts w:asciiTheme="majorBidi" w:hAnsiTheme="majorBidi" w:cstheme="majorBidi"/>
          <w:sz w:val="22"/>
          <w:szCs w:val="22"/>
        </w:rPr>
        <w:t xml:space="preserve">:  if a future interest is cut short or divests a prior estate is </w:t>
      </w:r>
      <w:r w:rsidRPr="00D6058F">
        <w:rPr>
          <w:rFonts w:asciiTheme="majorBidi" w:hAnsiTheme="majorBidi" w:cstheme="majorBidi"/>
          <w:sz w:val="22"/>
          <w:szCs w:val="22"/>
          <w:u w:val="single"/>
        </w:rPr>
        <w:t>created in the grantee</w:t>
      </w:r>
      <w:r w:rsidRPr="00D03468">
        <w:rPr>
          <w:rFonts w:asciiTheme="majorBidi" w:hAnsiTheme="majorBidi" w:cstheme="majorBidi"/>
          <w:sz w:val="22"/>
          <w:szCs w:val="22"/>
        </w:rPr>
        <w:t>, making the preceding fee simple subject to executory limitation</w:t>
      </w:r>
    </w:p>
    <w:p w:rsidR="00E36437" w:rsidRPr="00D03468" w:rsidRDefault="00E36437" w:rsidP="00794E0B">
      <w:pPr>
        <w:pStyle w:val="ListParagraph"/>
        <w:numPr>
          <w:ilvl w:val="3"/>
          <w:numId w:val="32"/>
        </w:numPr>
        <w:rPr>
          <w:rFonts w:asciiTheme="majorBidi" w:hAnsiTheme="majorBidi" w:cstheme="majorBidi"/>
          <w:sz w:val="22"/>
          <w:szCs w:val="22"/>
        </w:rPr>
      </w:pPr>
      <w:r w:rsidRPr="00D03468">
        <w:rPr>
          <w:rFonts w:asciiTheme="majorBidi" w:hAnsiTheme="majorBidi" w:cstheme="majorBidi"/>
          <w:b/>
          <w:bCs/>
          <w:sz w:val="22"/>
          <w:szCs w:val="22"/>
        </w:rPr>
        <w:t>Springing</w:t>
      </w:r>
      <w:r w:rsidRPr="00D03468">
        <w:rPr>
          <w:rFonts w:asciiTheme="majorBidi" w:hAnsiTheme="majorBidi" w:cstheme="majorBidi"/>
          <w:sz w:val="22"/>
          <w:szCs w:val="22"/>
        </w:rPr>
        <w:t>: an executory interest that divests an estate held by the grantor</w:t>
      </w:r>
    </w:p>
    <w:p w:rsidR="00E36437" w:rsidRPr="00D03468" w:rsidRDefault="00E36437" w:rsidP="00794E0B">
      <w:pPr>
        <w:pStyle w:val="ListParagraph"/>
        <w:numPr>
          <w:ilvl w:val="3"/>
          <w:numId w:val="32"/>
        </w:numPr>
        <w:rPr>
          <w:rFonts w:asciiTheme="majorBidi" w:hAnsiTheme="majorBidi" w:cstheme="majorBidi"/>
          <w:sz w:val="22"/>
          <w:szCs w:val="22"/>
        </w:rPr>
      </w:pPr>
      <w:r w:rsidRPr="00D03468">
        <w:rPr>
          <w:rFonts w:asciiTheme="majorBidi" w:hAnsiTheme="majorBidi" w:cstheme="majorBidi"/>
          <w:b/>
          <w:bCs/>
          <w:sz w:val="22"/>
          <w:szCs w:val="22"/>
        </w:rPr>
        <w:t>Shifting</w:t>
      </w:r>
      <w:r w:rsidRPr="00D03468">
        <w:rPr>
          <w:rFonts w:asciiTheme="majorBidi" w:hAnsiTheme="majorBidi" w:cstheme="majorBidi"/>
          <w:sz w:val="22"/>
          <w:szCs w:val="22"/>
        </w:rPr>
        <w:t>: one that divests an interest held by a grantee</w:t>
      </w:r>
    </w:p>
    <w:p w:rsidR="00E36437" w:rsidRPr="00D03468" w:rsidRDefault="00E36437" w:rsidP="00794E0B">
      <w:pPr>
        <w:pStyle w:val="ListParagraph"/>
        <w:numPr>
          <w:ilvl w:val="3"/>
          <w:numId w:val="32"/>
        </w:numPr>
        <w:rPr>
          <w:rFonts w:asciiTheme="majorBidi" w:hAnsiTheme="majorBidi" w:cstheme="majorBidi"/>
          <w:sz w:val="22"/>
          <w:szCs w:val="22"/>
        </w:rPr>
      </w:pPr>
      <w:r w:rsidRPr="00D03468">
        <w:rPr>
          <w:rFonts w:asciiTheme="majorBidi" w:hAnsiTheme="majorBidi" w:cstheme="majorBidi"/>
          <w:sz w:val="22"/>
          <w:szCs w:val="22"/>
        </w:rPr>
        <w:t xml:space="preserve">These are necessarily limited by a condition precedent and therefore will never be vested </w:t>
      </w:r>
    </w:p>
    <w:p w:rsidR="003E40A8" w:rsidRPr="00D03468" w:rsidRDefault="003E40A8" w:rsidP="00794E0B">
      <w:pPr>
        <w:pStyle w:val="ListParagraph"/>
        <w:numPr>
          <w:ilvl w:val="1"/>
          <w:numId w:val="32"/>
        </w:numPr>
        <w:rPr>
          <w:rFonts w:asciiTheme="majorBidi" w:hAnsiTheme="majorBidi" w:cstheme="majorBidi"/>
          <w:sz w:val="22"/>
          <w:szCs w:val="22"/>
        </w:rPr>
      </w:pPr>
      <w:r w:rsidRPr="00D03468">
        <w:rPr>
          <w:rFonts w:asciiTheme="majorBidi" w:hAnsiTheme="majorBidi" w:cstheme="majorBidi"/>
          <w:b/>
          <w:bCs/>
          <w:sz w:val="22"/>
          <w:szCs w:val="22"/>
        </w:rPr>
        <w:t>Life estate</w:t>
      </w:r>
      <w:r w:rsidRPr="00D03468">
        <w:rPr>
          <w:rFonts w:asciiTheme="majorBidi" w:hAnsiTheme="majorBidi" w:cstheme="majorBidi"/>
          <w:sz w:val="22"/>
          <w:szCs w:val="22"/>
        </w:rPr>
        <w:t>—</w:t>
      </w:r>
      <w:r w:rsidR="00855529" w:rsidRPr="00D03468">
        <w:rPr>
          <w:rFonts w:asciiTheme="majorBidi" w:hAnsiTheme="majorBidi" w:cstheme="majorBidi"/>
          <w:sz w:val="22"/>
          <w:szCs w:val="22"/>
        </w:rPr>
        <w:t>an estate that confers a right to possession for the life of the owner</w:t>
      </w:r>
    </w:p>
    <w:p w:rsidR="00855529" w:rsidRPr="00D03468" w:rsidRDefault="00855529" w:rsidP="00794E0B">
      <w:pPr>
        <w:pStyle w:val="ListParagraph"/>
        <w:numPr>
          <w:ilvl w:val="2"/>
          <w:numId w:val="32"/>
        </w:numPr>
        <w:rPr>
          <w:rFonts w:asciiTheme="majorBidi" w:hAnsiTheme="majorBidi" w:cstheme="majorBidi"/>
          <w:sz w:val="22"/>
          <w:szCs w:val="22"/>
        </w:rPr>
      </w:pPr>
      <w:r w:rsidRPr="00D03468">
        <w:rPr>
          <w:rFonts w:asciiTheme="majorBidi" w:hAnsiTheme="majorBidi" w:cstheme="majorBidi"/>
          <w:sz w:val="22"/>
          <w:szCs w:val="22"/>
        </w:rPr>
        <w:t xml:space="preserve">By definition it must be subject to future interests </w:t>
      </w:r>
    </w:p>
    <w:p w:rsidR="00855529" w:rsidRPr="00D03468" w:rsidRDefault="003E40A8" w:rsidP="00794E0B">
      <w:pPr>
        <w:pStyle w:val="ListParagraph"/>
        <w:numPr>
          <w:ilvl w:val="2"/>
          <w:numId w:val="32"/>
        </w:numPr>
        <w:rPr>
          <w:rFonts w:asciiTheme="majorBidi" w:hAnsiTheme="majorBidi" w:cstheme="majorBidi"/>
          <w:sz w:val="22"/>
          <w:szCs w:val="22"/>
        </w:rPr>
      </w:pPr>
      <w:r w:rsidRPr="00D03468">
        <w:rPr>
          <w:rFonts w:asciiTheme="majorBidi" w:hAnsiTheme="majorBidi" w:cstheme="majorBidi"/>
          <w:sz w:val="22"/>
          <w:szCs w:val="22"/>
        </w:rPr>
        <w:t xml:space="preserve">A life tenant cannot sell a fee simple absolute, </w:t>
      </w:r>
      <w:r w:rsidRPr="005B4932">
        <w:rPr>
          <w:rFonts w:asciiTheme="majorBidi" w:hAnsiTheme="majorBidi" w:cstheme="majorBidi"/>
          <w:b/>
          <w:bCs/>
          <w:sz w:val="22"/>
          <w:szCs w:val="22"/>
        </w:rPr>
        <w:t xml:space="preserve">can only convey the interest </w:t>
      </w:r>
      <w:r w:rsidR="00855529" w:rsidRPr="005B4932">
        <w:rPr>
          <w:rFonts w:asciiTheme="majorBidi" w:hAnsiTheme="majorBidi" w:cstheme="majorBidi"/>
          <w:b/>
          <w:bCs/>
          <w:sz w:val="22"/>
          <w:szCs w:val="22"/>
        </w:rPr>
        <w:t>has</w:t>
      </w:r>
      <w:r w:rsidRPr="005B4932">
        <w:rPr>
          <w:rFonts w:asciiTheme="majorBidi" w:hAnsiTheme="majorBidi" w:cstheme="majorBidi"/>
          <w:b/>
          <w:bCs/>
          <w:sz w:val="22"/>
          <w:szCs w:val="22"/>
        </w:rPr>
        <w:t xml:space="preserve"> at the time</w:t>
      </w:r>
      <w:r w:rsidRPr="00D03468">
        <w:rPr>
          <w:rFonts w:asciiTheme="majorBidi" w:hAnsiTheme="majorBidi" w:cstheme="majorBidi"/>
          <w:sz w:val="22"/>
          <w:szCs w:val="22"/>
        </w:rPr>
        <w:t xml:space="preserve">. </w:t>
      </w:r>
    </w:p>
    <w:p w:rsidR="003E40A8" w:rsidRPr="00D03468" w:rsidRDefault="003E40A8" w:rsidP="00794E0B">
      <w:pPr>
        <w:pStyle w:val="ListParagraph"/>
        <w:numPr>
          <w:ilvl w:val="3"/>
          <w:numId w:val="32"/>
        </w:numPr>
        <w:rPr>
          <w:rFonts w:asciiTheme="majorBidi" w:hAnsiTheme="majorBidi" w:cstheme="majorBidi"/>
          <w:sz w:val="22"/>
          <w:szCs w:val="22"/>
        </w:rPr>
      </w:pPr>
      <w:r w:rsidRPr="00D03468">
        <w:rPr>
          <w:rFonts w:asciiTheme="majorBidi" w:hAnsiTheme="majorBidi" w:cstheme="majorBidi"/>
          <w:sz w:val="22"/>
          <w:szCs w:val="22"/>
        </w:rPr>
        <w:t>Can sell a life estate—but dependent on the life of the conveyor of the life estate (if A has life estate and gives to B, interest extinguished when A dies)</w:t>
      </w:r>
    </w:p>
    <w:p w:rsidR="00E36437" w:rsidRDefault="00855529" w:rsidP="00794E0B">
      <w:pPr>
        <w:pStyle w:val="ListParagraph"/>
        <w:numPr>
          <w:ilvl w:val="2"/>
          <w:numId w:val="32"/>
        </w:numPr>
        <w:rPr>
          <w:rFonts w:asciiTheme="majorBidi" w:hAnsiTheme="majorBidi" w:cstheme="majorBidi"/>
          <w:sz w:val="22"/>
          <w:szCs w:val="22"/>
        </w:rPr>
      </w:pPr>
      <w:r w:rsidRPr="00D03468">
        <w:rPr>
          <w:rFonts w:asciiTheme="majorBidi" w:hAnsiTheme="majorBidi" w:cstheme="majorBidi"/>
          <w:sz w:val="22"/>
          <w:szCs w:val="22"/>
        </w:rPr>
        <w:t xml:space="preserve">Language of conveyance: “to A for life” </w:t>
      </w:r>
    </w:p>
    <w:p w:rsidR="007A1B5F" w:rsidRPr="00E36437" w:rsidRDefault="00D6058F" w:rsidP="00794E0B">
      <w:pPr>
        <w:pStyle w:val="ListParagraph"/>
        <w:numPr>
          <w:ilvl w:val="2"/>
          <w:numId w:val="32"/>
        </w:numPr>
        <w:rPr>
          <w:rFonts w:asciiTheme="majorBidi" w:hAnsiTheme="majorBidi" w:cstheme="majorBidi"/>
          <w:sz w:val="22"/>
          <w:szCs w:val="22"/>
        </w:rPr>
      </w:pPr>
      <w:r>
        <w:rPr>
          <w:rFonts w:asciiTheme="majorBidi" w:hAnsiTheme="majorBidi" w:cstheme="majorBidi"/>
          <w:sz w:val="22"/>
          <w:szCs w:val="22"/>
        </w:rPr>
        <w:t xml:space="preserve">A future interest </w:t>
      </w:r>
      <w:r w:rsidRPr="00D6058F">
        <w:rPr>
          <w:rFonts w:asciiTheme="majorBidi" w:hAnsiTheme="majorBidi" w:cstheme="majorBidi"/>
          <w:sz w:val="22"/>
          <w:szCs w:val="22"/>
          <w:u w:val="single"/>
        </w:rPr>
        <w:t>following a life estate</w:t>
      </w:r>
      <w:r>
        <w:rPr>
          <w:rFonts w:asciiTheme="majorBidi" w:hAnsiTheme="majorBidi" w:cstheme="majorBidi"/>
          <w:sz w:val="22"/>
          <w:szCs w:val="22"/>
        </w:rPr>
        <w:t xml:space="preserve"> in a</w:t>
      </w:r>
      <w:r w:rsidR="007A1B5F" w:rsidRPr="00E36437">
        <w:rPr>
          <w:rFonts w:asciiTheme="majorBidi" w:hAnsiTheme="majorBidi" w:cstheme="majorBidi"/>
          <w:sz w:val="22"/>
          <w:szCs w:val="22"/>
        </w:rPr>
        <w:t xml:space="preserve"> grantor is called a </w:t>
      </w:r>
      <w:r w:rsidR="007A1B5F" w:rsidRPr="00E36437">
        <w:rPr>
          <w:rFonts w:asciiTheme="majorBidi" w:hAnsiTheme="majorBidi" w:cstheme="majorBidi"/>
          <w:b/>
          <w:bCs/>
          <w:sz w:val="22"/>
          <w:szCs w:val="22"/>
        </w:rPr>
        <w:t>reversion</w:t>
      </w:r>
      <w:r w:rsidR="007A1B5F" w:rsidRPr="00E36437">
        <w:rPr>
          <w:rFonts w:asciiTheme="majorBidi" w:hAnsiTheme="majorBidi" w:cstheme="majorBidi"/>
          <w:sz w:val="22"/>
          <w:szCs w:val="22"/>
        </w:rPr>
        <w:t xml:space="preserve">—will revert back to the </w:t>
      </w:r>
      <w:r w:rsidRPr="00D6058F">
        <w:rPr>
          <w:rFonts w:asciiTheme="majorBidi" w:hAnsiTheme="majorBidi" w:cstheme="majorBidi"/>
          <w:sz w:val="22"/>
          <w:szCs w:val="22"/>
          <w:u w:val="single"/>
        </w:rPr>
        <w:t>grantor</w:t>
      </w:r>
      <w:r w:rsidR="007A1B5F" w:rsidRPr="00E36437">
        <w:rPr>
          <w:rFonts w:asciiTheme="majorBidi" w:hAnsiTheme="majorBidi" w:cstheme="majorBidi"/>
          <w:sz w:val="22"/>
          <w:szCs w:val="22"/>
        </w:rPr>
        <w:t xml:space="preserve"> by a </w:t>
      </w:r>
      <w:r w:rsidR="007A1B5F" w:rsidRPr="00E36437">
        <w:rPr>
          <w:rFonts w:asciiTheme="majorBidi" w:hAnsiTheme="majorBidi" w:cstheme="majorBidi"/>
          <w:i/>
          <w:iCs/>
          <w:sz w:val="22"/>
          <w:szCs w:val="22"/>
        </w:rPr>
        <w:t xml:space="preserve">natural </w:t>
      </w:r>
      <w:r w:rsidR="007A1B5F" w:rsidRPr="00E36437">
        <w:rPr>
          <w:rFonts w:asciiTheme="majorBidi" w:hAnsiTheme="majorBidi" w:cstheme="majorBidi"/>
          <w:sz w:val="22"/>
          <w:szCs w:val="22"/>
        </w:rPr>
        <w:t>termination of the preceding estate</w:t>
      </w:r>
    </w:p>
    <w:p w:rsidR="007A1B5F" w:rsidRPr="00E36437" w:rsidRDefault="007A1B5F" w:rsidP="00794E0B">
      <w:pPr>
        <w:pStyle w:val="ListParagraph"/>
        <w:numPr>
          <w:ilvl w:val="2"/>
          <w:numId w:val="32"/>
        </w:numPr>
        <w:rPr>
          <w:rFonts w:asciiTheme="majorBidi" w:hAnsiTheme="majorBidi" w:cstheme="majorBidi"/>
          <w:sz w:val="22"/>
          <w:szCs w:val="22"/>
        </w:rPr>
      </w:pPr>
      <w:r w:rsidRPr="00E36437">
        <w:rPr>
          <w:rFonts w:asciiTheme="majorBidi" w:hAnsiTheme="majorBidi" w:cstheme="majorBidi"/>
          <w:sz w:val="22"/>
          <w:szCs w:val="22"/>
        </w:rPr>
        <w:t xml:space="preserve">A future interest </w:t>
      </w:r>
      <w:r w:rsidRPr="00CB7E28">
        <w:rPr>
          <w:rFonts w:asciiTheme="majorBidi" w:hAnsiTheme="majorBidi" w:cstheme="majorBidi"/>
          <w:sz w:val="22"/>
          <w:szCs w:val="22"/>
          <w:u w:val="single"/>
        </w:rPr>
        <w:t>after a life estate</w:t>
      </w:r>
      <w:r>
        <w:rPr>
          <w:rFonts w:asciiTheme="majorBidi" w:hAnsiTheme="majorBidi" w:cstheme="majorBidi"/>
          <w:sz w:val="22"/>
          <w:szCs w:val="22"/>
        </w:rPr>
        <w:t xml:space="preserve"> created </w:t>
      </w:r>
      <w:r w:rsidRPr="00E36437">
        <w:rPr>
          <w:rFonts w:asciiTheme="majorBidi" w:hAnsiTheme="majorBidi" w:cstheme="majorBidi"/>
          <w:sz w:val="22"/>
          <w:szCs w:val="22"/>
        </w:rPr>
        <w:t xml:space="preserve">in a </w:t>
      </w:r>
      <w:r w:rsidRPr="00D6058F">
        <w:rPr>
          <w:rFonts w:asciiTheme="majorBidi" w:hAnsiTheme="majorBidi" w:cstheme="majorBidi"/>
          <w:sz w:val="22"/>
          <w:szCs w:val="22"/>
          <w:u w:val="single"/>
        </w:rPr>
        <w:t>third party</w:t>
      </w:r>
      <w:r w:rsidRPr="00E36437">
        <w:rPr>
          <w:rFonts w:asciiTheme="majorBidi" w:hAnsiTheme="majorBidi" w:cstheme="majorBidi"/>
          <w:sz w:val="22"/>
          <w:szCs w:val="22"/>
        </w:rPr>
        <w:t xml:space="preserve"> is called a </w:t>
      </w:r>
      <w:r w:rsidRPr="00E36437">
        <w:rPr>
          <w:rFonts w:asciiTheme="majorBidi" w:hAnsiTheme="majorBidi" w:cstheme="majorBidi"/>
          <w:b/>
          <w:bCs/>
          <w:sz w:val="22"/>
          <w:szCs w:val="22"/>
        </w:rPr>
        <w:t>remainder</w:t>
      </w:r>
      <w:r w:rsidRPr="00E36437">
        <w:rPr>
          <w:rFonts w:asciiTheme="majorBidi" w:hAnsiTheme="majorBidi" w:cstheme="majorBidi"/>
          <w:sz w:val="22"/>
          <w:szCs w:val="22"/>
        </w:rPr>
        <w:t>—it too will cannot cut short or divest any possessory right, third party will only acquire possession with natural termination of previous estate</w:t>
      </w:r>
    </w:p>
    <w:p w:rsidR="007A1B5F" w:rsidRPr="00E36437" w:rsidRDefault="007A1B5F" w:rsidP="00794E0B">
      <w:pPr>
        <w:pStyle w:val="ListParagraph"/>
        <w:numPr>
          <w:ilvl w:val="3"/>
          <w:numId w:val="32"/>
        </w:numPr>
        <w:rPr>
          <w:rFonts w:asciiTheme="majorBidi" w:hAnsiTheme="majorBidi" w:cstheme="majorBidi"/>
          <w:sz w:val="22"/>
          <w:szCs w:val="22"/>
        </w:rPr>
      </w:pPr>
      <w:r w:rsidRPr="00E36437">
        <w:rPr>
          <w:rFonts w:asciiTheme="majorBidi" w:hAnsiTheme="majorBidi" w:cstheme="majorBidi"/>
          <w:b/>
          <w:bCs/>
          <w:sz w:val="22"/>
          <w:szCs w:val="22"/>
        </w:rPr>
        <w:t>Contingent</w:t>
      </w:r>
      <w:r w:rsidRPr="00E36437">
        <w:rPr>
          <w:rFonts w:asciiTheme="majorBidi" w:hAnsiTheme="majorBidi" w:cstheme="majorBidi"/>
          <w:sz w:val="22"/>
          <w:szCs w:val="22"/>
        </w:rPr>
        <w:t xml:space="preserve"> remainder: if created in an unborn or unidentified person or is it conditioned on the occurrence of some future event, other than natural termination</w:t>
      </w:r>
    </w:p>
    <w:p w:rsidR="007A1B5F" w:rsidRPr="00E36437" w:rsidRDefault="00B6389A" w:rsidP="00794E0B">
      <w:pPr>
        <w:pStyle w:val="ListParagraph"/>
        <w:numPr>
          <w:ilvl w:val="4"/>
          <w:numId w:val="32"/>
        </w:numPr>
        <w:rPr>
          <w:rFonts w:asciiTheme="majorBidi" w:hAnsiTheme="majorBidi" w:cstheme="majorBidi"/>
          <w:sz w:val="22"/>
          <w:szCs w:val="22"/>
        </w:rPr>
      </w:pPr>
      <w:r>
        <w:rPr>
          <w:rFonts w:asciiTheme="majorBidi" w:hAnsiTheme="majorBidi" w:cstheme="majorBidi"/>
          <w:sz w:val="22"/>
          <w:szCs w:val="22"/>
        </w:rPr>
        <w:t>S</w:t>
      </w:r>
      <w:r w:rsidR="007A1B5F" w:rsidRPr="00E36437">
        <w:rPr>
          <w:rFonts w:asciiTheme="majorBidi" w:hAnsiTheme="majorBidi" w:cstheme="majorBidi"/>
          <w:sz w:val="22"/>
          <w:szCs w:val="22"/>
        </w:rPr>
        <w:t>till cannot cut short previous estate, “To A for life, and then to B’s (unborn) children”—will only transfer when A dies on condition that B had children</w:t>
      </w:r>
    </w:p>
    <w:p w:rsidR="007A1B5F" w:rsidRPr="00D03468" w:rsidRDefault="007A1B5F" w:rsidP="00794E0B">
      <w:pPr>
        <w:pStyle w:val="ListParagraph"/>
        <w:numPr>
          <w:ilvl w:val="3"/>
          <w:numId w:val="32"/>
        </w:numPr>
        <w:rPr>
          <w:rFonts w:asciiTheme="majorBidi" w:hAnsiTheme="majorBidi" w:cstheme="majorBidi"/>
          <w:sz w:val="22"/>
          <w:szCs w:val="22"/>
        </w:rPr>
      </w:pPr>
      <w:r w:rsidRPr="00E36437">
        <w:rPr>
          <w:rFonts w:asciiTheme="majorBidi" w:hAnsiTheme="majorBidi" w:cstheme="majorBidi"/>
          <w:b/>
          <w:bCs/>
          <w:sz w:val="22"/>
          <w:szCs w:val="22"/>
        </w:rPr>
        <w:t>Vested</w:t>
      </w:r>
      <w:r w:rsidRPr="00E36437">
        <w:rPr>
          <w:rFonts w:asciiTheme="majorBidi" w:hAnsiTheme="majorBidi" w:cstheme="majorBidi"/>
          <w:sz w:val="22"/>
          <w:szCs w:val="22"/>
        </w:rPr>
        <w:t xml:space="preserve"> interests are when we have identified persons </w:t>
      </w:r>
      <w:r w:rsidRPr="00E36437">
        <w:rPr>
          <w:rFonts w:asciiTheme="majorBidi" w:hAnsiTheme="majorBidi" w:cstheme="majorBidi"/>
          <w:sz w:val="22"/>
          <w:szCs w:val="22"/>
          <w:u w:val="single"/>
        </w:rPr>
        <w:t>and</w:t>
      </w:r>
      <w:r w:rsidRPr="00E36437">
        <w:rPr>
          <w:rFonts w:asciiTheme="majorBidi" w:hAnsiTheme="majorBidi" w:cstheme="majorBidi"/>
          <w:sz w:val="22"/>
          <w:szCs w:val="22"/>
        </w:rPr>
        <w:t xml:space="preserve"> there are no condition </w:t>
      </w:r>
      <w:r w:rsidRPr="00D03468">
        <w:rPr>
          <w:rFonts w:asciiTheme="majorBidi" w:hAnsiTheme="majorBidi" w:cstheme="majorBidi"/>
          <w:sz w:val="22"/>
          <w:szCs w:val="22"/>
        </w:rPr>
        <w:t xml:space="preserve">precedents. </w:t>
      </w:r>
    </w:p>
    <w:p w:rsidR="007A1B5F" w:rsidRPr="00D03468" w:rsidRDefault="007A1B5F" w:rsidP="00794E0B">
      <w:pPr>
        <w:pStyle w:val="ListParagraph"/>
        <w:numPr>
          <w:ilvl w:val="3"/>
          <w:numId w:val="32"/>
        </w:numPr>
        <w:rPr>
          <w:rFonts w:asciiTheme="majorBidi" w:hAnsiTheme="majorBidi" w:cstheme="majorBidi"/>
          <w:sz w:val="22"/>
          <w:szCs w:val="22"/>
        </w:rPr>
      </w:pPr>
      <w:r w:rsidRPr="00D03468">
        <w:rPr>
          <w:rFonts w:asciiTheme="majorBidi" w:hAnsiTheme="majorBidi" w:cstheme="majorBidi"/>
          <w:b/>
          <w:bCs/>
          <w:sz w:val="22"/>
          <w:szCs w:val="22"/>
        </w:rPr>
        <w:t xml:space="preserve">Vested subject to open: </w:t>
      </w:r>
      <w:r w:rsidRPr="00D03468">
        <w:rPr>
          <w:rFonts w:asciiTheme="majorBidi" w:hAnsiTheme="majorBidi" w:cstheme="majorBidi"/>
          <w:sz w:val="22"/>
          <w:szCs w:val="22"/>
        </w:rPr>
        <w:t xml:space="preserve">when have a class grant, if B has children, we have identified persons, but more people can be added, diluting the property interest </w:t>
      </w:r>
    </w:p>
    <w:p w:rsidR="007A1B5F" w:rsidRDefault="007A1B5F" w:rsidP="00794E0B">
      <w:pPr>
        <w:pStyle w:val="ListParagraph"/>
        <w:numPr>
          <w:ilvl w:val="3"/>
          <w:numId w:val="32"/>
        </w:numPr>
        <w:rPr>
          <w:rFonts w:asciiTheme="majorBidi" w:hAnsiTheme="majorBidi" w:cstheme="majorBidi"/>
          <w:sz w:val="22"/>
          <w:szCs w:val="22"/>
        </w:rPr>
      </w:pPr>
      <w:r w:rsidRPr="00D03468">
        <w:rPr>
          <w:rFonts w:asciiTheme="majorBidi" w:hAnsiTheme="majorBidi" w:cstheme="majorBidi"/>
          <w:b/>
          <w:bCs/>
          <w:sz w:val="22"/>
          <w:szCs w:val="22"/>
        </w:rPr>
        <w:t>Vested subject to Divestment:</w:t>
      </w:r>
      <w:r w:rsidRPr="00D03468">
        <w:rPr>
          <w:rFonts w:asciiTheme="majorBidi" w:hAnsiTheme="majorBidi" w:cstheme="majorBidi"/>
          <w:sz w:val="22"/>
          <w:szCs w:val="22"/>
        </w:rPr>
        <w:t xml:space="preserve"> it is vested in person but can be prevented </w:t>
      </w:r>
      <w:r w:rsidR="00426536">
        <w:rPr>
          <w:rFonts w:asciiTheme="majorBidi" w:hAnsiTheme="majorBidi" w:cstheme="majorBidi"/>
          <w:sz w:val="22"/>
          <w:szCs w:val="22"/>
        </w:rPr>
        <w:t>from</w:t>
      </w:r>
      <w:r w:rsidRPr="00D03468">
        <w:rPr>
          <w:rFonts w:asciiTheme="majorBidi" w:hAnsiTheme="majorBidi" w:cstheme="majorBidi"/>
          <w:sz w:val="22"/>
          <w:szCs w:val="22"/>
        </w:rPr>
        <w:t xml:space="preserve"> becoming possessory by a</w:t>
      </w:r>
      <w:r w:rsidR="00CB7E28">
        <w:rPr>
          <w:rFonts w:asciiTheme="majorBidi" w:hAnsiTheme="majorBidi" w:cstheme="majorBidi"/>
          <w:sz w:val="22"/>
          <w:szCs w:val="22"/>
        </w:rPr>
        <w:t xml:space="preserve">n executory interest </w:t>
      </w:r>
    </w:p>
    <w:p w:rsidR="007F0F40" w:rsidRPr="00CB7E28" w:rsidRDefault="007F0F40" w:rsidP="00794E0B">
      <w:pPr>
        <w:pStyle w:val="ListParagraph"/>
        <w:numPr>
          <w:ilvl w:val="1"/>
          <w:numId w:val="32"/>
        </w:numPr>
        <w:rPr>
          <w:rFonts w:asciiTheme="majorBidi" w:hAnsiTheme="majorBidi" w:cstheme="majorBidi"/>
          <w:sz w:val="22"/>
          <w:szCs w:val="22"/>
        </w:rPr>
      </w:pPr>
      <w:r>
        <w:rPr>
          <w:rFonts w:asciiTheme="majorBidi" w:hAnsiTheme="majorBidi" w:cstheme="majorBidi"/>
          <w:sz w:val="22"/>
          <w:szCs w:val="22"/>
        </w:rPr>
        <w:t>G</w:t>
      </w:r>
      <w:r w:rsidRPr="007F0F40">
        <w:rPr>
          <w:rFonts w:asciiTheme="majorBidi" w:hAnsiTheme="majorBidi" w:cstheme="majorBidi"/>
          <w:sz w:val="22"/>
          <w:szCs w:val="22"/>
        </w:rPr>
        <w:t xml:space="preserve">eneral note: “heirs” are not determined until one </w:t>
      </w:r>
      <w:proofErr w:type="gramStart"/>
      <w:r w:rsidRPr="007F0F40">
        <w:rPr>
          <w:rFonts w:asciiTheme="majorBidi" w:hAnsiTheme="majorBidi" w:cstheme="majorBidi"/>
          <w:sz w:val="22"/>
          <w:szCs w:val="22"/>
        </w:rPr>
        <w:t>dies</w:t>
      </w:r>
      <w:proofErr w:type="gramEnd"/>
    </w:p>
    <w:p w:rsidR="002F050F" w:rsidRPr="007F0F40" w:rsidRDefault="007F0F40" w:rsidP="007F0F40">
      <w:pPr>
        <w:ind w:left="1080"/>
        <w:rPr>
          <w:rFonts w:asciiTheme="majorBidi" w:hAnsiTheme="majorBidi" w:cstheme="majorBidi"/>
          <w:sz w:val="22"/>
          <w:szCs w:val="22"/>
        </w:rPr>
      </w:pPr>
      <w:r>
        <w:rPr>
          <w:noProof/>
        </w:rPr>
        <w:lastRenderedPageBreak/>
        <w:drawing>
          <wp:anchor distT="0" distB="0" distL="114300" distR="114300" simplePos="0" relativeHeight="251661312" behindDoc="0" locked="0" layoutInCell="1" allowOverlap="1">
            <wp:simplePos x="0" y="0"/>
            <wp:positionH relativeFrom="column">
              <wp:posOffset>-78105</wp:posOffset>
            </wp:positionH>
            <wp:positionV relativeFrom="paragraph">
              <wp:posOffset>0</wp:posOffset>
            </wp:positionV>
            <wp:extent cx="4192270" cy="471551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92270" cy="471551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5408" behindDoc="0" locked="0" layoutInCell="1" allowOverlap="1">
                <wp:simplePos x="0" y="0"/>
                <wp:positionH relativeFrom="column">
                  <wp:posOffset>4570095</wp:posOffset>
                </wp:positionH>
                <wp:positionV relativeFrom="paragraph">
                  <wp:posOffset>36573</wp:posOffset>
                </wp:positionV>
                <wp:extent cx="2507895" cy="2424223"/>
                <wp:effectExtent l="0" t="0" r="6985" b="14605"/>
                <wp:wrapNone/>
                <wp:docPr id="7" name="Text Box 7"/>
                <wp:cNvGraphicFramePr/>
                <a:graphic xmlns:a="http://schemas.openxmlformats.org/drawingml/2006/main">
                  <a:graphicData uri="http://schemas.microsoft.com/office/word/2010/wordprocessingShape">
                    <wps:wsp>
                      <wps:cNvSpPr txBox="1"/>
                      <wps:spPr>
                        <a:xfrm>
                          <a:off x="0" y="0"/>
                          <a:ext cx="2507895" cy="2424223"/>
                        </a:xfrm>
                        <a:prstGeom prst="rect">
                          <a:avLst/>
                        </a:prstGeom>
                        <a:solidFill>
                          <a:schemeClr val="lt1"/>
                        </a:solidFill>
                        <a:ln w="6350">
                          <a:solidFill>
                            <a:prstClr val="black"/>
                          </a:solidFill>
                        </a:ln>
                      </wps:spPr>
                      <wps:txbx>
                        <w:txbxContent>
                          <w:p w:rsidR="00CB211E" w:rsidRDefault="00CB211E">
                            <w:pPr>
                              <w:rPr>
                                <w:sz w:val="20"/>
                                <w:szCs w:val="20"/>
                              </w:rPr>
                            </w:pPr>
                            <w:r>
                              <w:rPr>
                                <w:sz w:val="20"/>
                                <w:szCs w:val="20"/>
                              </w:rPr>
                              <w:t>1.Break the fact pattern down into chronological steps or points in time</w:t>
                            </w:r>
                          </w:p>
                          <w:p w:rsidR="00CB211E" w:rsidRDefault="00CB211E" w:rsidP="005B4932">
                            <w:pPr>
                              <w:rPr>
                                <w:sz w:val="20"/>
                                <w:szCs w:val="20"/>
                              </w:rPr>
                            </w:pPr>
                            <w:r>
                              <w:rPr>
                                <w:sz w:val="20"/>
                                <w:szCs w:val="20"/>
                              </w:rPr>
                              <w:t xml:space="preserve">2. For each point in time: </w:t>
                            </w:r>
                          </w:p>
                          <w:p w:rsidR="00CB211E" w:rsidRDefault="00CB211E" w:rsidP="005B4932">
                            <w:pPr>
                              <w:rPr>
                                <w:sz w:val="20"/>
                                <w:szCs w:val="20"/>
                              </w:rPr>
                            </w:pPr>
                            <w:r>
                              <w:rPr>
                                <w:sz w:val="20"/>
                                <w:szCs w:val="20"/>
                              </w:rPr>
                              <w:t xml:space="preserve">  A. If the point in time is making of a conveyance: parse the interests created, identify the nature &amp; quantum of each &amp; determine if any residual nature in grantor- and if so, its nature &amp; quantum</w:t>
                            </w:r>
                          </w:p>
                          <w:p w:rsidR="00CB211E" w:rsidRDefault="00CB211E" w:rsidP="005B4932">
                            <w:pPr>
                              <w:rPr>
                                <w:sz w:val="20"/>
                                <w:szCs w:val="20"/>
                              </w:rPr>
                            </w:pPr>
                            <w:r>
                              <w:rPr>
                                <w:sz w:val="20"/>
                                <w:szCs w:val="20"/>
                              </w:rPr>
                              <w:t xml:space="preserve"> B. If point in time is any other event, construe the effect of the even on the interests of the parties</w:t>
                            </w:r>
                          </w:p>
                          <w:p w:rsidR="00CB211E" w:rsidRDefault="00CB211E" w:rsidP="005B4932">
                            <w:pPr>
                              <w:rPr>
                                <w:sz w:val="20"/>
                                <w:szCs w:val="20"/>
                              </w:rPr>
                            </w:pPr>
                            <w:r>
                              <w:rPr>
                                <w:sz w:val="20"/>
                                <w:szCs w:val="20"/>
                              </w:rPr>
                              <w:t xml:space="preserve"> C. Based on A&amp;B describe the interests of every party at each point in time- state of title</w:t>
                            </w:r>
                          </w:p>
                          <w:p w:rsidR="00CB211E" w:rsidRPr="005B4932" w:rsidRDefault="00CB211E" w:rsidP="005B4932">
                            <w:pPr>
                              <w:rPr>
                                <w:sz w:val="20"/>
                                <w:szCs w:val="20"/>
                              </w:rPr>
                            </w:pPr>
                            <w:r>
                              <w:rPr>
                                <w:sz w:val="20"/>
                                <w:szCs w:val="20"/>
                              </w:rPr>
                              <w:t>3. Arrange state of title for each point in time sequentially to compose chain of title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left:0;text-align:left;margin-left:359.85pt;margin-top:2.9pt;width:197.45pt;height:190.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" fillcolor="white [3201]" strokeweight=".5pt">
                <v:textbox>
                  <w:txbxContent>
                    <w:p w:rsidR="00CB211E" w:rsidRDefault="00CB211E">
                      <w:pPr>
                        <w:rPr>
                          <w:sz w:val="20"/>
                          <w:szCs w:val="20"/>
                        </w:rPr>
                      </w:pPr>
                      <w:r>
                        <w:rPr>
                          <w:sz w:val="20"/>
                          <w:szCs w:val="20"/>
                        </w:rPr>
                        <w:t>1.Break the fact pattern down into chronological steps or points in time</w:t>
                      </w:r>
                    </w:p>
                    <w:p w:rsidR="00CB211E" w:rsidRDefault="00CB211E" w:rsidP="005B4932">
                      <w:pPr>
                        <w:rPr>
                          <w:sz w:val="20"/>
                          <w:szCs w:val="20"/>
                        </w:rPr>
                      </w:pPr>
                      <w:r>
                        <w:rPr>
                          <w:sz w:val="20"/>
                          <w:szCs w:val="20"/>
                        </w:rPr>
                        <w:t xml:space="preserve">2. For each point in time: </w:t>
                      </w:r>
                    </w:p>
                    <w:p w:rsidR="00CB211E" w:rsidRDefault="00CB211E" w:rsidP="005B4932">
                      <w:pPr>
                        <w:rPr>
                          <w:sz w:val="20"/>
                          <w:szCs w:val="20"/>
                        </w:rPr>
                      </w:pPr>
                      <w:r>
                        <w:rPr>
                          <w:sz w:val="20"/>
                          <w:szCs w:val="20"/>
                        </w:rPr>
                        <w:t xml:space="preserve">  A. If the point in time is making of a conveyance: parse the interests created, identify the nature &amp; quantum of each &amp; determine if any residual nature in grantor- and if so, its nature &amp; quantum</w:t>
                      </w:r>
                    </w:p>
                    <w:p w:rsidR="00CB211E" w:rsidRDefault="00CB211E" w:rsidP="005B4932">
                      <w:pPr>
                        <w:rPr>
                          <w:sz w:val="20"/>
                          <w:szCs w:val="20"/>
                        </w:rPr>
                      </w:pPr>
                      <w:r>
                        <w:rPr>
                          <w:sz w:val="20"/>
                          <w:szCs w:val="20"/>
                        </w:rPr>
                        <w:t xml:space="preserve"> B. If point in time is any other event, construe the effect of the even on the interests of the parties</w:t>
                      </w:r>
                    </w:p>
                    <w:p w:rsidR="00CB211E" w:rsidRDefault="00CB211E" w:rsidP="005B4932">
                      <w:pPr>
                        <w:rPr>
                          <w:sz w:val="20"/>
                          <w:szCs w:val="20"/>
                        </w:rPr>
                      </w:pPr>
                      <w:r>
                        <w:rPr>
                          <w:sz w:val="20"/>
                          <w:szCs w:val="20"/>
                        </w:rPr>
                        <w:t xml:space="preserve"> C. Based on A&amp;B describe the interests of every party at each point in time- state of title</w:t>
                      </w:r>
                    </w:p>
                    <w:p w:rsidR="00CB211E" w:rsidRPr="005B4932" w:rsidRDefault="00CB211E" w:rsidP="005B4932">
                      <w:pPr>
                        <w:rPr>
                          <w:sz w:val="20"/>
                          <w:szCs w:val="20"/>
                        </w:rPr>
                      </w:pPr>
                      <w:r>
                        <w:rPr>
                          <w:sz w:val="20"/>
                          <w:szCs w:val="20"/>
                        </w:rPr>
                        <w:t>3. Arrange state of title for each point in time sequentially to compose chain of title</w:t>
                      </w:r>
                    </w:p>
                  </w:txbxContent>
                </v:textbox>
              </v:shape>
            </w:pict>
          </mc:Fallback>
        </mc:AlternateContent>
      </w:r>
    </w:p>
    <w:p w:rsidR="006978B6" w:rsidRDefault="006978B6" w:rsidP="006978B6">
      <w:pPr>
        <w:rPr>
          <w:rFonts w:asciiTheme="majorBidi" w:hAnsiTheme="majorBidi" w:cstheme="majorBidi"/>
          <w:sz w:val="22"/>
          <w:szCs w:val="22"/>
        </w:rPr>
      </w:pPr>
    </w:p>
    <w:p w:rsidR="006978B6" w:rsidRDefault="006978B6" w:rsidP="006978B6">
      <w:pPr>
        <w:rPr>
          <w:rFonts w:asciiTheme="majorBidi" w:hAnsiTheme="majorBidi" w:cstheme="majorBidi"/>
          <w:sz w:val="22"/>
          <w:szCs w:val="22"/>
        </w:rPr>
      </w:pPr>
    </w:p>
    <w:p w:rsidR="006978B6" w:rsidRDefault="006978B6" w:rsidP="006978B6">
      <w:pPr>
        <w:rPr>
          <w:rFonts w:asciiTheme="majorBidi" w:hAnsiTheme="majorBidi" w:cstheme="majorBidi"/>
          <w:sz w:val="22"/>
          <w:szCs w:val="22"/>
        </w:rPr>
      </w:pPr>
    </w:p>
    <w:p w:rsidR="006978B6" w:rsidRDefault="006978B6" w:rsidP="006978B6">
      <w:pPr>
        <w:rPr>
          <w:rFonts w:asciiTheme="majorBidi" w:hAnsiTheme="majorBidi" w:cstheme="majorBidi"/>
          <w:sz w:val="22"/>
          <w:szCs w:val="22"/>
        </w:rPr>
      </w:pPr>
    </w:p>
    <w:p w:rsidR="006978B6" w:rsidRDefault="006978B6" w:rsidP="006978B6">
      <w:pPr>
        <w:rPr>
          <w:rFonts w:asciiTheme="majorBidi" w:hAnsiTheme="majorBidi" w:cstheme="majorBidi"/>
          <w:sz w:val="22"/>
          <w:szCs w:val="22"/>
        </w:rPr>
      </w:pPr>
    </w:p>
    <w:p w:rsidR="006978B6" w:rsidRDefault="006978B6" w:rsidP="006978B6">
      <w:pPr>
        <w:rPr>
          <w:rFonts w:asciiTheme="majorBidi" w:hAnsiTheme="majorBidi" w:cstheme="majorBidi"/>
          <w:sz w:val="22"/>
          <w:szCs w:val="22"/>
        </w:rPr>
      </w:pPr>
    </w:p>
    <w:p w:rsidR="006978B6" w:rsidRDefault="006978B6" w:rsidP="006978B6">
      <w:pPr>
        <w:rPr>
          <w:rFonts w:asciiTheme="majorBidi" w:hAnsiTheme="majorBidi" w:cstheme="majorBidi"/>
          <w:sz w:val="22"/>
          <w:szCs w:val="22"/>
        </w:rPr>
      </w:pPr>
    </w:p>
    <w:p w:rsidR="006978B6" w:rsidRDefault="006978B6" w:rsidP="006978B6">
      <w:pPr>
        <w:rPr>
          <w:rFonts w:asciiTheme="majorBidi" w:hAnsiTheme="majorBidi" w:cstheme="majorBidi"/>
          <w:sz w:val="22"/>
          <w:szCs w:val="22"/>
        </w:rPr>
      </w:pPr>
    </w:p>
    <w:p w:rsidR="006978B6" w:rsidRDefault="006978B6" w:rsidP="006978B6">
      <w:pPr>
        <w:rPr>
          <w:rFonts w:asciiTheme="majorBidi" w:hAnsiTheme="majorBidi" w:cstheme="majorBidi"/>
          <w:sz w:val="22"/>
          <w:szCs w:val="22"/>
        </w:rPr>
      </w:pPr>
    </w:p>
    <w:p w:rsidR="006978B6" w:rsidRDefault="006978B6" w:rsidP="006978B6">
      <w:pPr>
        <w:rPr>
          <w:rFonts w:asciiTheme="majorBidi" w:hAnsiTheme="majorBidi" w:cstheme="majorBidi"/>
          <w:sz w:val="22"/>
          <w:szCs w:val="22"/>
        </w:rPr>
      </w:pPr>
    </w:p>
    <w:p w:rsidR="006978B6" w:rsidRPr="006978B6" w:rsidRDefault="006978B6" w:rsidP="006978B6">
      <w:pPr>
        <w:rPr>
          <w:rFonts w:asciiTheme="majorBidi" w:hAnsiTheme="majorBidi" w:cstheme="majorBidi"/>
          <w:sz w:val="22"/>
          <w:szCs w:val="22"/>
        </w:rPr>
      </w:pPr>
    </w:p>
    <w:p w:rsidR="002F050F" w:rsidRDefault="002F050F" w:rsidP="00995ED0">
      <w:pPr>
        <w:pStyle w:val="Heading2"/>
      </w:pPr>
    </w:p>
    <w:p w:rsidR="00695C00" w:rsidRDefault="00695C00" w:rsidP="006978B6">
      <w:pPr>
        <w:pStyle w:val="Heading2"/>
      </w:pPr>
      <w:bookmarkStart w:id="40" w:name="_Toc4690761"/>
    </w:p>
    <w:bookmarkEnd w:id="40"/>
    <w:p w:rsidR="002F050F" w:rsidRDefault="002F050F" w:rsidP="006978B6">
      <w:pPr>
        <w:pStyle w:val="Heading2"/>
        <w:rPr>
          <w:noProof/>
        </w:rPr>
      </w:pPr>
    </w:p>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7F0F40" w:rsidP="00695C00">
      <w:r>
        <w:rPr>
          <w:rFonts w:asciiTheme="majorBidi" w:hAnsiTheme="majorBidi" w:cstheme="majorBidi"/>
          <w:noProof/>
          <w:sz w:val="22"/>
          <w:szCs w:val="22"/>
        </w:rPr>
        <w:drawing>
          <wp:anchor distT="0" distB="0" distL="114300" distR="114300" simplePos="0" relativeHeight="251664384" behindDoc="0" locked="0" layoutInCell="1" allowOverlap="1">
            <wp:simplePos x="0" y="0"/>
            <wp:positionH relativeFrom="column">
              <wp:posOffset>953135</wp:posOffset>
            </wp:positionH>
            <wp:positionV relativeFrom="paragraph">
              <wp:posOffset>165614</wp:posOffset>
            </wp:positionV>
            <wp:extent cx="5202555" cy="2689860"/>
            <wp:effectExtent l="0" t="0" r="4445" b="254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9-03-29 at 12.19.46 A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02555" cy="2689860"/>
                    </a:xfrm>
                    <a:prstGeom prst="rect">
                      <a:avLst/>
                    </a:prstGeom>
                  </pic:spPr>
                </pic:pic>
              </a:graphicData>
            </a:graphic>
            <wp14:sizeRelH relativeFrom="page">
              <wp14:pctWidth>0</wp14:pctWidth>
            </wp14:sizeRelH>
            <wp14:sizeRelV relativeFrom="page">
              <wp14:pctHeight>0</wp14:pctHeight>
            </wp14:sizeRelV>
          </wp:anchor>
        </w:drawing>
      </w:r>
    </w:p>
    <w:p w:rsidR="00695C00" w:rsidRDefault="00695C00" w:rsidP="00695C00"/>
    <w:p w:rsidR="00695C00" w:rsidRDefault="00695C00" w:rsidP="00695C00"/>
    <w:p w:rsidR="00695C00" w:rsidRDefault="00695C00" w:rsidP="00695C00">
      <w:r>
        <w:rPr>
          <w:noProof/>
        </w:rPr>
        <w:lastRenderedPageBreak/>
        <w:drawing>
          <wp:anchor distT="0" distB="0" distL="114300" distR="114300" simplePos="0" relativeHeight="251663360" behindDoc="0" locked="0" layoutInCell="1" allowOverlap="1" wp14:anchorId="5DBDD264" wp14:editId="563D3AEA">
            <wp:simplePos x="0" y="0"/>
            <wp:positionH relativeFrom="column">
              <wp:posOffset>0</wp:posOffset>
            </wp:positionH>
            <wp:positionV relativeFrom="paragraph">
              <wp:posOffset>180340</wp:posOffset>
            </wp:positionV>
            <wp:extent cx="6261100" cy="83185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3-28 at 4.52.42 PM.png"/>
                    <pic:cNvPicPr/>
                  </pic:nvPicPr>
                  <pic:blipFill>
                    <a:blip r:embed="rId10">
                      <a:extLst>
                        <a:ext uri="{28A0092B-C50C-407E-A947-70E740481C1C}">
                          <a14:useLocalDpi xmlns:a14="http://schemas.microsoft.com/office/drawing/2010/main" val="0"/>
                        </a:ext>
                      </a:extLst>
                    </a:blip>
                    <a:stretch>
                      <a:fillRect/>
                    </a:stretch>
                  </pic:blipFill>
                  <pic:spPr>
                    <a:xfrm>
                      <a:off x="0" y="0"/>
                      <a:ext cx="6261100" cy="8318500"/>
                    </a:xfrm>
                    <a:prstGeom prst="rect">
                      <a:avLst/>
                    </a:prstGeom>
                  </pic:spPr>
                </pic:pic>
              </a:graphicData>
            </a:graphic>
            <wp14:sizeRelH relativeFrom="page">
              <wp14:pctWidth>0</wp14:pctWidth>
            </wp14:sizeRelH>
            <wp14:sizeRelV relativeFrom="page">
              <wp14:pctHeight>0</wp14:pctHeight>
            </wp14:sizeRelV>
          </wp:anchor>
        </w:drawing>
      </w:r>
    </w:p>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Default="00695C00" w:rsidP="00695C00"/>
    <w:p w:rsidR="00695C00" w:rsidRPr="00695C00" w:rsidRDefault="00695C00" w:rsidP="00695C00"/>
    <w:p w:rsidR="00751D8E" w:rsidRDefault="00751D8E" w:rsidP="00751D8E">
      <w:pPr>
        <w:pStyle w:val="Heading2"/>
      </w:pPr>
      <w:r>
        <w:lastRenderedPageBreak/>
        <w:t xml:space="preserve"> </w:t>
      </w:r>
    </w:p>
    <w:p w:rsidR="00751D8E" w:rsidRDefault="00995ED0" w:rsidP="00751D8E">
      <w:pPr>
        <w:pStyle w:val="Heading2"/>
      </w:pPr>
      <w:bookmarkStart w:id="41" w:name="_Toc7097950"/>
      <w:r>
        <w:t>Estates Doctrines</w:t>
      </w:r>
      <w:r w:rsidR="00B43ADE">
        <w:t xml:space="preserve"> (&amp; </w:t>
      </w:r>
      <w:r w:rsidR="00751D8E">
        <w:t>Covenants) and</w:t>
      </w:r>
      <w:r>
        <w:t xml:space="preserve"> Limitations</w:t>
      </w:r>
      <w:bookmarkEnd w:id="41"/>
    </w:p>
    <w:p w:rsidR="00CB3AD7" w:rsidRDefault="00CB3AD7" w:rsidP="007A16CD"/>
    <w:p w:rsidR="00751D8E" w:rsidRPr="00B6389A" w:rsidRDefault="00751D8E" w:rsidP="00794E0B">
      <w:pPr>
        <w:pStyle w:val="ListParagraph"/>
        <w:numPr>
          <w:ilvl w:val="0"/>
          <w:numId w:val="44"/>
        </w:numPr>
        <w:rPr>
          <w:rStyle w:val="Heading3Char"/>
          <w:rFonts w:eastAsiaTheme="minorHAnsi"/>
          <w:i w:val="0"/>
          <w:smallCaps w:val="0"/>
          <w:szCs w:val="22"/>
        </w:rPr>
      </w:pPr>
      <w:r w:rsidRPr="00B6389A">
        <w:rPr>
          <w:rFonts w:asciiTheme="majorBidi" w:hAnsiTheme="majorBidi" w:cstheme="majorBidi"/>
          <w:sz w:val="22"/>
          <w:szCs w:val="22"/>
        </w:rPr>
        <w:t>The rules that follow are meant to act as a way as condensing who has control over land to one individual—enabling freedom of action (i.e. Presumption against forfeiture—grant fee simple absolute allowing for current owner to exert total control; Doctrine against waste—life tenant can only do so much w/ land &amp; if violates terms will revert back to fee simple owner to use the land as sees fit; doctrines against alienation, new estates and racial covenants meant to cabin the power previous owners have over current possessors</w:t>
      </w:r>
      <w:r w:rsidR="00CB3AD7" w:rsidRPr="00B6389A">
        <w:rPr>
          <w:rFonts w:asciiTheme="majorBidi" w:hAnsiTheme="majorBidi" w:cstheme="majorBidi"/>
          <w:sz w:val="22"/>
          <w:szCs w:val="22"/>
        </w:rPr>
        <w:t>)</w:t>
      </w:r>
    </w:p>
    <w:p w:rsidR="00751D8E" w:rsidRPr="00B6389A" w:rsidRDefault="00751D8E" w:rsidP="00794E0B">
      <w:pPr>
        <w:pStyle w:val="ListParagraph"/>
        <w:numPr>
          <w:ilvl w:val="0"/>
          <w:numId w:val="44"/>
        </w:numPr>
        <w:rPr>
          <w:rStyle w:val="Heading3Char"/>
          <w:rFonts w:eastAsiaTheme="minorHAnsi"/>
          <w:i w:val="0"/>
          <w:smallCaps w:val="0"/>
          <w:szCs w:val="22"/>
        </w:rPr>
      </w:pPr>
      <w:r w:rsidRPr="00B6389A">
        <w:rPr>
          <w:rFonts w:asciiTheme="majorBidi" w:hAnsiTheme="majorBidi" w:cstheme="majorBidi"/>
          <w:sz w:val="22"/>
          <w:szCs w:val="22"/>
        </w:rPr>
        <w:t>Random note: estates are only created through transfer of property and if one violates the terms</w:t>
      </w:r>
      <w:r w:rsidRPr="00B6389A">
        <w:rPr>
          <w:rStyle w:val="Heading3Char"/>
          <w:rFonts w:eastAsiaTheme="minorHAnsi"/>
          <w:i w:val="0"/>
          <w:smallCaps w:val="0"/>
          <w:szCs w:val="22"/>
        </w:rPr>
        <w:t xml:space="preserve">/conditions the </w:t>
      </w:r>
      <w:r w:rsidRPr="00B6389A">
        <w:rPr>
          <w:rFonts w:asciiTheme="majorBidi" w:hAnsiTheme="majorBidi" w:cstheme="majorBidi"/>
          <w:sz w:val="22"/>
          <w:szCs w:val="22"/>
        </w:rPr>
        <w:t>only possible remedy is divestment; covenants aren’t inherently created through a transfer of property (even real, only through transfer for notice purposes) &amp; the remedies are for damages or injunctions—but not always obvious from language which one dealing with</w:t>
      </w:r>
      <w:r w:rsidRPr="00B6389A">
        <w:rPr>
          <w:rStyle w:val="Heading3Char"/>
          <w:rFonts w:eastAsiaTheme="minorHAnsi"/>
          <w:i w:val="0"/>
          <w:smallCaps w:val="0"/>
          <w:szCs w:val="22"/>
        </w:rPr>
        <w:t xml:space="preserve"> </w:t>
      </w:r>
    </w:p>
    <w:p w:rsidR="00CB3AD7" w:rsidRPr="00CB3AD7" w:rsidRDefault="00CB3AD7" w:rsidP="00CB3AD7">
      <w:pPr>
        <w:pStyle w:val="ListParagraph"/>
        <w:rPr>
          <w:rStyle w:val="Heading3Char"/>
          <w:rFonts w:eastAsiaTheme="minorHAnsi"/>
          <w:i w:val="0"/>
          <w:smallCaps w:val="0"/>
          <w:szCs w:val="22"/>
        </w:rPr>
      </w:pPr>
    </w:p>
    <w:p w:rsidR="00EC756C" w:rsidRPr="006978B6" w:rsidRDefault="00EC756C" w:rsidP="00794E0B">
      <w:pPr>
        <w:pStyle w:val="ListParagraph"/>
        <w:numPr>
          <w:ilvl w:val="0"/>
          <w:numId w:val="35"/>
        </w:numPr>
        <w:rPr>
          <w:rFonts w:asciiTheme="majorBidi" w:hAnsiTheme="majorBidi" w:cstheme="majorBidi"/>
          <w:color w:val="000000" w:themeColor="text1"/>
          <w:sz w:val="22"/>
          <w:szCs w:val="22"/>
        </w:rPr>
      </w:pPr>
      <w:bookmarkStart w:id="42" w:name="_Toc7097951"/>
      <w:r w:rsidRPr="006978B6">
        <w:rPr>
          <w:rStyle w:val="Heading3Char"/>
        </w:rPr>
        <w:t>Presumption against forfeiture</w:t>
      </w:r>
      <w:bookmarkEnd w:id="42"/>
      <w:r w:rsidRPr="00C40203">
        <w:rPr>
          <w:rFonts w:asciiTheme="majorBidi" w:hAnsiTheme="majorBidi" w:cstheme="majorBidi"/>
          <w:b/>
          <w:bCs/>
          <w:color w:val="000000" w:themeColor="text1"/>
          <w:sz w:val="22"/>
          <w:szCs w:val="22"/>
        </w:rPr>
        <w:t xml:space="preserve">: </w:t>
      </w:r>
      <w:r w:rsidRPr="00C40203">
        <w:rPr>
          <w:rFonts w:asciiTheme="majorBidi" w:hAnsiTheme="majorBidi" w:cstheme="majorBidi"/>
          <w:color w:val="000000" w:themeColor="text1"/>
          <w:sz w:val="22"/>
          <w:szCs w:val="22"/>
        </w:rPr>
        <w:t>Presumption against terminating possessory interests of the current possessor—</w:t>
      </w:r>
      <w:r w:rsidRPr="009514F1">
        <w:rPr>
          <w:rFonts w:asciiTheme="majorBidi" w:hAnsiTheme="majorBidi" w:cstheme="majorBidi"/>
          <w:b/>
          <w:bCs/>
          <w:color w:val="000000" w:themeColor="text1"/>
          <w:sz w:val="22"/>
          <w:szCs w:val="22"/>
        </w:rPr>
        <w:t>reluctance to recognize future interests</w:t>
      </w:r>
      <w:r w:rsidRPr="006978B6">
        <w:rPr>
          <w:rFonts w:asciiTheme="majorBidi" w:hAnsiTheme="majorBidi" w:cstheme="majorBidi"/>
          <w:color w:val="000000" w:themeColor="text1"/>
          <w:sz w:val="22"/>
          <w:szCs w:val="22"/>
        </w:rPr>
        <w:t>, will favor present possessory owners</w:t>
      </w:r>
      <w:r w:rsidR="00C40203" w:rsidRPr="006978B6">
        <w:rPr>
          <w:rFonts w:asciiTheme="majorBidi" w:hAnsiTheme="majorBidi" w:cstheme="majorBidi"/>
          <w:color w:val="000000" w:themeColor="text1"/>
          <w:sz w:val="22"/>
          <w:szCs w:val="22"/>
        </w:rPr>
        <w:t xml:space="preserve">. </w:t>
      </w:r>
      <w:r w:rsidR="00C40203" w:rsidRPr="006978B6">
        <w:rPr>
          <w:rFonts w:asciiTheme="majorBidi" w:hAnsiTheme="majorBidi" w:cstheme="majorBidi"/>
          <w:color w:val="000000" w:themeColor="text1"/>
          <w:sz w:val="22"/>
          <w:szCs w:val="22"/>
          <w:u w:val="single"/>
        </w:rPr>
        <w:t>Majority rule.</w:t>
      </w:r>
      <w:r w:rsidR="00C40203" w:rsidRPr="006978B6">
        <w:rPr>
          <w:rFonts w:asciiTheme="majorBidi" w:hAnsiTheme="majorBidi" w:cstheme="majorBidi"/>
          <w:color w:val="000000" w:themeColor="text1"/>
          <w:sz w:val="22"/>
          <w:szCs w:val="22"/>
        </w:rPr>
        <w:t xml:space="preserve"> </w:t>
      </w:r>
    </w:p>
    <w:p w:rsidR="00EC756C" w:rsidRPr="006978B6" w:rsidRDefault="00EC756C" w:rsidP="00794E0B">
      <w:pPr>
        <w:pStyle w:val="ListParagraph"/>
        <w:numPr>
          <w:ilvl w:val="1"/>
          <w:numId w:val="35"/>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Will look for clear or explicit creation of future interests</w:t>
      </w:r>
      <w:r w:rsidR="00C40203" w:rsidRPr="006978B6">
        <w:rPr>
          <w:rFonts w:asciiTheme="majorBidi" w:hAnsiTheme="majorBidi" w:cstheme="majorBidi"/>
          <w:color w:val="000000" w:themeColor="text1"/>
          <w:sz w:val="22"/>
          <w:szCs w:val="22"/>
        </w:rPr>
        <w:t xml:space="preserve">—if choice is between future interest and mere precatory language (statement of purpose not meant to be binding) presumption of fee simple absolute </w:t>
      </w:r>
    </w:p>
    <w:p w:rsidR="00C40203" w:rsidRPr="006978B6" w:rsidRDefault="00C40203" w:rsidP="00794E0B">
      <w:pPr>
        <w:pStyle w:val="ListParagraph"/>
        <w:numPr>
          <w:ilvl w:val="2"/>
          <w:numId w:val="35"/>
        </w:numPr>
        <w:rPr>
          <w:rFonts w:asciiTheme="majorBidi" w:hAnsiTheme="majorBidi" w:cstheme="majorBidi"/>
          <w:color w:val="000000" w:themeColor="text1"/>
          <w:sz w:val="18"/>
          <w:szCs w:val="18"/>
        </w:rPr>
      </w:pPr>
      <w:r w:rsidRPr="006978B6">
        <w:rPr>
          <w:rFonts w:asciiTheme="majorBidi" w:hAnsiTheme="majorBidi" w:cstheme="majorBidi"/>
          <w:color w:val="000000" w:themeColor="text1"/>
          <w:sz w:val="18"/>
          <w:szCs w:val="18"/>
        </w:rPr>
        <w:t>Similarly: if choice between covenant or future interest—covenant; between fee simple determinable or fee simple subject to condition subsequent—subject to condition precedent (because ownership won’t automatically be forfeited); life estate and any type of fee simple—fee simple</w:t>
      </w:r>
    </w:p>
    <w:p w:rsidR="00EC756C" w:rsidRPr="006978B6" w:rsidRDefault="00C40203" w:rsidP="00794E0B">
      <w:pPr>
        <w:pStyle w:val="ListParagraph"/>
        <w:numPr>
          <w:ilvl w:val="1"/>
          <w:numId w:val="35"/>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 xml:space="preserve">Logic: future interests reduce the alienability of property and restrict the autonomy of the possessor to do w/ property as they see fit </w:t>
      </w:r>
      <w:r w:rsidRPr="006978B6">
        <w:rPr>
          <w:rFonts w:asciiTheme="majorBidi" w:hAnsiTheme="majorBidi" w:cstheme="majorBidi"/>
          <w:color w:val="000000" w:themeColor="text1"/>
          <w:sz w:val="18"/>
          <w:szCs w:val="18"/>
        </w:rPr>
        <w:t>(could also argue generally furthers grantors intent- presumably intended to give up full rights)</w:t>
      </w:r>
    </w:p>
    <w:p w:rsidR="00C40203" w:rsidRPr="006978B6" w:rsidRDefault="00C40203" w:rsidP="00794E0B">
      <w:pPr>
        <w:pStyle w:val="ListParagraph"/>
        <w:numPr>
          <w:ilvl w:val="2"/>
          <w:numId w:val="35"/>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Also, incentivize the grantor to be clear when transferring the property, protects the grantee</w:t>
      </w:r>
    </w:p>
    <w:p w:rsidR="00C40203" w:rsidRPr="006978B6" w:rsidRDefault="00C40203" w:rsidP="00794E0B">
      <w:pPr>
        <w:pStyle w:val="ListParagraph"/>
        <w:numPr>
          <w:ilvl w:val="1"/>
          <w:numId w:val="35"/>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 xml:space="preserve">Some courts don’t require as clear language for charitable contributions, eager to find future interest- donors want to ensure used for charity &amp; in public interest to by maintaining the charitable use </w:t>
      </w:r>
    </w:p>
    <w:p w:rsidR="00C40203" w:rsidRPr="006978B6" w:rsidRDefault="00C40203" w:rsidP="00794E0B">
      <w:pPr>
        <w:pStyle w:val="ListParagraph"/>
        <w:numPr>
          <w:ilvl w:val="2"/>
          <w:numId w:val="35"/>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 xml:space="preserve">These minority of courts will grant substantial legal effect to language of purpose—whether recognizing a future interest, a covenant or constructive trust </w:t>
      </w:r>
    </w:p>
    <w:p w:rsidR="00C40203" w:rsidRPr="006978B6" w:rsidRDefault="00C40203" w:rsidP="00794E0B">
      <w:pPr>
        <w:pStyle w:val="ListParagraph"/>
        <w:numPr>
          <w:ilvl w:val="2"/>
          <w:numId w:val="35"/>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Most though maintain presumption against forfeiture- just interpret that language as precatory</w:t>
      </w:r>
    </w:p>
    <w:p w:rsidR="00C40203" w:rsidRPr="006978B6" w:rsidRDefault="00C40203" w:rsidP="00794E0B">
      <w:pPr>
        <w:pStyle w:val="ListParagraph"/>
        <w:numPr>
          <w:ilvl w:val="1"/>
          <w:numId w:val="35"/>
        </w:numPr>
        <w:rPr>
          <w:rFonts w:asciiTheme="majorBidi" w:hAnsiTheme="majorBidi" w:cstheme="majorBidi"/>
          <w:color w:val="000000" w:themeColor="text1"/>
          <w:sz w:val="22"/>
          <w:szCs w:val="22"/>
        </w:rPr>
      </w:pPr>
      <w:r w:rsidRPr="006978B6">
        <w:rPr>
          <w:rFonts w:asciiTheme="majorBidi" w:hAnsiTheme="majorBidi" w:cstheme="majorBidi"/>
          <w:b/>
          <w:bCs/>
          <w:color w:val="000000" w:themeColor="text1"/>
          <w:sz w:val="22"/>
          <w:szCs w:val="22"/>
        </w:rPr>
        <w:t>Edwards v. Bradley—</w:t>
      </w:r>
      <w:r w:rsidRPr="006978B6">
        <w:rPr>
          <w:rFonts w:asciiTheme="majorBidi" w:hAnsiTheme="majorBidi" w:cstheme="majorBidi"/>
          <w:color w:val="000000" w:themeColor="text1"/>
          <w:sz w:val="22"/>
          <w:szCs w:val="22"/>
        </w:rPr>
        <w:t xml:space="preserve">does </w:t>
      </w:r>
      <w:r w:rsidRPr="009514F1">
        <w:rPr>
          <w:rFonts w:asciiTheme="majorBidi" w:hAnsiTheme="majorBidi" w:cstheme="majorBidi"/>
          <w:b/>
          <w:bCs/>
          <w:color w:val="000000" w:themeColor="text1"/>
          <w:sz w:val="22"/>
          <w:szCs w:val="22"/>
        </w:rPr>
        <w:t>not</w:t>
      </w:r>
      <w:r w:rsidRPr="006978B6">
        <w:rPr>
          <w:rFonts w:asciiTheme="majorBidi" w:hAnsiTheme="majorBidi" w:cstheme="majorBidi"/>
          <w:color w:val="000000" w:themeColor="text1"/>
          <w:sz w:val="22"/>
          <w:szCs w:val="22"/>
        </w:rPr>
        <w:t xml:space="preserve"> apply the presumption of forfeiture (minority rule- Va.)</w:t>
      </w:r>
    </w:p>
    <w:p w:rsidR="00C40203" w:rsidRPr="006978B6" w:rsidRDefault="00C40203" w:rsidP="00794E0B">
      <w:pPr>
        <w:pStyle w:val="ListParagraph"/>
        <w:numPr>
          <w:ilvl w:val="2"/>
          <w:numId w:val="35"/>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 xml:space="preserve">Focused on effectuating the </w:t>
      </w:r>
      <w:r w:rsidRPr="009514F1">
        <w:rPr>
          <w:rFonts w:asciiTheme="majorBidi" w:hAnsiTheme="majorBidi" w:cstheme="majorBidi"/>
          <w:b/>
          <w:bCs/>
          <w:color w:val="000000" w:themeColor="text1"/>
          <w:sz w:val="22"/>
          <w:szCs w:val="22"/>
        </w:rPr>
        <w:t>intent of the grantor</w:t>
      </w:r>
      <w:r w:rsidRPr="006978B6">
        <w:rPr>
          <w:rFonts w:asciiTheme="majorBidi" w:hAnsiTheme="majorBidi" w:cstheme="majorBidi"/>
          <w:color w:val="000000" w:themeColor="text1"/>
          <w:sz w:val="22"/>
          <w:szCs w:val="22"/>
        </w:rPr>
        <w:t xml:space="preserve">, considering the language and the surrounding circumstances—don’t need to be explicit as long as language can be reasonably construed to effectuate such intent  </w:t>
      </w:r>
    </w:p>
    <w:p w:rsidR="00C40203" w:rsidRPr="006978B6" w:rsidRDefault="00C40203" w:rsidP="00794E0B">
      <w:pPr>
        <w:pStyle w:val="ListParagraph"/>
        <w:numPr>
          <w:ilvl w:val="3"/>
          <w:numId w:val="35"/>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Intentionally didn’t use the words “fee simple” in the relevant provision (used elsewhere)</w:t>
      </w:r>
    </w:p>
    <w:p w:rsidR="00C40203" w:rsidRPr="006978B6" w:rsidRDefault="00C40203" w:rsidP="00794E0B">
      <w:pPr>
        <w:pStyle w:val="ListParagraph"/>
        <w:numPr>
          <w:ilvl w:val="3"/>
          <w:numId w:val="35"/>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Daughters financial circumstances and restraints mentioned in the will indicate life estate</w:t>
      </w:r>
    </w:p>
    <w:p w:rsidR="00C40203" w:rsidRPr="006978B6" w:rsidRDefault="00C40203" w:rsidP="00794E0B">
      <w:pPr>
        <w:pStyle w:val="ListParagraph"/>
        <w:numPr>
          <w:ilvl w:val="3"/>
          <w:numId w:val="35"/>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 xml:space="preserve">Don’t need to use the words life estate, especially when prepared by experienced attorney </w:t>
      </w:r>
    </w:p>
    <w:p w:rsidR="00C40203" w:rsidRPr="006978B6" w:rsidRDefault="00C40203" w:rsidP="00794E0B">
      <w:pPr>
        <w:pStyle w:val="ListParagraph"/>
        <w:numPr>
          <w:ilvl w:val="1"/>
          <w:numId w:val="35"/>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 xml:space="preserve">Note: The changed conditions doctrine denying enforcement of covenants when circumstances have drastically changed that they no longer serve a benefit </w:t>
      </w:r>
      <w:r w:rsidR="00BE66C4" w:rsidRPr="006978B6">
        <w:rPr>
          <w:rFonts w:asciiTheme="majorBidi" w:hAnsiTheme="majorBidi" w:cstheme="majorBidi"/>
          <w:color w:val="000000" w:themeColor="text1"/>
          <w:sz w:val="22"/>
          <w:szCs w:val="22"/>
        </w:rPr>
        <w:t>has</w:t>
      </w:r>
      <w:r w:rsidRPr="006978B6">
        <w:rPr>
          <w:rFonts w:asciiTheme="majorBidi" w:hAnsiTheme="majorBidi" w:cstheme="majorBidi"/>
          <w:color w:val="000000" w:themeColor="text1"/>
          <w:sz w:val="22"/>
          <w:szCs w:val="22"/>
        </w:rPr>
        <w:t xml:space="preserve"> </w:t>
      </w:r>
      <w:r w:rsidR="00BE66C4" w:rsidRPr="006978B6">
        <w:rPr>
          <w:rFonts w:asciiTheme="majorBidi" w:hAnsiTheme="majorBidi" w:cstheme="majorBidi"/>
          <w:color w:val="000000" w:themeColor="text1"/>
          <w:sz w:val="22"/>
          <w:szCs w:val="22"/>
        </w:rPr>
        <w:t>traditionally</w:t>
      </w:r>
      <w:r w:rsidRPr="006978B6">
        <w:rPr>
          <w:rFonts w:asciiTheme="majorBidi" w:hAnsiTheme="majorBidi" w:cstheme="majorBidi"/>
          <w:color w:val="000000" w:themeColor="text1"/>
          <w:sz w:val="22"/>
          <w:szCs w:val="22"/>
        </w:rPr>
        <w:t xml:space="preserve"> not applied to future interest </w:t>
      </w:r>
    </w:p>
    <w:p w:rsidR="00EC756C" w:rsidRPr="006978B6" w:rsidRDefault="00EC756C" w:rsidP="00794E0B">
      <w:pPr>
        <w:pStyle w:val="ListParagraph"/>
        <w:numPr>
          <w:ilvl w:val="0"/>
          <w:numId w:val="35"/>
        </w:numPr>
        <w:rPr>
          <w:rFonts w:asciiTheme="majorBidi" w:hAnsiTheme="majorBidi" w:cstheme="majorBidi"/>
          <w:color w:val="000000" w:themeColor="text1"/>
          <w:sz w:val="22"/>
          <w:szCs w:val="22"/>
        </w:rPr>
      </w:pPr>
      <w:bookmarkStart w:id="43" w:name="_Toc7097952"/>
      <w:r w:rsidRPr="006978B6">
        <w:rPr>
          <w:rStyle w:val="Heading3Char"/>
        </w:rPr>
        <w:t>Doctrine against waste</w:t>
      </w:r>
      <w:bookmarkEnd w:id="43"/>
      <w:r w:rsidR="00F61588" w:rsidRPr="006978B6">
        <w:rPr>
          <w:rFonts w:asciiTheme="majorBidi" w:hAnsiTheme="majorBidi" w:cstheme="majorBidi"/>
          <w:b/>
          <w:bCs/>
          <w:color w:val="000000" w:themeColor="text1"/>
          <w:sz w:val="22"/>
          <w:szCs w:val="22"/>
        </w:rPr>
        <w:t>:</w:t>
      </w:r>
      <w:r w:rsidR="00BE66C4" w:rsidRPr="006978B6">
        <w:rPr>
          <w:rFonts w:asciiTheme="majorBidi" w:hAnsiTheme="majorBidi" w:cstheme="majorBidi"/>
          <w:color w:val="000000" w:themeColor="text1"/>
          <w:sz w:val="22"/>
          <w:szCs w:val="22"/>
        </w:rPr>
        <w:t xml:space="preserve"> In order to balance the interest of current possessor and those w/ future interest, present possessor cannot unreasonably damage the estate</w:t>
      </w:r>
    </w:p>
    <w:p w:rsidR="000528D6" w:rsidRPr="006978B6" w:rsidRDefault="000528D6" w:rsidP="00794E0B">
      <w:pPr>
        <w:pStyle w:val="ListParagraph"/>
        <w:numPr>
          <w:ilvl w:val="1"/>
          <w:numId w:val="35"/>
        </w:numPr>
        <w:rPr>
          <w:rFonts w:asciiTheme="majorBidi" w:hAnsiTheme="majorBidi" w:cstheme="majorBidi"/>
          <w:b/>
          <w:bCs/>
          <w:color w:val="000000" w:themeColor="text1"/>
          <w:sz w:val="22"/>
          <w:szCs w:val="22"/>
        </w:rPr>
      </w:pPr>
      <w:r w:rsidRPr="006978B6">
        <w:rPr>
          <w:rFonts w:asciiTheme="majorBidi" w:hAnsiTheme="majorBidi" w:cstheme="majorBidi"/>
          <w:b/>
          <w:bCs/>
          <w:color w:val="000000" w:themeColor="text1"/>
          <w:sz w:val="22"/>
          <w:szCs w:val="22"/>
        </w:rPr>
        <w:t xml:space="preserve">McIntyre v. </w:t>
      </w:r>
      <w:proofErr w:type="spellStart"/>
      <w:r w:rsidRPr="006978B6">
        <w:rPr>
          <w:rFonts w:asciiTheme="majorBidi" w:hAnsiTheme="majorBidi" w:cstheme="majorBidi"/>
          <w:b/>
          <w:bCs/>
          <w:color w:val="000000" w:themeColor="text1"/>
          <w:sz w:val="22"/>
          <w:szCs w:val="22"/>
        </w:rPr>
        <w:t>Scarbrough</w:t>
      </w:r>
      <w:proofErr w:type="spellEnd"/>
      <w:r w:rsidRPr="006978B6">
        <w:rPr>
          <w:rFonts w:asciiTheme="majorBidi" w:hAnsiTheme="majorBidi" w:cstheme="majorBidi"/>
          <w:b/>
          <w:bCs/>
          <w:color w:val="000000" w:themeColor="text1"/>
          <w:sz w:val="22"/>
          <w:szCs w:val="22"/>
        </w:rPr>
        <w:t xml:space="preserve">: </w:t>
      </w:r>
      <w:r w:rsidRPr="006978B6">
        <w:rPr>
          <w:rFonts w:asciiTheme="majorBidi" w:hAnsiTheme="majorBidi" w:cstheme="majorBidi"/>
          <w:color w:val="000000" w:themeColor="text1"/>
          <w:sz w:val="22"/>
          <w:szCs w:val="22"/>
        </w:rPr>
        <w:t xml:space="preserve">sold piece of land to buyers but retained some of the land as a life estate (she needed income, but place to live). </w:t>
      </w:r>
    </w:p>
    <w:p w:rsidR="000528D6" w:rsidRPr="006978B6" w:rsidRDefault="000528D6" w:rsidP="00794E0B">
      <w:pPr>
        <w:pStyle w:val="ListParagraph"/>
        <w:numPr>
          <w:ilvl w:val="2"/>
          <w:numId w:val="35"/>
        </w:numPr>
        <w:rPr>
          <w:rFonts w:asciiTheme="majorBidi" w:hAnsiTheme="majorBidi" w:cstheme="majorBidi"/>
          <w:b/>
          <w:bCs/>
          <w:color w:val="000000" w:themeColor="text1"/>
          <w:sz w:val="22"/>
          <w:szCs w:val="22"/>
        </w:rPr>
      </w:pPr>
      <w:r w:rsidRPr="006978B6">
        <w:rPr>
          <w:rFonts w:asciiTheme="majorBidi" w:hAnsiTheme="majorBidi" w:cstheme="majorBidi"/>
          <w:color w:val="000000" w:themeColor="text1"/>
          <w:sz w:val="22"/>
          <w:szCs w:val="22"/>
        </w:rPr>
        <w:t>P tried to extinguish the life estate as the old lady stopped paying her property taxes and let the property decay and become is disrepair—permissive waste</w:t>
      </w:r>
    </w:p>
    <w:p w:rsidR="000528D6" w:rsidRPr="006978B6" w:rsidRDefault="000528D6" w:rsidP="00794E0B">
      <w:pPr>
        <w:pStyle w:val="ListParagraph"/>
        <w:numPr>
          <w:ilvl w:val="2"/>
          <w:numId w:val="35"/>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 xml:space="preserve">Majority: there was a warranty of the conveyance that required her to upkeep the property; </w:t>
      </w:r>
      <w:r w:rsidRPr="009514F1">
        <w:rPr>
          <w:rFonts w:asciiTheme="majorBidi" w:hAnsiTheme="majorBidi" w:cstheme="majorBidi"/>
          <w:b/>
          <w:bCs/>
          <w:color w:val="000000" w:themeColor="text1"/>
          <w:sz w:val="22"/>
          <w:szCs w:val="22"/>
        </w:rPr>
        <w:t>occupancy</w:t>
      </w:r>
      <w:r w:rsidRPr="006978B6">
        <w:rPr>
          <w:rFonts w:asciiTheme="majorBidi" w:hAnsiTheme="majorBidi" w:cstheme="majorBidi"/>
          <w:color w:val="000000" w:themeColor="text1"/>
          <w:sz w:val="22"/>
          <w:szCs w:val="22"/>
        </w:rPr>
        <w:t xml:space="preserve"> was present because doesn’t require permanent physical presence, but to hold or keep for use, to possess—she never removed her possessions from the property. Key </w:t>
      </w:r>
      <w:r w:rsidRPr="009514F1">
        <w:rPr>
          <w:rFonts w:asciiTheme="majorBidi" w:hAnsiTheme="majorBidi" w:cstheme="majorBidi"/>
          <w:b/>
          <w:bCs/>
          <w:color w:val="000000" w:themeColor="text1"/>
          <w:sz w:val="22"/>
          <w:szCs w:val="22"/>
        </w:rPr>
        <w:t>failure</w:t>
      </w:r>
      <w:r w:rsidRPr="006978B6">
        <w:rPr>
          <w:rFonts w:asciiTheme="majorBidi" w:hAnsiTheme="majorBidi" w:cstheme="majorBidi"/>
          <w:color w:val="000000" w:themeColor="text1"/>
          <w:sz w:val="22"/>
          <w:szCs w:val="22"/>
        </w:rPr>
        <w:t xml:space="preserve"> was not paying taxes</w:t>
      </w:r>
    </w:p>
    <w:p w:rsidR="00BE66C4" w:rsidRPr="006978B6" w:rsidRDefault="00BE66C4" w:rsidP="00794E0B">
      <w:pPr>
        <w:pStyle w:val="ListParagraph"/>
        <w:numPr>
          <w:ilvl w:val="1"/>
          <w:numId w:val="35"/>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 xml:space="preserve">Two types of waste: </w:t>
      </w:r>
    </w:p>
    <w:p w:rsidR="00BE66C4" w:rsidRPr="006978B6" w:rsidRDefault="00BE66C4" w:rsidP="00794E0B">
      <w:pPr>
        <w:pStyle w:val="ListParagraph"/>
        <w:numPr>
          <w:ilvl w:val="2"/>
          <w:numId w:val="35"/>
        </w:numPr>
        <w:rPr>
          <w:rFonts w:asciiTheme="majorBidi" w:hAnsiTheme="majorBidi" w:cstheme="majorBidi"/>
          <w:color w:val="000000" w:themeColor="text1"/>
          <w:sz w:val="22"/>
          <w:szCs w:val="22"/>
        </w:rPr>
      </w:pPr>
      <w:r w:rsidRPr="006978B6">
        <w:rPr>
          <w:rFonts w:asciiTheme="majorBidi" w:hAnsiTheme="majorBidi" w:cstheme="majorBidi"/>
          <w:b/>
          <w:bCs/>
          <w:color w:val="000000" w:themeColor="text1"/>
          <w:sz w:val="22"/>
          <w:szCs w:val="22"/>
        </w:rPr>
        <w:t>Voluntary waste</w:t>
      </w:r>
      <w:r w:rsidRPr="006978B6">
        <w:rPr>
          <w:rFonts w:asciiTheme="majorBidi" w:hAnsiTheme="majorBidi" w:cstheme="majorBidi"/>
          <w:color w:val="000000" w:themeColor="text1"/>
          <w:sz w:val="22"/>
          <w:szCs w:val="22"/>
        </w:rPr>
        <w:t>: active actions that damage the property.</w:t>
      </w:r>
    </w:p>
    <w:p w:rsidR="00BE66C4" w:rsidRPr="006978B6" w:rsidRDefault="00BE66C4" w:rsidP="00794E0B">
      <w:pPr>
        <w:pStyle w:val="ListParagraph"/>
        <w:numPr>
          <w:ilvl w:val="3"/>
          <w:numId w:val="35"/>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w:t>
      </w:r>
      <w:bookmarkStart w:id="44" w:name="_GoBack"/>
      <w:bookmarkEnd w:id="44"/>
      <w:r w:rsidRPr="006978B6">
        <w:rPr>
          <w:rFonts w:asciiTheme="majorBidi" w:hAnsiTheme="majorBidi" w:cstheme="majorBidi"/>
          <w:color w:val="000000" w:themeColor="text1"/>
          <w:sz w:val="22"/>
          <w:szCs w:val="22"/>
        </w:rPr>
        <w:t>Open Mines”: removing natural resources like timber, minerals or oil and gas—generally cannot remove these unless resource was already being mined when life tenant came to possession</w:t>
      </w:r>
    </w:p>
    <w:p w:rsidR="00BE66C4" w:rsidRPr="006978B6" w:rsidRDefault="00BE66C4" w:rsidP="00794E0B">
      <w:pPr>
        <w:pStyle w:val="ListParagraph"/>
        <w:numPr>
          <w:ilvl w:val="3"/>
          <w:numId w:val="35"/>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 xml:space="preserve">But no obligation to pay for repairs caused by </w:t>
      </w:r>
      <w:r w:rsidRPr="009514F1">
        <w:rPr>
          <w:rFonts w:asciiTheme="majorBidi" w:hAnsiTheme="majorBidi" w:cstheme="majorBidi"/>
          <w:b/>
          <w:bCs/>
          <w:color w:val="000000" w:themeColor="text1"/>
          <w:sz w:val="22"/>
          <w:szCs w:val="22"/>
        </w:rPr>
        <w:t>natural disaster</w:t>
      </w:r>
      <w:r w:rsidRPr="006978B6">
        <w:rPr>
          <w:rFonts w:asciiTheme="majorBidi" w:hAnsiTheme="majorBidi" w:cstheme="majorBidi"/>
          <w:color w:val="000000" w:themeColor="text1"/>
          <w:sz w:val="22"/>
          <w:szCs w:val="22"/>
        </w:rPr>
        <w:t>, and not required to be compensated for it by subsequent owner if they do</w:t>
      </w:r>
    </w:p>
    <w:p w:rsidR="00BE66C4" w:rsidRPr="006978B6" w:rsidRDefault="00BE66C4" w:rsidP="00794E0B">
      <w:pPr>
        <w:pStyle w:val="ListParagraph"/>
        <w:numPr>
          <w:ilvl w:val="2"/>
          <w:numId w:val="35"/>
        </w:numPr>
        <w:rPr>
          <w:rFonts w:asciiTheme="majorBidi" w:hAnsiTheme="majorBidi" w:cstheme="majorBidi"/>
          <w:color w:val="000000" w:themeColor="text1"/>
          <w:sz w:val="22"/>
          <w:szCs w:val="22"/>
        </w:rPr>
      </w:pPr>
      <w:r w:rsidRPr="006978B6">
        <w:rPr>
          <w:rFonts w:asciiTheme="majorBidi" w:hAnsiTheme="majorBidi" w:cstheme="majorBidi"/>
          <w:b/>
          <w:bCs/>
          <w:color w:val="000000" w:themeColor="text1"/>
          <w:sz w:val="22"/>
          <w:szCs w:val="22"/>
        </w:rPr>
        <w:t>Permissive waste</w:t>
      </w:r>
      <w:r w:rsidRPr="006978B6">
        <w:rPr>
          <w:rFonts w:asciiTheme="majorBidi" w:hAnsiTheme="majorBidi" w:cstheme="majorBidi"/>
          <w:color w:val="000000" w:themeColor="text1"/>
          <w:sz w:val="22"/>
          <w:szCs w:val="22"/>
        </w:rPr>
        <w:t>: waste by omission—failure to make ordinary repairs, failure to pay taxes</w:t>
      </w:r>
    </w:p>
    <w:p w:rsidR="00BE66C4" w:rsidRPr="006978B6" w:rsidRDefault="00BE66C4" w:rsidP="00794E0B">
      <w:pPr>
        <w:pStyle w:val="ListParagraph"/>
        <w:numPr>
          <w:ilvl w:val="1"/>
          <w:numId w:val="35"/>
        </w:numPr>
        <w:rPr>
          <w:rFonts w:asciiTheme="majorBidi" w:hAnsiTheme="majorBidi" w:cstheme="majorBidi"/>
          <w:color w:val="000000" w:themeColor="text1"/>
          <w:sz w:val="22"/>
          <w:szCs w:val="22"/>
        </w:rPr>
      </w:pPr>
      <w:r w:rsidRPr="006978B6">
        <w:rPr>
          <w:rFonts w:asciiTheme="majorBidi" w:hAnsiTheme="majorBidi" w:cstheme="majorBidi"/>
          <w:b/>
          <w:bCs/>
          <w:color w:val="000000" w:themeColor="text1"/>
          <w:sz w:val="22"/>
          <w:szCs w:val="22"/>
        </w:rPr>
        <w:lastRenderedPageBreak/>
        <w:t>Remed</w:t>
      </w:r>
      <w:r w:rsidR="002314F8" w:rsidRPr="006978B6">
        <w:rPr>
          <w:rFonts w:asciiTheme="majorBidi" w:hAnsiTheme="majorBidi" w:cstheme="majorBidi"/>
          <w:b/>
          <w:bCs/>
          <w:color w:val="000000" w:themeColor="text1"/>
          <w:sz w:val="22"/>
          <w:szCs w:val="22"/>
        </w:rPr>
        <w:t>ies</w:t>
      </w:r>
      <w:r w:rsidRPr="006978B6">
        <w:rPr>
          <w:rFonts w:asciiTheme="majorBidi" w:hAnsiTheme="majorBidi" w:cstheme="majorBidi"/>
          <w:color w:val="000000" w:themeColor="text1"/>
          <w:sz w:val="22"/>
          <w:szCs w:val="22"/>
        </w:rPr>
        <w:t>: can sue for damages or injunction stopping the waste, often allowed to sue even the estate after the tenant’s death.</w:t>
      </w:r>
    </w:p>
    <w:p w:rsidR="00BE66C4" w:rsidRPr="006978B6" w:rsidRDefault="00BE66C4" w:rsidP="00794E0B">
      <w:pPr>
        <w:pStyle w:val="ListParagraph"/>
        <w:numPr>
          <w:ilvl w:val="2"/>
          <w:numId w:val="35"/>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 xml:space="preserve">By statutes, many states allow for the termination of the life estate—some require that the waste be voluntary in order to terminate </w:t>
      </w:r>
    </w:p>
    <w:p w:rsidR="00BE66C4" w:rsidRPr="006978B6" w:rsidRDefault="00BE66C4" w:rsidP="00794E0B">
      <w:pPr>
        <w:pStyle w:val="ListParagraph"/>
        <w:numPr>
          <w:ilvl w:val="2"/>
          <w:numId w:val="35"/>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 xml:space="preserve">When the damage is intentional, </w:t>
      </w:r>
      <w:r w:rsidR="002314F8" w:rsidRPr="006978B6">
        <w:rPr>
          <w:rFonts w:asciiTheme="majorBidi" w:hAnsiTheme="majorBidi" w:cstheme="majorBidi"/>
          <w:color w:val="000000" w:themeColor="text1"/>
          <w:sz w:val="22"/>
          <w:szCs w:val="22"/>
        </w:rPr>
        <w:t>some</w:t>
      </w:r>
      <w:r w:rsidRPr="006978B6">
        <w:rPr>
          <w:rFonts w:asciiTheme="majorBidi" w:hAnsiTheme="majorBidi" w:cstheme="majorBidi"/>
          <w:color w:val="000000" w:themeColor="text1"/>
          <w:sz w:val="22"/>
          <w:szCs w:val="22"/>
        </w:rPr>
        <w:t xml:space="preserve"> allow recovery of double or triple damages </w:t>
      </w:r>
    </w:p>
    <w:p w:rsidR="00302B12" w:rsidRPr="006978B6" w:rsidRDefault="00302B12" w:rsidP="00794E0B">
      <w:pPr>
        <w:pStyle w:val="ListParagraph"/>
        <w:numPr>
          <w:ilvl w:val="1"/>
          <w:numId w:val="35"/>
        </w:numPr>
        <w:rPr>
          <w:rFonts w:asciiTheme="majorBidi" w:hAnsiTheme="majorBidi" w:cstheme="majorBidi"/>
          <w:color w:val="000000" w:themeColor="text1"/>
          <w:sz w:val="22"/>
          <w:szCs w:val="22"/>
        </w:rPr>
      </w:pPr>
      <w:r w:rsidRPr="006978B6">
        <w:rPr>
          <w:rFonts w:asciiTheme="majorBidi" w:hAnsiTheme="majorBidi" w:cstheme="majorBidi"/>
          <w:b/>
          <w:bCs/>
          <w:color w:val="000000" w:themeColor="text1"/>
          <w:sz w:val="22"/>
          <w:szCs w:val="22"/>
        </w:rPr>
        <w:t xml:space="preserve">Ameliorating waste: </w:t>
      </w:r>
      <w:r w:rsidRPr="006978B6">
        <w:rPr>
          <w:rFonts w:asciiTheme="majorBidi" w:hAnsiTheme="majorBidi" w:cstheme="majorBidi"/>
          <w:color w:val="000000" w:themeColor="text1"/>
          <w:sz w:val="22"/>
          <w:szCs w:val="22"/>
        </w:rPr>
        <w:t>if</w:t>
      </w:r>
      <w:r w:rsidR="00B81B06" w:rsidRPr="006978B6">
        <w:rPr>
          <w:rFonts w:asciiTheme="majorBidi" w:hAnsiTheme="majorBidi" w:cstheme="majorBidi"/>
          <w:color w:val="000000" w:themeColor="text1"/>
          <w:sz w:val="22"/>
          <w:szCs w:val="22"/>
        </w:rPr>
        <w:t xml:space="preserve"> life tenant</w:t>
      </w:r>
      <w:r w:rsidRPr="006978B6">
        <w:rPr>
          <w:rFonts w:asciiTheme="majorBidi" w:hAnsiTheme="majorBidi" w:cstheme="majorBidi"/>
          <w:color w:val="000000" w:themeColor="text1"/>
          <w:sz w:val="22"/>
          <w:szCs w:val="22"/>
        </w:rPr>
        <w:t xml:space="preserve"> change</w:t>
      </w:r>
      <w:r w:rsidR="00B81B06" w:rsidRPr="006978B6">
        <w:rPr>
          <w:rFonts w:asciiTheme="majorBidi" w:hAnsiTheme="majorBidi" w:cstheme="majorBidi"/>
          <w:color w:val="000000" w:themeColor="text1"/>
          <w:sz w:val="22"/>
          <w:szCs w:val="22"/>
        </w:rPr>
        <w:t>s</w:t>
      </w:r>
      <w:r w:rsidRPr="006978B6">
        <w:rPr>
          <w:rFonts w:asciiTheme="majorBidi" w:hAnsiTheme="majorBidi" w:cstheme="majorBidi"/>
          <w:color w:val="000000" w:themeColor="text1"/>
          <w:sz w:val="22"/>
          <w:szCs w:val="22"/>
        </w:rPr>
        <w:t xml:space="preserve"> the character of the property but increase</w:t>
      </w:r>
      <w:r w:rsidR="00B81B06" w:rsidRPr="006978B6">
        <w:rPr>
          <w:rFonts w:asciiTheme="majorBidi" w:hAnsiTheme="majorBidi" w:cstheme="majorBidi"/>
          <w:color w:val="000000" w:themeColor="text1"/>
          <w:sz w:val="22"/>
          <w:szCs w:val="22"/>
        </w:rPr>
        <w:t>s</w:t>
      </w:r>
      <w:r w:rsidRPr="006978B6">
        <w:rPr>
          <w:rFonts w:asciiTheme="majorBidi" w:hAnsiTheme="majorBidi" w:cstheme="majorBidi"/>
          <w:color w:val="000000" w:themeColor="text1"/>
          <w:sz w:val="22"/>
          <w:szCs w:val="22"/>
        </w:rPr>
        <w:t xml:space="preserve"> the value or utility of the property—traditionally any fundamental change was waste, but today it is sometimes condoned</w:t>
      </w:r>
    </w:p>
    <w:p w:rsidR="00302B12" w:rsidRPr="006978B6" w:rsidRDefault="00302B12" w:rsidP="00794E0B">
      <w:pPr>
        <w:pStyle w:val="ListParagraph"/>
        <w:numPr>
          <w:ilvl w:val="2"/>
          <w:numId w:val="35"/>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Most courts will approve substantial alterations that increase value if justified in light of changed circumstances, consistent with what a fee simple owner would do &amp; in line w/ intent of parties</w:t>
      </w:r>
    </w:p>
    <w:p w:rsidR="00302B12" w:rsidRPr="006978B6" w:rsidRDefault="00302B12" w:rsidP="00794E0B">
      <w:pPr>
        <w:pStyle w:val="ListParagraph"/>
        <w:numPr>
          <w:ilvl w:val="2"/>
          <w:numId w:val="35"/>
        </w:numPr>
        <w:rPr>
          <w:rFonts w:asciiTheme="majorBidi" w:hAnsiTheme="majorBidi" w:cstheme="majorBidi"/>
          <w:color w:val="000000" w:themeColor="text1"/>
          <w:sz w:val="22"/>
          <w:szCs w:val="22"/>
        </w:rPr>
      </w:pPr>
      <w:r w:rsidRPr="006978B6">
        <w:rPr>
          <w:rFonts w:asciiTheme="majorBidi" w:hAnsiTheme="majorBidi" w:cstheme="majorBidi"/>
          <w:b/>
          <w:bCs/>
          <w:color w:val="000000" w:themeColor="text1"/>
          <w:sz w:val="22"/>
          <w:szCs w:val="22"/>
        </w:rPr>
        <w:t>3rd restatement</w:t>
      </w:r>
      <w:r w:rsidRPr="006978B6">
        <w:rPr>
          <w:rFonts w:asciiTheme="majorBidi" w:hAnsiTheme="majorBidi" w:cstheme="majorBidi"/>
          <w:color w:val="000000" w:themeColor="text1"/>
          <w:sz w:val="22"/>
          <w:szCs w:val="22"/>
        </w:rPr>
        <w:t xml:space="preserve">: duty of a life tenant is not to decrease the market value of the interest-alteration is only prohibited if the future interest holders would have a reasonable ground of objection </w:t>
      </w:r>
    </w:p>
    <w:p w:rsidR="00302B12" w:rsidRPr="006978B6" w:rsidRDefault="00302B12" w:rsidP="00794E0B">
      <w:pPr>
        <w:pStyle w:val="ListParagraph"/>
        <w:numPr>
          <w:ilvl w:val="2"/>
          <w:numId w:val="35"/>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Pabst Brewing: ordinally cannot make any changes, even beneficial, to the identity of the property, but can make fundamental changes when a “complete and permanent change of surrounding conditions has deprived the property of its value and usefulness as previously used”</w:t>
      </w:r>
    </w:p>
    <w:p w:rsidR="00B81B06" w:rsidRPr="006978B6" w:rsidRDefault="00B81B06" w:rsidP="00794E0B">
      <w:pPr>
        <w:pStyle w:val="ListParagraph"/>
        <w:numPr>
          <w:ilvl w:val="2"/>
          <w:numId w:val="35"/>
        </w:numPr>
        <w:rPr>
          <w:rFonts w:asciiTheme="majorBidi" w:hAnsiTheme="majorBidi" w:cstheme="majorBidi"/>
          <w:color w:val="000000" w:themeColor="text1"/>
          <w:sz w:val="22"/>
          <w:szCs w:val="22"/>
        </w:rPr>
      </w:pPr>
      <w:r w:rsidRPr="006978B6">
        <w:rPr>
          <w:rFonts w:asciiTheme="majorBidi" w:hAnsiTheme="majorBidi" w:cstheme="majorBidi"/>
          <w:color w:val="000000" w:themeColor="text1"/>
          <w:sz w:val="22"/>
          <w:szCs w:val="22"/>
        </w:rPr>
        <w:t>If not longer useful as is and doesn’t want to develop it, the life tenant can try to sell it by getting permission from future owner to sell and split profits (can try and sell as life estate, but not very marketable). Some courts allow for a forced sale when it is in the “best interest of all parties.”</w:t>
      </w:r>
    </w:p>
    <w:p w:rsidR="00B81B06" w:rsidRPr="006978B6" w:rsidRDefault="00B81B06" w:rsidP="00794E0B">
      <w:pPr>
        <w:pStyle w:val="ListParagraph"/>
        <w:numPr>
          <w:ilvl w:val="1"/>
          <w:numId w:val="35"/>
        </w:numPr>
        <w:rPr>
          <w:rFonts w:asciiTheme="majorBidi" w:hAnsiTheme="majorBidi" w:cstheme="majorBidi"/>
          <w:b/>
          <w:bCs/>
          <w:color w:val="000000" w:themeColor="text1"/>
          <w:sz w:val="22"/>
          <w:szCs w:val="22"/>
        </w:rPr>
      </w:pPr>
      <w:r w:rsidRPr="006978B6">
        <w:rPr>
          <w:rFonts w:asciiTheme="majorBidi" w:hAnsiTheme="majorBidi" w:cstheme="majorBidi"/>
          <w:b/>
          <w:bCs/>
          <w:color w:val="000000" w:themeColor="text1"/>
          <w:sz w:val="22"/>
          <w:szCs w:val="22"/>
        </w:rPr>
        <w:t xml:space="preserve">Other notes: </w:t>
      </w:r>
    </w:p>
    <w:p w:rsidR="00B81B06" w:rsidRPr="006978B6" w:rsidRDefault="00B81B06" w:rsidP="00794E0B">
      <w:pPr>
        <w:pStyle w:val="ListParagraph"/>
        <w:numPr>
          <w:ilvl w:val="2"/>
          <w:numId w:val="35"/>
        </w:numPr>
        <w:rPr>
          <w:rFonts w:asciiTheme="majorBidi" w:hAnsiTheme="majorBidi" w:cstheme="majorBidi"/>
          <w:b/>
          <w:bCs/>
          <w:color w:val="000000" w:themeColor="text1"/>
          <w:sz w:val="22"/>
          <w:szCs w:val="22"/>
        </w:rPr>
      </w:pPr>
      <w:r w:rsidRPr="006978B6">
        <w:rPr>
          <w:rFonts w:asciiTheme="majorBidi" w:hAnsiTheme="majorBidi" w:cstheme="majorBidi"/>
          <w:color w:val="000000" w:themeColor="text1"/>
          <w:sz w:val="22"/>
          <w:szCs w:val="22"/>
        </w:rPr>
        <w:t>Can avoid the default rules limiting life estates by contracting around them</w:t>
      </w:r>
    </w:p>
    <w:p w:rsidR="00B81B06" w:rsidRPr="006978B6" w:rsidRDefault="00B81B06" w:rsidP="00794E0B">
      <w:pPr>
        <w:pStyle w:val="ListParagraph"/>
        <w:numPr>
          <w:ilvl w:val="2"/>
          <w:numId w:val="35"/>
        </w:numPr>
        <w:rPr>
          <w:rFonts w:asciiTheme="majorBidi" w:hAnsiTheme="majorBidi" w:cstheme="majorBidi"/>
          <w:b/>
          <w:bCs/>
          <w:color w:val="000000" w:themeColor="text1"/>
          <w:sz w:val="22"/>
          <w:szCs w:val="22"/>
        </w:rPr>
      </w:pPr>
      <w:r w:rsidRPr="006978B6">
        <w:rPr>
          <w:rFonts w:asciiTheme="majorBidi" w:hAnsiTheme="majorBidi" w:cstheme="majorBidi"/>
          <w:color w:val="000000" w:themeColor="text1"/>
          <w:sz w:val="22"/>
          <w:szCs w:val="22"/>
        </w:rPr>
        <w:t>Can create flexibility by designating property as a trust for life, instead a life estate—if make your spouse a trustee for life, at which point will go to children, the trustee can sell the property if acting in the best interests of the beneficiaries</w:t>
      </w:r>
    </w:p>
    <w:p w:rsidR="00B81B06" w:rsidRPr="006978B6" w:rsidRDefault="00B81B06" w:rsidP="00794E0B">
      <w:pPr>
        <w:pStyle w:val="ListParagraph"/>
        <w:numPr>
          <w:ilvl w:val="2"/>
          <w:numId w:val="35"/>
        </w:numPr>
        <w:rPr>
          <w:rFonts w:asciiTheme="majorBidi" w:hAnsiTheme="majorBidi" w:cstheme="majorBidi"/>
          <w:b/>
          <w:bCs/>
          <w:color w:val="000000" w:themeColor="text1"/>
          <w:sz w:val="22"/>
          <w:szCs w:val="22"/>
        </w:rPr>
      </w:pPr>
      <w:r w:rsidRPr="006978B6">
        <w:rPr>
          <w:rFonts w:asciiTheme="majorBidi" w:hAnsiTheme="majorBidi" w:cstheme="majorBidi"/>
          <w:color w:val="000000" w:themeColor="text1"/>
          <w:sz w:val="22"/>
          <w:szCs w:val="22"/>
        </w:rPr>
        <w:t xml:space="preserve">Generally nothing prohibiting one from destroying or altering their own fee simple property, but some courts have prohibited execution wills that ordered destruction of valuable homes after the death of the testator, particularly when it would impact the value of </w:t>
      </w:r>
      <w:r w:rsidR="000528D6" w:rsidRPr="006978B6">
        <w:rPr>
          <w:rFonts w:asciiTheme="majorBidi" w:hAnsiTheme="majorBidi" w:cstheme="majorBidi"/>
          <w:color w:val="000000" w:themeColor="text1"/>
          <w:sz w:val="22"/>
          <w:szCs w:val="22"/>
        </w:rPr>
        <w:t>surrounding</w:t>
      </w:r>
      <w:r w:rsidRPr="006978B6">
        <w:rPr>
          <w:rFonts w:asciiTheme="majorBidi" w:hAnsiTheme="majorBidi" w:cstheme="majorBidi"/>
          <w:color w:val="000000" w:themeColor="text1"/>
          <w:sz w:val="22"/>
          <w:szCs w:val="22"/>
        </w:rPr>
        <w:t xml:space="preserve"> </w:t>
      </w:r>
      <w:r w:rsidR="000528D6" w:rsidRPr="006978B6">
        <w:rPr>
          <w:rFonts w:asciiTheme="majorBidi" w:hAnsiTheme="majorBidi" w:cstheme="majorBidi"/>
          <w:color w:val="000000" w:themeColor="text1"/>
          <w:sz w:val="22"/>
          <w:szCs w:val="22"/>
        </w:rPr>
        <w:t>properties</w:t>
      </w:r>
      <w:r w:rsidRPr="006978B6">
        <w:rPr>
          <w:rFonts w:asciiTheme="majorBidi" w:hAnsiTheme="majorBidi" w:cstheme="majorBidi"/>
          <w:color w:val="000000" w:themeColor="text1"/>
          <w:sz w:val="22"/>
          <w:szCs w:val="22"/>
        </w:rPr>
        <w:t xml:space="preserve"> </w:t>
      </w:r>
    </w:p>
    <w:p w:rsidR="00995ED0" w:rsidRPr="006978B6" w:rsidRDefault="00995ED0" w:rsidP="00794E0B">
      <w:pPr>
        <w:pStyle w:val="ListParagraph"/>
        <w:numPr>
          <w:ilvl w:val="0"/>
          <w:numId w:val="35"/>
        </w:numPr>
        <w:rPr>
          <w:rFonts w:asciiTheme="majorBidi" w:hAnsiTheme="majorBidi" w:cstheme="majorBidi"/>
          <w:b/>
          <w:bCs/>
          <w:color w:val="000000" w:themeColor="text1"/>
          <w:sz w:val="22"/>
          <w:szCs w:val="22"/>
        </w:rPr>
      </w:pPr>
      <w:bookmarkStart w:id="45" w:name="_Toc7097953"/>
      <w:r w:rsidRPr="006978B6">
        <w:rPr>
          <w:rStyle w:val="Heading3Char"/>
        </w:rPr>
        <w:t>Rule Against Creation of New Estates</w:t>
      </w:r>
      <w:bookmarkEnd w:id="45"/>
      <w:r w:rsidRPr="006978B6">
        <w:rPr>
          <w:rFonts w:asciiTheme="majorBidi" w:hAnsiTheme="majorBidi" w:cstheme="majorBidi"/>
          <w:b/>
          <w:bCs/>
          <w:color w:val="000000" w:themeColor="text1"/>
          <w:sz w:val="22"/>
          <w:szCs w:val="22"/>
        </w:rPr>
        <w:t xml:space="preserve">: </w:t>
      </w:r>
      <w:r w:rsidRPr="006978B6">
        <w:rPr>
          <w:rFonts w:asciiTheme="majorBidi" w:hAnsiTheme="majorBidi" w:cstheme="majorBidi"/>
          <w:color w:val="000000" w:themeColor="text1"/>
          <w:sz w:val="22"/>
          <w:szCs w:val="22"/>
        </w:rPr>
        <w:t>a conveyance that does not fit within any of the established categories must be interpreted to fit an established estate</w:t>
      </w:r>
    </w:p>
    <w:p w:rsidR="00995ED0" w:rsidRPr="006978B6" w:rsidRDefault="00995ED0" w:rsidP="00794E0B">
      <w:pPr>
        <w:pStyle w:val="ListParagraph"/>
        <w:numPr>
          <w:ilvl w:val="1"/>
          <w:numId w:val="35"/>
        </w:numPr>
        <w:rPr>
          <w:rFonts w:asciiTheme="majorBidi" w:hAnsiTheme="majorBidi" w:cstheme="majorBidi"/>
          <w:b/>
          <w:bCs/>
          <w:color w:val="000000" w:themeColor="text1"/>
          <w:sz w:val="22"/>
          <w:szCs w:val="22"/>
        </w:rPr>
      </w:pPr>
      <w:r w:rsidRPr="006978B6">
        <w:rPr>
          <w:rFonts w:asciiTheme="majorBidi" w:hAnsiTheme="majorBidi" w:cstheme="majorBidi"/>
          <w:color w:val="000000" w:themeColor="text1"/>
          <w:sz w:val="22"/>
          <w:szCs w:val="22"/>
        </w:rPr>
        <w:t xml:space="preserve">Formal and substantive: formal—must put their conveyances in a recognizable form; substantive—certain packages of right will not be recognized </w:t>
      </w:r>
    </w:p>
    <w:p w:rsidR="00F6119C" w:rsidRPr="006978B6" w:rsidRDefault="00F6119C" w:rsidP="00794E0B">
      <w:pPr>
        <w:pStyle w:val="ListParagraph"/>
        <w:numPr>
          <w:ilvl w:val="1"/>
          <w:numId w:val="35"/>
        </w:numPr>
        <w:rPr>
          <w:rFonts w:asciiTheme="majorBidi" w:hAnsiTheme="majorBidi" w:cstheme="majorBidi"/>
          <w:b/>
          <w:bCs/>
          <w:color w:val="000000" w:themeColor="text1"/>
          <w:sz w:val="22"/>
          <w:szCs w:val="22"/>
        </w:rPr>
      </w:pPr>
      <w:r w:rsidRPr="006978B6">
        <w:rPr>
          <w:rFonts w:asciiTheme="majorBidi" w:hAnsiTheme="majorBidi" w:cstheme="majorBidi"/>
          <w:b/>
          <w:bCs/>
          <w:sz w:val="22"/>
          <w:szCs w:val="22"/>
        </w:rPr>
        <w:t>Johnson v. Whiton</w:t>
      </w:r>
      <w:r w:rsidRPr="006978B6">
        <w:rPr>
          <w:rFonts w:asciiTheme="majorBidi" w:hAnsiTheme="majorBidi" w:cstheme="majorBidi"/>
          <w:sz w:val="22"/>
          <w:szCs w:val="22"/>
        </w:rPr>
        <w:t xml:space="preserve">: </w:t>
      </w:r>
      <w:r w:rsidR="00995ED0" w:rsidRPr="006978B6">
        <w:rPr>
          <w:rFonts w:asciiTheme="majorBidi" w:hAnsiTheme="majorBidi" w:cstheme="majorBidi"/>
          <w:sz w:val="22"/>
          <w:szCs w:val="22"/>
        </w:rPr>
        <w:t>grandfather tried to convey a fee that can only go in the future to any heirs on his daughter’s father’s side</w:t>
      </w:r>
    </w:p>
    <w:p w:rsidR="00995ED0" w:rsidRPr="006978B6" w:rsidRDefault="00995ED0" w:rsidP="00794E0B">
      <w:pPr>
        <w:pStyle w:val="ListParagraph"/>
        <w:numPr>
          <w:ilvl w:val="2"/>
          <w:numId w:val="35"/>
        </w:numPr>
        <w:rPr>
          <w:rFonts w:asciiTheme="majorBidi" w:hAnsiTheme="majorBidi" w:cstheme="majorBidi"/>
          <w:b/>
          <w:bCs/>
          <w:color w:val="000000" w:themeColor="text1"/>
          <w:sz w:val="22"/>
          <w:szCs w:val="22"/>
        </w:rPr>
      </w:pPr>
      <w:r w:rsidRPr="006978B6">
        <w:rPr>
          <w:rFonts w:asciiTheme="majorBidi" w:hAnsiTheme="majorBidi" w:cstheme="majorBidi"/>
          <w:b/>
          <w:bCs/>
          <w:color w:val="000000" w:themeColor="text1"/>
          <w:sz w:val="22"/>
          <w:szCs w:val="22"/>
        </w:rPr>
        <w:t xml:space="preserve">Holding: </w:t>
      </w:r>
      <w:r w:rsidRPr="006978B6">
        <w:rPr>
          <w:rFonts w:asciiTheme="majorBidi" w:hAnsiTheme="majorBidi" w:cstheme="majorBidi"/>
          <w:color w:val="000000" w:themeColor="text1"/>
          <w:sz w:val="22"/>
          <w:szCs w:val="22"/>
        </w:rPr>
        <w:t>a man cannot create a new type of inheritance—inheritance must be allowed by both sides of the family, we have no other system recognizing otherwise. Therefore, just a fee simple.</w:t>
      </w:r>
    </w:p>
    <w:p w:rsidR="00995ED0" w:rsidRPr="006978B6" w:rsidRDefault="00995ED0" w:rsidP="00794E0B">
      <w:pPr>
        <w:pStyle w:val="ListParagraph"/>
        <w:numPr>
          <w:ilvl w:val="2"/>
          <w:numId w:val="35"/>
        </w:numPr>
        <w:rPr>
          <w:rFonts w:asciiTheme="majorBidi" w:hAnsiTheme="majorBidi" w:cstheme="majorBidi"/>
          <w:b/>
          <w:bCs/>
          <w:color w:val="000000" w:themeColor="text1"/>
          <w:sz w:val="22"/>
          <w:szCs w:val="22"/>
        </w:rPr>
      </w:pPr>
      <w:r w:rsidRPr="006978B6">
        <w:rPr>
          <w:rFonts w:asciiTheme="majorBidi" w:hAnsiTheme="majorBidi" w:cstheme="majorBidi"/>
          <w:color w:val="000000" w:themeColor="text1"/>
          <w:sz w:val="22"/>
          <w:szCs w:val="22"/>
        </w:rPr>
        <w:t xml:space="preserve">Note: words of purchase refer to who the grantee is, words of limit refer to the interest at stake </w:t>
      </w:r>
    </w:p>
    <w:p w:rsidR="00995ED0" w:rsidRPr="006978B6" w:rsidRDefault="00995ED0" w:rsidP="00794E0B">
      <w:pPr>
        <w:pStyle w:val="ListParagraph"/>
        <w:numPr>
          <w:ilvl w:val="1"/>
          <w:numId w:val="35"/>
        </w:numPr>
        <w:rPr>
          <w:rFonts w:asciiTheme="majorBidi" w:hAnsiTheme="majorBidi" w:cstheme="majorBidi"/>
          <w:b/>
          <w:bCs/>
          <w:color w:val="000000" w:themeColor="text1"/>
          <w:sz w:val="22"/>
          <w:szCs w:val="22"/>
        </w:rPr>
      </w:pPr>
      <w:r w:rsidRPr="006978B6">
        <w:rPr>
          <w:rFonts w:asciiTheme="majorBidi" w:hAnsiTheme="majorBidi" w:cstheme="majorBidi"/>
          <w:b/>
          <w:bCs/>
          <w:color w:val="000000" w:themeColor="text1"/>
          <w:sz w:val="22"/>
          <w:szCs w:val="22"/>
        </w:rPr>
        <w:t xml:space="preserve">Note: </w:t>
      </w:r>
      <w:r w:rsidRPr="006978B6">
        <w:rPr>
          <w:rFonts w:asciiTheme="majorBidi" w:hAnsiTheme="majorBidi" w:cstheme="majorBidi"/>
          <w:color w:val="000000" w:themeColor="text1"/>
          <w:sz w:val="22"/>
          <w:szCs w:val="22"/>
        </w:rPr>
        <w:t xml:space="preserve">in practice, we have seen new types of property be created over the years, even though not formally recognized as such within estates: </w:t>
      </w:r>
    </w:p>
    <w:p w:rsidR="00995ED0" w:rsidRPr="006978B6" w:rsidRDefault="00995ED0" w:rsidP="00794E0B">
      <w:pPr>
        <w:pStyle w:val="ListParagraph"/>
        <w:numPr>
          <w:ilvl w:val="2"/>
          <w:numId w:val="35"/>
        </w:numPr>
        <w:rPr>
          <w:rFonts w:asciiTheme="majorBidi" w:hAnsiTheme="majorBidi" w:cstheme="majorBidi"/>
          <w:b/>
          <w:bCs/>
          <w:color w:val="000000" w:themeColor="text1"/>
          <w:sz w:val="22"/>
          <w:szCs w:val="22"/>
        </w:rPr>
      </w:pPr>
      <w:r w:rsidRPr="006978B6">
        <w:rPr>
          <w:rFonts w:asciiTheme="majorBidi" w:hAnsiTheme="majorBidi" w:cstheme="majorBidi"/>
          <w:bCs/>
          <w:color w:val="000000" w:themeColor="text1"/>
          <w:sz w:val="22"/>
          <w:szCs w:val="22"/>
        </w:rPr>
        <w:t>Public trust doctrine—create a type of public ownership that defines who can access and sell it</w:t>
      </w:r>
    </w:p>
    <w:p w:rsidR="00995ED0" w:rsidRPr="006978B6" w:rsidRDefault="00995ED0" w:rsidP="00794E0B">
      <w:pPr>
        <w:pStyle w:val="ListParagraph"/>
        <w:numPr>
          <w:ilvl w:val="2"/>
          <w:numId w:val="35"/>
        </w:numPr>
        <w:rPr>
          <w:rFonts w:asciiTheme="majorBidi" w:hAnsiTheme="majorBidi" w:cstheme="majorBidi"/>
          <w:b/>
          <w:bCs/>
          <w:color w:val="000000" w:themeColor="text1"/>
          <w:sz w:val="22"/>
          <w:szCs w:val="22"/>
        </w:rPr>
      </w:pPr>
      <w:r w:rsidRPr="006978B6">
        <w:rPr>
          <w:rFonts w:asciiTheme="majorBidi" w:hAnsiTheme="majorBidi" w:cstheme="majorBidi"/>
          <w:bCs/>
          <w:color w:val="000000" w:themeColor="text1"/>
          <w:sz w:val="22"/>
          <w:szCs w:val="22"/>
        </w:rPr>
        <w:t xml:space="preserve">Common interest developments—individual fee simple property owners joining together to create this broader property interest to benefit them all, an interest the legislatures have recognized </w:t>
      </w:r>
    </w:p>
    <w:p w:rsidR="00DC0A52" w:rsidRPr="006978B6" w:rsidRDefault="009F4CC6" w:rsidP="00794E0B">
      <w:pPr>
        <w:pStyle w:val="ListParagraph"/>
        <w:numPr>
          <w:ilvl w:val="1"/>
          <w:numId w:val="35"/>
        </w:numPr>
        <w:rPr>
          <w:rFonts w:asciiTheme="majorBidi" w:hAnsiTheme="majorBidi" w:cstheme="majorBidi"/>
          <w:b/>
          <w:bCs/>
          <w:color w:val="000000" w:themeColor="text1"/>
          <w:sz w:val="22"/>
          <w:szCs w:val="22"/>
        </w:rPr>
      </w:pPr>
      <w:r w:rsidRPr="006978B6">
        <w:rPr>
          <w:rFonts w:asciiTheme="majorBidi" w:hAnsiTheme="majorBidi" w:cstheme="majorBidi"/>
          <w:b/>
          <w:bCs/>
          <w:sz w:val="22"/>
          <w:szCs w:val="22"/>
        </w:rPr>
        <w:t>Hypo</w:t>
      </w:r>
      <w:r w:rsidR="00DC0A52" w:rsidRPr="006978B6">
        <w:rPr>
          <w:rFonts w:asciiTheme="majorBidi" w:hAnsiTheme="majorBidi" w:cstheme="majorBidi"/>
          <w:sz w:val="22"/>
          <w:szCs w:val="22"/>
        </w:rPr>
        <w:t xml:space="preserve">: property owner that has conveyed a lot in fee simple on condition that she will turn it into a common interest development—is this a new estate? </w:t>
      </w:r>
      <w:r w:rsidR="0092029F" w:rsidRPr="006978B6">
        <w:rPr>
          <w:rFonts w:asciiTheme="majorBidi" w:hAnsiTheme="majorBidi" w:cstheme="majorBidi"/>
          <w:sz w:val="22"/>
          <w:szCs w:val="22"/>
        </w:rPr>
        <w:t xml:space="preserve">Should it be allowed? </w:t>
      </w:r>
    </w:p>
    <w:p w:rsidR="00DC0A52" w:rsidRPr="006978B6" w:rsidRDefault="0092029F" w:rsidP="00794E0B">
      <w:pPr>
        <w:pStyle w:val="ListParagraph"/>
        <w:numPr>
          <w:ilvl w:val="2"/>
          <w:numId w:val="33"/>
        </w:numPr>
        <w:rPr>
          <w:rFonts w:asciiTheme="majorBidi" w:hAnsiTheme="majorBidi" w:cstheme="majorBidi"/>
          <w:sz w:val="22"/>
          <w:szCs w:val="22"/>
        </w:rPr>
      </w:pPr>
      <w:r w:rsidRPr="006978B6">
        <w:rPr>
          <w:rFonts w:asciiTheme="majorBidi" w:hAnsiTheme="majorBidi" w:cstheme="majorBidi"/>
          <w:sz w:val="22"/>
          <w:szCs w:val="22"/>
        </w:rPr>
        <w:t>Anti-allowing:</w:t>
      </w:r>
      <w:r w:rsidR="00DC0A52" w:rsidRPr="006978B6">
        <w:rPr>
          <w:rFonts w:asciiTheme="majorBidi" w:hAnsiTheme="majorBidi" w:cstheme="majorBidi"/>
          <w:sz w:val="22"/>
          <w:szCs w:val="22"/>
        </w:rPr>
        <w:t xml:space="preserve"> doctrine against the creation of new estates</w:t>
      </w:r>
      <w:r w:rsidRPr="006978B6">
        <w:rPr>
          <w:rFonts w:asciiTheme="majorBidi" w:hAnsiTheme="majorBidi" w:cstheme="majorBidi"/>
          <w:sz w:val="22"/>
          <w:szCs w:val="22"/>
        </w:rPr>
        <w:t xml:space="preserve">- </w:t>
      </w:r>
      <w:r w:rsidR="00DC0A52" w:rsidRPr="006978B6">
        <w:rPr>
          <w:rFonts w:asciiTheme="majorBidi" w:hAnsiTheme="majorBidi" w:cstheme="majorBidi"/>
          <w:sz w:val="22"/>
          <w:szCs w:val="22"/>
        </w:rPr>
        <w:t>want to promote alienability (</w:t>
      </w:r>
      <w:r w:rsidRPr="006978B6">
        <w:rPr>
          <w:rFonts w:asciiTheme="majorBidi" w:hAnsiTheme="majorBidi" w:cstheme="majorBidi"/>
          <w:sz w:val="22"/>
          <w:szCs w:val="22"/>
        </w:rPr>
        <w:t>w/o</w:t>
      </w:r>
      <w:r w:rsidR="00DC0A52" w:rsidRPr="006978B6">
        <w:rPr>
          <w:rFonts w:asciiTheme="majorBidi" w:hAnsiTheme="majorBidi" w:cstheme="majorBidi"/>
          <w:sz w:val="22"/>
          <w:szCs w:val="22"/>
        </w:rPr>
        <w:t xml:space="preserve"> this rule- will raise uncertainty and information costs) and the ability to use property as see fit</w:t>
      </w:r>
    </w:p>
    <w:p w:rsidR="00DC0A52" w:rsidRPr="006978B6" w:rsidRDefault="00DC0A52" w:rsidP="00794E0B">
      <w:pPr>
        <w:pStyle w:val="ListParagraph"/>
        <w:numPr>
          <w:ilvl w:val="2"/>
          <w:numId w:val="33"/>
        </w:numPr>
        <w:rPr>
          <w:rFonts w:asciiTheme="majorBidi" w:hAnsiTheme="majorBidi" w:cstheme="majorBidi"/>
          <w:sz w:val="22"/>
          <w:szCs w:val="22"/>
        </w:rPr>
      </w:pPr>
      <w:r w:rsidRPr="006978B6">
        <w:rPr>
          <w:rFonts w:asciiTheme="majorBidi" w:hAnsiTheme="majorBidi" w:cstheme="majorBidi"/>
          <w:sz w:val="22"/>
          <w:szCs w:val="22"/>
        </w:rPr>
        <w:t>Should we be able to rebut a presumption</w:t>
      </w:r>
      <w:r w:rsidR="009F4CC6" w:rsidRPr="006978B6">
        <w:rPr>
          <w:rFonts w:asciiTheme="majorBidi" w:hAnsiTheme="majorBidi" w:cstheme="majorBidi"/>
          <w:sz w:val="22"/>
          <w:szCs w:val="22"/>
        </w:rPr>
        <w:t xml:space="preserve">? </w:t>
      </w:r>
      <w:r w:rsidR="00060337">
        <w:rPr>
          <w:rFonts w:asciiTheme="majorBidi" w:hAnsiTheme="majorBidi" w:cstheme="majorBidi"/>
          <w:sz w:val="22"/>
          <w:szCs w:val="22"/>
        </w:rPr>
        <w:t>I</w:t>
      </w:r>
      <w:r w:rsidRPr="006978B6">
        <w:rPr>
          <w:rFonts w:asciiTheme="majorBidi" w:hAnsiTheme="majorBidi" w:cstheme="majorBidi"/>
          <w:sz w:val="22"/>
          <w:szCs w:val="22"/>
        </w:rPr>
        <w:t>f the new estate was a bunch of citizens coming together and recognized by legislature, then maybe courts should be able to say that this is legitimate type of estate</w:t>
      </w:r>
      <w:r w:rsidR="009F4CC6" w:rsidRPr="006978B6">
        <w:rPr>
          <w:rFonts w:asciiTheme="majorBidi" w:hAnsiTheme="majorBidi" w:cstheme="majorBidi"/>
          <w:sz w:val="22"/>
          <w:szCs w:val="22"/>
        </w:rPr>
        <w:t>—like common interest developments</w:t>
      </w:r>
    </w:p>
    <w:p w:rsidR="009F4CC6" w:rsidRPr="006978B6" w:rsidRDefault="009F4CC6" w:rsidP="00794E0B">
      <w:pPr>
        <w:pStyle w:val="ListParagraph"/>
        <w:numPr>
          <w:ilvl w:val="2"/>
          <w:numId w:val="33"/>
        </w:numPr>
        <w:rPr>
          <w:rFonts w:asciiTheme="majorBidi" w:hAnsiTheme="majorBidi" w:cstheme="majorBidi"/>
          <w:sz w:val="22"/>
          <w:szCs w:val="22"/>
        </w:rPr>
      </w:pPr>
      <w:r w:rsidRPr="006978B6">
        <w:rPr>
          <w:rFonts w:asciiTheme="majorBidi" w:hAnsiTheme="majorBidi" w:cstheme="majorBidi"/>
          <w:sz w:val="22"/>
          <w:szCs w:val="22"/>
        </w:rPr>
        <w:t>Note: lack of clarity when something is a “new estate” and when simply a defeasible fee</w:t>
      </w:r>
    </w:p>
    <w:p w:rsidR="00F6119C" w:rsidRPr="006978B6" w:rsidRDefault="00F6119C" w:rsidP="00794E0B">
      <w:pPr>
        <w:pStyle w:val="ListParagraph"/>
        <w:numPr>
          <w:ilvl w:val="0"/>
          <w:numId w:val="35"/>
        </w:numPr>
        <w:rPr>
          <w:rFonts w:asciiTheme="majorBidi" w:hAnsiTheme="majorBidi" w:cstheme="majorBidi"/>
          <w:b/>
          <w:bCs/>
          <w:sz w:val="22"/>
          <w:szCs w:val="22"/>
        </w:rPr>
      </w:pPr>
      <w:bookmarkStart w:id="46" w:name="_Toc7097954"/>
      <w:r w:rsidRPr="006978B6">
        <w:rPr>
          <w:rStyle w:val="Heading3Char"/>
        </w:rPr>
        <w:t>Rule against unreasonable restraints on alienation</w:t>
      </w:r>
      <w:bookmarkEnd w:id="46"/>
      <w:r w:rsidRPr="006978B6">
        <w:rPr>
          <w:rFonts w:asciiTheme="majorBidi" w:hAnsiTheme="majorBidi" w:cstheme="majorBidi"/>
          <w:b/>
          <w:bCs/>
          <w:sz w:val="22"/>
          <w:szCs w:val="22"/>
        </w:rPr>
        <w:t xml:space="preserve"> (in Common Interest Developments)</w:t>
      </w:r>
    </w:p>
    <w:p w:rsidR="00DC0A52" w:rsidRPr="006978B6" w:rsidRDefault="00DC0A52" w:rsidP="00794E0B">
      <w:pPr>
        <w:pStyle w:val="ListParagraph"/>
        <w:numPr>
          <w:ilvl w:val="1"/>
          <w:numId w:val="35"/>
        </w:numPr>
        <w:rPr>
          <w:rFonts w:asciiTheme="majorBidi" w:hAnsiTheme="majorBidi" w:cstheme="majorBidi"/>
          <w:b/>
          <w:bCs/>
          <w:sz w:val="22"/>
          <w:szCs w:val="22"/>
        </w:rPr>
      </w:pPr>
      <w:r w:rsidRPr="006978B6">
        <w:rPr>
          <w:rFonts w:asciiTheme="majorBidi" w:hAnsiTheme="majorBidi" w:cstheme="majorBidi"/>
          <w:b/>
          <w:bCs/>
          <w:sz w:val="22"/>
          <w:szCs w:val="22"/>
        </w:rPr>
        <w:t xml:space="preserve">Serio: </w:t>
      </w:r>
      <w:r w:rsidRPr="006978B6">
        <w:rPr>
          <w:rFonts w:asciiTheme="majorBidi" w:hAnsiTheme="majorBidi" w:cstheme="majorBidi"/>
          <w:sz w:val="22"/>
          <w:szCs w:val="22"/>
        </w:rPr>
        <w:t>Developer sold property and the deed required owners to get his consent to sell the land within the next 5 years</w:t>
      </w:r>
    </w:p>
    <w:p w:rsidR="001D2BA2" w:rsidRPr="006978B6" w:rsidRDefault="001D2BA2" w:rsidP="00794E0B">
      <w:pPr>
        <w:pStyle w:val="ListParagraph"/>
        <w:numPr>
          <w:ilvl w:val="2"/>
          <w:numId w:val="35"/>
        </w:numPr>
        <w:rPr>
          <w:rFonts w:asciiTheme="majorBidi" w:hAnsiTheme="majorBidi" w:cstheme="majorBidi"/>
          <w:b/>
          <w:bCs/>
          <w:sz w:val="22"/>
          <w:szCs w:val="22"/>
        </w:rPr>
      </w:pPr>
      <w:r w:rsidRPr="006E0421">
        <w:rPr>
          <w:rFonts w:asciiTheme="majorBidi" w:hAnsiTheme="majorBidi" w:cstheme="majorBidi"/>
          <w:b/>
          <w:bCs/>
          <w:sz w:val="22"/>
          <w:szCs w:val="22"/>
        </w:rPr>
        <w:t>Majority</w:t>
      </w:r>
      <w:r w:rsidRPr="006978B6">
        <w:rPr>
          <w:rFonts w:asciiTheme="majorBidi" w:hAnsiTheme="majorBidi" w:cstheme="majorBidi"/>
          <w:sz w:val="22"/>
          <w:szCs w:val="22"/>
        </w:rPr>
        <w:t>: it is invalid because interfering with the alienability of the fee simple estate, concerned that will give the developer unqualified control, need to limit the control to some extent</w:t>
      </w:r>
      <w:r w:rsidR="009F4CC6" w:rsidRPr="006978B6">
        <w:rPr>
          <w:rFonts w:asciiTheme="majorBidi" w:hAnsiTheme="majorBidi" w:cstheme="majorBidi"/>
          <w:sz w:val="22"/>
          <w:szCs w:val="22"/>
        </w:rPr>
        <w:t xml:space="preserve"> and make sure property owners can do with their property as they see fit</w:t>
      </w:r>
    </w:p>
    <w:p w:rsidR="00D700CE" w:rsidRPr="006978B6" w:rsidRDefault="001D2BA2" w:rsidP="00794E0B">
      <w:pPr>
        <w:pStyle w:val="ListParagraph"/>
        <w:numPr>
          <w:ilvl w:val="3"/>
          <w:numId w:val="35"/>
        </w:numPr>
        <w:rPr>
          <w:rFonts w:asciiTheme="majorBidi" w:hAnsiTheme="majorBidi" w:cstheme="majorBidi"/>
          <w:b/>
          <w:bCs/>
          <w:sz w:val="22"/>
          <w:szCs w:val="22"/>
        </w:rPr>
      </w:pPr>
      <w:r w:rsidRPr="006978B6">
        <w:rPr>
          <w:rFonts w:asciiTheme="majorBidi" w:hAnsiTheme="majorBidi" w:cstheme="majorBidi"/>
          <w:sz w:val="22"/>
          <w:szCs w:val="22"/>
        </w:rPr>
        <w:t xml:space="preserve">Case of Clark: there was in control for ten years and multiple people needed to give consent, here shorter years and one person—but still problematic </w:t>
      </w:r>
    </w:p>
    <w:p w:rsidR="00DC0A52" w:rsidRPr="006978B6" w:rsidRDefault="00DC0A52" w:rsidP="00794E0B">
      <w:pPr>
        <w:pStyle w:val="ListParagraph"/>
        <w:numPr>
          <w:ilvl w:val="2"/>
          <w:numId w:val="35"/>
        </w:numPr>
        <w:rPr>
          <w:rFonts w:asciiTheme="majorBidi" w:hAnsiTheme="majorBidi" w:cstheme="majorBidi"/>
          <w:sz w:val="22"/>
          <w:szCs w:val="22"/>
        </w:rPr>
      </w:pPr>
      <w:r w:rsidRPr="006978B6">
        <w:rPr>
          <w:rFonts w:asciiTheme="majorBidi" w:hAnsiTheme="majorBidi" w:cstheme="majorBidi"/>
          <w:sz w:val="22"/>
          <w:szCs w:val="22"/>
        </w:rPr>
        <w:lastRenderedPageBreak/>
        <w:t>Dissent: restraint on alienation should be allowed to ensure that the developer can get a return on investment-economic analysis. Also protects the purchasers, gives them some security in their own outlay—protect early purchasers</w:t>
      </w:r>
      <w:r w:rsidR="001D2BA2" w:rsidRPr="006978B6">
        <w:rPr>
          <w:rFonts w:asciiTheme="majorBidi" w:hAnsiTheme="majorBidi" w:cstheme="majorBidi"/>
          <w:sz w:val="22"/>
          <w:szCs w:val="22"/>
        </w:rPr>
        <w:t xml:space="preserve">. Lastly, public benefit that is encourages development which is beneficial for society. </w:t>
      </w:r>
    </w:p>
    <w:p w:rsidR="001D2BA2" w:rsidRPr="006978B6" w:rsidRDefault="001D2BA2" w:rsidP="00794E0B">
      <w:pPr>
        <w:pStyle w:val="ListParagraph"/>
        <w:numPr>
          <w:ilvl w:val="3"/>
          <w:numId w:val="35"/>
        </w:numPr>
        <w:rPr>
          <w:rFonts w:asciiTheme="majorBidi" w:hAnsiTheme="majorBidi" w:cstheme="majorBidi"/>
          <w:sz w:val="22"/>
          <w:szCs w:val="22"/>
        </w:rPr>
      </w:pPr>
      <w:r w:rsidRPr="006978B6">
        <w:rPr>
          <w:rFonts w:asciiTheme="majorBidi" w:hAnsiTheme="majorBidi" w:cstheme="majorBidi"/>
          <w:sz w:val="22"/>
          <w:szCs w:val="22"/>
        </w:rPr>
        <w:t xml:space="preserve">Seems to really be in part about excluding people on race or ethnicity </w:t>
      </w:r>
    </w:p>
    <w:p w:rsidR="0092029F" w:rsidRPr="006978B6" w:rsidRDefault="0092029F" w:rsidP="00794E0B">
      <w:pPr>
        <w:pStyle w:val="ListParagraph"/>
        <w:numPr>
          <w:ilvl w:val="2"/>
          <w:numId w:val="35"/>
        </w:numPr>
        <w:rPr>
          <w:rFonts w:asciiTheme="majorBidi" w:hAnsiTheme="majorBidi" w:cstheme="majorBidi"/>
          <w:sz w:val="18"/>
          <w:szCs w:val="18"/>
        </w:rPr>
      </w:pPr>
      <w:r w:rsidRPr="006978B6">
        <w:rPr>
          <w:rFonts w:asciiTheme="majorBidi" w:hAnsiTheme="majorBidi" w:cstheme="majorBidi"/>
          <w:b/>
          <w:sz w:val="22"/>
          <w:szCs w:val="22"/>
        </w:rPr>
        <w:t xml:space="preserve">Consent to Sell Clauses: </w:t>
      </w:r>
      <w:r w:rsidRPr="006978B6">
        <w:rPr>
          <w:rFonts w:asciiTheme="majorBidi" w:hAnsiTheme="majorBidi" w:cstheme="majorBidi"/>
          <w:bCs/>
          <w:sz w:val="22"/>
          <w:szCs w:val="22"/>
        </w:rPr>
        <w:t>as Serio indicated, covenants requiring consent for a developer are often struck down as unreasonable restraints on alienation, certainly if the developer no longer owns any development in the land it would surely be struck down (even under 3</w:t>
      </w:r>
      <w:r w:rsidRPr="006978B6">
        <w:rPr>
          <w:rFonts w:asciiTheme="majorBidi" w:hAnsiTheme="majorBidi" w:cstheme="majorBidi"/>
          <w:bCs/>
          <w:sz w:val="22"/>
          <w:szCs w:val="22"/>
          <w:vertAlign w:val="superscript"/>
        </w:rPr>
        <w:t>rd</w:t>
      </w:r>
      <w:r w:rsidRPr="006978B6">
        <w:rPr>
          <w:rFonts w:asciiTheme="majorBidi" w:hAnsiTheme="majorBidi" w:cstheme="majorBidi"/>
          <w:bCs/>
          <w:sz w:val="22"/>
          <w:szCs w:val="22"/>
        </w:rPr>
        <w:t xml:space="preserve"> restatement that allows covenants in gross). </w:t>
      </w:r>
      <w:r w:rsidRPr="006978B6">
        <w:rPr>
          <w:rFonts w:asciiTheme="majorBidi" w:hAnsiTheme="majorBidi" w:cstheme="majorBidi"/>
          <w:bCs/>
          <w:sz w:val="18"/>
          <w:szCs w:val="18"/>
        </w:rPr>
        <w:t>(Dissents logic in Serio only applies in cases like it, where developer still involved)</w:t>
      </w:r>
    </w:p>
    <w:p w:rsidR="0092029F" w:rsidRPr="006978B6" w:rsidRDefault="0092029F" w:rsidP="00794E0B">
      <w:pPr>
        <w:pStyle w:val="ListParagraph"/>
        <w:numPr>
          <w:ilvl w:val="3"/>
          <w:numId w:val="35"/>
        </w:numPr>
        <w:rPr>
          <w:rFonts w:asciiTheme="majorBidi" w:hAnsiTheme="majorBidi" w:cstheme="majorBidi"/>
          <w:sz w:val="22"/>
          <w:szCs w:val="22"/>
        </w:rPr>
      </w:pPr>
      <w:r w:rsidRPr="006978B6">
        <w:rPr>
          <w:rFonts w:asciiTheme="majorBidi" w:hAnsiTheme="majorBidi" w:cstheme="majorBidi"/>
          <w:sz w:val="22"/>
          <w:szCs w:val="22"/>
        </w:rPr>
        <w:t xml:space="preserve">In contrast, covenants that grant such powers to homeowner’s and condominium associations are ordinarily upheld if either (1) they require the association to act reasonably; (2) they act as preemptive rights that ensure that the owner can transfer the unit for its fair market value to the association or its members </w:t>
      </w:r>
    </w:p>
    <w:p w:rsidR="00D700CE" w:rsidRPr="006978B6" w:rsidRDefault="00D700CE" w:rsidP="00794E0B">
      <w:pPr>
        <w:pStyle w:val="ListParagraph"/>
        <w:numPr>
          <w:ilvl w:val="1"/>
          <w:numId w:val="35"/>
        </w:numPr>
        <w:rPr>
          <w:rFonts w:asciiTheme="majorBidi" w:hAnsiTheme="majorBidi" w:cstheme="majorBidi"/>
          <w:sz w:val="22"/>
          <w:szCs w:val="22"/>
        </w:rPr>
      </w:pPr>
      <w:r w:rsidRPr="006978B6">
        <w:rPr>
          <w:rFonts w:asciiTheme="majorBidi" w:hAnsiTheme="majorBidi" w:cstheme="majorBidi"/>
          <w:b/>
          <w:bCs/>
          <w:sz w:val="22"/>
          <w:szCs w:val="22"/>
        </w:rPr>
        <w:t>Woodside</w:t>
      </w:r>
      <w:r w:rsidRPr="006978B6">
        <w:rPr>
          <w:rFonts w:asciiTheme="majorBidi" w:hAnsiTheme="majorBidi" w:cstheme="majorBidi"/>
          <w:sz w:val="22"/>
          <w:szCs w:val="22"/>
        </w:rPr>
        <w:t xml:space="preserve">: Deceleration amended </w:t>
      </w:r>
      <w:r w:rsidR="009F4CC6" w:rsidRPr="006978B6">
        <w:rPr>
          <w:rFonts w:asciiTheme="majorBidi" w:hAnsiTheme="majorBidi" w:cstheme="majorBidi"/>
          <w:sz w:val="22"/>
          <w:szCs w:val="22"/>
        </w:rPr>
        <w:t>to limit</w:t>
      </w:r>
      <w:r w:rsidRPr="006978B6">
        <w:rPr>
          <w:rFonts w:asciiTheme="majorBidi" w:hAnsiTheme="majorBidi" w:cstheme="majorBidi"/>
          <w:sz w:val="22"/>
          <w:szCs w:val="22"/>
        </w:rPr>
        <w:t xml:space="preserve"> renting out your condo to anyone for more than 9/12 months of any given year </w:t>
      </w:r>
      <w:r w:rsidR="009F4CC6" w:rsidRPr="006978B6">
        <w:rPr>
          <w:rFonts w:asciiTheme="majorBidi" w:hAnsiTheme="majorBidi" w:cstheme="majorBidi"/>
          <w:sz w:val="22"/>
          <w:szCs w:val="22"/>
        </w:rPr>
        <w:t>&amp;</w:t>
      </w:r>
      <w:r w:rsidRPr="006978B6">
        <w:rPr>
          <w:rFonts w:asciiTheme="majorBidi" w:hAnsiTheme="majorBidi" w:cstheme="majorBidi"/>
          <w:sz w:val="22"/>
          <w:szCs w:val="22"/>
        </w:rPr>
        <w:t xml:space="preserve"> couldn’t lease in first 12 months of ownership </w:t>
      </w:r>
      <w:r w:rsidR="009F4CC6" w:rsidRPr="006978B6">
        <w:rPr>
          <w:rFonts w:asciiTheme="majorBidi" w:hAnsiTheme="majorBidi" w:cstheme="majorBidi"/>
          <w:sz w:val="22"/>
          <w:szCs w:val="22"/>
        </w:rPr>
        <w:t>&amp;</w:t>
      </w:r>
      <w:r w:rsidRPr="006978B6">
        <w:rPr>
          <w:rFonts w:asciiTheme="majorBidi" w:hAnsiTheme="majorBidi" w:cstheme="majorBidi"/>
          <w:sz w:val="22"/>
          <w:szCs w:val="22"/>
        </w:rPr>
        <w:t xml:space="preserve"> need approval of board of directors</w:t>
      </w:r>
    </w:p>
    <w:p w:rsidR="009F4CC6" w:rsidRPr="006978B6" w:rsidRDefault="009F4CC6" w:rsidP="00794E0B">
      <w:pPr>
        <w:pStyle w:val="ListParagraph"/>
        <w:numPr>
          <w:ilvl w:val="2"/>
          <w:numId w:val="35"/>
        </w:numPr>
        <w:rPr>
          <w:rFonts w:asciiTheme="majorBidi" w:hAnsiTheme="majorBidi" w:cstheme="majorBidi"/>
          <w:sz w:val="22"/>
          <w:szCs w:val="22"/>
        </w:rPr>
      </w:pPr>
      <w:r w:rsidRPr="006978B6">
        <w:rPr>
          <w:rFonts w:asciiTheme="majorBidi" w:hAnsiTheme="majorBidi" w:cstheme="majorBidi"/>
          <w:sz w:val="22"/>
          <w:szCs w:val="22"/>
        </w:rPr>
        <w:t>Court upheld the amendment—"</w:t>
      </w:r>
      <w:r w:rsidR="008E44D9" w:rsidRPr="006978B6">
        <w:rPr>
          <w:rFonts w:asciiTheme="majorBidi" w:hAnsiTheme="majorBidi" w:cstheme="majorBidi"/>
          <w:sz w:val="22"/>
          <w:szCs w:val="22"/>
        </w:rPr>
        <w:t>Condominium owners comprise a little democratic sub society of necessity more restrictive as it pertains to use of condominium property than may be existent outside the condominium organization</w:t>
      </w:r>
      <w:r w:rsidRPr="006978B6">
        <w:rPr>
          <w:rFonts w:asciiTheme="majorBidi" w:hAnsiTheme="majorBidi" w:cstheme="majorBidi"/>
          <w:sz w:val="22"/>
          <w:szCs w:val="22"/>
        </w:rPr>
        <w:t>.”</w:t>
      </w:r>
    </w:p>
    <w:p w:rsidR="00D700CE" w:rsidRPr="006978B6" w:rsidRDefault="008E44D9" w:rsidP="00794E0B">
      <w:pPr>
        <w:pStyle w:val="ListParagraph"/>
        <w:numPr>
          <w:ilvl w:val="3"/>
          <w:numId w:val="35"/>
        </w:numPr>
        <w:rPr>
          <w:rFonts w:asciiTheme="majorBidi" w:hAnsiTheme="majorBidi" w:cstheme="majorBidi"/>
          <w:sz w:val="22"/>
          <w:szCs w:val="22"/>
        </w:rPr>
      </w:pPr>
      <w:r w:rsidRPr="006978B6">
        <w:rPr>
          <w:rFonts w:asciiTheme="majorBidi" w:hAnsiTheme="majorBidi" w:cstheme="majorBidi"/>
          <w:sz w:val="22"/>
          <w:szCs w:val="22"/>
        </w:rPr>
        <w:t xml:space="preserve">Inherent in concept of condos is to promote health, happiness and peace of mind of the majority of unit owners </w:t>
      </w:r>
    </w:p>
    <w:p w:rsidR="008E44D9" w:rsidRPr="006978B6" w:rsidRDefault="008E44D9" w:rsidP="00794E0B">
      <w:pPr>
        <w:pStyle w:val="ListParagraph"/>
        <w:numPr>
          <w:ilvl w:val="2"/>
          <w:numId w:val="35"/>
        </w:numPr>
        <w:rPr>
          <w:rFonts w:asciiTheme="majorBidi" w:hAnsiTheme="majorBidi" w:cstheme="majorBidi"/>
          <w:sz w:val="22"/>
          <w:szCs w:val="22"/>
        </w:rPr>
      </w:pPr>
      <w:r w:rsidRPr="006978B6">
        <w:rPr>
          <w:rFonts w:asciiTheme="majorBidi" w:hAnsiTheme="majorBidi" w:cstheme="majorBidi"/>
          <w:sz w:val="22"/>
          <w:szCs w:val="22"/>
        </w:rPr>
        <w:t xml:space="preserve">Declaration </w:t>
      </w:r>
      <w:r w:rsidR="009F4CC6" w:rsidRPr="006978B6">
        <w:rPr>
          <w:rFonts w:asciiTheme="majorBidi" w:hAnsiTheme="majorBidi" w:cstheme="majorBidi"/>
          <w:sz w:val="22"/>
          <w:szCs w:val="22"/>
        </w:rPr>
        <w:t>&amp; amendments have</w:t>
      </w:r>
      <w:r w:rsidRPr="006978B6">
        <w:rPr>
          <w:rFonts w:asciiTheme="majorBidi" w:hAnsiTheme="majorBidi" w:cstheme="majorBidi"/>
          <w:sz w:val="22"/>
          <w:szCs w:val="22"/>
        </w:rPr>
        <w:t xml:space="preserve"> strong presumption of validity. If wholly arbitrary or violates public policy will be invalidated. </w:t>
      </w:r>
    </w:p>
    <w:p w:rsidR="008E44D9" w:rsidRPr="006978B6" w:rsidRDefault="009F4CC6" w:rsidP="00794E0B">
      <w:pPr>
        <w:pStyle w:val="ListParagraph"/>
        <w:numPr>
          <w:ilvl w:val="3"/>
          <w:numId w:val="35"/>
        </w:numPr>
        <w:rPr>
          <w:rFonts w:asciiTheme="majorBidi" w:hAnsiTheme="majorBidi" w:cstheme="majorBidi"/>
          <w:sz w:val="22"/>
          <w:szCs w:val="22"/>
        </w:rPr>
      </w:pPr>
      <w:r w:rsidRPr="006978B6">
        <w:rPr>
          <w:rFonts w:asciiTheme="majorBidi" w:hAnsiTheme="majorBidi" w:cstheme="majorBidi"/>
          <w:b/>
          <w:bCs/>
          <w:sz w:val="22"/>
          <w:szCs w:val="22"/>
        </w:rPr>
        <w:t>Majority</w:t>
      </w:r>
      <w:r w:rsidR="0092029F" w:rsidRPr="006978B6">
        <w:rPr>
          <w:rFonts w:asciiTheme="majorBidi" w:hAnsiTheme="majorBidi" w:cstheme="majorBidi"/>
          <w:b/>
          <w:bCs/>
          <w:sz w:val="22"/>
          <w:szCs w:val="22"/>
        </w:rPr>
        <w:t xml:space="preserve"> of courts</w:t>
      </w:r>
      <w:r w:rsidRPr="006978B6">
        <w:rPr>
          <w:rFonts w:asciiTheme="majorBidi" w:hAnsiTheme="majorBidi" w:cstheme="majorBidi"/>
          <w:b/>
          <w:bCs/>
          <w:sz w:val="22"/>
          <w:szCs w:val="22"/>
        </w:rPr>
        <w:t>:</w:t>
      </w:r>
      <w:r w:rsidRPr="006978B6">
        <w:rPr>
          <w:rFonts w:asciiTheme="majorBidi" w:hAnsiTheme="majorBidi" w:cstheme="majorBidi"/>
          <w:sz w:val="22"/>
          <w:szCs w:val="22"/>
        </w:rPr>
        <w:t xml:space="preserve"> D</w:t>
      </w:r>
      <w:r w:rsidR="008E44D9" w:rsidRPr="006978B6">
        <w:rPr>
          <w:rFonts w:asciiTheme="majorBidi" w:hAnsiTheme="majorBidi" w:cstheme="majorBidi"/>
          <w:sz w:val="22"/>
          <w:szCs w:val="22"/>
        </w:rPr>
        <w:t>uly adopted amendments restricting occupancy or leasing is binding upon unit owners who purchased their units prior</w:t>
      </w:r>
      <w:r w:rsidR="0092029F" w:rsidRPr="006978B6">
        <w:rPr>
          <w:rFonts w:asciiTheme="majorBidi" w:hAnsiTheme="majorBidi" w:cstheme="majorBidi"/>
          <w:sz w:val="22"/>
          <w:szCs w:val="22"/>
        </w:rPr>
        <w:t xml:space="preserve">, can be retroactively applied </w:t>
      </w:r>
    </w:p>
    <w:p w:rsidR="0092029F" w:rsidRPr="006978B6" w:rsidRDefault="0092029F" w:rsidP="00794E0B">
      <w:pPr>
        <w:pStyle w:val="ListParagraph"/>
        <w:numPr>
          <w:ilvl w:val="4"/>
          <w:numId w:val="35"/>
        </w:numPr>
        <w:ind w:left="3298" w:hanging="144"/>
        <w:rPr>
          <w:rFonts w:asciiTheme="majorBidi" w:hAnsiTheme="majorBidi" w:cstheme="majorBidi"/>
          <w:sz w:val="16"/>
          <w:szCs w:val="16"/>
        </w:rPr>
      </w:pPr>
      <w:r w:rsidRPr="006978B6">
        <w:rPr>
          <w:rFonts w:asciiTheme="majorBidi" w:hAnsiTheme="majorBidi" w:cstheme="majorBidi"/>
          <w:sz w:val="16"/>
          <w:szCs w:val="16"/>
        </w:rPr>
        <w:t>Florida Leg. effectively overturned Woodside, prohibiting retroactive lease restrictions on non-consenting owners</w:t>
      </w:r>
    </w:p>
    <w:p w:rsidR="0092029F" w:rsidRPr="006978B6" w:rsidRDefault="0092029F" w:rsidP="00794E0B">
      <w:pPr>
        <w:pStyle w:val="ListParagraph"/>
        <w:numPr>
          <w:ilvl w:val="3"/>
          <w:numId w:val="35"/>
        </w:numPr>
        <w:rPr>
          <w:rFonts w:asciiTheme="majorBidi" w:hAnsiTheme="majorBidi" w:cstheme="majorBidi"/>
          <w:sz w:val="22"/>
          <w:szCs w:val="22"/>
        </w:rPr>
      </w:pPr>
      <w:r w:rsidRPr="006978B6">
        <w:rPr>
          <w:rFonts w:asciiTheme="majorBidi" w:hAnsiTheme="majorBidi" w:cstheme="majorBidi"/>
          <w:b/>
          <w:bCs/>
          <w:sz w:val="22"/>
          <w:szCs w:val="22"/>
        </w:rPr>
        <w:t>Debate:</w:t>
      </w:r>
      <w:r w:rsidRPr="006978B6">
        <w:rPr>
          <w:rFonts w:asciiTheme="majorBidi" w:hAnsiTheme="majorBidi" w:cstheme="majorBidi"/>
          <w:sz w:val="22"/>
          <w:szCs w:val="22"/>
        </w:rPr>
        <w:t xml:space="preserve"> if they are also valid if passed through bylaws instead of through amendments</w:t>
      </w:r>
    </w:p>
    <w:p w:rsidR="0092029F" w:rsidRPr="006978B6" w:rsidRDefault="0092029F" w:rsidP="00794E0B">
      <w:pPr>
        <w:pStyle w:val="ListParagraph"/>
        <w:numPr>
          <w:ilvl w:val="3"/>
          <w:numId w:val="35"/>
        </w:numPr>
        <w:rPr>
          <w:rFonts w:asciiTheme="majorBidi" w:hAnsiTheme="majorBidi" w:cstheme="majorBidi"/>
          <w:sz w:val="22"/>
          <w:szCs w:val="22"/>
        </w:rPr>
      </w:pPr>
      <w:r w:rsidRPr="006978B6">
        <w:rPr>
          <w:rFonts w:asciiTheme="majorBidi" w:hAnsiTheme="majorBidi" w:cstheme="majorBidi"/>
          <w:b/>
          <w:bCs/>
          <w:sz w:val="22"/>
          <w:szCs w:val="22"/>
        </w:rPr>
        <w:t>3</w:t>
      </w:r>
      <w:r w:rsidRPr="006978B6">
        <w:rPr>
          <w:rFonts w:asciiTheme="majorBidi" w:hAnsiTheme="majorBidi" w:cstheme="majorBidi"/>
          <w:b/>
          <w:bCs/>
          <w:sz w:val="22"/>
          <w:szCs w:val="22"/>
          <w:vertAlign w:val="superscript"/>
        </w:rPr>
        <w:t>rd</w:t>
      </w:r>
      <w:r w:rsidRPr="006978B6">
        <w:rPr>
          <w:rFonts w:asciiTheme="majorBidi" w:hAnsiTheme="majorBidi" w:cstheme="majorBidi"/>
          <w:b/>
          <w:bCs/>
          <w:sz w:val="22"/>
          <w:szCs w:val="22"/>
        </w:rPr>
        <w:t xml:space="preserve"> Restatement:</w:t>
      </w:r>
      <w:r w:rsidRPr="006978B6">
        <w:rPr>
          <w:rFonts w:asciiTheme="majorBidi" w:hAnsiTheme="majorBidi" w:cstheme="majorBidi"/>
          <w:sz w:val="22"/>
          <w:szCs w:val="22"/>
        </w:rPr>
        <w:t xml:space="preserve"> requires unanimous consent for amendments that “prohibit or materially restrict the use or occupancy of units” or that “deprive owners of significant property or civil rights.” However, it is </w:t>
      </w:r>
      <w:proofErr w:type="spellStart"/>
      <w:r w:rsidRPr="006978B6">
        <w:rPr>
          <w:rFonts w:asciiTheme="majorBidi" w:hAnsiTheme="majorBidi" w:cstheme="majorBidi"/>
          <w:sz w:val="22"/>
          <w:szCs w:val="22"/>
        </w:rPr>
        <w:t>disclaimable</w:t>
      </w:r>
      <w:proofErr w:type="spellEnd"/>
      <w:r w:rsidRPr="006978B6">
        <w:rPr>
          <w:rFonts w:asciiTheme="majorBidi" w:hAnsiTheme="majorBidi" w:cstheme="majorBidi"/>
          <w:sz w:val="22"/>
          <w:szCs w:val="22"/>
        </w:rPr>
        <w:t xml:space="preserve"> if the declaration provides otherwise (as long as statute doesn’t prohibit retroactive enforcement) </w:t>
      </w:r>
    </w:p>
    <w:p w:rsidR="0092029F" w:rsidRPr="006978B6" w:rsidRDefault="0092029F" w:rsidP="00794E0B">
      <w:pPr>
        <w:pStyle w:val="ListParagraph"/>
        <w:numPr>
          <w:ilvl w:val="4"/>
          <w:numId w:val="35"/>
        </w:numPr>
        <w:rPr>
          <w:rFonts w:asciiTheme="majorBidi" w:hAnsiTheme="majorBidi" w:cstheme="majorBidi"/>
          <w:sz w:val="22"/>
          <w:szCs w:val="22"/>
        </w:rPr>
      </w:pPr>
      <w:r w:rsidRPr="006978B6">
        <w:rPr>
          <w:rFonts w:asciiTheme="majorBidi" w:hAnsiTheme="majorBidi" w:cstheme="majorBidi"/>
          <w:sz w:val="22"/>
          <w:szCs w:val="22"/>
        </w:rPr>
        <w:t xml:space="preserve">Note: in Woodside declaration stated that amendments could be made by 2/3 of the tenants and would be binding on all units—notice </w:t>
      </w:r>
    </w:p>
    <w:p w:rsidR="00FC0ABB" w:rsidRPr="006978B6" w:rsidRDefault="008E44D9" w:rsidP="00794E0B">
      <w:pPr>
        <w:pStyle w:val="ListParagraph"/>
        <w:numPr>
          <w:ilvl w:val="2"/>
          <w:numId w:val="35"/>
        </w:numPr>
        <w:rPr>
          <w:rFonts w:asciiTheme="majorBidi" w:hAnsiTheme="majorBidi" w:cstheme="majorBidi"/>
          <w:sz w:val="22"/>
          <w:szCs w:val="22"/>
        </w:rPr>
      </w:pPr>
      <w:r w:rsidRPr="006978B6">
        <w:rPr>
          <w:rFonts w:asciiTheme="majorBidi" w:hAnsiTheme="majorBidi" w:cstheme="majorBidi"/>
          <w:sz w:val="22"/>
          <w:szCs w:val="22"/>
        </w:rPr>
        <w:t xml:space="preserve">Less concern of unqualified control than previous </w:t>
      </w:r>
      <w:r w:rsidR="009F4CC6" w:rsidRPr="006978B6">
        <w:rPr>
          <w:rFonts w:asciiTheme="majorBidi" w:hAnsiTheme="majorBidi" w:cstheme="majorBidi"/>
          <w:sz w:val="22"/>
          <w:szCs w:val="22"/>
        </w:rPr>
        <w:t>case</w:t>
      </w:r>
      <w:r w:rsidRPr="006978B6">
        <w:rPr>
          <w:rFonts w:asciiTheme="majorBidi" w:hAnsiTheme="majorBidi" w:cstheme="majorBidi"/>
          <w:sz w:val="22"/>
          <w:szCs w:val="22"/>
        </w:rPr>
        <w:t>, rather democratic sub society sanctioned by the legislature</w:t>
      </w:r>
      <w:r w:rsidR="009F4CC6" w:rsidRPr="006978B6">
        <w:rPr>
          <w:rFonts w:asciiTheme="majorBidi" w:hAnsiTheme="majorBidi" w:cstheme="majorBidi"/>
          <w:sz w:val="22"/>
          <w:szCs w:val="22"/>
        </w:rPr>
        <w:t xml:space="preserve">; </w:t>
      </w:r>
      <w:r w:rsidR="00FC0ABB" w:rsidRPr="006978B6">
        <w:rPr>
          <w:rFonts w:asciiTheme="majorBidi" w:hAnsiTheme="majorBidi" w:cstheme="majorBidi"/>
          <w:sz w:val="22"/>
          <w:szCs w:val="22"/>
        </w:rPr>
        <w:t>Court recognizing that ways of owning land is changing</w:t>
      </w:r>
    </w:p>
    <w:p w:rsidR="00F0298D" w:rsidRPr="00F0298D" w:rsidRDefault="009F4CC6" w:rsidP="00794E0B">
      <w:pPr>
        <w:pStyle w:val="ListParagraph"/>
        <w:numPr>
          <w:ilvl w:val="3"/>
          <w:numId w:val="35"/>
        </w:numPr>
        <w:rPr>
          <w:rFonts w:asciiTheme="majorBidi" w:hAnsiTheme="majorBidi" w:cstheme="majorBidi"/>
          <w:sz w:val="22"/>
          <w:szCs w:val="22"/>
        </w:rPr>
      </w:pPr>
      <w:r w:rsidRPr="006978B6">
        <w:rPr>
          <w:rFonts w:asciiTheme="majorBidi" w:hAnsiTheme="majorBidi" w:cstheme="majorBidi"/>
          <w:sz w:val="22"/>
          <w:szCs w:val="22"/>
        </w:rPr>
        <w:t xml:space="preserve">On other hand: these two cases are very distinguishable—rules passed here by “democratic society,” not a single distributor </w:t>
      </w:r>
    </w:p>
    <w:p w:rsidR="0092029F" w:rsidRPr="006978B6" w:rsidRDefault="0092029F" w:rsidP="00794E0B">
      <w:pPr>
        <w:pStyle w:val="ListParagraph"/>
        <w:numPr>
          <w:ilvl w:val="1"/>
          <w:numId w:val="35"/>
        </w:numPr>
        <w:rPr>
          <w:rFonts w:asciiTheme="majorBidi" w:hAnsiTheme="majorBidi" w:cstheme="majorBidi"/>
          <w:sz w:val="22"/>
          <w:szCs w:val="22"/>
        </w:rPr>
      </w:pPr>
      <w:r w:rsidRPr="006978B6">
        <w:rPr>
          <w:rFonts w:asciiTheme="majorBidi" w:hAnsiTheme="majorBidi" w:cstheme="majorBidi"/>
          <w:b/>
          <w:bCs/>
          <w:sz w:val="22"/>
          <w:szCs w:val="22"/>
        </w:rPr>
        <w:t xml:space="preserve">Notes: </w:t>
      </w:r>
    </w:p>
    <w:p w:rsidR="0092029F" w:rsidRDefault="0092029F" w:rsidP="00794E0B">
      <w:pPr>
        <w:pStyle w:val="ListParagraph"/>
        <w:numPr>
          <w:ilvl w:val="2"/>
          <w:numId w:val="35"/>
        </w:numPr>
        <w:rPr>
          <w:rFonts w:asciiTheme="majorBidi" w:hAnsiTheme="majorBidi" w:cstheme="majorBidi"/>
          <w:sz w:val="22"/>
          <w:szCs w:val="22"/>
        </w:rPr>
      </w:pPr>
      <w:r w:rsidRPr="006E0421">
        <w:rPr>
          <w:rFonts w:asciiTheme="majorBidi" w:hAnsiTheme="majorBidi" w:cstheme="majorBidi"/>
          <w:b/>
          <w:bCs/>
          <w:sz w:val="22"/>
          <w:szCs w:val="22"/>
        </w:rPr>
        <w:t>Total restraints</w:t>
      </w:r>
      <w:r>
        <w:rPr>
          <w:rFonts w:asciiTheme="majorBidi" w:hAnsiTheme="majorBidi" w:cstheme="majorBidi"/>
          <w:sz w:val="22"/>
          <w:szCs w:val="22"/>
        </w:rPr>
        <w:t xml:space="preserve"> on alienation of fees simple interests are </w:t>
      </w:r>
      <w:r w:rsidRPr="006E0421">
        <w:rPr>
          <w:rFonts w:asciiTheme="majorBidi" w:hAnsiTheme="majorBidi" w:cstheme="majorBidi"/>
          <w:sz w:val="22"/>
          <w:szCs w:val="22"/>
          <w:u w:val="single"/>
        </w:rPr>
        <w:t>uniformly held void and unenforceable</w:t>
      </w:r>
      <w:r>
        <w:rPr>
          <w:rFonts w:asciiTheme="majorBidi" w:hAnsiTheme="majorBidi" w:cstheme="majorBidi"/>
          <w:sz w:val="22"/>
          <w:szCs w:val="22"/>
        </w:rPr>
        <w:t xml:space="preserve"> </w:t>
      </w:r>
    </w:p>
    <w:p w:rsidR="0092029F" w:rsidRDefault="0092029F" w:rsidP="00794E0B">
      <w:pPr>
        <w:pStyle w:val="ListParagraph"/>
        <w:numPr>
          <w:ilvl w:val="3"/>
          <w:numId w:val="35"/>
        </w:numPr>
        <w:rPr>
          <w:rFonts w:asciiTheme="majorBidi" w:hAnsiTheme="majorBidi" w:cstheme="majorBidi"/>
          <w:sz w:val="22"/>
          <w:szCs w:val="22"/>
        </w:rPr>
      </w:pPr>
      <w:r>
        <w:rPr>
          <w:rFonts w:asciiTheme="majorBidi" w:hAnsiTheme="majorBidi" w:cstheme="majorBidi"/>
          <w:sz w:val="22"/>
          <w:szCs w:val="22"/>
        </w:rPr>
        <w:t>Owners should presumptively have full control over the property they own, and a central power is to transfer on their terms; would contravene the very notion of ownership if have absolute restrain on alienation of the property</w:t>
      </w:r>
    </w:p>
    <w:p w:rsidR="0092029F" w:rsidRPr="00F0298D" w:rsidRDefault="0092029F" w:rsidP="00794E0B">
      <w:pPr>
        <w:pStyle w:val="ListParagraph"/>
        <w:numPr>
          <w:ilvl w:val="3"/>
          <w:numId w:val="35"/>
        </w:numPr>
        <w:rPr>
          <w:rFonts w:asciiTheme="majorBidi" w:hAnsiTheme="majorBidi" w:cstheme="majorBidi"/>
          <w:sz w:val="22"/>
          <w:szCs w:val="22"/>
        </w:rPr>
      </w:pPr>
      <w:r>
        <w:rPr>
          <w:rFonts w:asciiTheme="majorBidi" w:hAnsiTheme="majorBidi" w:cstheme="majorBidi"/>
          <w:sz w:val="22"/>
          <w:szCs w:val="22"/>
        </w:rPr>
        <w:t>Otherwise courts will generally allow for some amount of restraint if reasonable: “</w:t>
      </w:r>
      <w:r w:rsidRPr="006E0421">
        <w:rPr>
          <w:rFonts w:asciiTheme="majorBidi" w:hAnsiTheme="majorBidi" w:cstheme="majorBidi"/>
          <w:sz w:val="22"/>
          <w:szCs w:val="22"/>
          <w:u w:val="single"/>
        </w:rPr>
        <w:t xml:space="preserve">weigh </w:t>
      </w:r>
      <w:r w:rsidRPr="00F0298D">
        <w:rPr>
          <w:rFonts w:asciiTheme="majorBidi" w:hAnsiTheme="majorBidi" w:cstheme="majorBidi"/>
          <w:sz w:val="22"/>
          <w:szCs w:val="22"/>
          <w:u w:val="single"/>
        </w:rPr>
        <w:t>the utility of the restraint against the injurious consequences of enforcing the restraint</w:t>
      </w:r>
      <w:r w:rsidRPr="00F0298D">
        <w:rPr>
          <w:rFonts w:asciiTheme="majorBidi" w:hAnsiTheme="majorBidi" w:cstheme="majorBidi"/>
          <w:sz w:val="22"/>
          <w:szCs w:val="22"/>
        </w:rPr>
        <w:t>”</w:t>
      </w:r>
    </w:p>
    <w:p w:rsidR="0092029F" w:rsidRPr="00F0298D" w:rsidRDefault="0092029F" w:rsidP="00794E0B">
      <w:pPr>
        <w:pStyle w:val="ListParagraph"/>
        <w:numPr>
          <w:ilvl w:val="3"/>
          <w:numId w:val="35"/>
        </w:numPr>
        <w:rPr>
          <w:rFonts w:asciiTheme="majorBidi" w:hAnsiTheme="majorBidi" w:cstheme="majorBidi"/>
          <w:sz w:val="22"/>
          <w:szCs w:val="22"/>
        </w:rPr>
      </w:pPr>
      <w:r w:rsidRPr="00F0298D">
        <w:rPr>
          <w:rFonts w:asciiTheme="majorBidi" w:hAnsiTheme="majorBidi" w:cstheme="majorBidi"/>
          <w:sz w:val="22"/>
          <w:szCs w:val="22"/>
        </w:rPr>
        <w:t xml:space="preserve">Indirect restraints on alienation caused by contracts or convents (making the land hard to market) will be invalidated only if lack any rational justification  </w:t>
      </w:r>
    </w:p>
    <w:p w:rsidR="0092029F" w:rsidRPr="00F0298D" w:rsidRDefault="0092029F" w:rsidP="00794E0B">
      <w:pPr>
        <w:pStyle w:val="ListParagraph"/>
        <w:numPr>
          <w:ilvl w:val="2"/>
          <w:numId w:val="35"/>
        </w:numPr>
        <w:rPr>
          <w:rFonts w:asciiTheme="majorBidi" w:hAnsiTheme="majorBidi" w:cstheme="majorBidi"/>
          <w:sz w:val="22"/>
          <w:szCs w:val="22"/>
        </w:rPr>
      </w:pPr>
      <w:r w:rsidRPr="00F0298D">
        <w:rPr>
          <w:rFonts w:asciiTheme="majorBidi" w:hAnsiTheme="majorBidi" w:cstheme="majorBidi"/>
          <w:sz w:val="22"/>
          <w:szCs w:val="22"/>
        </w:rPr>
        <w:t xml:space="preserve">Restrains on alienation are generally allowed the holder of the property is a charity </w:t>
      </w:r>
    </w:p>
    <w:p w:rsidR="003E40A8" w:rsidRPr="00F0298D" w:rsidRDefault="0092029F" w:rsidP="00794E0B">
      <w:pPr>
        <w:pStyle w:val="ListParagraph"/>
        <w:numPr>
          <w:ilvl w:val="2"/>
          <w:numId w:val="35"/>
        </w:numPr>
        <w:rPr>
          <w:rFonts w:asciiTheme="majorBidi" w:hAnsiTheme="majorBidi" w:cstheme="majorBidi"/>
          <w:sz w:val="22"/>
          <w:szCs w:val="22"/>
        </w:rPr>
      </w:pPr>
      <w:r w:rsidRPr="00F0298D">
        <w:rPr>
          <w:rFonts w:asciiTheme="majorBidi" w:hAnsiTheme="majorBidi" w:cstheme="majorBidi"/>
          <w:sz w:val="22"/>
          <w:szCs w:val="22"/>
        </w:rPr>
        <w:t xml:space="preserve">CDC’s establish housing for low income families and prohibit leasing of the property or sale to a family that is not a low-income family—restraint on alienation has been upheld as reasonable </w:t>
      </w:r>
    </w:p>
    <w:p w:rsidR="00F0298D" w:rsidRPr="00F0298D" w:rsidRDefault="00F0298D" w:rsidP="00794E0B">
      <w:pPr>
        <w:pStyle w:val="ListParagraph"/>
        <w:numPr>
          <w:ilvl w:val="2"/>
          <w:numId w:val="35"/>
        </w:numPr>
        <w:rPr>
          <w:rFonts w:asciiTheme="majorBidi" w:hAnsiTheme="majorBidi" w:cstheme="majorBidi"/>
          <w:sz w:val="20"/>
          <w:szCs w:val="20"/>
        </w:rPr>
      </w:pPr>
      <w:proofErr w:type="spellStart"/>
      <w:r w:rsidRPr="00F0298D">
        <w:rPr>
          <w:rFonts w:asciiTheme="majorBidi" w:hAnsiTheme="majorBidi" w:cstheme="majorBidi"/>
          <w:sz w:val="20"/>
          <w:szCs w:val="20"/>
        </w:rPr>
        <w:t>Proff</w:t>
      </w:r>
      <w:proofErr w:type="spellEnd"/>
      <w:r w:rsidRPr="00F0298D">
        <w:rPr>
          <w:rFonts w:asciiTheme="majorBidi" w:hAnsiTheme="majorBidi" w:cstheme="majorBidi"/>
          <w:sz w:val="20"/>
          <w:szCs w:val="20"/>
        </w:rPr>
        <w:t xml:space="preserve">: perhaps if restrains “use and occupancy” &amp; not ownership, lesser degree of restraint on alienation </w:t>
      </w:r>
    </w:p>
    <w:p w:rsidR="00751D8E" w:rsidRPr="00F0298D" w:rsidRDefault="00751D8E" w:rsidP="00794E0B">
      <w:pPr>
        <w:pStyle w:val="Heading3"/>
        <w:numPr>
          <w:ilvl w:val="0"/>
          <w:numId w:val="35"/>
        </w:numPr>
      </w:pPr>
      <w:bookmarkStart w:id="47" w:name="_Toc7097955"/>
      <w:r w:rsidRPr="00F0298D">
        <w:t>the rule against racial restrictions</w:t>
      </w:r>
      <w:bookmarkEnd w:id="47"/>
    </w:p>
    <w:p w:rsidR="00751D8E" w:rsidRPr="00F0298D" w:rsidRDefault="00F0298D" w:rsidP="00794E0B">
      <w:pPr>
        <w:pStyle w:val="ListParagraph"/>
        <w:numPr>
          <w:ilvl w:val="1"/>
          <w:numId w:val="35"/>
        </w:numPr>
        <w:rPr>
          <w:rFonts w:asciiTheme="majorBidi" w:hAnsiTheme="majorBidi" w:cstheme="majorBidi"/>
          <w:sz w:val="22"/>
          <w:szCs w:val="22"/>
        </w:rPr>
      </w:pPr>
      <w:r w:rsidRPr="00F0298D">
        <w:rPr>
          <w:rFonts w:asciiTheme="majorBidi" w:hAnsiTheme="majorBidi" w:cstheme="majorBidi"/>
          <w:b/>
          <w:sz w:val="22"/>
          <w:szCs w:val="22"/>
        </w:rPr>
        <w:t xml:space="preserve">Shelley v. Kraemer: </w:t>
      </w:r>
      <w:r w:rsidRPr="00F0298D">
        <w:rPr>
          <w:rFonts w:asciiTheme="majorBidi" w:hAnsiTheme="majorBidi" w:cstheme="majorBidi"/>
          <w:bCs/>
          <w:sz w:val="22"/>
          <w:szCs w:val="22"/>
        </w:rPr>
        <w:t>restrictive covenant prohibiting blacks from purchasing property</w:t>
      </w:r>
      <w:r>
        <w:rPr>
          <w:rFonts w:asciiTheme="majorBidi" w:hAnsiTheme="majorBidi" w:cstheme="majorBidi"/>
          <w:bCs/>
          <w:sz w:val="22"/>
          <w:szCs w:val="22"/>
        </w:rPr>
        <w:t xml:space="preserve">, neighbors brought suit after a property was sold to a black person </w:t>
      </w:r>
    </w:p>
    <w:p w:rsidR="00F0298D" w:rsidRDefault="00F0298D" w:rsidP="00794E0B">
      <w:pPr>
        <w:pStyle w:val="ListParagraph"/>
        <w:numPr>
          <w:ilvl w:val="2"/>
          <w:numId w:val="35"/>
        </w:numPr>
        <w:rPr>
          <w:rFonts w:asciiTheme="majorBidi" w:hAnsiTheme="majorBidi" w:cstheme="majorBidi"/>
          <w:sz w:val="22"/>
          <w:szCs w:val="22"/>
        </w:rPr>
      </w:pPr>
      <w:r w:rsidRPr="00F0298D">
        <w:rPr>
          <w:rFonts w:asciiTheme="majorBidi" w:hAnsiTheme="majorBidi" w:cstheme="majorBidi"/>
          <w:b/>
          <w:sz w:val="22"/>
          <w:szCs w:val="22"/>
        </w:rPr>
        <w:t>Holding:</w:t>
      </w:r>
      <w:r w:rsidRPr="00F0298D">
        <w:rPr>
          <w:rFonts w:asciiTheme="majorBidi" w:hAnsiTheme="majorBidi" w:cstheme="majorBidi"/>
          <w:sz w:val="22"/>
          <w:szCs w:val="22"/>
        </w:rPr>
        <w:t xml:space="preserve"> upholding the racially restrictive covenant would constitute state action</w:t>
      </w:r>
      <w:r>
        <w:rPr>
          <w:rFonts w:asciiTheme="majorBidi" w:hAnsiTheme="majorBidi" w:cstheme="majorBidi"/>
          <w:sz w:val="22"/>
          <w:szCs w:val="22"/>
        </w:rPr>
        <w:t xml:space="preserve"> and violate the 14</w:t>
      </w:r>
      <w:r w:rsidRPr="00F0298D">
        <w:rPr>
          <w:rFonts w:asciiTheme="majorBidi" w:hAnsiTheme="majorBidi" w:cstheme="majorBidi"/>
          <w:sz w:val="22"/>
          <w:szCs w:val="22"/>
          <w:vertAlign w:val="superscript"/>
        </w:rPr>
        <w:t>th</w:t>
      </w:r>
      <w:r>
        <w:rPr>
          <w:rFonts w:asciiTheme="majorBidi" w:hAnsiTheme="majorBidi" w:cstheme="majorBidi"/>
          <w:sz w:val="22"/>
          <w:szCs w:val="22"/>
        </w:rPr>
        <w:t xml:space="preserve"> Amendment—why? </w:t>
      </w:r>
    </w:p>
    <w:p w:rsidR="00F0298D" w:rsidRDefault="0078795E" w:rsidP="00794E0B">
      <w:pPr>
        <w:pStyle w:val="ListParagraph"/>
        <w:numPr>
          <w:ilvl w:val="3"/>
          <w:numId w:val="35"/>
        </w:numPr>
        <w:rPr>
          <w:rFonts w:asciiTheme="majorBidi" w:hAnsiTheme="majorBidi" w:cstheme="majorBidi"/>
          <w:sz w:val="22"/>
          <w:szCs w:val="22"/>
        </w:rPr>
      </w:pPr>
      <w:r>
        <w:rPr>
          <w:rFonts w:asciiTheme="majorBidi" w:hAnsiTheme="majorBidi" w:cstheme="majorBidi"/>
          <w:b/>
          <w:sz w:val="22"/>
          <w:szCs w:val="22"/>
        </w:rPr>
        <w:t>(</w:t>
      </w:r>
      <w:r w:rsidR="00F0298D">
        <w:rPr>
          <w:rFonts w:asciiTheme="majorBidi" w:hAnsiTheme="majorBidi" w:cstheme="majorBidi"/>
          <w:b/>
          <w:sz w:val="22"/>
          <w:szCs w:val="22"/>
        </w:rPr>
        <w:t>Version #1:</w:t>
      </w:r>
      <w:r w:rsidR="00F0298D">
        <w:rPr>
          <w:rFonts w:asciiTheme="majorBidi" w:hAnsiTheme="majorBidi" w:cstheme="majorBidi"/>
          <w:sz w:val="22"/>
          <w:szCs w:val="22"/>
        </w:rPr>
        <w:t xml:space="preserve"> State action because covenants resemble state zoning power</w:t>
      </w:r>
      <w:r>
        <w:rPr>
          <w:rFonts w:asciiTheme="majorBidi" w:hAnsiTheme="majorBidi" w:cstheme="majorBidi"/>
          <w:sz w:val="22"/>
          <w:szCs w:val="22"/>
        </w:rPr>
        <w:t>)</w:t>
      </w:r>
    </w:p>
    <w:p w:rsidR="00F0298D" w:rsidRDefault="00F0298D" w:rsidP="00794E0B">
      <w:pPr>
        <w:pStyle w:val="ListParagraph"/>
        <w:numPr>
          <w:ilvl w:val="3"/>
          <w:numId w:val="35"/>
        </w:numPr>
        <w:rPr>
          <w:rFonts w:asciiTheme="majorBidi" w:hAnsiTheme="majorBidi" w:cstheme="majorBidi"/>
          <w:sz w:val="22"/>
          <w:szCs w:val="22"/>
        </w:rPr>
      </w:pPr>
      <w:r>
        <w:rPr>
          <w:rFonts w:asciiTheme="majorBidi" w:hAnsiTheme="majorBidi" w:cstheme="majorBidi"/>
          <w:b/>
          <w:sz w:val="22"/>
          <w:szCs w:val="22"/>
        </w:rPr>
        <w:lastRenderedPageBreak/>
        <w:t>Version #2:</w:t>
      </w:r>
      <w:r>
        <w:rPr>
          <w:rFonts w:asciiTheme="majorBidi" w:hAnsiTheme="majorBidi" w:cstheme="majorBidi"/>
          <w:sz w:val="22"/>
          <w:szCs w:val="22"/>
        </w:rPr>
        <w:t xml:space="preserve"> case of willing buyers and sellers; </w:t>
      </w:r>
      <w:r>
        <w:rPr>
          <w:rFonts w:asciiTheme="majorBidi" w:hAnsiTheme="majorBidi" w:cstheme="majorBidi"/>
          <w:b/>
          <w:bCs/>
          <w:sz w:val="22"/>
          <w:szCs w:val="22"/>
        </w:rPr>
        <w:t>but for</w:t>
      </w:r>
      <w:r>
        <w:rPr>
          <w:rFonts w:asciiTheme="majorBidi" w:hAnsiTheme="majorBidi" w:cstheme="majorBidi"/>
          <w:sz w:val="22"/>
          <w:szCs w:val="22"/>
        </w:rPr>
        <w:t xml:space="preserve"> the intervention of the courts the sale would go through and there would be no segregation </w:t>
      </w:r>
    </w:p>
    <w:p w:rsidR="00F0298D" w:rsidRPr="003D582B" w:rsidRDefault="00F0298D" w:rsidP="00794E0B">
      <w:pPr>
        <w:pStyle w:val="ListParagraph"/>
        <w:numPr>
          <w:ilvl w:val="3"/>
          <w:numId w:val="35"/>
        </w:numPr>
        <w:rPr>
          <w:rFonts w:asciiTheme="majorBidi" w:hAnsiTheme="majorBidi" w:cstheme="majorBidi"/>
          <w:sz w:val="22"/>
          <w:szCs w:val="22"/>
        </w:rPr>
      </w:pPr>
      <w:r>
        <w:rPr>
          <w:rFonts w:asciiTheme="majorBidi" w:hAnsiTheme="majorBidi" w:cstheme="majorBidi"/>
          <w:b/>
          <w:sz w:val="22"/>
          <w:szCs w:val="22"/>
        </w:rPr>
        <w:t>Version #3:</w:t>
      </w:r>
      <w:r>
        <w:rPr>
          <w:rFonts w:asciiTheme="majorBidi" w:hAnsiTheme="majorBidi" w:cstheme="majorBidi"/>
          <w:sz w:val="22"/>
          <w:szCs w:val="22"/>
        </w:rPr>
        <w:t xml:space="preserve"> </w:t>
      </w:r>
      <w:r w:rsidR="003D582B">
        <w:rPr>
          <w:rFonts w:asciiTheme="majorBidi" w:hAnsiTheme="majorBidi" w:cstheme="majorBidi"/>
          <w:sz w:val="22"/>
          <w:szCs w:val="22"/>
        </w:rPr>
        <w:t>cumulative decisions—</w:t>
      </w:r>
      <w:r w:rsidRPr="003D582B">
        <w:rPr>
          <w:rFonts w:asciiTheme="majorBidi" w:hAnsiTheme="majorBidi" w:cstheme="majorBidi"/>
          <w:sz w:val="22"/>
          <w:szCs w:val="22"/>
        </w:rPr>
        <w:t>the court and state where very involved in validating the covenant</w:t>
      </w:r>
      <w:r w:rsidR="003D582B">
        <w:rPr>
          <w:rFonts w:asciiTheme="majorBidi" w:hAnsiTheme="majorBidi" w:cstheme="majorBidi"/>
          <w:sz w:val="22"/>
          <w:szCs w:val="22"/>
        </w:rPr>
        <w:t xml:space="preserve"> (</w:t>
      </w:r>
      <w:r w:rsidRPr="003D582B">
        <w:rPr>
          <w:rFonts w:asciiTheme="majorBidi" w:hAnsiTheme="majorBidi" w:cstheme="majorBidi"/>
          <w:sz w:val="22"/>
          <w:szCs w:val="22"/>
        </w:rPr>
        <w:t>court specifically validated multiple decisions up to this point</w:t>
      </w:r>
      <w:r w:rsidR="003D582B">
        <w:rPr>
          <w:rFonts w:asciiTheme="majorBidi" w:hAnsiTheme="majorBidi" w:cstheme="majorBidi"/>
          <w:sz w:val="22"/>
          <w:szCs w:val="22"/>
        </w:rPr>
        <w:t>)</w:t>
      </w:r>
    </w:p>
    <w:p w:rsidR="00CB3AD7" w:rsidRDefault="00CB3AD7" w:rsidP="00794E0B">
      <w:pPr>
        <w:pStyle w:val="ListParagraph"/>
        <w:numPr>
          <w:ilvl w:val="3"/>
          <w:numId w:val="35"/>
        </w:numPr>
        <w:rPr>
          <w:rFonts w:asciiTheme="majorBidi" w:hAnsiTheme="majorBidi" w:cstheme="majorBidi"/>
          <w:sz w:val="22"/>
          <w:szCs w:val="22"/>
        </w:rPr>
      </w:pPr>
      <w:r>
        <w:rPr>
          <w:rFonts w:asciiTheme="majorBidi" w:hAnsiTheme="majorBidi" w:cstheme="majorBidi"/>
          <w:b/>
          <w:sz w:val="22"/>
          <w:szCs w:val="22"/>
        </w:rPr>
        <w:t>Version #4:</w:t>
      </w:r>
      <w:r>
        <w:rPr>
          <w:rFonts w:asciiTheme="majorBidi" w:hAnsiTheme="majorBidi" w:cstheme="majorBidi"/>
          <w:sz w:val="22"/>
          <w:szCs w:val="22"/>
        </w:rPr>
        <w:t xml:space="preserve"> courts simply cannot validate private discrimination—under this reading, there is no end in sight </w:t>
      </w:r>
    </w:p>
    <w:p w:rsidR="00CB3AD7" w:rsidRDefault="00CB3AD7" w:rsidP="00794E0B">
      <w:pPr>
        <w:pStyle w:val="ListParagraph"/>
        <w:numPr>
          <w:ilvl w:val="2"/>
          <w:numId w:val="35"/>
        </w:numPr>
        <w:rPr>
          <w:rFonts w:asciiTheme="majorBidi" w:hAnsiTheme="majorBidi" w:cstheme="majorBidi"/>
          <w:sz w:val="22"/>
          <w:szCs w:val="22"/>
        </w:rPr>
      </w:pPr>
      <w:r>
        <w:rPr>
          <w:rFonts w:asciiTheme="majorBidi" w:hAnsiTheme="majorBidi" w:cstheme="majorBidi"/>
          <w:sz w:val="22"/>
          <w:szCs w:val="22"/>
        </w:rPr>
        <w:t xml:space="preserve">Notes: </w:t>
      </w:r>
    </w:p>
    <w:p w:rsidR="00CB3AD7" w:rsidRDefault="00CB3AD7" w:rsidP="00794E0B">
      <w:pPr>
        <w:pStyle w:val="ListParagraph"/>
        <w:numPr>
          <w:ilvl w:val="3"/>
          <w:numId w:val="35"/>
        </w:numPr>
        <w:rPr>
          <w:rFonts w:asciiTheme="majorBidi" w:hAnsiTheme="majorBidi" w:cstheme="majorBidi"/>
          <w:sz w:val="22"/>
          <w:szCs w:val="22"/>
        </w:rPr>
      </w:pPr>
      <w:r>
        <w:rPr>
          <w:rFonts w:asciiTheme="majorBidi" w:hAnsiTheme="majorBidi" w:cstheme="majorBidi"/>
          <w:sz w:val="22"/>
          <w:szCs w:val="22"/>
        </w:rPr>
        <w:t xml:space="preserve">Would be easy case today—invalid under fair housing act and civil rights act of 1866 (held to apply to private parties since Shelley) </w:t>
      </w:r>
    </w:p>
    <w:p w:rsidR="00CB3AD7" w:rsidRDefault="00CB3AD7" w:rsidP="00794E0B">
      <w:pPr>
        <w:pStyle w:val="ListParagraph"/>
        <w:numPr>
          <w:ilvl w:val="3"/>
          <w:numId w:val="35"/>
        </w:numPr>
        <w:rPr>
          <w:rFonts w:asciiTheme="majorBidi" w:hAnsiTheme="majorBidi" w:cstheme="majorBidi"/>
          <w:sz w:val="22"/>
          <w:szCs w:val="22"/>
        </w:rPr>
      </w:pPr>
      <w:r>
        <w:rPr>
          <w:rFonts w:asciiTheme="majorBidi" w:hAnsiTheme="majorBidi" w:cstheme="majorBidi"/>
          <w:sz w:val="22"/>
          <w:szCs w:val="22"/>
        </w:rPr>
        <w:t>If state action was found, court seemed to be looking for disparate impact, today under Washington v. Davis—need disparate treatment to make a 14</w:t>
      </w:r>
      <w:r w:rsidRPr="00CB3AD7">
        <w:rPr>
          <w:rFonts w:asciiTheme="majorBidi" w:hAnsiTheme="majorBidi" w:cstheme="majorBidi"/>
          <w:sz w:val="22"/>
          <w:szCs w:val="22"/>
          <w:vertAlign w:val="superscript"/>
        </w:rPr>
        <w:t>th</w:t>
      </w:r>
      <w:r>
        <w:rPr>
          <w:rFonts w:asciiTheme="majorBidi" w:hAnsiTheme="majorBidi" w:cstheme="majorBidi"/>
          <w:sz w:val="22"/>
          <w:szCs w:val="22"/>
        </w:rPr>
        <w:t xml:space="preserve"> amendment claim </w:t>
      </w:r>
    </w:p>
    <w:p w:rsidR="00B448AD" w:rsidRDefault="00B448AD" w:rsidP="00794E0B">
      <w:pPr>
        <w:pStyle w:val="ListParagraph"/>
        <w:numPr>
          <w:ilvl w:val="1"/>
          <w:numId w:val="35"/>
        </w:numPr>
        <w:rPr>
          <w:rFonts w:asciiTheme="majorBidi" w:hAnsiTheme="majorBidi" w:cstheme="majorBidi"/>
          <w:sz w:val="22"/>
          <w:szCs w:val="22"/>
        </w:rPr>
      </w:pPr>
      <w:r w:rsidRPr="003D582B">
        <w:rPr>
          <w:rFonts w:asciiTheme="majorBidi" w:hAnsiTheme="majorBidi" w:cstheme="majorBidi"/>
          <w:b/>
          <w:bCs/>
          <w:sz w:val="22"/>
          <w:szCs w:val="22"/>
        </w:rPr>
        <w:t xml:space="preserve">Evans v. Abney: </w:t>
      </w:r>
      <w:r w:rsidR="003D582B" w:rsidRPr="003D582B">
        <w:rPr>
          <w:rFonts w:asciiTheme="majorBidi" w:hAnsiTheme="majorBidi" w:cstheme="majorBidi"/>
          <w:sz w:val="22"/>
          <w:szCs w:val="22"/>
        </w:rPr>
        <w:t xml:space="preserve">will states that park should be used only for whites, after was ruled unconstitutional b/c </w:t>
      </w:r>
      <w:r w:rsidR="003D582B">
        <w:rPr>
          <w:rFonts w:asciiTheme="majorBidi" w:hAnsiTheme="majorBidi" w:cstheme="majorBidi"/>
          <w:sz w:val="22"/>
          <w:szCs w:val="22"/>
        </w:rPr>
        <w:t>like public institution</w:t>
      </w:r>
      <w:r w:rsidR="003D582B" w:rsidRPr="003D582B">
        <w:rPr>
          <w:rFonts w:asciiTheme="majorBidi" w:hAnsiTheme="majorBidi" w:cstheme="majorBidi"/>
          <w:sz w:val="22"/>
          <w:szCs w:val="22"/>
        </w:rPr>
        <w:t>, question whether property should revert back to h</w:t>
      </w:r>
      <w:r w:rsidR="003D582B">
        <w:rPr>
          <w:rFonts w:asciiTheme="majorBidi" w:hAnsiTheme="majorBidi" w:cstheme="majorBidi"/>
          <w:sz w:val="22"/>
          <w:szCs w:val="22"/>
        </w:rPr>
        <w:t>eirs because will unfulfilled</w:t>
      </w:r>
      <w:r w:rsidR="0078795E">
        <w:rPr>
          <w:rFonts w:asciiTheme="majorBidi" w:hAnsiTheme="majorBidi" w:cstheme="majorBidi"/>
          <w:sz w:val="22"/>
          <w:szCs w:val="22"/>
        </w:rPr>
        <w:t xml:space="preserve"> fee simple determinable</w:t>
      </w:r>
    </w:p>
    <w:p w:rsidR="003D582B" w:rsidRDefault="003D582B" w:rsidP="00794E0B">
      <w:pPr>
        <w:pStyle w:val="ListParagraph"/>
        <w:numPr>
          <w:ilvl w:val="2"/>
          <w:numId w:val="35"/>
        </w:numPr>
        <w:rPr>
          <w:rFonts w:asciiTheme="majorBidi" w:hAnsiTheme="majorBidi" w:cstheme="majorBidi"/>
          <w:sz w:val="22"/>
          <w:szCs w:val="22"/>
        </w:rPr>
      </w:pPr>
      <w:r w:rsidRPr="003D582B">
        <w:rPr>
          <w:rFonts w:asciiTheme="majorBidi" w:hAnsiTheme="majorBidi" w:cstheme="majorBidi"/>
          <w:sz w:val="22"/>
          <w:szCs w:val="22"/>
        </w:rPr>
        <w:t xml:space="preserve">Didn’t apply the </w:t>
      </w:r>
      <w:r w:rsidRPr="003D582B">
        <w:rPr>
          <w:rFonts w:asciiTheme="majorBidi" w:hAnsiTheme="majorBidi" w:cstheme="majorBidi"/>
          <w:i/>
          <w:iCs/>
          <w:sz w:val="22"/>
          <w:szCs w:val="22"/>
        </w:rPr>
        <w:t xml:space="preserve">cy </w:t>
      </w:r>
      <w:proofErr w:type="spellStart"/>
      <w:r w:rsidRPr="003D582B">
        <w:rPr>
          <w:rFonts w:asciiTheme="majorBidi" w:hAnsiTheme="majorBidi" w:cstheme="majorBidi"/>
          <w:i/>
          <w:iCs/>
          <w:sz w:val="22"/>
          <w:szCs w:val="22"/>
        </w:rPr>
        <w:t>pres</w:t>
      </w:r>
      <w:proofErr w:type="spellEnd"/>
      <w:r w:rsidRPr="003D582B">
        <w:rPr>
          <w:rFonts w:asciiTheme="majorBidi" w:hAnsiTheme="majorBidi" w:cstheme="majorBidi"/>
          <w:i/>
          <w:iCs/>
          <w:sz w:val="22"/>
          <w:szCs w:val="22"/>
        </w:rPr>
        <w:t xml:space="preserve"> doctrine- </w:t>
      </w:r>
      <w:r w:rsidRPr="003D582B">
        <w:rPr>
          <w:rFonts w:asciiTheme="majorBidi" w:hAnsiTheme="majorBidi" w:cstheme="majorBidi"/>
          <w:sz w:val="22"/>
          <w:szCs w:val="22"/>
        </w:rPr>
        <w:t xml:space="preserve">purpose of will was clear that to be used only for this purpose, court should not reinterpret the will to carry out the general charitable intent of the will </w:t>
      </w:r>
    </w:p>
    <w:p w:rsidR="003D582B" w:rsidRDefault="003D582B" w:rsidP="00794E0B">
      <w:pPr>
        <w:pStyle w:val="ListParagraph"/>
        <w:numPr>
          <w:ilvl w:val="3"/>
          <w:numId w:val="35"/>
        </w:numPr>
        <w:rPr>
          <w:rFonts w:asciiTheme="majorBidi" w:hAnsiTheme="majorBidi" w:cstheme="majorBidi"/>
          <w:sz w:val="22"/>
          <w:szCs w:val="22"/>
        </w:rPr>
      </w:pPr>
      <w:r>
        <w:rPr>
          <w:rFonts w:asciiTheme="majorBidi" w:hAnsiTheme="majorBidi" w:cstheme="majorBidi"/>
          <w:sz w:val="22"/>
          <w:szCs w:val="22"/>
        </w:rPr>
        <w:t xml:space="preserve">While generally the doctrine allows for courts to modify conveyances that are incapable of their charitable intent for some reason to effectuate it as nearly as possible to intention- not applicable here, because clear that intent was otherwise </w:t>
      </w:r>
      <w:r w:rsidR="00866181">
        <w:rPr>
          <w:rFonts w:asciiTheme="majorBidi" w:hAnsiTheme="majorBidi" w:cstheme="majorBidi"/>
          <w:sz w:val="22"/>
          <w:szCs w:val="22"/>
        </w:rPr>
        <w:t>and essential to his plan</w:t>
      </w:r>
    </w:p>
    <w:p w:rsidR="003D582B" w:rsidRDefault="003D582B" w:rsidP="00794E0B">
      <w:pPr>
        <w:pStyle w:val="ListParagraph"/>
        <w:numPr>
          <w:ilvl w:val="2"/>
          <w:numId w:val="35"/>
        </w:numPr>
        <w:rPr>
          <w:rFonts w:asciiTheme="majorBidi" w:hAnsiTheme="majorBidi" w:cstheme="majorBidi"/>
          <w:sz w:val="22"/>
          <w:szCs w:val="22"/>
        </w:rPr>
      </w:pPr>
      <w:r w:rsidRPr="003D582B">
        <w:rPr>
          <w:rFonts w:asciiTheme="majorBidi" w:hAnsiTheme="majorBidi" w:cstheme="majorBidi"/>
          <w:sz w:val="22"/>
          <w:szCs w:val="22"/>
        </w:rPr>
        <w:t>No state action in allowing</w:t>
      </w:r>
      <w:r>
        <w:rPr>
          <w:rFonts w:asciiTheme="majorBidi" w:hAnsiTheme="majorBidi" w:cstheme="majorBidi"/>
          <w:sz w:val="22"/>
          <w:szCs w:val="22"/>
        </w:rPr>
        <w:t xml:space="preserve"> park to revert to heirs—the park is being terminated, a loss felt equally by all people</w:t>
      </w:r>
      <w:r w:rsidR="0078795E">
        <w:rPr>
          <w:rFonts w:asciiTheme="majorBidi" w:hAnsiTheme="majorBidi" w:cstheme="majorBidi"/>
          <w:sz w:val="22"/>
          <w:szCs w:val="22"/>
        </w:rPr>
        <w:t>; no state actor or judges acted with any discriminatory intent in resolving at the final decision</w:t>
      </w:r>
    </w:p>
    <w:p w:rsidR="0078795E" w:rsidRDefault="0078795E" w:rsidP="00794E0B">
      <w:pPr>
        <w:pStyle w:val="ListParagraph"/>
        <w:numPr>
          <w:ilvl w:val="3"/>
          <w:numId w:val="35"/>
        </w:numPr>
        <w:rPr>
          <w:rFonts w:asciiTheme="majorBidi" w:hAnsiTheme="majorBidi" w:cstheme="majorBidi"/>
          <w:sz w:val="22"/>
          <w:szCs w:val="22"/>
        </w:rPr>
      </w:pPr>
      <w:r>
        <w:rPr>
          <w:rFonts w:asciiTheme="majorBidi" w:hAnsiTheme="majorBidi" w:cstheme="majorBidi"/>
          <w:sz w:val="22"/>
          <w:szCs w:val="22"/>
        </w:rPr>
        <w:t>Arguably no action at all—simply allowing a fee simple determinable to automatically revert back to heirs, facially neutral law being allowed to run its course</w:t>
      </w:r>
    </w:p>
    <w:p w:rsidR="0078795E" w:rsidRDefault="0078795E" w:rsidP="00794E0B">
      <w:pPr>
        <w:pStyle w:val="ListParagraph"/>
        <w:numPr>
          <w:ilvl w:val="3"/>
          <w:numId w:val="35"/>
        </w:numPr>
        <w:rPr>
          <w:rFonts w:asciiTheme="majorBidi" w:hAnsiTheme="majorBidi" w:cstheme="majorBidi"/>
          <w:sz w:val="22"/>
          <w:szCs w:val="22"/>
        </w:rPr>
      </w:pPr>
      <w:r>
        <w:rPr>
          <w:rFonts w:asciiTheme="majorBidi" w:hAnsiTheme="majorBidi" w:cstheme="majorBidi"/>
          <w:sz w:val="22"/>
          <w:szCs w:val="22"/>
        </w:rPr>
        <w:t>(Note: while irrelevant today, court seemed to be looking for discriminatory treatment)</w:t>
      </w:r>
    </w:p>
    <w:p w:rsidR="0078795E" w:rsidRDefault="0078795E" w:rsidP="00794E0B">
      <w:pPr>
        <w:pStyle w:val="ListParagraph"/>
        <w:numPr>
          <w:ilvl w:val="2"/>
          <w:numId w:val="35"/>
        </w:numPr>
        <w:rPr>
          <w:rFonts w:asciiTheme="majorBidi" w:hAnsiTheme="majorBidi" w:cstheme="majorBidi"/>
          <w:sz w:val="22"/>
          <w:szCs w:val="22"/>
        </w:rPr>
      </w:pPr>
      <w:r>
        <w:rPr>
          <w:rFonts w:asciiTheme="majorBidi" w:hAnsiTheme="majorBidi" w:cstheme="majorBidi"/>
          <w:sz w:val="22"/>
          <w:szCs w:val="22"/>
        </w:rPr>
        <w:t>Dissent: under any of the holding of Shelley, could have found state action here</w:t>
      </w:r>
    </w:p>
    <w:p w:rsidR="0078795E" w:rsidRDefault="0078795E" w:rsidP="00794E0B">
      <w:pPr>
        <w:pStyle w:val="ListParagraph"/>
        <w:numPr>
          <w:ilvl w:val="3"/>
          <w:numId w:val="35"/>
        </w:numPr>
        <w:rPr>
          <w:rFonts w:asciiTheme="majorBidi" w:hAnsiTheme="majorBidi" w:cstheme="majorBidi"/>
          <w:sz w:val="22"/>
          <w:szCs w:val="22"/>
        </w:rPr>
      </w:pPr>
      <w:r>
        <w:rPr>
          <w:rFonts w:asciiTheme="majorBidi" w:hAnsiTheme="majorBidi" w:cstheme="majorBidi"/>
          <w:sz w:val="22"/>
          <w:szCs w:val="22"/>
        </w:rPr>
        <w:t>Willing parties—attorney general representing the people wanted to desegregate park</w:t>
      </w:r>
    </w:p>
    <w:p w:rsidR="0078795E" w:rsidRDefault="0078795E" w:rsidP="00794E0B">
      <w:pPr>
        <w:pStyle w:val="ListParagraph"/>
        <w:numPr>
          <w:ilvl w:val="3"/>
          <w:numId w:val="35"/>
        </w:numPr>
        <w:rPr>
          <w:rFonts w:asciiTheme="majorBidi" w:hAnsiTheme="majorBidi" w:cstheme="majorBidi"/>
          <w:sz w:val="22"/>
          <w:szCs w:val="22"/>
        </w:rPr>
      </w:pPr>
      <w:r>
        <w:rPr>
          <w:rFonts w:asciiTheme="majorBidi" w:hAnsiTheme="majorBidi" w:cstheme="majorBidi"/>
          <w:sz w:val="22"/>
          <w:szCs w:val="22"/>
        </w:rPr>
        <w:t>Host of previous court &amp; state decisions lead to the current state of affairs</w:t>
      </w:r>
    </w:p>
    <w:p w:rsidR="0078795E" w:rsidRDefault="0078795E" w:rsidP="00794E0B">
      <w:pPr>
        <w:pStyle w:val="ListParagraph"/>
        <w:numPr>
          <w:ilvl w:val="3"/>
          <w:numId w:val="35"/>
        </w:numPr>
        <w:rPr>
          <w:rFonts w:asciiTheme="majorBidi" w:hAnsiTheme="majorBidi" w:cstheme="majorBidi"/>
          <w:sz w:val="22"/>
          <w:szCs w:val="22"/>
        </w:rPr>
      </w:pPr>
      <w:r>
        <w:rPr>
          <w:rFonts w:asciiTheme="majorBidi" w:hAnsiTheme="majorBidi" w:cstheme="majorBidi"/>
          <w:sz w:val="22"/>
          <w:szCs w:val="22"/>
        </w:rPr>
        <w:t xml:space="preserve">Validates </w:t>
      </w:r>
      <w:r w:rsidR="00781DF1">
        <w:rPr>
          <w:rFonts w:asciiTheme="majorBidi" w:hAnsiTheme="majorBidi" w:cstheme="majorBidi"/>
          <w:sz w:val="22"/>
          <w:szCs w:val="22"/>
        </w:rPr>
        <w:t xml:space="preserve">that segregation okay in the private sphere </w:t>
      </w:r>
    </w:p>
    <w:p w:rsidR="00781DF1" w:rsidRDefault="00781DF1" w:rsidP="00794E0B">
      <w:pPr>
        <w:pStyle w:val="ListParagraph"/>
        <w:numPr>
          <w:ilvl w:val="2"/>
          <w:numId w:val="35"/>
        </w:numPr>
        <w:rPr>
          <w:rFonts w:asciiTheme="majorBidi" w:hAnsiTheme="majorBidi" w:cstheme="majorBidi"/>
          <w:sz w:val="22"/>
          <w:szCs w:val="22"/>
        </w:rPr>
      </w:pPr>
      <w:r>
        <w:rPr>
          <w:rFonts w:asciiTheme="majorBidi" w:hAnsiTheme="majorBidi" w:cstheme="majorBidi"/>
          <w:sz w:val="22"/>
          <w:szCs w:val="22"/>
        </w:rPr>
        <w:t xml:space="preserve">Conclusion: very uncertain where we stand currently </w:t>
      </w:r>
    </w:p>
    <w:p w:rsidR="00472053" w:rsidRDefault="00472053" w:rsidP="00794E0B">
      <w:pPr>
        <w:pStyle w:val="ListParagraph"/>
        <w:numPr>
          <w:ilvl w:val="1"/>
          <w:numId w:val="35"/>
        </w:numPr>
        <w:rPr>
          <w:rFonts w:asciiTheme="majorBidi" w:hAnsiTheme="majorBidi" w:cstheme="majorBidi"/>
          <w:sz w:val="22"/>
          <w:szCs w:val="22"/>
        </w:rPr>
      </w:pPr>
      <w:r>
        <w:rPr>
          <w:rFonts w:asciiTheme="majorBidi" w:hAnsiTheme="majorBidi" w:cstheme="majorBidi"/>
          <w:sz w:val="22"/>
          <w:szCs w:val="22"/>
        </w:rPr>
        <w:t xml:space="preserve">Notes: </w:t>
      </w:r>
    </w:p>
    <w:p w:rsidR="00472053" w:rsidRDefault="00472053" w:rsidP="00794E0B">
      <w:pPr>
        <w:pStyle w:val="ListParagraph"/>
        <w:numPr>
          <w:ilvl w:val="2"/>
          <w:numId w:val="35"/>
        </w:numPr>
        <w:rPr>
          <w:rFonts w:asciiTheme="majorBidi" w:hAnsiTheme="majorBidi" w:cstheme="majorBidi"/>
          <w:sz w:val="22"/>
          <w:szCs w:val="22"/>
        </w:rPr>
      </w:pPr>
      <w:r>
        <w:rPr>
          <w:rFonts w:asciiTheme="majorBidi" w:hAnsiTheme="majorBidi" w:cstheme="majorBidi"/>
          <w:sz w:val="22"/>
          <w:szCs w:val="22"/>
        </w:rPr>
        <w:t>Scholars point to the artificial nature of “State Action” doctrine—state is always involved, especially in property rights where giving the right to one takes it away from another. Also, since a state could always stop discrimination, by not acting, they are being discriminatory in some way</w:t>
      </w:r>
    </w:p>
    <w:p w:rsidR="00CB3AD7" w:rsidRDefault="00CB3AD7" w:rsidP="00794E0B">
      <w:pPr>
        <w:pStyle w:val="ListParagraph"/>
        <w:numPr>
          <w:ilvl w:val="2"/>
          <w:numId w:val="35"/>
        </w:numPr>
        <w:rPr>
          <w:rFonts w:asciiTheme="majorBidi" w:hAnsiTheme="majorBidi" w:cstheme="majorBidi"/>
          <w:sz w:val="22"/>
          <w:szCs w:val="22"/>
        </w:rPr>
      </w:pPr>
      <w:r w:rsidRPr="00472053">
        <w:rPr>
          <w:rFonts w:asciiTheme="majorBidi" w:hAnsiTheme="majorBidi" w:cstheme="majorBidi"/>
          <w:sz w:val="22"/>
          <w:szCs w:val="22"/>
        </w:rPr>
        <w:t xml:space="preserve">Rice case: </w:t>
      </w:r>
      <w:r w:rsidR="00472053">
        <w:rPr>
          <w:rFonts w:asciiTheme="majorBidi" w:hAnsiTheme="majorBidi" w:cstheme="majorBidi"/>
          <w:sz w:val="22"/>
          <w:szCs w:val="22"/>
        </w:rPr>
        <w:t xml:space="preserve">lower </w:t>
      </w:r>
      <w:r w:rsidRPr="00472053">
        <w:rPr>
          <w:rFonts w:asciiTheme="majorBidi" w:hAnsiTheme="majorBidi" w:cstheme="majorBidi"/>
          <w:sz w:val="22"/>
          <w:szCs w:val="22"/>
        </w:rPr>
        <w:t>court</w:t>
      </w:r>
      <w:r w:rsidR="00472053">
        <w:rPr>
          <w:rFonts w:asciiTheme="majorBidi" w:hAnsiTheme="majorBidi" w:cstheme="majorBidi"/>
          <w:sz w:val="22"/>
          <w:szCs w:val="22"/>
        </w:rPr>
        <w:t>s</w:t>
      </w:r>
      <w:r w:rsidRPr="00472053">
        <w:rPr>
          <w:rFonts w:asciiTheme="majorBidi" w:hAnsiTheme="majorBidi" w:cstheme="majorBidi"/>
          <w:sz w:val="22"/>
          <w:szCs w:val="22"/>
        </w:rPr>
        <w:t xml:space="preserve"> held that Shelley did not apply because the plaintiff had </w:t>
      </w:r>
      <w:r w:rsidRPr="00472053">
        <w:rPr>
          <w:rFonts w:asciiTheme="majorBidi" w:hAnsiTheme="majorBidi" w:cstheme="majorBidi"/>
          <w:sz w:val="22"/>
          <w:szCs w:val="22"/>
          <w:u w:val="single"/>
        </w:rPr>
        <w:t>herself contractually agreed</w:t>
      </w:r>
      <w:r w:rsidRPr="00472053">
        <w:rPr>
          <w:rFonts w:asciiTheme="majorBidi" w:hAnsiTheme="majorBidi" w:cstheme="majorBidi"/>
          <w:sz w:val="22"/>
          <w:szCs w:val="22"/>
        </w:rPr>
        <w:t xml:space="preserve"> to the restriction—supreme court </w:t>
      </w:r>
      <w:r w:rsidR="00472053">
        <w:rPr>
          <w:rFonts w:asciiTheme="majorBidi" w:hAnsiTheme="majorBidi" w:cstheme="majorBidi"/>
          <w:sz w:val="22"/>
          <w:szCs w:val="22"/>
        </w:rPr>
        <w:t>evenly decided on matter, so affirmed</w:t>
      </w:r>
    </w:p>
    <w:p w:rsidR="00472053" w:rsidRDefault="00472053" w:rsidP="00794E0B">
      <w:pPr>
        <w:pStyle w:val="ListParagraph"/>
        <w:numPr>
          <w:ilvl w:val="2"/>
          <w:numId w:val="35"/>
        </w:numPr>
        <w:rPr>
          <w:rFonts w:asciiTheme="majorBidi" w:hAnsiTheme="majorBidi" w:cstheme="majorBidi"/>
          <w:sz w:val="22"/>
          <w:szCs w:val="22"/>
        </w:rPr>
      </w:pPr>
      <w:r>
        <w:rPr>
          <w:rFonts w:asciiTheme="majorBidi" w:hAnsiTheme="majorBidi" w:cstheme="majorBidi"/>
          <w:b/>
          <w:bCs/>
          <w:sz w:val="22"/>
          <w:szCs w:val="22"/>
        </w:rPr>
        <w:t>3rd</w:t>
      </w:r>
      <w:r w:rsidR="00B448AD" w:rsidRPr="00472053">
        <w:rPr>
          <w:rFonts w:asciiTheme="majorBidi" w:hAnsiTheme="majorBidi" w:cstheme="majorBidi"/>
          <w:b/>
          <w:bCs/>
          <w:sz w:val="22"/>
          <w:szCs w:val="22"/>
        </w:rPr>
        <w:t xml:space="preserve"> restatement</w:t>
      </w:r>
      <w:r w:rsidR="00B448AD" w:rsidRPr="00472053">
        <w:rPr>
          <w:rFonts w:asciiTheme="majorBidi" w:hAnsiTheme="majorBidi" w:cstheme="majorBidi"/>
          <w:sz w:val="22"/>
          <w:szCs w:val="22"/>
        </w:rPr>
        <w:t xml:space="preserve">: covenant is </w:t>
      </w:r>
      <w:r>
        <w:rPr>
          <w:rFonts w:asciiTheme="majorBidi" w:hAnsiTheme="majorBidi" w:cstheme="majorBidi"/>
          <w:sz w:val="22"/>
          <w:szCs w:val="22"/>
        </w:rPr>
        <w:t>“</w:t>
      </w:r>
      <w:r w:rsidR="00B448AD" w:rsidRPr="00472053">
        <w:rPr>
          <w:rFonts w:asciiTheme="majorBidi" w:hAnsiTheme="majorBidi" w:cstheme="majorBidi"/>
          <w:sz w:val="22"/>
          <w:szCs w:val="22"/>
        </w:rPr>
        <w:t>unenforceable if it unreasonably burdens a fundamental constitutional right</w:t>
      </w:r>
      <w:r>
        <w:rPr>
          <w:rFonts w:asciiTheme="majorBidi" w:hAnsiTheme="majorBidi" w:cstheme="majorBidi"/>
          <w:sz w:val="22"/>
          <w:szCs w:val="22"/>
        </w:rPr>
        <w:t>”—</w:t>
      </w:r>
      <w:r w:rsidR="00B448AD" w:rsidRPr="00472053">
        <w:rPr>
          <w:rFonts w:asciiTheme="majorBidi" w:hAnsiTheme="majorBidi" w:cstheme="majorBidi"/>
          <w:sz w:val="22"/>
          <w:szCs w:val="22"/>
        </w:rPr>
        <w:t xml:space="preserve">comment makes clear that this </w:t>
      </w:r>
      <w:r>
        <w:rPr>
          <w:rFonts w:asciiTheme="majorBidi" w:hAnsiTheme="majorBidi" w:cstheme="majorBidi"/>
          <w:sz w:val="22"/>
          <w:szCs w:val="22"/>
        </w:rPr>
        <w:t xml:space="preserve">applies </w:t>
      </w:r>
      <w:r w:rsidR="00B448AD" w:rsidRPr="00472053">
        <w:rPr>
          <w:rFonts w:asciiTheme="majorBidi" w:hAnsiTheme="majorBidi" w:cstheme="majorBidi"/>
          <w:sz w:val="22"/>
          <w:szCs w:val="22"/>
        </w:rPr>
        <w:t>only</w:t>
      </w:r>
      <w:r>
        <w:rPr>
          <w:rFonts w:asciiTheme="majorBidi" w:hAnsiTheme="majorBidi" w:cstheme="majorBidi"/>
          <w:sz w:val="22"/>
          <w:szCs w:val="22"/>
        </w:rPr>
        <w:t xml:space="preserve"> to</w:t>
      </w:r>
      <w:r w:rsidR="00B448AD" w:rsidRPr="00472053">
        <w:rPr>
          <w:rFonts w:asciiTheme="majorBidi" w:hAnsiTheme="majorBidi" w:cstheme="majorBidi"/>
          <w:sz w:val="22"/>
          <w:szCs w:val="22"/>
        </w:rPr>
        <w:t xml:space="preserve"> those restrictions whose enforcement by a state court would constitute state action, but does not apply constitutional standards where state action would otherwise not be present</w:t>
      </w:r>
    </w:p>
    <w:p w:rsidR="00B448AD" w:rsidRDefault="00472053" w:rsidP="00794E0B">
      <w:pPr>
        <w:pStyle w:val="ListParagraph"/>
        <w:numPr>
          <w:ilvl w:val="3"/>
          <w:numId w:val="35"/>
        </w:numPr>
        <w:rPr>
          <w:rFonts w:asciiTheme="majorBidi" w:hAnsiTheme="majorBidi" w:cstheme="majorBidi"/>
          <w:sz w:val="22"/>
          <w:szCs w:val="22"/>
        </w:rPr>
      </w:pPr>
      <w:r>
        <w:rPr>
          <w:rFonts w:asciiTheme="majorBidi" w:hAnsiTheme="majorBidi" w:cstheme="majorBidi"/>
          <w:sz w:val="22"/>
          <w:szCs w:val="22"/>
        </w:rPr>
        <w:t>W</w:t>
      </w:r>
      <w:r w:rsidR="00B448AD" w:rsidRPr="00472053">
        <w:rPr>
          <w:rFonts w:asciiTheme="majorBidi" w:hAnsiTheme="majorBidi" w:cstheme="majorBidi"/>
          <w:sz w:val="22"/>
          <w:szCs w:val="22"/>
        </w:rPr>
        <w:t>hy have it then? By ruling it invalid by public policy before it gets to courts, might help eliminate these altogether</w:t>
      </w:r>
    </w:p>
    <w:p w:rsidR="00550085" w:rsidRDefault="00B448AD" w:rsidP="00794E0B">
      <w:pPr>
        <w:pStyle w:val="ListParagraph"/>
        <w:numPr>
          <w:ilvl w:val="3"/>
          <w:numId w:val="35"/>
        </w:numPr>
        <w:rPr>
          <w:rFonts w:asciiTheme="majorBidi" w:hAnsiTheme="majorBidi" w:cstheme="majorBidi"/>
          <w:sz w:val="22"/>
          <w:szCs w:val="22"/>
        </w:rPr>
      </w:pPr>
      <w:r w:rsidRPr="00472053">
        <w:rPr>
          <w:rFonts w:asciiTheme="majorBidi" w:hAnsiTheme="majorBidi" w:cstheme="majorBidi"/>
          <w:sz w:val="22"/>
          <w:szCs w:val="22"/>
        </w:rPr>
        <w:t xml:space="preserve">Recall: outside of </w:t>
      </w:r>
      <w:r w:rsidR="00472053">
        <w:rPr>
          <w:rFonts w:asciiTheme="majorBidi" w:hAnsiTheme="majorBidi" w:cstheme="majorBidi"/>
          <w:sz w:val="22"/>
          <w:szCs w:val="22"/>
        </w:rPr>
        <w:t>racial</w:t>
      </w:r>
      <w:r w:rsidRPr="00472053">
        <w:rPr>
          <w:rFonts w:asciiTheme="majorBidi" w:hAnsiTheme="majorBidi" w:cstheme="majorBidi"/>
          <w:sz w:val="22"/>
          <w:szCs w:val="22"/>
        </w:rPr>
        <w:t xml:space="preserve"> context, state action has rarely been found in covenants</w:t>
      </w:r>
      <w:r w:rsidR="00472053">
        <w:rPr>
          <w:rFonts w:asciiTheme="majorBidi" w:hAnsiTheme="majorBidi" w:cstheme="majorBidi"/>
          <w:sz w:val="22"/>
          <w:szCs w:val="22"/>
        </w:rPr>
        <w:t xml:space="preserve"> (</w:t>
      </w:r>
      <w:r w:rsidRPr="00472053">
        <w:rPr>
          <w:rFonts w:asciiTheme="majorBidi" w:hAnsiTheme="majorBidi" w:cstheme="majorBidi"/>
          <w:sz w:val="22"/>
          <w:szCs w:val="22"/>
        </w:rPr>
        <w:t xml:space="preserve">rare cases ruling otherwise either based on federal or state </w:t>
      </w:r>
      <w:r w:rsidR="00472053" w:rsidRPr="00472053">
        <w:rPr>
          <w:rFonts w:asciiTheme="majorBidi" w:hAnsiTheme="majorBidi" w:cstheme="majorBidi"/>
          <w:sz w:val="22"/>
          <w:szCs w:val="22"/>
        </w:rPr>
        <w:t>constitution</w:t>
      </w:r>
      <w:r w:rsidR="00472053">
        <w:rPr>
          <w:rFonts w:asciiTheme="majorBidi" w:hAnsiTheme="majorBidi" w:cstheme="majorBidi"/>
          <w:sz w:val="22"/>
          <w:szCs w:val="22"/>
        </w:rPr>
        <w:t>)</w:t>
      </w:r>
    </w:p>
    <w:p w:rsidR="00B448AD" w:rsidRDefault="00550085" w:rsidP="00794E0B">
      <w:pPr>
        <w:pStyle w:val="ListParagraph"/>
        <w:numPr>
          <w:ilvl w:val="2"/>
          <w:numId w:val="35"/>
        </w:numPr>
        <w:rPr>
          <w:rFonts w:asciiTheme="majorBidi" w:hAnsiTheme="majorBidi" w:cstheme="majorBidi"/>
          <w:sz w:val="22"/>
          <w:szCs w:val="22"/>
        </w:rPr>
      </w:pPr>
      <w:r>
        <w:rPr>
          <w:rFonts w:asciiTheme="majorBidi" w:hAnsiTheme="majorBidi" w:cstheme="majorBidi"/>
          <w:sz w:val="22"/>
          <w:szCs w:val="22"/>
        </w:rPr>
        <w:t xml:space="preserve">In applying Cy Pres doctrine to charitable trusts: hypothetical questions </w:t>
      </w:r>
      <w:proofErr w:type="gramStart"/>
      <w:r>
        <w:rPr>
          <w:rFonts w:asciiTheme="majorBidi" w:hAnsiTheme="majorBidi" w:cstheme="majorBidi"/>
          <w:sz w:val="22"/>
          <w:szCs w:val="22"/>
        </w:rPr>
        <w:t>is</w:t>
      </w:r>
      <w:proofErr w:type="gramEnd"/>
      <w:r>
        <w:rPr>
          <w:rFonts w:asciiTheme="majorBidi" w:hAnsiTheme="majorBidi" w:cstheme="majorBidi"/>
          <w:sz w:val="22"/>
          <w:szCs w:val="22"/>
        </w:rPr>
        <w:t xml:space="preserve"> whether the donor knowing of the changed circumstances would prefer to have the charitable donation fail altogether </w:t>
      </w:r>
      <w:r w:rsidRPr="00472053">
        <w:rPr>
          <w:rFonts w:asciiTheme="majorBidi" w:hAnsiTheme="majorBidi" w:cstheme="majorBidi"/>
          <w:sz w:val="22"/>
          <w:szCs w:val="22"/>
        </w:rPr>
        <w:t>or</w:t>
      </w:r>
      <w:r>
        <w:rPr>
          <w:rFonts w:asciiTheme="majorBidi" w:hAnsiTheme="majorBidi" w:cstheme="majorBidi"/>
          <w:sz w:val="22"/>
          <w:szCs w:val="22"/>
        </w:rPr>
        <w:t xml:space="preserve"> modified to serve a related purpose</w:t>
      </w:r>
    </w:p>
    <w:p w:rsidR="00550085" w:rsidRDefault="00550085" w:rsidP="00794E0B">
      <w:pPr>
        <w:pStyle w:val="ListParagraph"/>
        <w:numPr>
          <w:ilvl w:val="3"/>
          <w:numId w:val="35"/>
        </w:numPr>
        <w:rPr>
          <w:rFonts w:asciiTheme="majorBidi" w:hAnsiTheme="majorBidi" w:cstheme="majorBidi"/>
          <w:sz w:val="22"/>
          <w:szCs w:val="22"/>
        </w:rPr>
      </w:pPr>
      <w:r>
        <w:rPr>
          <w:rFonts w:asciiTheme="majorBidi" w:hAnsiTheme="majorBidi" w:cstheme="majorBidi"/>
          <w:sz w:val="22"/>
          <w:szCs w:val="22"/>
        </w:rPr>
        <w:t>Traditionally: Burden on party seeking modification to prove that donor had a general charitable intent</w:t>
      </w:r>
      <w:r w:rsidR="00866181">
        <w:rPr>
          <w:rFonts w:asciiTheme="majorBidi" w:hAnsiTheme="majorBidi" w:cstheme="majorBidi"/>
          <w:sz w:val="22"/>
          <w:szCs w:val="22"/>
        </w:rPr>
        <w:t>. Also, the purpose of the trust needed to be actually or practically impossible to achieve.</w:t>
      </w:r>
    </w:p>
    <w:p w:rsidR="00550085" w:rsidRDefault="00550085" w:rsidP="00794E0B">
      <w:pPr>
        <w:pStyle w:val="ListParagraph"/>
        <w:numPr>
          <w:ilvl w:val="3"/>
          <w:numId w:val="35"/>
        </w:numPr>
        <w:rPr>
          <w:rFonts w:asciiTheme="majorBidi" w:hAnsiTheme="majorBidi" w:cstheme="majorBidi"/>
          <w:sz w:val="22"/>
          <w:szCs w:val="22"/>
        </w:rPr>
      </w:pPr>
      <w:r>
        <w:rPr>
          <w:rFonts w:asciiTheme="majorBidi" w:hAnsiTheme="majorBidi" w:cstheme="majorBidi"/>
          <w:sz w:val="22"/>
          <w:szCs w:val="22"/>
        </w:rPr>
        <w:t>Modern trend</w:t>
      </w:r>
      <w:r w:rsidR="00866181">
        <w:rPr>
          <w:rFonts w:asciiTheme="majorBidi" w:hAnsiTheme="majorBidi" w:cstheme="majorBidi"/>
          <w:sz w:val="22"/>
          <w:szCs w:val="22"/>
        </w:rPr>
        <w:t xml:space="preserve"> (</w:t>
      </w:r>
      <w:r>
        <w:rPr>
          <w:rFonts w:asciiTheme="majorBidi" w:hAnsiTheme="majorBidi" w:cstheme="majorBidi"/>
          <w:sz w:val="22"/>
          <w:szCs w:val="22"/>
        </w:rPr>
        <w:t>presume general charitable intent</w:t>
      </w:r>
      <w:r w:rsidR="00866181">
        <w:rPr>
          <w:rFonts w:asciiTheme="majorBidi" w:hAnsiTheme="majorBidi" w:cstheme="majorBidi"/>
          <w:sz w:val="22"/>
          <w:szCs w:val="22"/>
        </w:rPr>
        <w:t>):</w:t>
      </w:r>
      <w:r>
        <w:rPr>
          <w:rFonts w:asciiTheme="majorBidi" w:hAnsiTheme="majorBidi" w:cstheme="majorBidi"/>
          <w:sz w:val="22"/>
          <w:szCs w:val="22"/>
        </w:rPr>
        <w:t xml:space="preserve"> </w:t>
      </w:r>
      <w:r w:rsidRPr="00866181">
        <w:rPr>
          <w:rFonts w:asciiTheme="majorBidi" w:hAnsiTheme="majorBidi" w:cstheme="majorBidi"/>
          <w:b/>
          <w:bCs/>
          <w:sz w:val="22"/>
          <w:szCs w:val="22"/>
        </w:rPr>
        <w:t>3</w:t>
      </w:r>
      <w:r w:rsidRPr="00866181">
        <w:rPr>
          <w:rFonts w:asciiTheme="majorBidi" w:hAnsiTheme="majorBidi" w:cstheme="majorBidi"/>
          <w:b/>
          <w:bCs/>
          <w:sz w:val="22"/>
          <w:szCs w:val="22"/>
          <w:vertAlign w:val="superscript"/>
        </w:rPr>
        <w:t>rd</w:t>
      </w:r>
      <w:r w:rsidRPr="00866181">
        <w:rPr>
          <w:rFonts w:asciiTheme="majorBidi" w:hAnsiTheme="majorBidi" w:cstheme="majorBidi"/>
          <w:b/>
          <w:bCs/>
          <w:sz w:val="22"/>
          <w:szCs w:val="22"/>
        </w:rPr>
        <w:t xml:space="preserve"> restatement</w:t>
      </w:r>
      <w:r>
        <w:rPr>
          <w:rFonts w:asciiTheme="majorBidi" w:hAnsiTheme="majorBidi" w:cstheme="majorBidi"/>
          <w:sz w:val="22"/>
          <w:szCs w:val="22"/>
        </w:rPr>
        <w:t xml:space="preserve">: if the purposes of a charitable trust become impossible, </w:t>
      </w:r>
      <w:r w:rsidRPr="00866181">
        <w:rPr>
          <w:rFonts w:asciiTheme="majorBidi" w:hAnsiTheme="majorBidi" w:cstheme="majorBidi"/>
          <w:sz w:val="22"/>
          <w:szCs w:val="22"/>
          <w:u w:val="single"/>
        </w:rPr>
        <w:t>impractical or wasteful</w:t>
      </w:r>
      <w:r>
        <w:rPr>
          <w:rFonts w:asciiTheme="majorBidi" w:hAnsiTheme="majorBidi" w:cstheme="majorBidi"/>
          <w:sz w:val="22"/>
          <w:szCs w:val="22"/>
        </w:rPr>
        <w:t xml:space="preserve"> </w:t>
      </w:r>
      <w:r w:rsidR="00866181">
        <w:rPr>
          <w:rFonts w:asciiTheme="majorBidi" w:hAnsiTheme="majorBidi" w:cstheme="majorBidi"/>
          <w:sz w:val="22"/>
          <w:szCs w:val="22"/>
        </w:rPr>
        <w:t>t</w:t>
      </w:r>
      <w:r>
        <w:rPr>
          <w:rFonts w:asciiTheme="majorBidi" w:hAnsiTheme="majorBidi" w:cstheme="majorBidi"/>
          <w:sz w:val="22"/>
          <w:szCs w:val="22"/>
        </w:rPr>
        <w:t xml:space="preserve">o achieve, the trust shall be redirected to a purpose that </w:t>
      </w:r>
      <w:r w:rsidRPr="00866181">
        <w:rPr>
          <w:rFonts w:asciiTheme="majorBidi" w:hAnsiTheme="majorBidi" w:cstheme="majorBidi"/>
          <w:sz w:val="22"/>
          <w:szCs w:val="22"/>
          <w:u w:val="single"/>
        </w:rPr>
        <w:t>reasonably approximates</w:t>
      </w:r>
      <w:r>
        <w:rPr>
          <w:rFonts w:asciiTheme="majorBidi" w:hAnsiTheme="majorBidi" w:cstheme="majorBidi"/>
          <w:sz w:val="22"/>
          <w:szCs w:val="22"/>
        </w:rPr>
        <w:t xml:space="preserve"> the stated purpose, unless the terms of the trust provide otherwise</w:t>
      </w:r>
      <w:r w:rsidR="00866181">
        <w:rPr>
          <w:rFonts w:asciiTheme="majorBidi" w:hAnsiTheme="majorBidi" w:cstheme="majorBidi"/>
          <w:sz w:val="22"/>
          <w:szCs w:val="22"/>
        </w:rPr>
        <w:t xml:space="preserve">. Uniform trust code adds that even if specific provisions </w:t>
      </w:r>
      <w:r w:rsidR="00866181">
        <w:rPr>
          <w:rFonts w:asciiTheme="majorBidi" w:hAnsiTheme="majorBidi" w:cstheme="majorBidi"/>
          <w:sz w:val="22"/>
          <w:szCs w:val="22"/>
        </w:rPr>
        <w:lastRenderedPageBreak/>
        <w:t>say should revert to grantor on failure of trust shall not be enforced unless the grantor is still living or if in existence less than 21 years</w:t>
      </w:r>
    </w:p>
    <w:p w:rsidR="00866181" w:rsidRDefault="00866181" w:rsidP="00794E0B">
      <w:pPr>
        <w:pStyle w:val="ListParagraph"/>
        <w:numPr>
          <w:ilvl w:val="3"/>
          <w:numId w:val="35"/>
        </w:numPr>
        <w:rPr>
          <w:rFonts w:asciiTheme="majorBidi" w:hAnsiTheme="majorBidi" w:cstheme="majorBidi"/>
          <w:sz w:val="22"/>
          <w:szCs w:val="22"/>
        </w:rPr>
      </w:pPr>
      <w:r>
        <w:rPr>
          <w:rFonts w:asciiTheme="majorBidi" w:hAnsiTheme="majorBidi" w:cstheme="majorBidi"/>
          <w:sz w:val="22"/>
          <w:szCs w:val="22"/>
        </w:rPr>
        <w:t>Debate if new test scarifies donor’s intent for good of public or if approximates what the general intent of most people are</w:t>
      </w:r>
    </w:p>
    <w:p w:rsidR="00751D8E" w:rsidRPr="00335C92" w:rsidRDefault="00866181" w:rsidP="00794E0B">
      <w:pPr>
        <w:pStyle w:val="ListParagraph"/>
        <w:numPr>
          <w:ilvl w:val="3"/>
          <w:numId w:val="35"/>
        </w:numPr>
        <w:rPr>
          <w:rFonts w:asciiTheme="majorBidi" w:hAnsiTheme="majorBidi" w:cstheme="majorBidi"/>
        </w:rPr>
      </w:pPr>
      <w:r w:rsidRPr="00335C92">
        <w:rPr>
          <w:rFonts w:asciiTheme="majorBidi" w:hAnsiTheme="majorBidi" w:cstheme="majorBidi"/>
          <w:sz w:val="22"/>
          <w:szCs w:val="22"/>
        </w:rPr>
        <w:t>Courts often reform trusts that illegally restricted their benefits on the basis of sex or race arguing that the grantors would have had this intent if they lived in this time period</w:t>
      </w:r>
    </w:p>
    <w:p w:rsidR="000C5050" w:rsidRDefault="000C5050" w:rsidP="003E40A8"/>
    <w:p w:rsidR="000C5050" w:rsidRPr="00DB089C" w:rsidRDefault="000C5050" w:rsidP="00DB089C">
      <w:pPr>
        <w:pStyle w:val="Heading2"/>
      </w:pPr>
      <w:bookmarkStart w:id="48" w:name="_Toc7097956"/>
      <w:r w:rsidRPr="00DB089C">
        <w:t>Concurrent ownership</w:t>
      </w:r>
      <w:r w:rsidR="00DB089C" w:rsidRPr="00DB089C">
        <w:t>: sharing ownership at the same time</w:t>
      </w:r>
      <w:r w:rsidR="00111DA7">
        <w:t xml:space="preserve"> through tenancy in common &amp; joint</w:t>
      </w:r>
      <w:bookmarkEnd w:id="48"/>
    </w:p>
    <w:p w:rsidR="00847EAC" w:rsidRPr="00D83547" w:rsidRDefault="00847EAC" w:rsidP="00794E0B">
      <w:pPr>
        <w:pStyle w:val="ListParagraph"/>
        <w:numPr>
          <w:ilvl w:val="0"/>
          <w:numId w:val="36"/>
        </w:numPr>
        <w:rPr>
          <w:rFonts w:asciiTheme="majorBidi" w:hAnsiTheme="majorBidi" w:cstheme="majorBidi"/>
          <w:sz w:val="22"/>
          <w:szCs w:val="22"/>
        </w:rPr>
      </w:pPr>
      <w:r w:rsidRPr="004C707C">
        <w:rPr>
          <w:rFonts w:asciiTheme="majorBidi" w:hAnsiTheme="majorBidi" w:cstheme="majorBidi"/>
          <w:b/>
          <w:bCs/>
          <w:sz w:val="22"/>
          <w:szCs w:val="22"/>
        </w:rPr>
        <w:t>Concurrent tenancy</w:t>
      </w:r>
      <w:r w:rsidRPr="00D83547">
        <w:rPr>
          <w:rFonts w:asciiTheme="majorBidi" w:hAnsiTheme="majorBidi" w:cstheme="majorBidi"/>
          <w:sz w:val="22"/>
          <w:szCs w:val="22"/>
        </w:rPr>
        <w:t>: two or more people owning the property; defining features are (1) right to use the whole property</w:t>
      </w:r>
      <w:r w:rsidR="00DB089C" w:rsidRPr="00D83547">
        <w:rPr>
          <w:rFonts w:asciiTheme="majorBidi" w:hAnsiTheme="majorBidi" w:cstheme="majorBidi"/>
          <w:sz w:val="22"/>
          <w:szCs w:val="22"/>
        </w:rPr>
        <w:t xml:space="preserve"> (no matter the fractional interest)</w:t>
      </w:r>
      <w:r w:rsidRPr="00D83547">
        <w:rPr>
          <w:rFonts w:asciiTheme="majorBidi" w:hAnsiTheme="majorBidi" w:cstheme="majorBidi"/>
          <w:sz w:val="22"/>
          <w:szCs w:val="22"/>
        </w:rPr>
        <w:t xml:space="preserve">; (2) right to share profits; (3) and bear the costs of the property (but can contract around these rules) </w:t>
      </w:r>
    </w:p>
    <w:p w:rsidR="00847EAC" w:rsidRPr="00D83547" w:rsidRDefault="00847EAC" w:rsidP="00794E0B">
      <w:pPr>
        <w:pStyle w:val="ListParagraph"/>
        <w:numPr>
          <w:ilvl w:val="1"/>
          <w:numId w:val="36"/>
        </w:numPr>
        <w:rPr>
          <w:rFonts w:asciiTheme="majorBidi" w:hAnsiTheme="majorBidi" w:cstheme="majorBidi"/>
          <w:sz w:val="22"/>
          <w:szCs w:val="22"/>
        </w:rPr>
      </w:pPr>
      <w:r w:rsidRPr="00D83547">
        <w:rPr>
          <w:rFonts w:asciiTheme="majorBidi" w:hAnsiTheme="majorBidi" w:cstheme="majorBidi"/>
          <w:sz w:val="22"/>
          <w:szCs w:val="22"/>
        </w:rPr>
        <w:t xml:space="preserve">Cooperation—allows parties to jointly finance purchases </w:t>
      </w:r>
      <w:r w:rsidR="00D83547" w:rsidRPr="00D83547">
        <w:rPr>
          <w:rFonts w:asciiTheme="majorBidi" w:hAnsiTheme="majorBidi" w:cstheme="majorBidi"/>
          <w:sz w:val="22"/>
          <w:szCs w:val="22"/>
        </w:rPr>
        <w:t>&amp;</w:t>
      </w:r>
      <w:r w:rsidRPr="00D83547">
        <w:rPr>
          <w:rFonts w:asciiTheme="majorBidi" w:hAnsiTheme="majorBidi" w:cstheme="majorBidi"/>
          <w:sz w:val="22"/>
          <w:szCs w:val="22"/>
        </w:rPr>
        <w:t xml:space="preserve"> pool together the resources </w:t>
      </w:r>
      <w:r w:rsidR="00D83547" w:rsidRPr="00D83547">
        <w:rPr>
          <w:rFonts w:asciiTheme="majorBidi" w:hAnsiTheme="majorBidi" w:cstheme="majorBidi"/>
          <w:sz w:val="22"/>
          <w:szCs w:val="22"/>
        </w:rPr>
        <w:t>to maximize usage of the property</w:t>
      </w:r>
      <w:r w:rsidRPr="00D83547">
        <w:rPr>
          <w:rFonts w:asciiTheme="majorBidi" w:hAnsiTheme="majorBidi" w:cstheme="majorBidi"/>
          <w:sz w:val="22"/>
          <w:szCs w:val="22"/>
        </w:rPr>
        <w:t xml:space="preserve"> (think INS v. AP)</w:t>
      </w:r>
    </w:p>
    <w:p w:rsidR="00847EAC" w:rsidRPr="00D83547" w:rsidRDefault="00D83547" w:rsidP="00794E0B">
      <w:pPr>
        <w:pStyle w:val="ListParagraph"/>
        <w:numPr>
          <w:ilvl w:val="1"/>
          <w:numId w:val="36"/>
        </w:numPr>
        <w:rPr>
          <w:rFonts w:asciiTheme="majorBidi" w:hAnsiTheme="majorBidi" w:cstheme="majorBidi"/>
          <w:sz w:val="22"/>
          <w:szCs w:val="22"/>
        </w:rPr>
      </w:pPr>
      <w:r w:rsidRPr="00D83547">
        <w:rPr>
          <w:rFonts w:asciiTheme="majorBidi" w:hAnsiTheme="majorBidi" w:cstheme="majorBidi"/>
          <w:sz w:val="22"/>
          <w:szCs w:val="22"/>
        </w:rPr>
        <w:t xml:space="preserve">In all forms, have the right to exit—why? </w:t>
      </w:r>
      <w:r w:rsidR="00847EAC" w:rsidRPr="00D83547">
        <w:rPr>
          <w:rFonts w:asciiTheme="majorBidi" w:hAnsiTheme="majorBidi" w:cstheme="majorBidi"/>
          <w:sz w:val="22"/>
          <w:szCs w:val="22"/>
        </w:rPr>
        <w:t xml:space="preserve">Alienability and personal choice to sell your property; also threat of exit could promote cooperation </w:t>
      </w:r>
    </w:p>
    <w:p w:rsidR="00D83547" w:rsidRPr="00D83547" w:rsidRDefault="00D83547" w:rsidP="00794E0B">
      <w:pPr>
        <w:pStyle w:val="ListParagraph"/>
        <w:numPr>
          <w:ilvl w:val="1"/>
          <w:numId w:val="36"/>
        </w:numPr>
        <w:rPr>
          <w:rFonts w:asciiTheme="majorBidi" w:hAnsiTheme="majorBidi" w:cstheme="majorBidi"/>
          <w:sz w:val="22"/>
          <w:szCs w:val="22"/>
        </w:rPr>
      </w:pPr>
      <w:r w:rsidRPr="00D83547">
        <w:rPr>
          <w:rFonts w:asciiTheme="majorBidi" w:hAnsiTheme="majorBidi" w:cstheme="majorBidi"/>
          <w:sz w:val="22"/>
          <w:szCs w:val="22"/>
        </w:rPr>
        <w:t>Courts will always need to balance the goals of cooperation between the parties and each individual’s person right to the property</w:t>
      </w:r>
    </w:p>
    <w:p w:rsidR="00D83547" w:rsidRPr="00D83547" w:rsidRDefault="0087208A" w:rsidP="00794E0B">
      <w:pPr>
        <w:pStyle w:val="ListParagraph"/>
        <w:numPr>
          <w:ilvl w:val="0"/>
          <w:numId w:val="36"/>
        </w:numPr>
        <w:rPr>
          <w:rFonts w:asciiTheme="majorBidi" w:hAnsiTheme="majorBidi" w:cstheme="majorBidi"/>
          <w:sz w:val="22"/>
          <w:szCs w:val="22"/>
        </w:rPr>
      </w:pPr>
      <w:r w:rsidRPr="00D83547">
        <w:rPr>
          <w:rFonts w:asciiTheme="majorBidi" w:hAnsiTheme="majorBidi" w:cstheme="majorBidi"/>
          <w:b/>
          <w:bCs/>
          <w:sz w:val="22"/>
          <w:szCs w:val="22"/>
        </w:rPr>
        <w:t>Tenancy in common:</w:t>
      </w:r>
      <w:r w:rsidR="00D83547" w:rsidRPr="00D83547">
        <w:rPr>
          <w:rFonts w:asciiTheme="majorBidi" w:hAnsiTheme="majorBidi" w:cstheme="majorBidi"/>
          <w:b/>
          <w:bCs/>
          <w:sz w:val="22"/>
          <w:szCs w:val="22"/>
        </w:rPr>
        <w:t xml:space="preserve"> </w:t>
      </w:r>
      <w:r w:rsidR="00D83547" w:rsidRPr="00D83547">
        <w:rPr>
          <w:rFonts w:asciiTheme="majorBidi" w:hAnsiTheme="majorBidi" w:cstheme="majorBidi"/>
          <w:sz w:val="22"/>
          <w:szCs w:val="22"/>
        </w:rPr>
        <w:t xml:space="preserve">each tenant in common has a separate, but undivided interest </w:t>
      </w:r>
    </w:p>
    <w:p w:rsidR="00D83547" w:rsidRPr="00D83547" w:rsidRDefault="00D83547" w:rsidP="00794E0B">
      <w:pPr>
        <w:pStyle w:val="ListParagraph"/>
        <w:numPr>
          <w:ilvl w:val="1"/>
          <w:numId w:val="36"/>
        </w:numPr>
        <w:rPr>
          <w:rFonts w:asciiTheme="majorBidi" w:hAnsiTheme="majorBidi" w:cstheme="majorBidi"/>
          <w:sz w:val="22"/>
          <w:szCs w:val="22"/>
        </w:rPr>
      </w:pPr>
      <w:r w:rsidRPr="00D83547">
        <w:rPr>
          <w:rFonts w:asciiTheme="majorBidi" w:hAnsiTheme="majorBidi" w:cstheme="majorBidi"/>
          <w:b/>
          <w:sz w:val="22"/>
          <w:szCs w:val="22"/>
        </w:rPr>
        <w:t>Separate</w:t>
      </w:r>
      <w:r w:rsidRPr="00D83547">
        <w:rPr>
          <w:rFonts w:asciiTheme="majorBidi" w:hAnsiTheme="majorBidi" w:cstheme="majorBidi"/>
          <w:sz w:val="22"/>
          <w:szCs w:val="22"/>
        </w:rPr>
        <w:t>: each is independently descendible, conveyable, and devisable</w:t>
      </w:r>
    </w:p>
    <w:p w:rsidR="00D83547" w:rsidRPr="00D83547" w:rsidRDefault="00D83547" w:rsidP="00794E0B">
      <w:pPr>
        <w:pStyle w:val="ListParagraph"/>
        <w:numPr>
          <w:ilvl w:val="1"/>
          <w:numId w:val="36"/>
        </w:numPr>
        <w:rPr>
          <w:rFonts w:asciiTheme="majorBidi" w:hAnsiTheme="majorBidi" w:cstheme="majorBidi"/>
          <w:sz w:val="22"/>
          <w:szCs w:val="22"/>
        </w:rPr>
      </w:pPr>
      <w:r w:rsidRPr="00D83547">
        <w:rPr>
          <w:rFonts w:asciiTheme="majorBidi" w:hAnsiTheme="majorBidi" w:cstheme="majorBidi"/>
          <w:b/>
          <w:sz w:val="22"/>
          <w:szCs w:val="22"/>
        </w:rPr>
        <w:t>Undivided</w:t>
      </w:r>
      <w:r w:rsidRPr="00D83547">
        <w:rPr>
          <w:rFonts w:asciiTheme="majorBidi" w:hAnsiTheme="majorBidi" w:cstheme="majorBidi"/>
          <w:sz w:val="22"/>
          <w:szCs w:val="22"/>
        </w:rPr>
        <w:t xml:space="preserve">: each tenant in common has </w:t>
      </w:r>
      <w:r w:rsidRPr="00D83547">
        <w:rPr>
          <w:rFonts w:asciiTheme="majorBidi" w:hAnsiTheme="majorBidi" w:cstheme="majorBidi"/>
          <w:sz w:val="22"/>
          <w:szCs w:val="22"/>
          <w:u w:val="single"/>
        </w:rPr>
        <w:t>right to possess the whole of the property</w:t>
      </w:r>
      <w:r w:rsidRPr="00D83547">
        <w:rPr>
          <w:rFonts w:asciiTheme="majorBidi" w:hAnsiTheme="majorBidi" w:cstheme="majorBidi"/>
          <w:sz w:val="22"/>
          <w:szCs w:val="22"/>
        </w:rPr>
        <w:t xml:space="preserve"> (cannot charge rent from each other, unless there is ouster)</w:t>
      </w:r>
    </w:p>
    <w:p w:rsidR="00D83547" w:rsidRPr="00D83547" w:rsidRDefault="00D83547" w:rsidP="00794E0B">
      <w:pPr>
        <w:pStyle w:val="ListParagraph"/>
        <w:numPr>
          <w:ilvl w:val="1"/>
          <w:numId w:val="36"/>
        </w:numPr>
        <w:rPr>
          <w:rFonts w:asciiTheme="majorBidi" w:hAnsiTheme="majorBidi" w:cstheme="majorBidi"/>
          <w:sz w:val="22"/>
          <w:szCs w:val="22"/>
        </w:rPr>
      </w:pPr>
      <w:r w:rsidRPr="00D83547">
        <w:rPr>
          <w:rFonts w:asciiTheme="majorBidi" w:hAnsiTheme="majorBidi" w:cstheme="majorBidi"/>
          <w:sz w:val="22"/>
          <w:szCs w:val="22"/>
        </w:rPr>
        <w:t>Can also be divided unequally, so one person can have 70% and another 30%</w:t>
      </w:r>
    </w:p>
    <w:p w:rsidR="00D83547" w:rsidRDefault="00D83547" w:rsidP="00794E0B">
      <w:pPr>
        <w:pStyle w:val="ListParagraph"/>
        <w:numPr>
          <w:ilvl w:val="2"/>
          <w:numId w:val="36"/>
        </w:numPr>
        <w:rPr>
          <w:rFonts w:asciiTheme="majorBidi" w:hAnsiTheme="majorBidi" w:cstheme="majorBidi"/>
          <w:sz w:val="22"/>
          <w:szCs w:val="22"/>
        </w:rPr>
      </w:pPr>
      <w:r w:rsidRPr="00D83547">
        <w:rPr>
          <w:rFonts w:asciiTheme="majorBidi" w:hAnsiTheme="majorBidi" w:cstheme="majorBidi"/>
          <w:sz w:val="22"/>
          <w:szCs w:val="22"/>
        </w:rPr>
        <w:t xml:space="preserve">Both have right to occupy </w:t>
      </w:r>
      <w:r w:rsidRPr="00D83547">
        <w:rPr>
          <w:rFonts w:asciiTheme="majorBidi" w:hAnsiTheme="majorBidi" w:cstheme="majorBidi"/>
          <w:sz w:val="22"/>
          <w:szCs w:val="22"/>
          <w:u w:val="single"/>
        </w:rPr>
        <w:t>whole</w:t>
      </w:r>
      <w:r w:rsidRPr="00D83547">
        <w:rPr>
          <w:rFonts w:asciiTheme="majorBidi" w:hAnsiTheme="majorBidi" w:cstheme="majorBidi"/>
          <w:sz w:val="22"/>
          <w:szCs w:val="22"/>
        </w:rPr>
        <w:t xml:space="preserve"> property, but will have different share of profits and costs</w:t>
      </w:r>
    </w:p>
    <w:p w:rsidR="001603EE" w:rsidRPr="00D83547" w:rsidRDefault="001603EE" w:rsidP="00794E0B">
      <w:pPr>
        <w:pStyle w:val="ListParagraph"/>
        <w:numPr>
          <w:ilvl w:val="1"/>
          <w:numId w:val="36"/>
        </w:numPr>
        <w:rPr>
          <w:rFonts w:asciiTheme="majorBidi" w:hAnsiTheme="majorBidi" w:cstheme="majorBidi"/>
          <w:sz w:val="22"/>
          <w:szCs w:val="22"/>
        </w:rPr>
      </w:pPr>
      <w:r>
        <w:rPr>
          <w:rFonts w:asciiTheme="majorBidi" w:hAnsiTheme="majorBidi" w:cstheme="majorBidi"/>
          <w:b/>
          <w:bCs/>
          <w:sz w:val="22"/>
          <w:szCs w:val="22"/>
        </w:rPr>
        <w:t xml:space="preserve">Partition: </w:t>
      </w:r>
      <w:r>
        <w:rPr>
          <w:rFonts w:asciiTheme="majorBidi" w:hAnsiTheme="majorBidi" w:cstheme="majorBidi"/>
          <w:sz w:val="22"/>
          <w:szCs w:val="22"/>
        </w:rPr>
        <w:t>can bring action to terminate the co-tenancy and divide the property or its proceeds</w:t>
      </w:r>
    </w:p>
    <w:p w:rsidR="00D83547" w:rsidRPr="00D83547" w:rsidRDefault="00D83547" w:rsidP="00794E0B">
      <w:pPr>
        <w:pStyle w:val="ListParagraph"/>
        <w:numPr>
          <w:ilvl w:val="1"/>
          <w:numId w:val="36"/>
        </w:numPr>
        <w:rPr>
          <w:rFonts w:asciiTheme="majorBidi" w:hAnsiTheme="majorBidi" w:cstheme="majorBidi"/>
          <w:sz w:val="22"/>
          <w:szCs w:val="22"/>
        </w:rPr>
      </w:pPr>
      <w:r w:rsidRPr="00D83547">
        <w:rPr>
          <w:rFonts w:asciiTheme="majorBidi" w:hAnsiTheme="majorBidi" w:cstheme="majorBidi"/>
          <w:b/>
          <w:sz w:val="22"/>
          <w:szCs w:val="22"/>
        </w:rPr>
        <w:t>Ouster:</w:t>
      </w:r>
      <w:r w:rsidRPr="00D83547">
        <w:rPr>
          <w:rFonts w:asciiTheme="majorBidi" w:hAnsiTheme="majorBidi" w:cstheme="majorBidi"/>
          <w:sz w:val="22"/>
          <w:szCs w:val="22"/>
        </w:rPr>
        <w:t xml:space="preserve"> when co-tenant refuses to allow other co-tenant possession of the property (co-tenant must attempt to possess and be foiled)—other party then entitled to rent</w:t>
      </w:r>
    </w:p>
    <w:p w:rsidR="00D83547" w:rsidRPr="00D83547" w:rsidRDefault="00D83547" w:rsidP="00794E0B">
      <w:pPr>
        <w:pStyle w:val="ListParagraph"/>
        <w:numPr>
          <w:ilvl w:val="2"/>
          <w:numId w:val="36"/>
        </w:numPr>
        <w:rPr>
          <w:rFonts w:asciiTheme="majorBidi" w:hAnsiTheme="majorBidi" w:cstheme="majorBidi"/>
          <w:sz w:val="22"/>
          <w:szCs w:val="22"/>
        </w:rPr>
      </w:pPr>
      <w:r w:rsidRPr="00D83547">
        <w:rPr>
          <w:rFonts w:asciiTheme="majorBidi" w:hAnsiTheme="majorBidi" w:cstheme="majorBidi"/>
          <w:bCs/>
          <w:sz w:val="22"/>
          <w:szCs w:val="22"/>
        </w:rPr>
        <w:t xml:space="preserve">And if nature of ouster in that occupying party makes claim of absolute ownership, will start the clock for adverse possession claim </w:t>
      </w:r>
    </w:p>
    <w:p w:rsidR="00D83547" w:rsidRDefault="00D83547" w:rsidP="00794E0B">
      <w:pPr>
        <w:pStyle w:val="ListParagraph"/>
        <w:numPr>
          <w:ilvl w:val="1"/>
          <w:numId w:val="36"/>
        </w:numPr>
        <w:rPr>
          <w:rFonts w:asciiTheme="majorBidi" w:hAnsiTheme="majorBidi" w:cstheme="majorBidi"/>
          <w:sz w:val="22"/>
          <w:szCs w:val="22"/>
        </w:rPr>
      </w:pPr>
      <w:r>
        <w:rPr>
          <w:rFonts w:asciiTheme="majorBidi" w:hAnsiTheme="majorBidi" w:cstheme="majorBidi"/>
          <w:sz w:val="22"/>
          <w:szCs w:val="22"/>
        </w:rPr>
        <w:t xml:space="preserve">Common example: timeshares </w:t>
      </w:r>
    </w:p>
    <w:p w:rsidR="001603EE" w:rsidRPr="001603EE" w:rsidRDefault="001603EE" w:rsidP="00794E0B">
      <w:pPr>
        <w:pStyle w:val="ListParagraph"/>
        <w:numPr>
          <w:ilvl w:val="0"/>
          <w:numId w:val="36"/>
        </w:numPr>
        <w:rPr>
          <w:rFonts w:asciiTheme="majorBidi" w:hAnsiTheme="majorBidi" w:cstheme="majorBidi"/>
          <w:sz w:val="22"/>
          <w:szCs w:val="22"/>
        </w:rPr>
      </w:pPr>
      <w:r w:rsidRPr="001603EE">
        <w:rPr>
          <w:rFonts w:asciiTheme="majorBidi" w:hAnsiTheme="majorBidi" w:cstheme="majorBidi"/>
          <w:b/>
          <w:bCs/>
          <w:sz w:val="22"/>
          <w:szCs w:val="22"/>
        </w:rPr>
        <w:t>Joint Tenancy:</w:t>
      </w:r>
      <w:r w:rsidRPr="001603EE">
        <w:rPr>
          <w:rFonts w:asciiTheme="majorBidi" w:hAnsiTheme="majorBidi" w:cstheme="majorBidi"/>
          <w:sz w:val="22"/>
          <w:szCs w:val="22"/>
        </w:rPr>
        <w:t xml:space="preserve"> same as tenant in common but with survivorship treatment.</w:t>
      </w:r>
    </w:p>
    <w:p w:rsidR="001603EE" w:rsidRPr="001603EE" w:rsidRDefault="001603EE" w:rsidP="00794E0B">
      <w:pPr>
        <w:pStyle w:val="ListParagraph"/>
        <w:numPr>
          <w:ilvl w:val="1"/>
          <w:numId w:val="36"/>
        </w:numPr>
        <w:rPr>
          <w:rFonts w:asciiTheme="majorBidi" w:hAnsiTheme="majorBidi" w:cstheme="majorBidi"/>
          <w:sz w:val="22"/>
          <w:szCs w:val="22"/>
        </w:rPr>
      </w:pPr>
      <w:r w:rsidRPr="001603EE">
        <w:rPr>
          <w:rFonts w:asciiTheme="majorBidi" w:hAnsiTheme="majorBidi" w:cstheme="majorBidi"/>
          <w:b/>
          <w:sz w:val="22"/>
          <w:szCs w:val="22"/>
        </w:rPr>
        <w:t>Survivorship</w:t>
      </w:r>
      <w:r w:rsidRPr="001603EE">
        <w:rPr>
          <w:rFonts w:asciiTheme="majorBidi" w:hAnsiTheme="majorBidi" w:cstheme="majorBidi"/>
          <w:sz w:val="22"/>
          <w:szCs w:val="22"/>
        </w:rPr>
        <w:t xml:space="preserve">: upon death, the other tenant acquires whole interest (dead tenant's interest is gone). Known as the poor mans will. </w:t>
      </w:r>
    </w:p>
    <w:p w:rsidR="001603EE" w:rsidRPr="001603EE" w:rsidRDefault="001603EE" w:rsidP="00794E0B">
      <w:pPr>
        <w:pStyle w:val="ListParagraph"/>
        <w:numPr>
          <w:ilvl w:val="1"/>
          <w:numId w:val="36"/>
        </w:numPr>
        <w:rPr>
          <w:rFonts w:asciiTheme="majorBidi" w:hAnsiTheme="majorBidi" w:cstheme="majorBidi"/>
          <w:sz w:val="22"/>
          <w:szCs w:val="22"/>
        </w:rPr>
      </w:pPr>
      <w:r w:rsidRPr="001603EE">
        <w:rPr>
          <w:rFonts w:asciiTheme="majorBidi" w:hAnsiTheme="majorBidi" w:cstheme="majorBidi"/>
          <w:sz w:val="22"/>
          <w:szCs w:val="22"/>
        </w:rPr>
        <w:t xml:space="preserve">Traditionally required the </w:t>
      </w:r>
      <w:r w:rsidRPr="001603EE">
        <w:rPr>
          <w:rFonts w:asciiTheme="majorBidi" w:hAnsiTheme="majorBidi" w:cstheme="majorBidi"/>
          <w:b/>
          <w:sz w:val="22"/>
          <w:szCs w:val="22"/>
          <w:u w:val="single"/>
        </w:rPr>
        <w:t>4 unities at time of creation</w:t>
      </w:r>
      <w:r w:rsidRPr="001603EE">
        <w:rPr>
          <w:rFonts w:asciiTheme="majorBidi" w:hAnsiTheme="majorBidi" w:cstheme="majorBidi"/>
          <w:sz w:val="22"/>
          <w:szCs w:val="22"/>
        </w:rPr>
        <w:t xml:space="preserve">, and unities must </w:t>
      </w:r>
      <w:r w:rsidRPr="001603EE">
        <w:rPr>
          <w:rFonts w:asciiTheme="majorBidi" w:hAnsiTheme="majorBidi" w:cstheme="majorBidi"/>
          <w:b/>
          <w:sz w:val="22"/>
          <w:szCs w:val="22"/>
        </w:rPr>
        <w:t>constantly exist</w:t>
      </w:r>
      <w:r w:rsidRPr="001603EE">
        <w:rPr>
          <w:rFonts w:asciiTheme="majorBidi" w:hAnsiTheme="majorBidi" w:cstheme="majorBidi"/>
          <w:sz w:val="22"/>
          <w:szCs w:val="22"/>
        </w:rPr>
        <w:t>:</w:t>
      </w:r>
    </w:p>
    <w:p w:rsidR="001603EE" w:rsidRPr="001603EE" w:rsidRDefault="001603EE" w:rsidP="00794E0B">
      <w:pPr>
        <w:pStyle w:val="ListParagraph"/>
        <w:numPr>
          <w:ilvl w:val="2"/>
          <w:numId w:val="36"/>
        </w:numPr>
        <w:rPr>
          <w:rFonts w:asciiTheme="majorBidi" w:hAnsiTheme="majorBidi" w:cstheme="majorBidi"/>
          <w:sz w:val="22"/>
          <w:szCs w:val="22"/>
        </w:rPr>
      </w:pPr>
      <w:r w:rsidRPr="001603EE">
        <w:rPr>
          <w:rFonts w:asciiTheme="majorBidi" w:hAnsiTheme="majorBidi" w:cstheme="majorBidi"/>
          <w:b/>
          <w:sz w:val="22"/>
          <w:szCs w:val="22"/>
        </w:rPr>
        <w:t>Time</w:t>
      </w:r>
      <w:r w:rsidRPr="001603EE">
        <w:rPr>
          <w:rFonts w:asciiTheme="majorBidi" w:hAnsiTheme="majorBidi" w:cstheme="majorBidi"/>
          <w:sz w:val="22"/>
          <w:szCs w:val="22"/>
        </w:rPr>
        <w:t xml:space="preserve"> – interest must be acquired and vest at </w:t>
      </w:r>
      <w:r w:rsidRPr="001603EE">
        <w:rPr>
          <w:rFonts w:asciiTheme="majorBidi" w:hAnsiTheme="majorBidi" w:cstheme="majorBidi"/>
          <w:b/>
          <w:sz w:val="22"/>
          <w:szCs w:val="22"/>
        </w:rPr>
        <w:t>same time</w:t>
      </w:r>
    </w:p>
    <w:p w:rsidR="001603EE" w:rsidRPr="001603EE" w:rsidRDefault="001603EE" w:rsidP="00794E0B">
      <w:pPr>
        <w:pStyle w:val="ListParagraph"/>
        <w:numPr>
          <w:ilvl w:val="2"/>
          <w:numId w:val="36"/>
        </w:numPr>
        <w:rPr>
          <w:rFonts w:asciiTheme="majorBidi" w:hAnsiTheme="majorBidi" w:cstheme="majorBidi"/>
          <w:sz w:val="22"/>
          <w:szCs w:val="22"/>
        </w:rPr>
      </w:pPr>
      <w:r w:rsidRPr="001603EE">
        <w:rPr>
          <w:rFonts w:asciiTheme="majorBidi" w:hAnsiTheme="majorBidi" w:cstheme="majorBidi"/>
          <w:b/>
          <w:sz w:val="22"/>
          <w:szCs w:val="22"/>
        </w:rPr>
        <w:t>Title</w:t>
      </w:r>
      <w:r w:rsidRPr="001603EE">
        <w:rPr>
          <w:rFonts w:asciiTheme="majorBidi" w:hAnsiTheme="majorBidi" w:cstheme="majorBidi"/>
          <w:sz w:val="22"/>
          <w:szCs w:val="22"/>
        </w:rPr>
        <w:t xml:space="preserve"> – each must </w:t>
      </w:r>
      <w:r w:rsidRPr="001603EE">
        <w:rPr>
          <w:rFonts w:asciiTheme="majorBidi" w:hAnsiTheme="majorBidi" w:cstheme="majorBidi"/>
          <w:b/>
          <w:sz w:val="22"/>
          <w:szCs w:val="22"/>
        </w:rPr>
        <w:t>acquire title by same instrument</w:t>
      </w:r>
      <w:r w:rsidRPr="001603EE">
        <w:rPr>
          <w:rFonts w:asciiTheme="majorBidi" w:hAnsiTheme="majorBidi" w:cstheme="majorBidi"/>
          <w:sz w:val="22"/>
          <w:szCs w:val="22"/>
        </w:rPr>
        <w:t xml:space="preserve"> or by joint AP- can’t get via intestacy</w:t>
      </w:r>
    </w:p>
    <w:p w:rsidR="001603EE" w:rsidRPr="001603EE" w:rsidRDefault="001603EE" w:rsidP="00794E0B">
      <w:pPr>
        <w:pStyle w:val="ListParagraph"/>
        <w:numPr>
          <w:ilvl w:val="2"/>
          <w:numId w:val="36"/>
        </w:numPr>
        <w:rPr>
          <w:rFonts w:asciiTheme="majorBidi" w:hAnsiTheme="majorBidi" w:cstheme="majorBidi"/>
          <w:sz w:val="22"/>
          <w:szCs w:val="22"/>
        </w:rPr>
      </w:pPr>
      <w:r w:rsidRPr="001603EE">
        <w:rPr>
          <w:rFonts w:asciiTheme="majorBidi" w:hAnsiTheme="majorBidi" w:cstheme="majorBidi"/>
          <w:b/>
          <w:sz w:val="22"/>
          <w:szCs w:val="22"/>
        </w:rPr>
        <w:t>Interest</w:t>
      </w:r>
      <w:r w:rsidRPr="001603EE">
        <w:rPr>
          <w:rFonts w:asciiTheme="majorBidi" w:hAnsiTheme="majorBidi" w:cstheme="majorBidi"/>
          <w:sz w:val="22"/>
          <w:szCs w:val="22"/>
        </w:rPr>
        <w:t xml:space="preserve"> – each must have </w:t>
      </w:r>
      <w:r w:rsidRPr="001603EE">
        <w:rPr>
          <w:rFonts w:asciiTheme="majorBidi" w:hAnsiTheme="majorBidi" w:cstheme="majorBidi"/>
          <w:b/>
          <w:sz w:val="22"/>
          <w:szCs w:val="22"/>
        </w:rPr>
        <w:t>same legal interest</w:t>
      </w:r>
      <w:r w:rsidRPr="001603EE">
        <w:rPr>
          <w:rFonts w:asciiTheme="majorBidi" w:hAnsiTheme="majorBidi" w:cstheme="majorBidi"/>
          <w:sz w:val="22"/>
          <w:szCs w:val="22"/>
        </w:rPr>
        <w:t xml:space="preserve">, e.g. fee simple, life estate, lease (&amp; </w:t>
      </w:r>
      <w:r w:rsidRPr="001603EE">
        <w:rPr>
          <w:rFonts w:asciiTheme="majorBidi" w:hAnsiTheme="majorBidi" w:cstheme="majorBidi"/>
          <w:b/>
          <w:bCs/>
          <w:sz w:val="22"/>
          <w:szCs w:val="22"/>
        </w:rPr>
        <w:t>fractional</w:t>
      </w:r>
      <w:r w:rsidRPr="001603EE">
        <w:rPr>
          <w:rFonts w:asciiTheme="majorBidi" w:hAnsiTheme="majorBidi" w:cstheme="majorBidi"/>
          <w:sz w:val="22"/>
          <w:szCs w:val="22"/>
        </w:rPr>
        <w:t xml:space="preserve"> amount)  </w:t>
      </w:r>
    </w:p>
    <w:p w:rsidR="001603EE" w:rsidRPr="001603EE" w:rsidRDefault="001603EE" w:rsidP="00794E0B">
      <w:pPr>
        <w:pStyle w:val="ListParagraph"/>
        <w:numPr>
          <w:ilvl w:val="2"/>
          <w:numId w:val="36"/>
        </w:numPr>
        <w:rPr>
          <w:rFonts w:asciiTheme="majorBidi" w:hAnsiTheme="majorBidi" w:cstheme="majorBidi"/>
          <w:sz w:val="22"/>
          <w:szCs w:val="22"/>
        </w:rPr>
      </w:pPr>
      <w:r w:rsidRPr="001603EE">
        <w:rPr>
          <w:rFonts w:asciiTheme="majorBidi" w:hAnsiTheme="majorBidi" w:cstheme="majorBidi"/>
          <w:b/>
          <w:sz w:val="22"/>
          <w:szCs w:val="22"/>
        </w:rPr>
        <w:t>Possession</w:t>
      </w:r>
      <w:r w:rsidRPr="001603EE">
        <w:rPr>
          <w:rFonts w:asciiTheme="majorBidi" w:hAnsiTheme="majorBidi" w:cstheme="majorBidi"/>
          <w:sz w:val="22"/>
          <w:szCs w:val="22"/>
        </w:rPr>
        <w:t xml:space="preserve"> – each must have the </w:t>
      </w:r>
      <w:r w:rsidRPr="001603EE">
        <w:rPr>
          <w:rFonts w:asciiTheme="majorBidi" w:hAnsiTheme="majorBidi" w:cstheme="majorBidi"/>
          <w:b/>
          <w:sz w:val="22"/>
          <w:szCs w:val="22"/>
        </w:rPr>
        <w:t>right to possess the whole</w:t>
      </w:r>
    </w:p>
    <w:p w:rsidR="001603EE" w:rsidRPr="001603EE" w:rsidRDefault="001603EE" w:rsidP="00794E0B">
      <w:pPr>
        <w:pStyle w:val="ListParagraph"/>
        <w:numPr>
          <w:ilvl w:val="1"/>
          <w:numId w:val="36"/>
        </w:numPr>
        <w:rPr>
          <w:rFonts w:asciiTheme="majorBidi" w:hAnsiTheme="majorBidi" w:cstheme="majorBidi"/>
          <w:sz w:val="22"/>
          <w:szCs w:val="22"/>
        </w:rPr>
      </w:pPr>
      <w:r w:rsidRPr="001603EE">
        <w:rPr>
          <w:rFonts w:asciiTheme="majorBidi" w:hAnsiTheme="majorBidi" w:cstheme="majorBidi"/>
          <w:b/>
          <w:bCs/>
          <w:sz w:val="22"/>
          <w:szCs w:val="22"/>
        </w:rPr>
        <w:t xml:space="preserve">Modern approach: </w:t>
      </w:r>
      <w:r w:rsidRPr="001603EE">
        <w:rPr>
          <w:rFonts w:asciiTheme="majorBidi" w:hAnsiTheme="majorBidi" w:cstheme="majorBidi"/>
          <w:sz w:val="22"/>
          <w:szCs w:val="22"/>
        </w:rPr>
        <w:t>look to the intent of parties</w:t>
      </w:r>
    </w:p>
    <w:p w:rsidR="001603EE" w:rsidRPr="001603EE" w:rsidRDefault="001603EE" w:rsidP="00794E0B">
      <w:pPr>
        <w:pStyle w:val="ListParagraph"/>
        <w:numPr>
          <w:ilvl w:val="1"/>
          <w:numId w:val="36"/>
        </w:numPr>
        <w:rPr>
          <w:rFonts w:asciiTheme="majorBidi" w:hAnsiTheme="majorBidi" w:cstheme="majorBidi"/>
          <w:sz w:val="22"/>
          <w:szCs w:val="22"/>
        </w:rPr>
      </w:pPr>
      <w:r w:rsidRPr="001603EE">
        <w:rPr>
          <w:rFonts w:asciiTheme="majorBidi" w:hAnsiTheme="majorBidi" w:cstheme="majorBidi"/>
          <w:b/>
          <w:sz w:val="22"/>
          <w:szCs w:val="22"/>
        </w:rPr>
        <w:t xml:space="preserve">Severance: </w:t>
      </w:r>
      <w:r w:rsidR="008F0625">
        <w:rPr>
          <w:rFonts w:asciiTheme="majorBidi" w:hAnsiTheme="majorBidi" w:cstheme="majorBidi"/>
          <w:sz w:val="22"/>
          <w:szCs w:val="22"/>
        </w:rPr>
        <w:t>joint tenant that transfers her property will destroy the right of survivorship of her fellow owners with respect to her share</w:t>
      </w:r>
      <w:r w:rsidRPr="001603EE">
        <w:rPr>
          <w:rFonts w:asciiTheme="majorBidi" w:hAnsiTheme="majorBidi" w:cstheme="majorBidi"/>
          <w:sz w:val="22"/>
          <w:szCs w:val="22"/>
        </w:rPr>
        <w:t xml:space="preserve">, it </w:t>
      </w:r>
      <w:r w:rsidRPr="001603EE">
        <w:rPr>
          <w:rFonts w:asciiTheme="majorBidi" w:hAnsiTheme="majorBidi" w:cstheme="majorBidi"/>
          <w:b/>
          <w:sz w:val="22"/>
          <w:szCs w:val="22"/>
          <w:u w:val="single"/>
        </w:rPr>
        <w:t>converts to tenancy in common</w:t>
      </w:r>
      <w:r w:rsidR="008F0625">
        <w:rPr>
          <w:rFonts w:asciiTheme="majorBidi" w:hAnsiTheme="majorBidi" w:cstheme="majorBidi"/>
          <w:bCs/>
          <w:sz w:val="22"/>
          <w:szCs w:val="22"/>
        </w:rPr>
        <w:t xml:space="preserve"> (breaking 4 unities= severance)</w:t>
      </w:r>
    </w:p>
    <w:p w:rsidR="001603EE" w:rsidRPr="001603EE" w:rsidRDefault="008F0625" w:rsidP="00794E0B">
      <w:pPr>
        <w:pStyle w:val="ListParagraph"/>
        <w:numPr>
          <w:ilvl w:val="2"/>
          <w:numId w:val="36"/>
        </w:numPr>
        <w:rPr>
          <w:rFonts w:asciiTheme="majorBidi" w:hAnsiTheme="majorBidi" w:cstheme="majorBidi"/>
          <w:sz w:val="22"/>
          <w:szCs w:val="22"/>
        </w:rPr>
      </w:pPr>
      <w:r>
        <w:rPr>
          <w:rFonts w:asciiTheme="majorBidi" w:hAnsiTheme="majorBidi" w:cstheme="majorBidi"/>
          <w:sz w:val="22"/>
          <w:szCs w:val="22"/>
        </w:rPr>
        <w:t>“Self-Severance:”</w:t>
      </w:r>
      <w:r w:rsidR="001603EE" w:rsidRPr="001603EE">
        <w:rPr>
          <w:rFonts w:asciiTheme="majorBidi" w:hAnsiTheme="majorBidi" w:cstheme="majorBidi"/>
          <w:sz w:val="22"/>
          <w:szCs w:val="22"/>
        </w:rPr>
        <w:t xml:space="preserve"> can sever just b</w:t>
      </w:r>
      <w:r w:rsidR="00CD7EB3">
        <w:rPr>
          <w:rFonts w:asciiTheme="majorBidi" w:hAnsiTheme="majorBidi" w:cstheme="majorBidi"/>
          <w:sz w:val="22"/>
          <w:szCs w:val="22"/>
        </w:rPr>
        <w:t>y</w:t>
      </w:r>
      <w:r w:rsidR="001603EE" w:rsidRPr="001603EE">
        <w:rPr>
          <w:rFonts w:asciiTheme="majorBidi" w:hAnsiTheme="majorBidi" w:cstheme="majorBidi"/>
          <w:sz w:val="22"/>
          <w:szCs w:val="22"/>
        </w:rPr>
        <w:t xml:space="preserve"> conveying the interest to yourself as tenant in common</w:t>
      </w:r>
    </w:p>
    <w:p w:rsidR="001603EE" w:rsidRDefault="001603EE" w:rsidP="00794E0B">
      <w:pPr>
        <w:pStyle w:val="ListParagraph"/>
        <w:numPr>
          <w:ilvl w:val="2"/>
          <w:numId w:val="36"/>
        </w:numPr>
        <w:rPr>
          <w:rFonts w:asciiTheme="majorBidi" w:hAnsiTheme="majorBidi" w:cstheme="majorBidi"/>
          <w:sz w:val="22"/>
          <w:szCs w:val="22"/>
        </w:rPr>
      </w:pPr>
      <w:r w:rsidRPr="001603EE">
        <w:rPr>
          <w:rFonts w:asciiTheme="majorBidi" w:hAnsiTheme="majorBidi" w:cstheme="majorBidi"/>
          <w:sz w:val="22"/>
          <w:szCs w:val="22"/>
        </w:rPr>
        <w:t xml:space="preserve">If you murder of joint tenant severs the joint tenancy </w:t>
      </w:r>
      <w:r w:rsidRPr="001603EE">
        <w:rPr>
          <w:rFonts w:asciiTheme="majorBidi" w:hAnsiTheme="majorBidi" w:cstheme="majorBidi"/>
          <w:sz w:val="22"/>
          <w:szCs w:val="22"/>
        </w:rPr>
        <w:sym w:font="Wingdings" w:char="F0E0"/>
      </w:r>
      <w:r w:rsidRPr="001603EE">
        <w:rPr>
          <w:rFonts w:asciiTheme="majorBidi" w:hAnsiTheme="majorBidi" w:cstheme="majorBidi"/>
          <w:sz w:val="22"/>
          <w:szCs w:val="22"/>
        </w:rPr>
        <w:t xml:space="preserve"> can’t profit from killing</w:t>
      </w:r>
    </w:p>
    <w:p w:rsidR="008F0625" w:rsidRDefault="008F0625" w:rsidP="00794E0B">
      <w:pPr>
        <w:pStyle w:val="ListParagraph"/>
        <w:numPr>
          <w:ilvl w:val="2"/>
          <w:numId w:val="36"/>
        </w:numPr>
        <w:rPr>
          <w:rFonts w:asciiTheme="majorBidi" w:hAnsiTheme="majorBidi" w:cstheme="majorBidi"/>
          <w:sz w:val="22"/>
          <w:szCs w:val="22"/>
        </w:rPr>
      </w:pPr>
      <w:r>
        <w:rPr>
          <w:rFonts w:asciiTheme="majorBidi" w:hAnsiTheme="majorBidi" w:cstheme="majorBidi"/>
          <w:sz w:val="22"/>
          <w:szCs w:val="22"/>
        </w:rPr>
        <w:t>If get divorced, generally will sever the joint tenancy and convert to tenancy in common</w:t>
      </w:r>
    </w:p>
    <w:p w:rsidR="008F0625" w:rsidRDefault="008F0625" w:rsidP="00794E0B">
      <w:pPr>
        <w:pStyle w:val="ListParagraph"/>
        <w:numPr>
          <w:ilvl w:val="2"/>
          <w:numId w:val="36"/>
        </w:numPr>
        <w:rPr>
          <w:rFonts w:asciiTheme="majorBidi" w:hAnsiTheme="majorBidi" w:cstheme="majorBidi"/>
          <w:sz w:val="22"/>
          <w:szCs w:val="22"/>
        </w:rPr>
      </w:pPr>
      <w:r>
        <w:rPr>
          <w:rFonts w:asciiTheme="majorBidi" w:hAnsiTheme="majorBidi" w:cstheme="majorBidi"/>
          <w:sz w:val="22"/>
          <w:szCs w:val="22"/>
        </w:rPr>
        <w:t xml:space="preserve">Some states require that a conveyance be publicly recorded to sever a joint tenancy to preclude the possibility of fraud (benefiting if other dies first, and denying the other if you die first) </w:t>
      </w:r>
    </w:p>
    <w:p w:rsidR="008F0625" w:rsidRDefault="008F0625" w:rsidP="00794E0B">
      <w:pPr>
        <w:pStyle w:val="ListParagraph"/>
        <w:numPr>
          <w:ilvl w:val="2"/>
          <w:numId w:val="36"/>
        </w:numPr>
        <w:rPr>
          <w:rFonts w:asciiTheme="majorBidi" w:hAnsiTheme="majorBidi" w:cstheme="majorBidi"/>
          <w:sz w:val="22"/>
          <w:szCs w:val="22"/>
        </w:rPr>
      </w:pPr>
      <w:r>
        <w:rPr>
          <w:rFonts w:asciiTheme="majorBidi" w:hAnsiTheme="majorBidi" w:cstheme="majorBidi"/>
          <w:sz w:val="22"/>
          <w:szCs w:val="22"/>
        </w:rPr>
        <w:t>Severance only occurs between the selling owner and remaining owners—if there were 3 parties and one sold his portion, other two still have joint tenancy with each other</w:t>
      </w:r>
    </w:p>
    <w:p w:rsidR="00523ADE" w:rsidRDefault="00523ADE" w:rsidP="00794E0B">
      <w:pPr>
        <w:pStyle w:val="ListParagraph"/>
        <w:numPr>
          <w:ilvl w:val="1"/>
          <w:numId w:val="36"/>
        </w:numPr>
        <w:rPr>
          <w:rFonts w:asciiTheme="majorBidi" w:hAnsiTheme="majorBidi" w:cstheme="majorBidi"/>
          <w:sz w:val="22"/>
          <w:szCs w:val="22"/>
        </w:rPr>
      </w:pPr>
      <w:r>
        <w:rPr>
          <w:rFonts w:asciiTheme="majorBidi" w:hAnsiTheme="majorBidi" w:cstheme="majorBidi"/>
          <w:sz w:val="22"/>
          <w:szCs w:val="22"/>
        </w:rPr>
        <w:t xml:space="preserve">Can also file for </w:t>
      </w:r>
      <w:r>
        <w:rPr>
          <w:rFonts w:asciiTheme="majorBidi" w:hAnsiTheme="majorBidi" w:cstheme="majorBidi"/>
          <w:b/>
          <w:bCs/>
          <w:sz w:val="22"/>
          <w:szCs w:val="22"/>
        </w:rPr>
        <w:t xml:space="preserve">partition </w:t>
      </w:r>
      <w:r>
        <w:rPr>
          <w:rFonts w:asciiTheme="majorBidi" w:hAnsiTheme="majorBidi" w:cstheme="majorBidi"/>
          <w:sz w:val="22"/>
          <w:szCs w:val="22"/>
        </w:rPr>
        <w:t>of the property</w:t>
      </w:r>
    </w:p>
    <w:p w:rsidR="00523ADE" w:rsidRDefault="00523ADE" w:rsidP="00794E0B">
      <w:pPr>
        <w:pStyle w:val="ListParagraph"/>
        <w:numPr>
          <w:ilvl w:val="1"/>
          <w:numId w:val="36"/>
        </w:numPr>
        <w:rPr>
          <w:rFonts w:asciiTheme="majorBidi" w:hAnsiTheme="majorBidi" w:cstheme="majorBidi"/>
          <w:sz w:val="22"/>
          <w:szCs w:val="22"/>
        </w:rPr>
      </w:pPr>
      <w:r>
        <w:rPr>
          <w:rFonts w:asciiTheme="majorBidi" w:hAnsiTheme="majorBidi" w:cstheme="majorBidi"/>
          <w:sz w:val="22"/>
          <w:szCs w:val="22"/>
        </w:rPr>
        <w:t>Generally, can encumber your interest, but won’t survive the death of the encumbering tenant</w:t>
      </w:r>
    </w:p>
    <w:p w:rsidR="00523ADE" w:rsidRPr="00523ADE" w:rsidRDefault="00523ADE" w:rsidP="00794E0B">
      <w:pPr>
        <w:pStyle w:val="ListParagraph"/>
        <w:numPr>
          <w:ilvl w:val="2"/>
          <w:numId w:val="36"/>
        </w:numPr>
        <w:rPr>
          <w:rFonts w:asciiTheme="majorBidi" w:hAnsiTheme="majorBidi" w:cstheme="majorBidi"/>
          <w:sz w:val="22"/>
          <w:szCs w:val="22"/>
        </w:rPr>
      </w:pPr>
      <w:r>
        <w:rPr>
          <w:rFonts w:asciiTheme="majorBidi" w:hAnsiTheme="majorBidi" w:cstheme="majorBidi"/>
          <w:sz w:val="22"/>
          <w:szCs w:val="22"/>
        </w:rPr>
        <w:t xml:space="preserve">See </w:t>
      </w:r>
      <w:proofErr w:type="spellStart"/>
      <w:r>
        <w:rPr>
          <w:rFonts w:asciiTheme="majorBidi" w:hAnsiTheme="majorBidi" w:cstheme="majorBidi"/>
          <w:sz w:val="22"/>
          <w:szCs w:val="22"/>
        </w:rPr>
        <w:t>Tehnent</w:t>
      </w:r>
      <w:proofErr w:type="spellEnd"/>
      <w:r>
        <w:rPr>
          <w:rFonts w:asciiTheme="majorBidi" w:hAnsiTheme="majorBidi" w:cstheme="majorBidi"/>
          <w:sz w:val="22"/>
          <w:szCs w:val="22"/>
        </w:rPr>
        <w:t xml:space="preserve"> v. Boswell for rule when lease out property</w:t>
      </w:r>
    </w:p>
    <w:p w:rsidR="00523ADE" w:rsidRDefault="00523ADE" w:rsidP="00794E0B">
      <w:pPr>
        <w:pStyle w:val="ListParagraph"/>
        <w:numPr>
          <w:ilvl w:val="1"/>
          <w:numId w:val="36"/>
        </w:numPr>
        <w:rPr>
          <w:rFonts w:asciiTheme="majorBidi" w:hAnsiTheme="majorBidi" w:cstheme="majorBidi"/>
          <w:sz w:val="22"/>
          <w:szCs w:val="22"/>
        </w:rPr>
      </w:pPr>
      <w:r>
        <w:rPr>
          <w:rFonts w:asciiTheme="majorBidi" w:hAnsiTheme="majorBidi" w:cstheme="majorBidi"/>
          <w:b/>
          <w:bCs/>
          <w:sz w:val="22"/>
          <w:szCs w:val="22"/>
        </w:rPr>
        <w:t xml:space="preserve">Bank Accounts: </w:t>
      </w:r>
      <w:r>
        <w:rPr>
          <w:rFonts w:asciiTheme="majorBidi" w:hAnsiTheme="majorBidi" w:cstheme="majorBidi"/>
          <w:sz w:val="22"/>
          <w:szCs w:val="22"/>
        </w:rPr>
        <w:t xml:space="preserve">joint bank accounts assumed to be joint tenancy and 4 unities are rarely required; question when elderly people create joint accounts with children—was it simply for convenience or did she intend for right of survivorship? </w:t>
      </w:r>
    </w:p>
    <w:p w:rsidR="00523ADE" w:rsidRDefault="00523ADE" w:rsidP="00794E0B">
      <w:pPr>
        <w:pStyle w:val="ListParagraph"/>
        <w:numPr>
          <w:ilvl w:val="1"/>
          <w:numId w:val="36"/>
        </w:numPr>
        <w:rPr>
          <w:rFonts w:asciiTheme="majorBidi" w:hAnsiTheme="majorBidi" w:cstheme="majorBidi"/>
          <w:sz w:val="22"/>
          <w:szCs w:val="22"/>
        </w:rPr>
      </w:pPr>
      <w:r>
        <w:rPr>
          <w:rFonts w:asciiTheme="majorBidi" w:hAnsiTheme="majorBidi" w:cstheme="majorBidi"/>
          <w:sz w:val="22"/>
          <w:szCs w:val="22"/>
        </w:rPr>
        <w:lastRenderedPageBreak/>
        <w:t xml:space="preserve">Note: default is generally tenancy in common—most basic form of cooperative ownership and allows people to control how property transferred. </w:t>
      </w:r>
    </w:p>
    <w:p w:rsidR="00523ADE" w:rsidRDefault="00523ADE" w:rsidP="00794E0B">
      <w:pPr>
        <w:pStyle w:val="ListParagraph"/>
        <w:numPr>
          <w:ilvl w:val="2"/>
          <w:numId w:val="36"/>
        </w:numPr>
        <w:rPr>
          <w:rFonts w:asciiTheme="majorBidi" w:hAnsiTheme="majorBidi" w:cstheme="majorBidi"/>
          <w:sz w:val="22"/>
          <w:szCs w:val="22"/>
        </w:rPr>
      </w:pPr>
      <w:r>
        <w:rPr>
          <w:rFonts w:asciiTheme="majorBidi" w:hAnsiTheme="majorBidi" w:cstheme="majorBidi"/>
          <w:sz w:val="22"/>
          <w:szCs w:val="22"/>
        </w:rPr>
        <w:t xml:space="preserve">But can causes friction if no will—multiple heirs will own fractions of property, making reasonable and efficient decisions impossible </w:t>
      </w:r>
    </w:p>
    <w:p w:rsidR="00523ADE" w:rsidRDefault="00523ADE" w:rsidP="00794E0B">
      <w:pPr>
        <w:pStyle w:val="ListParagraph"/>
        <w:numPr>
          <w:ilvl w:val="2"/>
          <w:numId w:val="36"/>
        </w:numPr>
        <w:rPr>
          <w:rFonts w:asciiTheme="majorBidi" w:hAnsiTheme="majorBidi" w:cstheme="majorBidi"/>
          <w:sz w:val="22"/>
          <w:szCs w:val="22"/>
        </w:rPr>
      </w:pPr>
      <w:r>
        <w:rPr>
          <w:rFonts w:asciiTheme="majorBidi" w:hAnsiTheme="majorBidi" w:cstheme="majorBidi"/>
          <w:sz w:val="22"/>
          <w:szCs w:val="22"/>
        </w:rPr>
        <w:t xml:space="preserve">Joint Tenancy solves this issue, but one major concern is that joint tenancy can be fractured accidently, especially in jurisdictions that sever w/ leases  </w:t>
      </w:r>
    </w:p>
    <w:p w:rsidR="004F3DFC" w:rsidRPr="00FE46B0" w:rsidRDefault="0069178D" w:rsidP="00794E0B">
      <w:pPr>
        <w:pStyle w:val="ListParagraph"/>
        <w:numPr>
          <w:ilvl w:val="0"/>
          <w:numId w:val="36"/>
        </w:numPr>
        <w:rPr>
          <w:rFonts w:asciiTheme="majorBidi" w:hAnsiTheme="majorBidi" w:cstheme="majorBidi"/>
          <w:sz w:val="22"/>
          <w:szCs w:val="22"/>
        </w:rPr>
      </w:pPr>
      <w:r w:rsidRPr="00FE46B0">
        <w:rPr>
          <w:rFonts w:asciiTheme="majorBidi" w:hAnsiTheme="majorBidi" w:cstheme="majorBidi"/>
          <w:b/>
          <w:bCs/>
          <w:sz w:val="22"/>
          <w:szCs w:val="22"/>
        </w:rPr>
        <w:t>Ark Land v. Harper</w:t>
      </w:r>
      <w:r w:rsidR="00FE46B0" w:rsidRPr="00FE46B0">
        <w:rPr>
          <w:rFonts w:asciiTheme="majorBidi" w:hAnsiTheme="majorBidi" w:cstheme="majorBidi"/>
          <w:sz w:val="22"/>
          <w:szCs w:val="22"/>
        </w:rPr>
        <w:t xml:space="preserve">: </w:t>
      </w:r>
      <w:r w:rsidR="00BF32F1" w:rsidRPr="00FE46B0">
        <w:rPr>
          <w:rFonts w:asciiTheme="majorBidi" w:hAnsiTheme="majorBidi" w:cstheme="majorBidi"/>
          <w:sz w:val="22"/>
          <w:szCs w:val="22"/>
        </w:rPr>
        <w:t>Debate whether the property should be partitioned in kind or by sale</w:t>
      </w:r>
    </w:p>
    <w:p w:rsidR="00FE46B0" w:rsidRDefault="00FE46B0" w:rsidP="00794E0B">
      <w:pPr>
        <w:pStyle w:val="ListParagraph"/>
        <w:numPr>
          <w:ilvl w:val="1"/>
          <w:numId w:val="36"/>
        </w:numPr>
        <w:rPr>
          <w:rFonts w:asciiTheme="majorBidi" w:hAnsiTheme="majorBidi" w:cstheme="majorBidi"/>
          <w:sz w:val="22"/>
          <w:szCs w:val="22"/>
        </w:rPr>
      </w:pPr>
      <w:r>
        <w:rPr>
          <w:rFonts w:asciiTheme="majorBidi" w:hAnsiTheme="majorBidi" w:cstheme="majorBidi"/>
          <w:b/>
          <w:bCs/>
          <w:sz w:val="22"/>
          <w:szCs w:val="22"/>
        </w:rPr>
        <w:t xml:space="preserve">Presumption against partition in sale: </w:t>
      </w:r>
      <w:r w:rsidRPr="00FE46B0">
        <w:rPr>
          <w:rFonts w:asciiTheme="majorBidi" w:hAnsiTheme="majorBidi" w:cstheme="majorBidi"/>
          <w:sz w:val="22"/>
          <w:szCs w:val="22"/>
        </w:rPr>
        <w:t xml:space="preserve">Partition in kind is the preferred method of partition because it leaves cotenants holding the same estate as before and does not force a sale on unwilling cotenants </w:t>
      </w:r>
    </w:p>
    <w:p w:rsidR="00937C00" w:rsidRDefault="00937C00" w:rsidP="00794E0B">
      <w:pPr>
        <w:pStyle w:val="ListParagraph"/>
        <w:numPr>
          <w:ilvl w:val="2"/>
          <w:numId w:val="36"/>
        </w:numPr>
        <w:rPr>
          <w:rFonts w:asciiTheme="majorBidi" w:hAnsiTheme="majorBidi" w:cstheme="majorBidi"/>
          <w:sz w:val="22"/>
          <w:szCs w:val="22"/>
        </w:rPr>
      </w:pPr>
      <w:r>
        <w:rPr>
          <w:rFonts w:asciiTheme="majorBidi" w:hAnsiTheme="majorBidi" w:cstheme="majorBidi"/>
          <w:sz w:val="22"/>
          <w:szCs w:val="22"/>
        </w:rPr>
        <w:t>Strong preference of partition in sale in all state statutes</w:t>
      </w:r>
    </w:p>
    <w:p w:rsidR="00937C00" w:rsidRPr="00FE46B0" w:rsidRDefault="00937C00" w:rsidP="00794E0B">
      <w:pPr>
        <w:pStyle w:val="ListParagraph"/>
        <w:numPr>
          <w:ilvl w:val="2"/>
          <w:numId w:val="36"/>
        </w:numPr>
        <w:rPr>
          <w:rFonts w:asciiTheme="majorBidi" w:hAnsiTheme="majorBidi" w:cstheme="majorBidi"/>
          <w:sz w:val="22"/>
          <w:szCs w:val="22"/>
        </w:rPr>
      </w:pPr>
      <w:r>
        <w:rPr>
          <w:rFonts w:asciiTheme="majorBidi" w:hAnsiTheme="majorBidi" w:cstheme="majorBidi"/>
          <w:sz w:val="22"/>
          <w:szCs w:val="22"/>
        </w:rPr>
        <w:t xml:space="preserve">In cases of sale, some permit forced sale of on tenant to the other </w:t>
      </w:r>
    </w:p>
    <w:p w:rsidR="00FE46B0" w:rsidRDefault="00FE46B0" w:rsidP="00794E0B">
      <w:pPr>
        <w:pStyle w:val="ListParagraph"/>
        <w:numPr>
          <w:ilvl w:val="1"/>
          <w:numId w:val="36"/>
        </w:numPr>
        <w:rPr>
          <w:rFonts w:asciiTheme="majorBidi" w:hAnsiTheme="majorBidi" w:cstheme="majorBidi"/>
          <w:sz w:val="22"/>
          <w:szCs w:val="22"/>
        </w:rPr>
      </w:pPr>
      <w:r w:rsidRPr="00FE46B0">
        <w:rPr>
          <w:rFonts w:asciiTheme="majorBidi" w:hAnsiTheme="majorBidi" w:cstheme="majorBidi"/>
          <w:sz w:val="22"/>
          <w:szCs w:val="22"/>
        </w:rPr>
        <w:t xml:space="preserve">To overcome the presumption a party seeking a partition by through sale must show (1) </w:t>
      </w:r>
      <w:r w:rsidR="00BF32F1" w:rsidRPr="00FE46B0">
        <w:rPr>
          <w:rFonts w:asciiTheme="majorBidi" w:hAnsiTheme="majorBidi" w:cstheme="majorBidi"/>
          <w:sz w:val="22"/>
          <w:szCs w:val="22"/>
        </w:rPr>
        <w:t>that the property cannot be conveniently partitioned in kind</w:t>
      </w:r>
      <w:r w:rsidRPr="00FE46B0">
        <w:rPr>
          <w:rFonts w:asciiTheme="majorBidi" w:hAnsiTheme="majorBidi" w:cstheme="majorBidi"/>
          <w:sz w:val="22"/>
          <w:szCs w:val="22"/>
        </w:rPr>
        <w:t>; (2)</w:t>
      </w:r>
      <w:r w:rsidR="00BF32F1" w:rsidRPr="00FE46B0">
        <w:rPr>
          <w:rFonts w:asciiTheme="majorBidi" w:hAnsiTheme="majorBidi" w:cstheme="majorBidi"/>
          <w:sz w:val="22"/>
          <w:szCs w:val="22"/>
        </w:rPr>
        <w:t xml:space="preserve"> the interests of one or more of the parties will be promoted by the sale</w:t>
      </w:r>
      <w:r w:rsidRPr="00FE46B0">
        <w:rPr>
          <w:rFonts w:asciiTheme="majorBidi" w:hAnsiTheme="majorBidi" w:cstheme="majorBidi"/>
          <w:sz w:val="22"/>
          <w:szCs w:val="22"/>
        </w:rPr>
        <w:t xml:space="preserve">; (3) &amp; </w:t>
      </w:r>
      <w:r w:rsidR="00BF32F1" w:rsidRPr="00FE46B0">
        <w:rPr>
          <w:rFonts w:asciiTheme="majorBidi" w:hAnsiTheme="majorBidi" w:cstheme="majorBidi"/>
          <w:sz w:val="22"/>
          <w:szCs w:val="22"/>
        </w:rPr>
        <w:t>that the interests of the other parties will not be prejudiced by the sale</w:t>
      </w:r>
    </w:p>
    <w:p w:rsidR="00FE46B0" w:rsidRPr="00FE46B0" w:rsidRDefault="00FE46B0" w:rsidP="00794E0B">
      <w:pPr>
        <w:pStyle w:val="ListParagraph"/>
        <w:numPr>
          <w:ilvl w:val="1"/>
          <w:numId w:val="36"/>
        </w:numPr>
        <w:rPr>
          <w:rFonts w:asciiTheme="majorBidi" w:hAnsiTheme="majorBidi" w:cstheme="majorBidi"/>
          <w:sz w:val="22"/>
          <w:szCs w:val="22"/>
        </w:rPr>
      </w:pPr>
      <w:r w:rsidRPr="00FE46B0">
        <w:rPr>
          <w:rFonts w:asciiTheme="majorBidi" w:hAnsiTheme="majorBidi" w:cstheme="majorBidi"/>
          <w:b/>
          <w:bCs/>
          <w:sz w:val="22"/>
          <w:szCs w:val="22"/>
        </w:rPr>
        <w:t xml:space="preserve">Holding: </w:t>
      </w:r>
      <w:r w:rsidRPr="00FE46B0">
        <w:rPr>
          <w:rFonts w:asciiTheme="majorBidi" w:hAnsiTheme="majorBidi" w:cstheme="majorBidi"/>
          <w:sz w:val="22"/>
          <w:szCs w:val="22"/>
        </w:rPr>
        <w:t>trial court erred because it only focused on the economic value of the property, rather courts also must consider that sentimental or emotional interests in the property due to longstanding ownership in determinizing if the opposing party would be prejudiced by the sale</w:t>
      </w:r>
    </w:p>
    <w:p w:rsidR="00FE46B0" w:rsidRDefault="00FE46B0" w:rsidP="00794E0B">
      <w:pPr>
        <w:pStyle w:val="ListParagraph"/>
        <w:numPr>
          <w:ilvl w:val="2"/>
          <w:numId w:val="36"/>
        </w:numPr>
        <w:rPr>
          <w:rFonts w:asciiTheme="majorBidi" w:hAnsiTheme="majorBidi" w:cstheme="majorBidi"/>
          <w:sz w:val="22"/>
          <w:szCs w:val="22"/>
        </w:rPr>
      </w:pPr>
      <w:r w:rsidRPr="00FE46B0">
        <w:rPr>
          <w:rFonts w:asciiTheme="majorBidi" w:hAnsiTheme="majorBidi" w:cstheme="majorBidi"/>
          <w:sz w:val="22"/>
          <w:szCs w:val="22"/>
        </w:rPr>
        <w:t xml:space="preserve"> In fact, the sentimental value should ordinarily control when it is shown that the property can be partitioned in kind, thought it may entail some economic inconvenience to the party seeking a sale</w:t>
      </w:r>
    </w:p>
    <w:p w:rsidR="00FE46B0" w:rsidRDefault="00FE46B0" w:rsidP="00794E0B">
      <w:pPr>
        <w:pStyle w:val="ListParagraph"/>
        <w:numPr>
          <w:ilvl w:val="2"/>
          <w:numId w:val="36"/>
        </w:numPr>
        <w:rPr>
          <w:rFonts w:asciiTheme="majorBidi" w:hAnsiTheme="majorBidi" w:cstheme="majorBidi"/>
          <w:sz w:val="22"/>
          <w:szCs w:val="22"/>
        </w:rPr>
      </w:pPr>
      <w:r>
        <w:rPr>
          <w:rFonts w:asciiTheme="majorBidi" w:hAnsiTheme="majorBidi" w:cstheme="majorBidi"/>
          <w:sz w:val="22"/>
          <w:szCs w:val="22"/>
        </w:rPr>
        <w:t xml:space="preserve">Think Holmes decision and consider </w:t>
      </w:r>
      <w:proofErr w:type="spellStart"/>
      <w:r>
        <w:rPr>
          <w:rFonts w:asciiTheme="majorBidi" w:hAnsiTheme="majorBidi" w:cstheme="majorBidi"/>
          <w:sz w:val="22"/>
          <w:szCs w:val="22"/>
        </w:rPr>
        <w:t>Radin</w:t>
      </w:r>
      <w:proofErr w:type="spellEnd"/>
      <w:r>
        <w:rPr>
          <w:rFonts w:asciiTheme="majorBidi" w:hAnsiTheme="majorBidi" w:cstheme="majorBidi"/>
          <w:sz w:val="22"/>
          <w:szCs w:val="22"/>
        </w:rPr>
        <w:t xml:space="preserve">—property becomes one w/ a person </w:t>
      </w:r>
    </w:p>
    <w:p w:rsidR="00FE46B0" w:rsidRDefault="00FE46B0" w:rsidP="00794E0B">
      <w:pPr>
        <w:pStyle w:val="ListParagraph"/>
        <w:numPr>
          <w:ilvl w:val="1"/>
          <w:numId w:val="36"/>
        </w:numPr>
        <w:rPr>
          <w:rFonts w:asciiTheme="majorBidi" w:hAnsiTheme="majorBidi" w:cstheme="majorBidi"/>
          <w:sz w:val="22"/>
          <w:szCs w:val="22"/>
        </w:rPr>
      </w:pPr>
      <w:r>
        <w:rPr>
          <w:rFonts w:asciiTheme="majorBidi" w:hAnsiTheme="majorBidi" w:cstheme="majorBidi"/>
          <w:sz w:val="22"/>
          <w:szCs w:val="22"/>
        </w:rPr>
        <w:t xml:space="preserve">Court said that Ark land took risk in buying out most of the family members and assuming would convince the last few—their economic injury here does not rise to the injurious inconvenience that would justify stripping the family of their emotional interest in preserving their family home </w:t>
      </w:r>
    </w:p>
    <w:p w:rsidR="00937C00" w:rsidRDefault="00937C00" w:rsidP="00794E0B">
      <w:pPr>
        <w:pStyle w:val="ListParagraph"/>
        <w:numPr>
          <w:ilvl w:val="2"/>
          <w:numId w:val="36"/>
        </w:numPr>
        <w:rPr>
          <w:rFonts w:asciiTheme="majorBidi" w:hAnsiTheme="majorBidi" w:cstheme="majorBidi"/>
          <w:sz w:val="22"/>
          <w:szCs w:val="22"/>
        </w:rPr>
      </w:pPr>
      <w:r>
        <w:rPr>
          <w:rFonts w:asciiTheme="majorBidi" w:hAnsiTheme="majorBidi" w:cstheme="majorBidi"/>
          <w:sz w:val="22"/>
          <w:szCs w:val="22"/>
        </w:rPr>
        <w:t xml:space="preserve">Can’t allow commercial entities to buy out most of properties and “evict” the remaining tenants because the commercial value of the property will be harmed—any time a commercial entity buys land w/ commercial purpose, expectation will increase value, allowing them to always evict </w:t>
      </w:r>
    </w:p>
    <w:p w:rsidR="00937C00" w:rsidRDefault="00937C00" w:rsidP="00794E0B">
      <w:pPr>
        <w:pStyle w:val="ListParagraph"/>
        <w:numPr>
          <w:ilvl w:val="2"/>
          <w:numId w:val="36"/>
        </w:numPr>
        <w:rPr>
          <w:rFonts w:asciiTheme="majorBidi" w:hAnsiTheme="majorBidi" w:cstheme="majorBidi"/>
          <w:sz w:val="22"/>
          <w:szCs w:val="22"/>
        </w:rPr>
      </w:pPr>
      <w:r>
        <w:rPr>
          <w:rFonts w:asciiTheme="majorBidi" w:hAnsiTheme="majorBidi" w:cstheme="majorBidi"/>
          <w:sz w:val="22"/>
          <w:szCs w:val="22"/>
        </w:rPr>
        <w:t>Though—consider that this will cause holdouts to occur, even though they don’t really care</w:t>
      </w:r>
    </w:p>
    <w:p w:rsidR="00937C00" w:rsidRDefault="00937C00" w:rsidP="00794E0B">
      <w:pPr>
        <w:pStyle w:val="ListParagraph"/>
        <w:numPr>
          <w:ilvl w:val="1"/>
          <w:numId w:val="36"/>
        </w:numPr>
        <w:rPr>
          <w:rFonts w:asciiTheme="majorBidi" w:hAnsiTheme="majorBidi" w:cstheme="majorBidi"/>
          <w:sz w:val="22"/>
          <w:szCs w:val="22"/>
        </w:rPr>
      </w:pPr>
      <w:r>
        <w:rPr>
          <w:rFonts w:asciiTheme="majorBidi" w:hAnsiTheme="majorBidi" w:cstheme="majorBidi"/>
          <w:sz w:val="22"/>
          <w:szCs w:val="22"/>
        </w:rPr>
        <w:t xml:space="preserve">Dissent: agree in theory, but not applicable here—no high sentimental value, most were willing to sell property and the ones that kept it often are not there </w:t>
      </w:r>
    </w:p>
    <w:p w:rsidR="00E1036B" w:rsidRPr="00E1036B" w:rsidRDefault="00E1036B" w:rsidP="00794E0B">
      <w:pPr>
        <w:pStyle w:val="ListParagraph"/>
        <w:numPr>
          <w:ilvl w:val="1"/>
          <w:numId w:val="36"/>
        </w:numPr>
        <w:rPr>
          <w:rFonts w:asciiTheme="majorBidi" w:hAnsiTheme="majorBidi" w:cstheme="majorBidi"/>
          <w:sz w:val="22"/>
          <w:szCs w:val="22"/>
        </w:rPr>
      </w:pPr>
      <w:r w:rsidRPr="00E1036B">
        <w:rPr>
          <w:rFonts w:asciiTheme="majorBidi" w:hAnsiTheme="majorBidi" w:cstheme="majorBidi"/>
          <w:b/>
          <w:bCs/>
          <w:sz w:val="22"/>
          <w:szCs w:val="22"/>
        </w:rPr>
        <w:t xml:space="preserve">Most courts: </w:t>
      </w:r>
      <w:r w:rsidRPr="00E1036B">
        <w:rPr>
          <w:rFonts w:asciiTheme="majorBidi" w:hAnsiTheme="majorBidi" w:cstheme="majorBidi"/>
          <w:sz w:val="22"/>
          <w:szCs w:val="22"/>
        </w:rPr>
        <w:t xml:space="preserve">partition in sale if division of the parcel is not practical </w:t>
      </w:r>
      <w:r w:rsidRPr="00E1036B">
        <w:rPr>
          <w:rFonts w:asciiTheme="majorBidi" w:hAnsiTheme="majorBidi" w:cstheme="majorBidi"/>
          <w:sz w:val="22"/>
          <w:szCs w:val="22"/>
          <w:u w:val="single"/>
        </w:rPr>
        <w:t>or</w:t>
      </w:r>
      <w:r w:rsidRPr="00E1036B">
        <w:rPr>
          <w:rFonts w:asciiTheme="majorBidi" w:hAnsiTheme="majorBidi" w:cstheme="majorBidi"/>
          <w:sz w:val="22"/>
          <w:szCs w:val="22"/>
        </w:rPr>
        <w:t xml:space="preserve"> partition by kind will create great prejudice, substantial injury or be inequitable to the tenants </w:t>
      </w:r>
    </w:p>
    <w:p w:rsidR="00E1036B" w:rsidRDefault="00E1036B" w:rsidP="00794E0B">
      <w:pPr>
        <w:pStyle w:val="ListParagraph"/>
        <w:numPr>
          <w:ilvl w:val="2"/>
          <w:numId w:val="36"/>
        </w:numPr>
        <w:rPr>
          <w:rFonts w:asciiTheme="majorBidi" w:hAnsiTheme="majorBidi" w:cstheme="majorBidi"/>
          <w:sz w:val="22"/>
          <w:szCs w:val="22"/>
        </w:rPr>
      </w:pPr>
      <w:r>
        <w:rPr>
          <w:rFonts w:asciiTheme="majorBidi" w:hAnsiTheme="majorBidi" w:cstheme="majorBidi"/>
          <w:sz w:val="22"/>
          <w:szCs w:val="22"/>
        </w:rPr>
        <w:t xml:space="preserve">While some reject partition in sale if there are significant identity interests in the property (Ark Land), </w:t>
      </w:r>
      <w:r>
        <w:rPr>
          <w:rFonts w:asciiTheme="majorBidi" w:hAnsiTheme="majorBidi" w:cstheme="majorBidi"/>
          <w:b/>
          <w:bCs/>
          <w:sz w:val="22"/>
          <w:szCs w:val="22"/>
        </w:rPr>
        <w:t>most courts</w:t>
      </w:r>
      <w:r>
        <w:rPr>
          <w:rFonts w:asciiTheme="majorBidi" w:hAnsiTheme="majorBidi" w:cstheme="majorBidi"/>
          <w:sz w:val="22"/>
          <w:szCs w:val="22"/>
        </w:rPr>
        <w:t xml:space="preserve"> simply order partition by sale if the property is worth “materially less” divided than it would be sold as a single parcel </w:t>
      </w:r>
    </w:p>
    <w:p w:rsidR="00E1036B" w:rsidRDefault="00E1036B" w:rsidP="00794E0B">
      <w:pPr>
        <w:pStyle w:val="ListParagraph"/>
        <w:numPr>
          <w:ilvl w:val="1"/>
          <w:numId w:val="36"/>
        </w:numPr>
        <w:rPr>
          <w:rFonts w:asciiTheme="majorBidi" w:hAnsiTheme="majorBidi" w:cstheme="majorBidi"/>
          <w:sz w:val="22"/>
          <w:szCs w:val="22"/>
        </w:rPr>
      </w:pPr>
      <w:r>
        <w:rPr>
          <w:rFonts w:asciiTheme="majorBidi" w:hAnsiTheme="majorBidi" w:cstheme="majorBidi"/>
          <w:sz w:val="22"/>
          <w:szCs w:val="22"/>
        </w:rPr>
        <w:t xml:space="preserve">Note on partition: grantors sometimes attempt to prevent partition by including restrictions against it in the deed or will—traditionally held void as restraints on alienation, today upheld is reasonably limited in time and have a reasonable purpose </w:t>
      </w:r>
    </w:p>
    <w:p w:rsidR="007F23E6" w:rsidRPr="008354BD" w:rsidRDefault="007F23E6" w:rsidP="00794E0B">
      <w:pPr>
        <w:pStyle w:val="ListParagraph"/>
        <w:numPr>
          <w:ilvl w:val="0"/>
          <w:numId w:val="36"/>
        </w:numPr>
        <w:rPr>
          <w:rFonts w:asciiTheme="majorBidi" w:hAnsiTheme="majorBidi" w:cstheme="majorBidi"/>
          <w:sz w:val="22"/>
          <w:szCs w:val="22"/>
        </w:rPr>
      </w:pPr>
      <w:r w:rsidRPr="008354BD">
        <w:rPr>
          <w:rFonts w:asciiTheme="majorBidi" w:hAnsiTheme="majorBidi" w:cstheme="majorBidi"/>
          <w:b/>
          <w:bCs/>
          <w:sz w:val="22"/>
          <w:szCs w:val="22"/>
        </w:rPr>
        <w:t xml:space="preserve">Spiller v. </w:t>
      </w:r>
      <w:proofErr w:type="spellStart"/>
      <w:r w:rsidRPr="008354BD">
        <w:rPr>
          <w:rFonts w:asciiTheme="majorBidi" w:hAnsiTheme="majorBidi" w:cstheme="majorBidi"/>
          <w:b/>
          <w:bCs/>
          <w:sz w:val="22"/>
          <w:szCs w:val="22"/>
        </w:rPr>
        <w:t>Mackereth</w:t>
      </w:r>
      <w:proofErr w:type="spellEnd"/>
      <w:r w:rsidRPr="008354BD">
        <w:rPr>
          <w:rFonts w:asciiTheme="majorBidi" w:hAnsiTheme="majorBidi" w:cstheme="majorBidi"/>
          <w:b/>
          <w:bCs/>
          <w:sz w:val="22"/>
          <w:szCs w:val="22"/>
        </w:rPr>
        <w:t xml:space="preserve">: </w:t>
      </w:r>
      <w:r w:rsidR="008354BD" w:rsidRPr="008354BD">
        <w:rPr>
          <w:rFonts w:asciiTheme="majorBidi" w:hAnsiTheme="majorBidi" w:cstheme="majorBidi"/>
          <w:sz w:val="22"/>
          <w:szCs w:val="22"/>
        </w:rPr>
        <w:t xml:space="preserve">one tenant took total occupancy of warehouse on common property </w:t>
      </w:r>
    </w:p>
    <w:p w:rsidR="007F23E6" w:rsidRDefault="002E3C8D" w:rsidP="00794E0B">
      <w:pPr>
        <w:pStyle w:val="ListParagraph"/>
        <w:numPr>
          <w:ilvl w:val="1"/>
          <w:numId w:val="36"/>
        </w:numPr>
        <w:rPr>
          <w:rFonts w:asciiTheme="majorBidi" w:hAnsiTheme="majorBidi" w:cstheme="majorBidi"/>
          <w:sz w:val="22"/>
          <w:szCs w:val="22"/>
        </w:rPr>
      </w:pPr>
      <w:r w:rsidRPr="008354BD">
        <w:rPr>
          <w:rFonts w:asciiTheme="majorBidi" w:hAnsiTheme="majorBidi" w:cstheme="majorBidi"/>
          <w:sz w:val="22"/>
          <w:szCs w:val="22"/>
        </w:rPr>
        <w:t xml:space="preserve">Both offered to by interest from other, both declined. One took over the entire property as a warehouse and the other party said </w:t>
      </w:r>
      <w:r w:rsidRPr="008354BD">
        <w:rPr>
          <w:rFonts w:asciiTheme="majorBidi" w:hAnsiTheme="majorBidi" w:cstheme="majorBidi"/>
          <w:sz w:val="22"/>
          <w:szCs w:val="22"/>
          <w:u w:val="single"/>
        </w:rPr>
        <w:t>vacate part of the building or pay rent</w:t>
      </w:r>
      <w:r w:rsidRPr="008354BD">
        <w:rPr>
          <w:rFonts w:asciiTheme="majorBidi" w:hAnsiTheme="majorBidi" w:cstheme="majorBidi"/>
          <w:sz w:val="22"/>
          <w:szCs w:val="22"/>
        </w:rPr>
        <w:t xml:space="preserve"> and he didn’t do so. Question whether the occupying tenant owed rent </w:t>
      </w:r>
    </w:p>
    <w:p w:rsidR="002E3C8D" w:rsidRDefault="007F23E6" w:rsidP="00794E0B">
      <w:pPr>
        <w:pStyle w:val="ListParagraph"/>
        <w:numPr>
          <w:ilvl w:val="1"/>
          <w:numId w:val="36"/>
        </w:numPr>
        <w:rPr>
          <w:rFonts w:asciiTheme="majorBidi" w:hAnsiTheme="majorBidi" w:cstheme="majorBidi"/>
          <w:sz w:val="22"/>
          <w:szCs w:val="22"/>
        </w:rPr>
      </w:pPr>
      <w:r w:rsidRPr="008354BD">
        <w:rPr>
          <w:rFonts w:asciiTheme="majorBidi" w:hAnsiTheme="majorBidi" w:cstheme="majorBidi"/>
          <w:b/>
          <w:bCs/>
          <w:sz w:val="22"/>
          <w:szCs w:val="22"/>
        </w:rPr>
        <w:t>Non-liability for exclusive possession</w:t>
      </w:r>
      <w:r w:rsidR="008354BD">
        <w:rPr>
          <w:rFonts w:asciiTheme="majorBidi" w:hAnsiTheme="majorBidi" w:cstheme="majorBidi"/>
          <w:b/>
          <w:bCs/>
          <w:sz w:val="22"/>
          <w:szCs w:val="22"/>
        </w:rPr>
        <w:t xml:space="preserve"> </w:t>
      </w:r>
      <w:r w:rsidR="002E3C8D" w:rsidRPr="008354BD">
        <w:rPr>
          <w:rFonts w:asciiTheme="majorBidi" w:hAnsiTheme="majorBidi" w:cstheme="majorBidi"/>
          <w:sz w:val="22"/>
          <w:szCs w:val="22"/>
        </w:rPr>
        <w:t>unless the other party tried to occupy the property as well and was prevented from doing so—</w:t>
      </w:r>
      <w:r w:rsidR="008354BD">
        <w:rPr>
          <w:rFonts w:asciiTheme="majorBidi" w:hAnsiTheme="majorBidi" w:cstheme="majorBidi"/>
          <w:sz w:val="22"/>
          <w:szCs w:val="22"/>
        </w:rPr>
        <w:t xml:space="preserve"> ask: </w:t>
      </w:r>
      <w:r w:rsidR="002E3C8D" w:rsidRPr="008354BD">
        <w:rPr>
          <w:rFonts w:asciiTheme="majorBidi" w:hAnsiTheme="majorBidi" w:cstheme="majorBidi"/>
          <w:sz w:val="22"/>
          <w:szCs w:val="22"/>
        </w:rPr>
        <w:t xml:space="preserve">was the other party </w:t>
      </w:r>
      <w:r w:rsidR="002E3C8D" w:rsidRPr="008354BD">
        <w:rPr>
          <w:rFonts w:asciiTheme="majorBidi" w:hAnsiTheme="majorBidi" w:cstheme="majorBidi"/>
          <w:sz w:val="22"/>
          <w:szCs w:val="22"/>
          <w:u w:val="single"/>
        </w:rPr>
        <w:t>ousted</w:t>
      </w:r>
      <w:r w:rsidR="002E3C8D" w:rsidRPr="008354BD">
        <w:rPr>
          <w:rFonts w:asciiTheme="majorBidi" w:hAnsiTheme="majorBidi" w:cstheme="majorBidi"/>
          <w:sz w:val="22"/>
          <w:szCs w:val="22"/>
        </w:rPr>
        <w:t xml:space="preserve">? </w:t>
      </w:r>
      <w:r w:rsidR="008354BD">
        <w:rPr>
          <w:rFonts w:asciiTheme="majorBidi" w:hAnsiTheme="majorBidi" w:cstheme="majorBidi"/>
          <w:sz w:val="22"/>
          <w:szCs w:val="22"/>
        </w:rPr>
        <w:t>Denied</w:t>
      </w:r>
      <w:r w:rsidR="002E3C8D" w:rsidRPr="008354BD">
        <w:rPr>
          <w:rFonts w:asciiTheme="majorBidi" w:hAnsiTheme="majorBidi" w:cstheme="majorBidi"/>
          <w:sz w:val="22"/>
          <w:szCs w:val="22"/>
        </w:rPr>
        <w:t xml:space="preserve"> right of entry. </w:t>
      </w:r>
    </w:p>
    <w:p w:rsidR="002E3C8D" w:rsidRDefault="008354BD" w:rsidP="00794E0B">
      <w:pPr>
        <w:pStyle w:val="ListParagraph"/>
        <w:numPr>
          <w:ilvl w:val="1"/>
          <w:numId w:val="36"/>
        </w:numPr>
        <w:rPr>
          <w:rFonts w:asciiTheme="majorBidi" w:hAnsiTheme="majorBidi" w:cstheme="majorBidi"/>
          <w:sz w:val="22"/>
          <w:szCs w:val="22"/>
        </w:rPr>
      </w:pPr>
      <w:r>
        <w:rPr>
          <w:rFonts w:asciiTheme="majorBidi" w:hAnsiTheme="majorBidi" w:cstheme="majorBidi"/>
          <w:b/>
          <w:bCs/>
          <w:sz w:val="22"/>
          <w:szCs w:val="22"/>
        </w:rPr>
        <w:t xml:space="preserve">Holding: </w:t>
      </w:r>
      <w:r>
        <w:rPr>
          <w:rFonts w:asciiTheme="majorBidi" w:hAnsiTheme="majorBidi" w:cstheme="majorBidi"/>
          <w:sz w:val="22"/>
          <w:szCs w:val="22"/>
        </w:rPr>
        <w:t xml:space="preserve">no ouster here, </w:t>
      </w:r>
      <w:r w:rsidR="002E3C8D" w:rsidRPr="008354BD">
        <w:rPr>
          <w:rFonts w:asciiTheme="majorBidi" w:hAnsiTheme="majorBidi" w:cstheme="majorBidi"/>
          <w:sz w:val="22"/>
          <w:szCs w:val="22"/>
        </w:rPr>
        <w:t>the letter said nothing about the other party wanting to occupy the property, just that the occupier needed to vacate or pay rent</w:t>
      </w:r>
      <w:r w:rsidR="00657AA5" w:rsidRPr="008354BD">
        <w:rPr>
          <w:rFonts w:asciiTheme="majorBidi" w:hAnsiTheme="majorBidi" w:cstheme="majorBidi"/>
          <w:sz w:val="22"/>
          <w:szCs w:val="22"/>
        </w:rPr>
        <w:t xml:space="preserve">- didn’t demand equal use and enjoyment of the property </w:t>
      </w:r>
    </w:p>
    <w:p w:rsidR="008354BD" w:rsidRDefault="008354BD" w:rsidP="00794E0B">
      <w:pPr>
        <w:pStyle w:val="ListParagraph"/>
        <w:numPr>
          <w:ilvl w:val="2"/>
          <w:numId w:val="36"/>
        </w:numPr>
        <w:rPr>
          <w:rFonts w:asciiTheme="majorBidi" w:hAnsiTheme="majorBidi" w:cstheme="majorBidi"/>
          <w:sz w:val="22"/>
          <w:szCs w:val="22"/>
        </w:rPr>
      </w:pPr>
      <w:r>
        <w:rPr>
          <w:rFonts w:asciiTheme="majorBidi" w:hAnsiTheme="majorBidi" w:cstheme="majorBidi"/>
          <w:sz w:val="22"/>
          <w:szCs w:val="22"/>
        </w:rPr>
        <w:t xml:space="preserve">Other tenant never asked or tried to gain access or use of property, not action taken to deny him </w:t>
      </w:r>
    </w:p>
    <w:p w:rsidR="00FA1A40" w:rsidRDefault="00FA1A40" w:rsidP="00794E0B">
      <w:pPr>
        <w:pStyle w:val="ListParagraph"/>
        <w:numPr>
          <w:ilvl w:val="1"/>
          <w:numId w:val="36"/>
        </w:numPr>
        <w:rPr>
          <w:rFonts w:asciiTheme="majorBidi" w:hAnsiTheme="majorBidi" w:cstheme="majorBidi"/>
          <w:sz w:val="22"/>
          <w:szCs w:val="22"/>
        </w:rPr>
      </w:pPr>
      <w:r>
        <w:rPr>
          <w:rFonts w:asciiTheme="majorBidi" w:hAnsiTheme="majorBidi" w:cstheme="majorBidi"/>
          <w:sz w:val="22"/>
          <w:szCs w:val="22"/>
        </w:rPr>
        <w:t>Policy: doesn’t seem to promote cooperation, sort of a race to try &amp; use up property and try to take advantage of other</w:t>
      </w:r>
    </w:p>
    <w:p w:rsidR="00FA1A40" w:rsidRDefault="00FA1A40" w:rsidP="00794E0B">
      <w:pPr>
        <w:pStyle w:val="ListParagraph"/>
        <w:numPr>
          <w:ilvl w:val="1"/>
          <w:numId w:val="36"/>
        </w:numPr>
        <w:rPr>
          <w:rFonts w:asciiTheme="majorBidi" w:hAnsiTheme="majorBidi" w:cstheme="majorBidi"/>
          <w:sz w:val="22"/>
          <w:szCs w:val="22"/>
        </w:rPr>
      </w:pPr>
      <w:r>
        <w:rPr>
          <w:rFonts w:asciiTheme="majorBidi" w:hAnsiTheme="majorBidi" w:cstheme="majorBidi"/>
          <w:sz w:val="22"/>
          <w:szCs w:val="22"/>
        </w:rPr>
        <w:t>Other courts apply reasonableness test: requires that each tenant cannot unreasonably interfere with other tenants and if they didn’t agree as to use then other tenant is to be compensated for others greater use</w:t>
      </w:r>
    </w:p>
    <w:p w:rsidR="00FF024E" w:rsidRPr="00111DA7" w:rsidRDefault="000F7C97" w:rsidP="00794E0B">
      <w:pPr>
        <w:pStyle w:val="ListParagraph"/>
        <w:numPr>
          <w:ilvl w:val="0"/>
          <w:numId w:val="36"/>
        </w:numPr>
        <w:rPr>
          <w:rFonts w:asciiTheme="majorBidi" w:hAnsiTheme="majorBidi" w:cstheme="majorBidi"/>
          <w:sz w:val="22"/>
          <w:szCs w:val="22"/>
        </w:rPr>
      </w:pPr>
      <w:proofErr w:type="spellStart"/>
      <w:r w:rsidRPr="00111DA7">
        <w:rPr>
          <w:rFonts w:asciiTheme="majorBidi" w:hAnsiTheme="majorBidi" w:cstheme="majorBidi"/>
          <w:b/>
          <w:bCs/>
          <w:sz w:val="22"/>
          <w:szCs w:val="22"/>
        </w:rPr>
        <w:t>Tehnet</w:t>
      </w:r>
      <w:proofErr w:type="spellEnd"/>
      <w:r w:rsidRPr="00111DA7">
        <w:rPr>
          <w:rFonts w:asciiTheme="majorBidi" w:hAnsiTheme="majorBidi" w:cstheme="majorBidi"/>
          <w:b/>
          <w:bCs/>
          <w:sz w:val="22"/>
          <w:szCs w:val="22"/>
        </w:rPr>
        <w:t xml:space="preserve"> v. Boswell: </w:t>
      </w:r>
      <w:r w:rsidR="006F1F07" w:rsidRPr="00111DA7">
        <w:rPr>
          <w:rFonts w:asciiTheme="majorBidi" w:hAnsiTheme="majorBidi" w:cstheme="majorBidi"/>
          <w:sz w:val="22"/>
          <w:szCs w:val="22"/>
        </w:rPr>
        <w:t xml:space="preserve">Do leases sever a joint tenancy? </w:t>
      </w:r>
      <w:r w:rsidR="00111DA7" w:rsidRPr="00111DA7">
        <w:rPr>
          <w:rFonts w:asciiTheme="majorBidi" w:hAnsiTheme="majorBidi" w:cstheme="majorBidi"/>
          <w:sz w:val="22"/>
          <w:szCs w:val="22"/>
        </w:rPr>
        <w:t>If so, then lease on property isn’t terminated with death of the tenant</w:t>
      </w:r>
      <w:r w:rsidR="00111DA7">
        <w:rPr>
          <w:rFonts w:asciiTheme="majorBidi" w:hAnsiTheme="majorBidi" w:cstheme="majorBidi"/>
          <w:sz w:val="22"/>
          <w:szCs w:val="22"/>
        </w:rPr>
        <w:t xml:space="preserve"> (if not, then property would revert to surviving the join-tenant and lease would generally be cancelled)</w:t>
      </w:r>
    </w:p>
    <w:p w:rsidR="00111DA7" w:rsidRPr="00111DA7" w:rsidRDefault="00111DA7" w:rsidP="00794E0B">
      <w:pPr>
        <w:pStyle w:val="ListParagraph"/>
        <w:numPr>
          <w:ilvl w:val="1"/>
          <w:numId w:val="36"/>
        </w:numPr>
        <w:rPr>
          <w:rFonts w:asciiTheme="majorBidi" w:hAnsiTheme="majorBidi" w:cstheme="majorBidi"/>
          <w:sz w:val="22"/>
          <w:szCs w:val="22"/>
        </w:rPr>
      </w:pPr>
      <w:r w:rsidRPr="00111DA7">
        <w:rPr>
          <w:rFonts w:asciiTheme="majorBidi" w:hAnsiTheme="majorBidi" w:cstheme="majorBidi"/>
          <w:b/>
          <w:bCs/>
          <w:sz w:val="22"/>
          <w:szCs w:val="22"/>
        </w:rPr>
        <w:t>Holding:</w:t>
      </w:r>
      <w:r w:rsidRPr="00111DA7">
        <w:rPr>
          <w:rFonts w:asciiTheme="majorBidi" w:hAnsiTheme="majorBidi" w:cstheme="majorBidi"/>
          <w:sz w:val="22"/>
          <w:szCs w:val="22"/>
        </w:rPr>
        <w:t xml:space="preserve"> Presumption against severance: We require there be a clear intent to create joint tenancy, so need clear intent to ruin it also—leases will not sever </w:t>
      </w:r>
    </w:p>
    <w:p w:rsidR="00A7710B" w:rsidRPr="00111DA7" w:rsidRDefault="00A7710B" w:rsidP="00794E0B">
      <w:pPr>
        <w:pStyle w:val="ListParagraph"/>
        <w:numPr>
          <w:ilvl w:val="2"/>
          <w:numId w:val="36"/>
        </w:numPr>
        <w:rPr>
          <w:rFonts w:asciiTheme="majorBidi" w:hAnsiTheme="majorBidi" w:cstheme="majorBidi"/>
          <w:sz w:val="22"/>
          <w:szCs w:val="22"/>
        </w:rPr>
      </w:pPr>
      <w:r w:rsidRPr="00111DA7">
        <w:rPr>
          <w:rFonts w:asciiTheme="majorBidi" w:hAnsiTheme="majorBidi" w:cstheme="majorBidi"/>
          <w:sz w:val="22"/>
          <w:szCs w:val="22"/>
        </w:rPr>
        <w:lastRenderedPageBreak/>
        <w:t>Don’t want people to accidently sever property</w:t>
      </w:r>
    </w:p>
    <w:p w:rsidR="00111DA7" w:rsidRDefault="00111DA7" w:rsidP="00794E0B">
      <w:pPr>
        <w:pStyle w:val="ListParagraph"/>
        <w:numPr>
          <w:ilvl w:val="1"/>
          <w:numId w:val="36"/>
        </w:numPr>
        <w:rPr>
          <w:rFonts w:asciiTheme="majorBidi" w:hAnsiTheme="majorBidi" w:cstheme="majorBidi"/>
          <w:sz w:val="22"/>
          <w:szCs w:val="22"/>
        </w:rPr>
      </w:pPr>
      <w:r>
        <w:rPr>
          <w:rFonts w:asciiTheme="majorBidi" w:hAnsiTheme="majorBidi" w:cstheme="majorBidi"/>
          <w:b/>
          <w:bCs/>
          <w:sz w:val="22"/>
          <w:szCs w:val="22"/>
        </w:rPr>
        <w:t xml:space="preserve">Other courts: </w:t>
      </w:r>
      <w:r>
        <w:rPr>
          <w:rFonts w:asciiTheme="majorBidi" w:hAnsiTheme="majorBidi" w:cstheme="majorBidi"/>
          <w:sz w:val="22"/>
          <w:szCs w:val="22"/>
        </w:rPr>
        <w:t>leases sever joint tenancy (because changed interest in land to present interest, to revisionary, ruining unities of interest</w:t>
      </w:r>
      <w:r w:rsidRPr="00111DA7">
        <w:rPr>
          <w:rFonts w:asciiTheme="majorBidi" w:hAnsiTheme="majorBidi" w:cstheme="majorBidi"/>
          <w:sz w:val="22"/>
          <w:szCs w:val="22"/>
        </w:rPr>
        <w:t xml:space="preserve">) </w:t>
      </w:r>
    </w:p>
    <w:p w:rsidR="00111DA7" w:rsidRDefault="00111DA7" w:rsidP="00794E0B">
      <w:pPr>
        <w:pStyle w:val="ListParagraph"/>
        <w:numPr>
          <w:ilvl w:val="2"/>
          <w:numId w:val="36"/>
        </w:numPr>
        <w:rPr>
          <w:rFonts w:asciiTheme="majorBidi" w:hAnsiTheme="majorBidi" w:cstheme="majorBidi"/>
          <w:sz w:val="22"/>
          <w:szCs w:val="22"/>
        </w:rPr>
      </w:pPr>
      <w:r>
        <w:rPr>
          <w:rFonts w:asciiTheme="majorBidi" w:hAnsiTheme="majorBidi" w:cstheme="majorBidi"/>
          <w:sz w:val="22"/>
          <w:szCs w:val="22"/>
        </w:rPr>
        <w:t>Pro: increases alienability of property, allows those to enter into leases that will survive the death of the owner, people will be hesitant to lease property that they can lose at any time</w:t>
      </w:r>
    </w:p>
    <w:p w:rsidR="00111DA7" w:rsidRDefault="00111DA7" w:rsidP="00794E0B">
      <w:pPr>
        <w:pStyle w:val="ListParagraph"/>
        <w:numPr>
          <w:ilvl w:val="2"/>
          <w:numId w:val="36"/>
        </w:numPr>
        <w:rPr>
          <w:rFonts w:asciiTheme="majorBidi" w:hAnsiTheme="majorBidi" w:cstheme="majorBidi"/>
          <w:sz w:val="22"/>
          <w:szCs w:val="22"/>
        </w:rPr>
      </w:pPr>
      <w:r>
        <w:rPr>
          <w:rFonts w:asciiTheme="majorBidi" w:hAnsiTheme="majorBidi" w:cstheme="majorBidi"/>
          <w:sz w:val="22"/>
          <w:szCs w:val="22"/>
        </w:rPr>
        <w:t xml:space="preserve">On other hand, right of survivorship might promote alienability by putting the property ownership from two parties, to one—easier for property to be bought and sold </w:t>
      </w:r>
    </w:p>
    <w:p w:rsidR="00111DA7" w:rsidRDefault="00111DA7" w:rsidP="00111DA7">
      <w:pPr>
        <w:rPr>
          <w:rFonts w:asciiTheme="majorBidi" w:hAnsiTheme="majorBidi" w:cstheme="majorBidi"/>
          <w:sz w:val="22"/>
          <w:szCs w:val="22"/>
        </w:rPr>
      </w:pPr>
    </w:p>
    <w:p w:rsidR="00111DA7" w:rsidRDefault="00111DA7" w:rsidP="00111DA7">
      <w:pPr>
        <w:pStyle w:val="Heading2"/>
      </w:pPr>
      <w:bookmarkStart w:id="49" w:name="_Toc7097957"/>
      <w:r>
        <w:t>Concurrent ownership: marital property</w:t>
      </w:r>
      <w:bookmarkEnd w:id="49"/>
      <w:r>
        <w:t xml:space="preserve"> </w:t>
      </w:r>
    </w:p>
    <w:p w:rsidR="00523ADE" w:rsidRPr="00CF1D21" w:rsidRDefault="00523ADE" w:rsidP="00794E0B">
      <w:pPr>
        <w:pStyle w:val="ListParagraph"/>
        <w:numPr>
          <w:ilvl w:val="0"/>
          <w:numId w:val="37"/>
        </w:numPr>
        <w:rPr>
          <w:rFonts w:asciiTheme="majorBidi" w:hAnsiTheme="majorBidi" w:cstheme="majorBidi"/>
          <w:sz w:val="22"/>
          <w:szCs w:val="22"/>
        </w:rPr>
      </w:pPr>
      <w:r w:rsidRPr="00CF1D21">
        <w:rPr>
          <w:rFonts w:asciiTheme="majorBidi" w:hAnsiTheme="majorBidi" w:cstheme="majorBidi"/>
          <w:b/>
          <w:bCs/>
          <w:sz w:val="22"/>
          <w:szCs w:val="22"/>
        </w:rPr>
        <w:t>Tenancy by the Entirety</w:t>
      </w:r>
      <w:r w:rsidRPr="00CF1D21">
        <w:rPr>
          <w:rFonts w:asciiTheme="majorBidi" w:hAnsiTheme="majorBidi" w:cstheme="majorBidi"/>
          <w:sz w:val="22"/>
          <w:szCs w:val="22"/>
        </w:rPr>
        <w:t xml:space="preserve">: Same as joint tenancy but </w:t>
      </w:r>
      <w:r w:rsidRPr="00CF1D21">
        <w:rPr>
          <w:rFonts w:asciiTheme="majorBidi" w:hAnsiTheme="majorBidi" w:cstheme="majorBidi"/>
          <w:b/>
          <w:sz w:val="22"/>
          <w:szCs w:val="22"/>
          <w:u w:val="single"/>
        </w:rPr>
        <w:t>requires marriage</w:t>
      </w:r>
      <w:r w:rsidRPr="00CF1D21">
        <w:rPr>
          <w:rFonts w:asciiTheme="majorBidi" w:hAnsiTheme="majorBidi" w:cstheme="majorBidi"/>
          <w:sz w:val="22"/>
          <w:szCs w:val="22"/>
        </w:rPr>
        <w:t xml:space="preserve"> (only available in minority of states)</w:t>
      </w:r>
    </w:p>
    <w:p w:rsidR="000A304C" w:rsidRPr="00CF1D21" w:rsidRDefault="000A304C" w:rsidP="00794E0B">
      <w:pPr>
        <w:pStyle w:val="ListParagraph"/>
        <w:numPr>
          <w:ilvl w:val="1"/>
          <w:numId w:val="37"/>
        </w:numPr>
        <w:rPr>
          <w:rFonts w:asciiTheme="majorBidi" w:hAnsiTheme="majorBidi" w:cstheme="majorBidi"/>
          <w:sz w:val="22"/>
          <w:szCs w:val="22"/>
        </w:rPr>
      </w:pPr>
      <w:r w:rsidRPr="00CF1D21">
        <w:rPr>
          <w:rFonts w:asciiTheme="majorBidi" w:hAnsiTheme="majorBidi" w:cstheme="majorBidi"/>
          <w:sz w:val="22"/>
          <w:szCs w:val="22"/>
        </w:rPr>
        <w:t xml:space="preserve">More stable than join tenancy because absent agreement the tenancy by the entirety is only severed on divorce or death </w:t>
      </w:r>
    </w:p>
    <w:p w:rsidR="00523ADE" w:rsidRDefault="000A304C" w:rsidP="00794E0B">
      <w:pPr>
        <w:pStyle w:val="ListParagraph"/>
        <w:numPr>
          <w:ilvl w:val="1"/>
          <w:numId w:val="37"/>
        </w:numPr>
        <w:rPr>
          <w:rFonts w:asciiTheme="majorBidi" w:hAnsiTheme="majorBidi" w:cstheme="majorBidi"/>
          <w:sz w:val="22"/>
          <w:szCs w:val="22"/>
        </w:rPr>
      </w:pPr>
      <w:r w:rsidRPr="00CF1D21">
        <w:rPr>
          <w:rFonts w:asciiTheme="majorBidi" w:hAnsiTheme="majorBidi" w:cstheme="majorBidi"/>
          <w:sz w:val="22"/>
          <w:szCs w:val="22"/>
        </w:rPr>
        <w:t xml:space="preserve">Most states: neither party encumber their interest in the property without each other’s consent and creditors cannot attach property held through it to satisfy debts of one of the spouses </w:t>
      </w:r>
    </w:p>
    <w:p w:rsidR="00954991" w:rsidRPr="00CD7EB3" w:rsidRDefault="00954991" w:rsidP="00794E0B">
      <w:pPr>
        <w:pStyle w:val="ListParagraph"/>
        <w:numPr>
          <w:ilvl w:val="2"/>
          <w:numId w:val="37"/>
        </w:numPr>
        <w:rPr>
          <w:rFonts w:asciiTheme="majorBidi" w:hAnsiTheme="majorBidi" w:cstheme="majorBidi"/>
          <w:sz w:val="22"/>
          <w:szCs w:val="22"/>
        </w:rPr>
      </w:pPr>
      <w:r w:rsidRPr="00CD7EB3">
        <w:rPr>
          <w:rFonts w:asciiTheme="majorBidi" w:hAnsiTheme="majorBidi" w:cstheme="majorBidi"/>
          <w:b/>
          <w:bCs/>
          <w:sz w:val="22"/>
          <w:szCs w:val="22"/>
        </w:rPr>
        <w:t xml:space="preserve">Sawada v. Endo: </w:t>
      </w:r>
      <w:r w:rsidRPr="00CD7EB3">
        <w:rPr>
          <w:rFonts w:asciiTheme="majorBidi" w:hAnsiTheme="majorBidi" w:cstheme="majorBidi"/>
          <w:sz w:val="22"/>
          <w:szCs w:val="22"/>
        </w:rPr>
        <w:t xml:space="preserve">3 approaches: </w:t>
      </w:r>
    </w:p>
    <w:p w:rsidR="00954991" w:rsidRPr="00CD7EB3" w:rsidRDefault="00954991" w:rsidP="00794E0B">
      <w:pPr>
        <w:pStyle w:val="ListParagraph"/>
        <w:numPr>
          <w:ilvl w:val="3"/>
          <w:numId w:val="37"/>
        </w:numPr>
        <w:rPr>
          <w:rFonts w:asciiTheme="majorBidi" w:hAnsiTheme="majorBidi" w:cstheme="majorBidi"/>
          <w:sz w:val="22"/>
          <w:szCs w:val="22"/>
        </w:rPr>
      </w:pPr>
      <w:r w:rsidRPr="00CD7EB3">
        <w:rPr>
          <w:rFonts w:asciiTheme="majorBidi" w:hAnsiTheme="majorBidi" w:cstheme="majorBidi"/>
          <w:sz w:val="22"/>
          <w:szCs w:val="22"/>
        </w:rPr>
        <w:t>Majority (Endo): creditors cannot reach property held in the form of tenancy by the entirety to satisfy the debts of one spouse; even if the property is sold or the debtor spouse survives the non-debtor, the creditor has no claim on the estate</w:t>
      </w:r>
    </w:p>
    <w:p w:rsidR="00954991" w:rsidRPr="00CD7EB3" w:rsidRDefault="00954991" w:rsidP="00794E0B">
      <w:pPr>
        <w:pStyle w:val="ListParagraph"/>
        <w:numPr>
          <w:ilvl w:val="3"/>
          <w:numId w:val="37"/>
        </w:numPr>
        <w:rPr>
          <w:rFonts w:asciiTheme="majorBidi" w:hAnsiTheme="majorBidi" w:cstheme="majorBidi"/>
          <w:sz w:val="22"/>
          <w:szCs w:val="22"/>
        </w:rPr>
      </w:pPr>
      <w:r w:rsidRPr="00CD7EB3">
        <w:rPr>
          <w:rFonts w:asciiTheme="majorBidi" w:hAnsiTheme="majorBidi" w:cstheme="majorBidi"/>
          <w:sz w:val="22"/>
          <w:szCs w:val="22"/>
        </w:rPr>
        <w:t>Smaller group holds that creditors cat attach the life interest of a tenant by the entirety, but cannot beat the non-debtor spouse’s survivorship interest and may not be able to demand partition of the property</w:t>
      </w:r>
    </w:p>
    <w:p w:rsidR="00954991" w:rsidRPr="00CD7EB3" w:rsidRDefault="00954991" w:rsidP="00794E0B">
      <w:pPr>
        <w:pStyle w:val="ListParagraph"/>
        <w:numPr>
          <w:ilvl w:val="3"/>
          <w:numId w:val="37"/>
        </w:numPr>
        <w:rPr>
          <w:rFonts w:asciiTheme="majorBidi" w:hAnsiTheme="majorBidi" w:cstheme="majorBidi"/>
          <w:sz w:val="22"/>
          <w:szCs w:val="22"/>
        </w:rPr>
      </w:pPr>
      <w:r w:rsidRPr="00CD7EB3">
        <w:rPr>
          <w:rFonts w:asciiTheme="majorBidi" w:hAnsiTheme="majorBidi" w:cstheme="majorBidi"/>
          <w:sz w:val="22"/>
          <w:szCs w:val="22"/>
        </w:rPr>
        <w:t xml:space="preserve">A few states old that the creditor may only attach the debtor’s spouse’s right of survivorship; the creditor only may possess the property if the debtor survives the non-debtor spouse </w:t>
      </w:r>
    </w:p>
    <w:p w:rsidR="00954991" w:rsidRPr="00954991" w:rsidRDefault="00954991" w:rsidP="00794E0B">
      <w:pPr>
        <w:pStyle w:val="ListParagraph"/>
        <w:numPr>
          <w:ilvl w:val="2"/>
          <w:numId w:val="37"/>
        </w:numPr>
        <w:rPr>
          <w:rFonts w:asciiTheme="majorBidi" w:hAnsiTheme="majorBidi" w:cstheme="majorBidi"/>
          <w:sz w:val="22"/>
          <w:szCs w:val="22"/>
        </w:rPr>
      </w:pPr>
      <w:r w:rsidRPr="00CD7EB3">
        <w:rPr>
          <w:rFonts w:asciiTheme="majorBidi" w:hAnsiTheme="majorBidi" w:cstheme="majorBidi"/>
          <w:sz w:val="22"/>
          <w:szCs w:val="22"/>
        </w:rPr>
        <w:t>Policy rational for limiting the reach of creditors to marital property: often dealing w/ family home and don’t want one spouse’s decisions</w:t>
      </w:r>
      <w:r>
        <w:rPr>
          <w:rFonts w:asciiTheme="majorBidi" w:hAnsiTheme="majorBidi" w:cstheme="majorBidi"/>
          <w:sz w:val="22"/>
          <w:szCs w:val="22"/>
        </w:rPr>
        <w:t xml:space="preserve"> to upend the family; moreover-generally creditors will have notice of this, so the “impenetrable shield” is not so concerning (though it is true that in this case, where liability was due to a car accident, that does not apply) </w:t>
      </w:r>
    </w:p>
    <w:p w:rsidR="00AC5B15" w:rsidRPr="00CF1D21" w:rsidRDefault="00AC5B15" w:rsidP="00794E0B">
      <w:pPr>
        <w:pStyle w:val="ListParagraph"/>
        <w:numPr>
          <w:ilvl w:val="1"/>
          <w:numId w:val="37"/>
        </w:numPr>
        <w:rPr>
          <w:rFonts w:asciiTheme="majorBidi" w:hAnsiTheme="majorBidi" w:cstheme="majorBidi"/>
          <w:sz w:val="22"/>
          <w:szCs w:val="22"/>
        </w:rPr>
      </w:pPr>
      <w:r>
        <w:rPr>
          <w:rFonts w:asciiTheme="majorBidi" w:hAnsiTheme="majorBidi" w:cstheme="majorBidi"/>
          <w:sz w:val="22"/>
          <w:szCs w:val="22"/>
        </w:rPr>
        <w:t>Applicable in states that don’t have community property, can be entered into by married couples</w:t>
      </w:r>
    </w:p>
    <w:p w:rsidR="00CF1D21" w:rsidRPr="00CF1D21" w:rsidRDefault="00CF1D21" w:rsidP="00794E0B">
      <w:pPr>
        <w:pStyle w:val="ListParagraph"/>
        <w:numPr>
          <w:ilvl w:val="0"/>
          <w:numId w:val="37"/>
        </w:numPr>
        <w:rPr>
          <w:rFonts w:asciiTheme="majorBidi" w:hAnsiTheme="majorBidi" w:cstheme="majorBidi"/>
          <w:sz w:val="22"/>
          <w:szCs w:val="22"/>
        </w:rPr>
      </w:pPr>
      <w:r w:rsidRPr="00CF1D21">
        <w:rPr>
          <w:rFonts w:asciiTheme="majorBidi" w:hAnsiTheme="majorBidi" w:cstheme="majorBidi"/>
          <w:sz w:val="22"/>
          <w:szCs w:val="22"/>
        </w:rPr>
        <w:t xml:space="preserve">History: </w:t>
      </w:r>
    </w:p>
    <w:p w:rsidR="00CF1D21" w:rsidRDefault="00CF1D21" w:rsidP="00794E0B">
      <w:pPr>
        <w:pStyle w:val="ListParagraph"/>
        <w:numPr>
          <w:ilvl w:val="1"/>
          <w:numId w:val="37"/>
        </w:numPr>
        <w:rPr>
          <w:rFonts w:asciiTheme="majorBidi" w:hAnsiTheme="majorBidi" w:cstheme="majorBidi"/>
          <w:sz w:val="22"/>
          <w:szCs w:val="22"/>
        </w:rPr>
      </w:pPr>
      <w:r w:rsidRPr="004E42C8">
        <w:rPr>
          <w:rFonts w:asciiTheme="majorBidi" w:hAnsiTheme="majorBidi" w:cstheme="majorBidi"/>
          <w:b/>
          <w:bCs/>
          <w:sz w:val="22"/>
          <w:szCs w:val="22"/>
        </w:rPr>
        <w:t>Coverture</w:t>
      </w:r>
      <w:r w:rsidRPr="00CF1D21">
        <w:rPr>
          <w:rFonts w:asciiTheme="majorBidi" w:hAnsiTheme="majorBidi" w:cstheme="majorBidi"/>
          <w:sz w:val="22"/>
          <w:szCs w:val="22"/>
        </w:rPr>
        <w:t>—doctrine at common law was that a wife’s identity dissolved into the identity of the husband, he had full control over all property owned by parties (could lease, convey, mortgage)</w:t>
      </w:r>
    </w:p>
    <w:p w:rsidR="00CF1D21" w:rsidRDefault="00CF1D21" w:rsidP="00794E0B">
      <w:pPr>
        <w:pStyle w:val="ListParagraph"/>
        <w:numPr>
          <w:ilvl w:val="2"/>
          <w:numId w:val="37"/>
        </w:numPr>
        <w:rPr>
          <w:rFonts w:asciiTheme="majorBidi" w:hAnsiTheme="majorBidi" w:cstheme="majorBidi"/>
          <w:sz w:val="22"/>
          <w:szCs w:val="22"/>
        </w:rPr>
      </w:pPr>
      <w:r w:rsidRPr="004E42C8">
        <w:rPr>
          <w:rFonts w:asciiTheme="majorBidi" w:hAnsiTheme="majorBidi" w:cstheme="majorBidi"/>
          <w:b/>
          <w:bCs/>
          <w:sz w:val="22"/>
          <w:szCs w:val="22"/>
        </w:rPr>
        <w:t>Married Women’s Property Acts</w:t>
      </w:r>
      <w:r>
        <w:rPr>
          <w:rFonts w:asciiTheme="majorBidi" w:hAnsiTheme="majorBidi" w:cstheme="majorBidi"/>
          <w:sz w:val="22"/>
          <w:szCs w:val="22"/>
        </w:rPr>
        <w:t>: abolished coverture, granted women the same rights married and unmarried</w:t>
      </w:r>
    </w:p>
    <w:p w:rsidR="00CF1D21" w:rsidRDefault="00CF1D21" w:rsidP="00794E0B">
      <w:pPr>
        <w:pStyle w:val="ListParagraph"/>
        <w:numPr>
          <w:ilvl w:val="2"/>
          <w:numId w:val="37"/>
        </w:numPr>
        <w:rPr>
          <w:rFonts w:asciiTheme="majorBidi" w:hAnsiTheme="majorBidi" w:cstheme="majorBidi"/>
          <w:sz w:val="22"/>
          <w:szCs w:val="22"/>
        </w:rPr>
      </w:pPr>
      <w:r>
        <w:rPr>
          <w:rFonts w:asciiTheme="majorBidi" w:hAnsiTheme="majorBidi" w:cstheme="majorBidi"/>
          <w:sz w:val="22"/>
          <w:szCs w:val="22"/>
        </w:rPr>
        <w:t xml:space="preserve">Still didn’t bring full equality though, because women worked at home and therefore did not get rights to marital property and gender inequality in access to property remained (was likely aimed more at solidifying the family, than ensuring women got their fair share) </w:t>
      </w:r>
    </w:p>
    <w:p w:rsidR="00CF1D21" w:rsidRPr="00CF1D21" w:rsidRDefault="00CF1D21" w:rsidP="00794E0B">
      <w:pPr>
        <w:pStyle w:val="ListParagraph"/>
        <w:numPr>
          <w:ilvl w:val="1"/>
          <w:numId w:val="37"/>
        </w:numPr>
        <w:rPr>
          <w:rFonts w:asciiTheme="majorBidi" w:hAnsiTheme="majorBidi" w:cstheme="majorBidi"/>
          <w:sz w:val="22"/>
          <w:szCs w:val="22"/>
        </w:rPr>
      </w:pPr>
      <w:r w:rsidRPr="004E42C8">
        <w:rPr>
          <w:rFonts w:asciiTheme="majorBidi" w:hAnsiTheme="majorBidi" w:cstheme="majorBidi"/>
          <w:b/>
          <w:bCs/>
          <w:sz w:val="22"/>
          <w:szCs w:val="22"/>
        </w:rPr>
        <w:t>Dower</w:t>
      </w:r>
      <w:r w:rsidRPr="00CF1D21">
        <w:rPr>
          <w:rFonts w:asciiTheme="majorBidi" w:hAnsiTheme="majorBidi" w:cstheme="majorBidi"/>
          <w:sz w:val="22"/>
          <w:szCs w:val="22"/>
        </w:rPr>
        <w:t>: at common law surviving wife had a life estate in 1/3</w:t>
      </w:r>
      <w:r w:rsidRPr="00CF1D21">
        <w:rPr>
          <w:rFonts w:asciiTheme="majorBidi" w:hAnsiTheme="majorBidi" w:cstheme="majorBidi"/>
          <w:sz w:val="22"/>
          <w:szCs w:val="22"/>
          <w:vertAlign w:val="superscript"/>
        </w:rPr>
        <w:t>rd</w:t>
      </w:r>
      <w:r w:rsidRPr="00CF1D21">
        <w:rPr>
          <w:rFonts w:asciiTheme="majorBidi" w:hAnsiTheme="majorBidi" w:cstheme="majorBidi"/>
          <w:sz w:val="22"/>
          <w:szCs w:val="22"/>
        </w:rPr>
        <w:t xml:space="preserve"> of the freehold lands of which the husband acquired at any time during their marriage and would be inherited by their children </w:t>
      </w:r>
    </w:p>
    <w:p w:rsidR="00CF1D21" w:rsidRDefault="00CF1D21" w:rsidP="00794E0B">
      <w:pPr>
        <w:pStyle w:val="ListParagraph"/>
        <w:numPr>
          <w:ilvl w:val="1"/>
          <w:numId w:val="37"/>
        </w:numPr>
        <w:rPr>
          <w:rFonts w:asciiTheme="majorBidi" w:hAnsiTheme="majorBidi" w:cstheme="majorBidi"/>
          <w:sz w:val="22"/>
          <w:szCs w:val="22"/>
        </w:rPr>
      </w:pPr>
      <w:r w:rsidRPr="004E42C8">
        <w:rPr>
          <w:rFonts w:asciiTheme="majorBidi" w:hAnsiTheme="majorBidi" w:cstheme="majorBidi"/>
          <w:b/>
          <w:bCs/>
          <w:sz w:val="22"/>
          <w:szCs w:val="22"/>
        </w:rPr>
        <w:t>Curtsey</w:t>
      </w:r>
      <w:r w:rsidRPr="00CF1D21">
        <w:rPr>
          <w:rFonts w:asciiTheme="majorBidi" w:hAnsiTheme="majorBidi" w:cstheme="majorBidi"/>
          <w:sz w:val="22"/>
          <w:szCs w:val="22"/>
        </w:rPr>
        <w:t>: husband ha</w:t>
      </w:r>
      <w:r w:rsidR="004E42C8">
        <w:rPr>
          <w:rFonts w:asciiTheme="majorBidi" w:hAnsiTheme="majorBidi" w:cstheme="majorBidi"/>
          <w:sz w:val="22"/>
          <w:szCs w:val="22"/>
        </w:rPr>
        <w:t>s</w:t>
      </w:r>
      <w:r w:rsidRPr="00CF1D21">
        <w:rPr>
          <w:rFonts w:asciiTheme="majorBidi" w:hAnsiTheme="majorBidi" w:cstheme="majorBidi"/>
          <w:sz w:val="22"/>
          <w:szCs w:val="22"/>
        </w:rPr>
        <w:t xml:space="preserve"> life estate in all the lands in which his wife owned a present freehold estate during their marriage and that was inheritable by issue of the couple </w:t>
      </w:r>
    </w:p>
    <w:p w:rsidR="00CF1D21" w:rsidRDefault="00CF1D21" w:rsidP="00794E0B">
      <w:pPr>
        <w:pStyle w:val="ListParagraph"/>
        <w:numPr>
          <w:ilvl w:val="2"/>
          <w:numId w:val="37"/>
        </w:numPr>
        <w:rPr>
          <w:rFonts w:asciiTheme="majorBidi" w:hAnsiTheme="majorBidi" w:cstheme="majorBidi"/>
          <w:sz w:val="22"/>
          <w:szCs w:val="22"/>
        </w:rPr>
      </w:pPr>
      <w:r>
        <w:rPr>
          <w:rFonts w:asciiTheme="majorBidi" w:hAnsiTheme="majorBidi" w:cstheme="majorBidi"/>
          <w:sz w:val="22"/>
          <w:szCs w:val="22"/>
        </w:rPr>
        <w:t xml:space="preserve">Dower and Coverture remain only in a few states and have been equalized where they still exist (and couples given choice of using the statutorily defined share instead) </w:t>
      </w:r>
    </w:p>
    <w:p w:rsidR="00AC5B15" w:rsidRDefault="00AC5B15" w:rsidP="00794E0B">
      <w:pPr>
        <w:pStyle w:val="ListParagraph"/>
        <w:numPr>
          <w:ilvl w:val="1"/>
          <w:numId w:val="37"/>
        </w:numPr>
        <w:rPr>
          <w:rFonts w:asciiTheme="majorBidi" w:hAnsiTheme="majorBidi" w:cstheme="majorBidi"/>
          <w:sz w:val="22"/>
          <w:szCs w:val="22"/>
        </w:rPr>
      </w:pPr>
      <w:r>
        <w:rPr>
          <w:rFonts w:asciiTheme="majorBidi" w:hAnsiTheme="majorBidi" w:cstheme="majorBidi"/>
          <w:sz w:val="22"/>
          <w:szCs w:val="22"/>
        </w:rPr>
        <w:t xml:space="preserve">Obergefell gave same-sex couples right to marry, extending marital rights to these couples as well </w:t>
      </w:r>
    </w:p>
    <w:p w:rsidR="00AC5B15" w:rsidRPr="00AC5B15" w:rsidRDefault="00AC5B15" w:rsidP="00794E0B">
      <w:pPr>
        <w:pStyle w:val="ListParagraph"/>
        <w:numPr>
          <w:ilvl w:val="0"/>
          <w:numId w:val="37"/>
        </w:numPr>
        <w:rPr>
          <w:rFonts w:asciiTheme="majorBidi" w:hAnsiTheme="majorBidi" w:cstheme="majorBidi"/>
          <w:sz w:val="22"/>
          <w:szCs w:val="22"/>
        </w:rPr>
      </w:pPr>
      <w:r>
        <w:rPr>
          <w:rFonts w:asciiTheme="majorBidi" w:hAnsiTheme="majorBidi" w:cstheme="majorBidi"/>
          <w:b/>
          <w:bCs/>
          <w:sz w:val="22"/>
          <w:szCs w:val="22"/>
        </w:rPr>
        <w:t>Separate property (41 states)</w:t>
      </w:r>
    </w:p>
    <w:p w:rsidR="00AC5B15" w:rsidRDefault="00AC5B15" w:rsidP="00794E0B">
      <w:pPr>
        <w:pStyle w:val="ListParagraph"/>
        <w:numPr>
          <w:ilvl w:val="1"/>
          <w:numId w:val="37"/>
        </w:numPr>
        <w:rPr>
          <w:rFonts w:asciiTheme="majorBidi" w:hAnsiTheme="majorBidi" w:cstheme="majorBidi"/>
          <w:sz w:val="22"/>
          <w:szCs w:val="22"/>
        </w:rPr>
      </w:pPr>
      <w:r w:rsidRPr="00505064">
        <w:rPr>
          <w:rFonts w:asciiTheme="majorBidi" w:hAnsiTheme="majorBidi" w:cstheme="majorBidi"/>
          <w:b/>
          <w:bCs/>
          <w:sz w:val="22"/>
          <w:szCs w:val="22"/>
        </w:rPr>
        <w:t>During Marriage</w:t>
      </w:r>
      <w:r>
        <w:rPr>
          <w:rFonts w:asciiTheme="majorBidi" w:hAnsiTheme="majorBidi" w:cstheme="majorBidi"/>
          <w:sz w:val="22"/>
          <w:szCs w:val="22"/>
        </w:rPr>
        <w:t xml:space="preserve">: spouses own their property </w:t>
      </w:r>
      <w:r w:rsidR="00D61203">
        <w:rPr>
          <w:rFonts w:asciiTheme="majorBidi" w:hAnsiTheme="majorBidi" w:cstheme="majorBidi"/>
          <w:sz w:val="22"/>
          <w:szCs w:val="22"/>
        </w:rPr>
        <w:t>separately except to the extent that they choose to share it or mingle it together. Property owned before and earned during marriage belongs to each spouse individually; creditors cannot go after one spouse’s property to satisfy a debt undertaken by the other spouse. But, spouses do have an obligation to support each other.</w:t>
      </w:r>
    </w:p>
    <w:p w:rsidR="00D61203" w:rsidRDefault="00D61203" w:rsidP="00794E0B">
      <w:pPr>
        <w:pStyle w:val="ListParagraph"/>
        <w:numPr>
          <w:ilvl w:val="1"/>
          <w:numId w:val="37"/>
        </w:numPr>
        <w:rPr>
          <w:rFonts w:asciiTheme="majorBidi" w:hAnsiTheme="majorBidi" w:cstheme="majorBidi"/>
          <w:sz w:val="22"/>
          <w:szCs w:val="22"/>
        </w:rPr>
      </w:pPr>
      <w:r>
        <w:rPr>
          <w:rFonts w:asciiTheme="majorBidi" w:hAnsiTheme="majorBidi" w:cstheme="majorBidi"/>
          <w:b/>
          <w:bCs/>
          <w:sz w:val="22"/>
          <w:szCs w:val="22"/>
        </w:rPr>
        <w:t>On Divorce</w:t>
      </w:r>
      <w:r w:rsidRPr="00D61203">
        <w:rPr>
          <w:rFonts w:asciiTheme="majorBidi" w:hAnsiTheme="majorBidi" w:cstheme="majorBidi"/>
          <w:sz w:val="22"/>
          <w:szCs w:val="22"/>
        </w:rPr>
        <w:t>:</w:t>
      </w:r>
      <w:r>
        <w:rPr>
          <w:rFonts w:asciiTheme="majorBidi" w:hAnsiTheme="majorBidi" w:cstheme="majorBidi"/>
          <w:sz w:val="22"/>
          <w:szCs w:val="22"/>
        </w:rPr>
        <w:t xml:space="preserve"> Equitable distribution of property considering: economic need—support for necessities and child support, status—maintaining the lifestyle shared during the marriage, rehabilitation—so one spouse can attain skills that support will no longer be needed, contributions of the parties and sometimes fault—some explicitly forbid considering fault. Specific factors include age, health, occupation, income, vocational skills, contribution as a homemaker, dissipation of property during the marriage, income tax </w:t>
      </w:r>
      <w:r>
        <w:rPr>
          <w:rFonts w:asciiTheme="majorBidi" w:hAnsiTheme="majorBidi" w:cstheme="majorBidi"/>
          <w:sz w:val="22"/>
          <w:szCs w:val="22"/>
        </w:rPr>
        <w:lastRenderedPageBreak/>
        <w:t xml:space="preserve">consequences, debts, obligations prior to marriage and contributions of one spouse to the education of the other. Many allow for alimony payments as well—though less common as women join the workforce. </w:t>
      </w:r>
    </w:p>
    <w:p w:rsidR="00547F70" w:rsidRDefault="00547F70" w:rsidP="00794E0B">
      <w:pPr>
        <w:pStyle w:val="ListParagraph"/>
        <w:numPr>
          <w:ilvl w:val="2"/>
          <w:numId w:val="37"/>
        </w:numPr>
        <w:rPr>
          <w:rFonts w:asciiTheme="majorBidi" w:hAnsiTheme="majorBidi" w:cstheme="majorBidi"/>
          <w:sz w:val="22"/>
          <w:szCs w:val="22"/>
        </w:rPr>
      </w:pPr>
      <w:r>
        <w:rPr>
          <w:rFonts w:asciiTheme="majorBidi" w:hAnsiTheme="majorBidi" w:cstheme="majorBidi"/>
          <w:sz w:val="22"/>
          <w:szCs w:val="22"/>
        </w:rPr>
        <w:t>Note: property acquired before the marriage is generally not included in the equitable distribution, rather each retained by the spouse that owns it—but will consider the extent that non-monetary contributions of the other spouse during the marriage contributed to the maintenance of the property</w:t>
      </w:r>
    </w:p>
    <w:p w:rsidR="00D61203" w:rsidRDefault="00D61203" w:rsidP="00794E0B">
      <w:pPr>
        <w:pStyle w:val="ListParagraph"/>
        <w:numPr>
          <w:ilvl w:val="1"/>
          <w:numId w:val="37"/>
        </w:numPr>
        <w:rPr>
          <w:rFonts w:asciiTheme="majorBidi" w:hAnsiTheme="majorBidi" w:cstheme="majorBidi"/>
          <w:sz w:val="22"/>
          <w:szCs w:val="22"/>
        </w:rPr>
      </w:pPr>
      <w:r>
        <w:rPr>
          <w:rFonts w:asciiTheme="majorBidi" w:hAnsiTheme="majorBidi" w:cstheme="majorBidi"/>
          <w:b/>
          <w:bCs/>
          <w:sz w:val="22"/>
          <w:szCs w:val="22"/>
        </w:rPr>
        <w:t>On Death</w:t>
      </w:r>
      <w:r w:rsidRPr="00D61203">
        <w:rPr>
          <w:rFonts w:asciiTheme="majorBidi" w:hAnsiTheme="majorBidi" w:cstheme="majorBidi"/>
          <w:sz w:val="22"/>
          <w:szCs w:val="22"/>
        </w:rPr>
        <w:t>:</w:t>
      </w:r>
      <w:r>
        <w:rPr>
          <w:rFonts w:asciiTheme="majorBidi" w:hAnsiTheme="majorBidi" w:cstheme="majorBidi"/>
          <w:sz w:val="22"/>
          <w:szCs w:val="22"/>
        </w:rPr>
        <w:t xml:space="preserve"> most states have a forced share rule that allows the widowed spouse to override any will written and received a stated portion</w:t>
      </w:r>
      <w:r w:rsidR="00EF19F2">
        <w:rPr>
          <w:rFonts w:asciiTheme="majorBidi" w:hAnsiTheme="majorBidi" w:cstheme="majorBidi"/>
          <w:sz w:val="22"/>
          <w:szCs w:val="22"/>
        </w:rPr>
        <w:t xml:space="preserve"> of the estate</w:t>
      </w:r>
      <w:r>
        <w:rPr>
          <w:rFonts w:asciiTheme="majorBidi" w:hAnsiTheme="majorBidi" w:cstheme="majorBidi"/>
          <w:sz w:val="22"/>
          <w:szCs w:val="22"/>
        </w:rPr>
        <w:t xml:space="preserve"> (but spouses are free to give away all of their property during their lifetime if they wish). If no will </w:t>
      </w:r>
      <w:proofErr w:type="gramStart"/>
      <w:r>
        <w:rPr>
          <w:rFonts w:asciiTheme="majorBidi" w:hAnsiTheme="majorBidi" w:cstheme="majorBidi"/>
          <w:sz w:val="22"/>
          <w:szCs w:val="22"/>
        </w:rPr>
        <w:t>written</w:t>
      </w:r>
      <w:proofErr w:type="gramEnd"/>
      <w:r>
        <w:rPr>
          <w:rFonts w:asciiTheme="majorBidi" w:hAnsiTheme="majorBidi" w:cstheme="majorBidi"/>
          <w:sz w:val="22"/>
          <w:szCs w:val="22"/>
        </w:rPr>
        <w:t>, some give entire estate to surviving spouse, while some split it between them and surviving children</w:t>
      </w:r>
    </w:p>
    <w:p w:rsidR="00D61203" w:rsidRPr="00D61203" w:rsidRDefault="00D61203" w:rsidP="00794E0B">
      <w:pPr>
        <w:pStyle w:val="ListParagraph"/>
        <w:numPr>
          <w:ilvl w:val="0"/>
          <w:numId w:val="37"/>
        </w:numPr>
        <w:rPr>
          <w:rFonts w:asciiTheme="majorBidi" w:hAnsiTheme="majorBidi" w:cstheme="majorBidi"/>
          <w:sz w:val="22"/>
          <w:szCs w:val="22"/>
        </w:rPr>
      </w:pPr>
      <w:r>
        <w:rPr>
          <w:rFonts w:asciiTheme="majorBidi" w:hAnsiTheme="majorBidi" w:cstheme="majorBidi"/>
          <w:b/>
          <w:bCs/>
          <w:sz w:val="22"/>
          <w:szCs w:val="22"/>
        </w:rPr>
        <w:t xml:space="preserve">Community property: </w:t>
      </w:r>
    </w:p>
    <w:p w:rsidR="00D61203" w:rsidRPr="00EF19F2" w:rsidRDefault="00D61203" w:rsidP="00794E0B">
      <w:pPr>
        <w:pStyle w:val="ListParagraph"/>
        <w:numPr>
          <w:ilvl w:val="1"/>
          <w:numId w:val="37"/>
        </w:numPr>
        <w:rPr>
          <w:rFonts w:asciiTheme="majorBidi" w:hAnsiTheme="majorBidi" w:cstheme="majorBidi"/>
          <w:b/>
          <w:bCs/>
          <w:sz w:val="22"/>
          <w:szCs w:val="22"/>
        </w:rPr>
      </w:pPr>
      <w:r w:rsidRPr="00D61203">
        <w:rPr>
          <w:rFonts w:asciiTheme="majorBidi" w:hAnsiTheme="majorBidi" w:cstheme="majorBidi"/>
          <w:b/>
          <w:bCs/>
          <w:sz w:val="22"/>
          <w:szCs w:val="22"/>
        </w:rPr>
        <w:t xml:space="preserve">During Marriage: </w:t>
      </w:r>
      <w:r w:rsidR="00EF19F2">
        <w:rPr>
          <w:rFonts w:asciiTheme="majorBidi" w:hAnsiTheme="majorBidi" w:cstheme="majorBidi"/>
          <w:sz w:val="22"/>
          <w:szCs w:val="22"/>
        </w:rPr>
        <w:t>Property owned prior to marriage and property acquired by gift, devise, bequest or inheritance during marriage is separate. All other property acquired during marriage, including earnings, is community property and owned equally by both spouses. Split whether interest earned on separately owned property becomes jointly owned. Each spouse can deal with the property without consent of the other, but they have a fiduciary duty to each other to manage the property well. In addition, most states do require that both parties agree to convey or mortgage interests in real property and in assets in a business in which both spouses participate. As far as whether community property can be reached by creditors of individual spouses, different approaches: some states don’t allow unless both spouses consented to the transaction, others allow the property to be used to satisfy debts incurred by one spouse and other</w:t>
      </w:r>
      <w:r w:rsidR="004E42C8">
        <w:rPr>
          <w:rFonts w:asciiTheme="majorBidi" w:hAnsiTheme="majorBidi" w:cstheme="majorBidi"/>
          <w:sz w:val="22"/>
          <w:szCs w:val="22"/>
        </w:rPr>
        <w:t>s</w:t>
      </w:r>
      <w:r w:rsidR="00EF19F2">
        <w:rPr>
          <w:rFonts w:asciiTheme="majorBidi" w:hAnsiTheme="majorBidi" w:cstheme="majorBidi"/>
          <w:sz w:val="22"/>
          <w:szCs w:val="22"/>
        </w:rPr>
        <w:t xml:space="preserve"> limit the portion of the property that can be reached  </w:t>
      </w:r>
    </w:p>
    <w:p w:rsidR="00EF19F2" w:rsidRPr="00EF19F2" w:rsidRDefault="00EF19F2" w:rsidP="00794E0B">
      <w:pPr>
        <w:pStyle w:val="ListParagraph"/>
        <w:numPr>
          <w:ilvl w:val="1"/>
          <w:numId w:val="37"/>
        </w:numPr>
        <w:rPr>
          <w:rFonts w:asciiTheme="majorBidi" w:hAnsiTheme="majorBidi" w:cstheme="majorBidi"/>
          <w:b/>
          <w:bCs/>
          <w:sz w:val="22"/>
          <w:szCs w:val="22"/>
        </w:rPr>
      </w:pPr>
      <w:r>
        <w:rPr>
          <w:rFonts w:asciiTheme="majorBidi" w:hAnsiTheme="majorBidi" w:cstheme="majorBidi"/>
          <w:b/>
          <w:bCs/>
          <w:sz w:val="22"/>
          <w:szCs w:val="22"/>
        </w:rPr>
        <w:t xml:space="preserve">On Divorce: </w:t>
      </w:r>
      <w:r>
        <w:rPr>
          <w:rFonts w:asciiTheme="majorBidi" w:hAnsiTheme="majorBidi" w:cstheme="majorBidi"/>
          <w:sz w:val="22"/>
          <w:szCs w:val="22"/>
        </w:rPr>
        <w:t>most apply equitable distribution, a few apply a mechanical rule that gives each spouse his or her separate property and splits the community property in half</w:t>
      </w:r>
    </w:p>
    <w:p w:rsidR="00EF19F2" w:rsidRPr="00EF19F2" w:rsidRDefault="00EF19F2" w:rsidP="00794E0B">
      <w:pPr>
        <w:pStyle w:val="ListParagraph"/>
        <w:numPr>
          <w:ilvl w:val="1"/>
          <w:numId w:val="37"/>
        </w:numPr>
        <w:rPr>
          <w:rFonts w:asciiTheme="majorBidi" w:hAnsiTheme="majorBidi" w:cstheme="majorBidi"/>
          <w:b/>
          <w:bCs/>
          <w:sz w:val="22"/>
          <w:szCs w:val="22"/>
        </w:rPr>
      </w:pPr>
      <w:r>
        <w:rPr>
          <w:rFonts w:asciiTheme="majorBidi" w:hAnsiTheme="majorBidi" w:cstheme="majorBidi"/>
          <w:b/>
          <w:bCs/>
          <w:sz w:val="22"/>
          <w:szCs w:val="22"/>
        </w:rPr>
        <w:t xml:space="preserve">On Death: </w:t>
      </w:r>
      <w:r>
        <w:rPr>
          <w:rFonts w:asciiTheme="majorBidi" w:hAnsiTheme="majorBidi" w:cstheme="majorBidi"/>
          <w:sz w:val="22"/>
          <w:szCs w:val="22"/>
        </w:rPr>
        <w:t>spouse is allowed to dispose of all her separate property and ½ her community property by will</w:t>
      </w:r>
    </w:p>
    <w:p w:rsidR="00EF19F2" w:rsidRPr="00EF19F2" w:rsidRDefault="00EF19F2" w:rsidP="00794E0B">
      <w:pPr>
        <w:pStyle w:val="ListParagraph"/>
        <w:numPr>
          <w:ilvl w:val="0"/>
          <w:numId w:val="37"/>
        </w:numPr>
        <w:rPr>
          <w:rFonts w:asciiTheme="majorBidi" w:hAnsiTheme="majorBidi" w:cstheme="majorBidi"/>
          <w:sz w:val="22"/>
          <w:szCs w:val="22"/>
        </w:rPr>
      </w:pPr>
      <w:r w:rsidRPr="00EF19F2">
        <w:rPr>
          <w:rFonts w:asciiTheme="majorBidi" w:hAnsiTheme="majorBidi" w:cstheme="majorBidi"/>
          <w:sz w:val="22"/>
          <w:szCs w:val="22"/>
        </w:rPr>
        <w:t xml:space="preserve">Other rules: </w:t>
      </w:r>
    </w:p>
    <w:p w:rsidR="00EF19F2" w:rsidRPr="008D26DF" w:rsidRDefault="00EF19F2" w:rsidP="00794E0B">
      <w:pPr>
        <w:pStyle w:val="ListParagraph"/>
        <w:numPr>
          <w:ilvl w:val="1"/>
          <w:numId w:val="37"/>
        </w:numPr>
        <w:rPr>
          <w:rFonts w:asciiTheme="majorBidi" w:hAnsiTheme="majorBidi" w:cstheme="majorBidi"/>
          <w:b/>
          <w:bCs/>
          <w:sz w:val="22"/>
          <w:szCs w:val="22"/>
        </w:rPr>
      </w:pPr>
      <w:r>
        <w:rPr>
          <w:rFonts w:asciiTheme="majorBidi" w:hAnsiTheme="majorBidi" w:cstheme="majorBidi"/>
          <w:b/>
          <w:bCs/>
          <w:sz w:val="22"/>
          <w:szCs w:val="22"/>
        </w:rPr>
        <w:t xml:space="preserve">Prenups: </w:t>
      </w:r>
      <w:r>
        <w:rPr>
          <w:rFonts w:asciiTheme="majorBidi" w:hAnsiTheme="majorBidi" w:cstheme="majorBidi"/>
          <w:sz w:val="22"/>
          <w:szCs w:val="22"/>
        </w:rPr>
        <w:t>traditionally were unenforceable due to public policy, thought to make marriages unstable. Today generally upheld if voluntary and not otherwise against public policy</w:t>
      </w:r>
      <w:r w:rsidR="008D26DF">
        <w:rPr>
          <w:rFonts w:asciiTheme="majorBidi" w:hAnsiTheme="majorBidi" w:cstheme="majorBidi"/>
          <w:sz w:val="22"/>
          <w:szCs w:val="22"/>
        </w:rPr>
        <w:t xml:space="preserve">. When considering whether it is voluntary courts might consider: if it was demanded shortly before the wedding, the relative sophistication of the parties, and whether the challenging party had reasonable time and means to access independent counsel. Most jurisdictions will not enforce agreements if they were unconscionable at the time of agreement, while a minority will also consider if unconscionable at the time of enforcement—especially if circumstances have changed. Some will simply invalidate ones that are not equitable or fair. </w:t>
      </w:r>
    </w:p>
    <w:p w:rsidR="00AC5B15" w:rsidRDefault="008D26DF" w:rsidP="00794E0B">
      <w:pPr>
        <w:pStyle w:val="ListParagraph"/>
        <w:numPr>
          <w:ilvl w:val="1"/>
          <w:numId w:val="37"/>
        </w:numPr>
        <w:rPr>
          <w:rFonts w:asciiTheme="majorBidi" w:hAnsiTheme="majorBidi" w:cstheme="majorBidi"/>
          <w:sz w:val="22"/>
          <w:szCs w:val="22"/>
        </w:rPr>
      </w:pPr>
      <w:r w:rsidRPr="008D26DF">
        <w:rPr>
          <w:rFonts w:asciiTheme="majorBidi" w:hAnsiTheme="majorBidi" w:cstheme="majorBidi"/>
          <w:b/>
          <w:bCs/>
          <w:sz w:val="22"/>
          <w:szCs w:val="22"/>
        </w:rPr>
        <w:t xml:space="preserve">Homestead laws: </w:t>
      </w:r>
      <w:r>
        <w:rPr>
          <w:rFonts w:asciiTheme="majorBidi" w:hAnsiTheme="majorBidi" w:cstheme="majorBidi"/>
          <w:sz w:val="22"/>
          <w:szCs w:val="22"/>
        </w:rPr>
        <w:t xml:space="preserve">to protect the spouse from the deceased spouse’s creditors, </w:t>
      </w:r>
      <w:r w:rsidRPr="008D26DF">
        <w:rPr>
          <w:rFonts w:asciiTheme="majorBidi" w:hAnsiTheme="majorBidi" w:cstheme="majorBidi"/>
          <w:sz w:val="22"/>
          <w:szCs w:val="22"/>
        </w:rPr>
        <w:t>allow the spouse to live in the family home for as long as she lives</w:t>
      </w:r>
      <w:r>
        <w:rPr>
          <w:rFonts w:asciiTheme="majorBidi" w:hAnsiTheme="majorBidi" w:cstheme="majorBidi"/>
          <w:sz w:val="22"/>
          <w:szCs w:val="22"/>
        </w:rPr>
        <w:t>. Some require this property be registered before the protections attach and others set a limit on the value that is to be exempted from execution to pay debts</w:t>
      </w:r>
    </w:p>
    <w:p w:rsidR="00993053" w:rsidRPr="00993053" w:rsidRDefault="00993053" w:rsidP="00794E0B">
      <w:pPr>
        <w:pStyle w:val="ListParagraph"/>
        <w:numPr>
          <w:ilvl w:val="1"/>
          <w:numId w:val="37"/>
        </w:numPr>
        <w:rPr>
          <w:rFonts w:asciiTheme="majorBidi" w:hAnsiTheme="majorBidi" w:cstheme="majorBidi"/>
          <w:sz w:val="22"/>
          <w:szCs w:val="22"/>
        </w:rPr>
      </w:pPr>
      <w:r>
        <w:rPr>
          <w:rFonts w:asciiTheme="majorBidi" w:hAnsiTheme="majorBidi" w:cstheme="majorBidi"/>
          <w:b/>
          <w:bCs/>
          <w:sz w:val="22"/>
          <w:szCs w:val="22"/>
        </w:rPr>
        <w:t>Dividing a family home:</w:t>
      </w:r>
      <w:r>
        <w:rPr>
          <w:rFonts w:asciiTheme="majorBidi" w:hAnsiTheme="majorBidi" w:cstheme="majorBidi"/>
          <w:sz w:val="22"/>
          <w:szCs w:val="22"/>
        </w:rPr>
        <w:t xml:space="preserve"> tricky situations because selling the house is bad for children, but on hand—they each have a right to an equitable share in the house and often there are not enough assets in the marriage for one side to pay off the other. Also, the expenses of maintaining the house may be too burdensome on a couple whose expenses have risen since separating and selling house may be only way to give each of them economic impendence. Courts have taken different approaches: given solely to wife in best interests of minor children, forced sale over one party’s protest, forced sale over objections of both husband and wife, forced sale of mini-mansion because wife could buy a more modest house despite the fact that the husband was wealthy and could afford to make payments for the house</w:t>
      </w:r>
    </w:p>
    <w:p w:rsidR="003E14A2" w:rsidRPr="003E14A2" w:rsidRDefault="003E14A2" w:rsidP="00794E0B">
      <w:pPr>
        <w:pStyle w:val="ListParagraph"/>
        <w:numPr>
          <w:ilvl w:val="0"/>
          <w:numId w:val="37"/>
        </w:numPr>
        <w:rPr>
          <w:rFonts w:asciiTheme="majorBidi" w:hAnsiTheme="majorBidi" w:cstheme="majorBidi"/>
          <w:sz w:val="22"/>
          <w:szCs w:val="22"/>
        </w:rPr>
      </w:pPr>
      <w:r w:rsidRPr="003E14A2">
        <w:rPr>
          <w:rFonts w:asciiTheme="majorBidi" w:hAnsiTheme="majorBidi" w:cstheme="majorBidi"/>
          <w:b/>
          <w:bCs/>
          <w:sz w:val="22"/>
          <w:szCs w:val="22"/>
        </w:rPr>
        <w:t>O’Brien v. Obrien</w:t>
      </w:r>
      <w:r>
        <w:rPr>
          <w:rFonts w:asciiTheme="majorBidi" w:hAnsiTheme="majorBidi" w:cstheme="majorBidi"/>
          <w:b/>
          <w:bCs/>
          <w:sz w:val="22"/>
          <w:szCs w:val="22"/>
        </w:rPr>
        <w:t xml:space="preserve"> (NY)</w:t>
      </w:r>
      <w:r w:rsidRPr="003E14A2">
        <w:rPr>
          <w:rFonts w:asciiTheme="majorBidi" w:hAnsiTheme="majorBidi" w:cstheme="majorBidi"/>
          <w:b/>
          <w:bCs/>
          <w:sz w:val="22"/>
          <w:szCs w:val="22"/>
        </w:rPr>
        <w:t xml:space="preserve">: </w:t>
      </w:r>
    </w:p>
    <w:p w:rsidR="003E14A2" w:rsidRPr="003E14A2" w:rsidRDefault="003E14A2" w:rsidP="00794E0B">
      <w:pPr>
        <w:pStyle w:val="ListParagraph"/>
        <w:numPr>
          <w:ilvl w:val="1"/>
          <w:numId w:val="37"/>
        </w:numPr>
        <w:rPr>
          <w:rFonts w:asciiTheme="majorBidi" w:hAnsiTheme="majorBidi" w:cstheme="majorBidi"/>
          <w:sz w:val="22"/>
          <w:szCs w:val="22"/>
        </w:rPr>
      </w:pPr>
      <w:r w:rsidRPr="003E14A2">
        <w:rPr>
          <w:rFonts w:asciiTheme="majorBidi" w:hAnsiTheme="majorBidi" w:cstheme="majorBidi"/>
          <w:sz w:val="22"/>
          <w:szCs w:val="22"/>
        </w:rPr>
        <w:t xml:space="preserve">Woman was granted rights to her husband’s professional degree—calculated worth comparing average income of college graduate with a general surgeon </w:t>
      </w:r>
    </w:p>
    <w:p w:rsidR="003E14A2" w:rsidRDefault="003E14A2" w:rsidP="00794E0B">
      <w:pPr>
        <w:pStyle w:val="ListParagraph"/>
        <w:numPr>
          <w:ilvl w:val="2"/>
          <w:numId w:val="37"/>
        </w:numPr>
        <w:rPr>
          <w:rFonts w:asciiTheme="majorBidi" w:hAnsiTheme="majorBidi" w:cstheme="majorBidi"/>
          <w:sz w:val="22"/>
          <w:szCs w:val="22"/>
        </w:rPr>
      </w:pPr>
      <w:r w:rsidRPr="003E14A2">
        <w:rPr>
          <w:rFonts w:asciiTheme="majorBidi" w:hAnsiTheme="majorBidi" w:cstheme="majorBidi"/>
          <w:b/>
          <w:bCs/>
          <w:i/>
          <w:iCs/>
          <w:sz w:val="22"/>
          <w:szCs w:val="22"/>
          <w:u w:val="single"/>
        </w:rPr>
        <w:t>Outlier</w:t>
      </w:r>
      <w:r w:rsidRPr="003E14A2">
        <w:rPr>
          <w:rFonts w:asciiTheme="majorBidi" w:hAnsiTheme="majorBidi" w:cstheme="majorBidi"/>
          <w:sz w:val="22"/>
          <w:szCs w:val="22"/>
        </w:rPr>
        <w:t>, no other state high court has held that a professional degree itself is a piece of property</w:t>
      </w:r>
    </w:p>
    <w:p w:rsidR="00993053" w:rsidRDefault="00993053" w:rsidP="00794E0B">
      <w:pPr>
        <w:pStyle w:val="ListParagraph"/>
        <w:numPr>
          <w:ilvl w:val="2"/>
          <w:numId w:val="37"/>
        </w:numPr>
        <w:rPr>
          <w:rFonts w:asciiTheme="majorBidi" w:hAnsiTheme="majorBidi" w:cstheme="majorBidi"/>
          <w:sz w:val="22"/>
          <w:szCs w:val="22"/>
        </w:rPr>
      </w:pPr>
      <w:r>
        <w:rPr>
          <w:rFonts w:asciiTheme="majorBidi" w:hAnsiTheme="majorBidi" w:cstheme="majorBidi"/>
          <w:sz w:val="22"/>
          <w:szCs w:val="22"/>
        </w:rPr>
        <w:t xml:space="preserve">But, some states have held that contributions towards receipt of the license and the opportunity cost of not pursuing greater earnings protentional to permit the other spouses education can be reflected in equitable distribution or marital payments </w:t>
      </w:r>
    </w:p>
    <w:p w:rsidR="00993053" w:rsidRPr="003E14A2" w:rsidRDefault="00993053" w:rsidP="00794E0B">
      <w:pPr>
        <w:pStyle w:val="ListParagraph"/>
        <w:numPr>
          <w:ilvl w:val="2"/>
          <w:numId w:val="37"/>
        </w:numPr>
        <w:rPr>
          <w:rFonts w:asciiTheme="majorBidi" w:hAnsiTheme="majorBidi" w:cstheme="majorBidi"/>
          <w:sz w:val="22"/>
          <w:szCs w:val="22"/>
        </w:rPr>
      </w:pPr>
      <w:r>
        <w:rPr>
          <w:rFonts w:asciiTheme="majorBidi" w:hAnsiTheme="majorBidi" w:cstheme="majorBidi"/>
          <w:sz w:val="22"/>
          <w:szCs w:val="22"/>
        </w:rPr>
        <w:t>Most permit division of “enterprise goodwill</w:t>
      </w:r>
      <w:r w:rsidR="00C24A2A">
        <w:rPr>
          <w:rFonts w:asciiTheme="majorBidi" w:hAnsiTheme="majorBidi" w:cstheme="majorBidi"/>
          <w:sz w:val="22"/>
          <w:szCs w:val="22"/>
        </w:rPr>
        <w:t xml:space="preserve">” which is the value of a business reputation that can be transferred on the market; while others hold that “personal goodwill” associated with an </w:t>
      </w:r>
      <w:r w:rsidR="0061416F">
        <w:rPr>
          <w:rFonts w:asciiTheme="majorBidi" w:hAnsiTheme="majorBidi" w:cstheme="majorBidi"/>
          <w:sz w:val="22"/>
          <w:szCs w:val="22"/>
        </w:rPr>
        <w:t>individual’s</w:t>
      </w:r>
      <w:r w:rsidR="00C24A2A">
        <w:rPr>
          <w:rFonts w:asciiTheme="majorBidi" w:hAnsiTheme="majorBidi" w:cstheme="majorBidi"/>
          <w:sz w:val="22"/>
          <w:szCs w:val="22"/>
        </w:rPr>
        <w:t xml:space="preserve"> reputation and skill has a sale value as well and can be divided </w:t>
      </w:r>
    </w:p>
    <w:p w:rsidR="003E14A2" w:rsidRPr="003E14A2" w:rsidRDefault="003E14A2" w:rsidP="00794E0B">
      <w:pPr>
        <w:pStyle w:val="ListParagraph"/>
        <w:numPr>
          <w:ilvl w:val="1"/>
          <w:numId w:val="37"/>
        </w:numPr>
        <w:rPr>
          <w:rFonts w:asciiTheme="majorBidi" w:hAnsiTheme="majorBidi" w:cstheme="majorBidi"/>
          <w:sz w:val="22"/>
          <w:szCs w:val="22"/>
        </w:rPr>
      </w:pPr>
      <w:r w:rsidRPr="003E14A2">
        <w:rPr>
          <w:rFonts w:asciiTheme="majorBidi" w:hAnsiTheme="majorBidi" w:cstheme="majorBidi"/>
          <w:sz w:val="22"/>
          <w:szCs w:val="22"/>
        </w:rPr>
        <w:t xml:space="preserve">Should it be property? </w:t>
      </w:r>
    </w:p>
    <w:p w:rsidR="003E14A2" w:rsidRPr="003E14A2" w:rsidRDefault="003E14A2" w:rsidP="00794E0B">
      <w:pPr>
        <w:pStyle w:val="ListParagraph"/>
        <w:numPr>
          <w:ilvl w:val="2"/>
          <w:numId w:val="37"/>
        </w:numPr>
        <w:rPr>
          <w:rFonts w:asciiTheme="majorBidi" w:hAnsiTheme="majorBidi" w:cstheme="majorBidi"/>
          <w:sz w:val="22"/>
          <w:szCs w:val="22"/>
        </w:rPr>
      </w:pPr>
      <w:r w:rsidRPr="003E14A2">
        <w:rPr>
          <w:rFonts w:asciiTheme="majorBidi" w:hAnsiTheme="majorBidi" w:cstheme="majorBidi"/>
          <w:sz w:val="22"/>
          <w:szCs w:val="22"/>
        </w:rPr>
        <w:lastRenderedPageBreak/>
        <w:t>Pros: she contributed her time and money to enable him to get the degree (Locke); some amount of guesswork is not so uncommon in these areas, can view the salary in future as the “property.” Also, if follow concurrence, could always correct if the calculation was in error</w:t>
      </w:r>
    </w:p>
    <w:p w:rsidR="003E14A2" w:rsidRPr="0061416F" w:rsidRDefault="003E14A2" w:rsidP="00794E0B">
      <w:pPr>
        <w:pStyle w:val="ListParagraph"/>
        <w:numPr>
          <w:ilvl w:val="2"/>
          <w:numId w:val="37"/>
        </w:numPr>
        <w:rPr>
          <w:rFonts w:asciiTheme="majorBidi" w:hAnsiTheme="majorBidi" w:cstheme="majorBidi"/>
          <w:sz w:val="22"/>
          <w:szCs w:val="22"/>
        </w:rPr>
      </w:pPr>
      <w:r w:rsidRPr="003E14A2">
        <w:rPr>
          <w:rFonts w:asciiTheme="majorBidi" w:hAnsiTheme="majorBidi" w:cstheme="majorBidi"/>
          <w:sz w:val="22"/>
          <w:szCs w:val="22"/>
        </w:rPr>
        <w:t>Anti: he put in the time and work making it part of his very personhood (</w:t>
      </w:r>
      <w:proofErr w:type="spellStart"/>
      <w:r w:rsidRPr="003E14A2">
        <w:rPr>
          <w:rFonts w:asciiTheme="majorBidi" w:hAnsiTheme="majorBidi" w:cstheme="majorBidi"/>
          <w:sz w:val="22"/>
          <w:szCs w:val="22"/>
        </w:rPr>
        <w:t>Radin</w:t>
      </w:r>
      <w:proofErr w:type="spellEnd"/>
      <w:r w:rsidRPr="003E14A2">
        <w:rPr>
          <w:rFonts w:asciiTheme="majorBidi" w:hAnsiTheme="majorBidi" w:cstheme="majorBidi"/>
          <w:sz w:val="22"/>
          <w:szCs w:val="22"/>
        </w:rPr>
        <w:t>, Moore)</w:t>
      </w:r>
      <w:r w:rsidR="00993053">
        <w:rPr>
          <w:rFonts w:asciiTheme="majorBidi" w:hAnsiTheme="majorBidi" w:cstheme="majorBidi"/>
          <w:sz w:val="22"/>
          <w:szCs w:val="22"/>
        </w:rPr>
        <w:t xml:space="preserve"> and aren’t acquired by mere expenditure of money</w:t>
      </w:r>
      <w:r w:rsidRPr="003E14A2">
        <w:rPr>
          <w:rFonts w:asciiTheme="majorBidi" w:hAnsiTheme="majorBidi" w:cstheme="majorBidi"/>
          <w:sz w:val="22"/>
          <w:szCs w:val="22"/>
        </w:rPr>
        <w:t>, unclear what money he will make or what job he will end up doing</w:t>
      </w:r>
      <w:r w:rsidR="00993053">
        <w:rPr>
          <w:rFonts w:asciiTheme="majorBidi" w:hAnsiTheme="majorBidi" w:cstheme="majorBidi"/>
          <w:sz w:val="22"/>
          <w:szCs w:val="22"/>
        </w:rPr>
        <w:t>—guesswork</w:t>
      </w:r>
      <w:r w:rsidRPr="003E14A2">
        <w:rPr>
          <w:rFonts w:asciiTheme="majorBidi" w:hAnsiTheme="majorBidi" w:cstheme="majorBidi"/>
          <w:sz w:val="22"/>
          <w:szCs w:val="22"/>
        </w:rPr>
        <w:t xml:space="preserve">; doesn’t have the </w:t>
      </w:r>
      <w:r w:rsidR="00993053">
        <w:rPr>
          <w:rFonts w:asciiTheme="majorBidi" w:hAnsiTheme="majorBidi" w:cstheme="majorBidi"/>
          <w:sz w:val="22"/>
          <w:szCs w:val="22"/>
        </w:rPr>
        <w:t>resemble</w:t>
      </w:r>
      <w:r w:rsidRPr="003E14A2">
        <w:rPr>
          <w:rFonts w:asciiTheme="majorBidi" w:hAnsiTheme="majorBidi" w:cstheme="majorBidi"/>
          <w:sz w:val="22"/>
          <w:szCs w:val="22"/>
        </w:rPr>
        <w:t xml:space="preserve"> aspects of property—it isn’t tangible or </w:t>
      </w:r>
      <w:r w:rsidRPr="0061416F">
        <w:rPr>
          <w:rFonts w:asciiTheme="majorBidi" w:hAnsiTheme="majorBidi" w:cstheme="majorBidi"/>
          <w:sz w:val="22"/>
          <w:szCs w:val="22"/>
        </w:rPr>
        <w:t xml:space="preserve">transferable  </w:t>
      </w:r>
    </w:p>
    <w:p w:rsidR="00EC3F1C" w:rsidRPr="009F230C" w:rsidRDefault="00EC3F1C" w:rsidP="00794E0B">
      <w:pPr>
        <w:pStyle w:val="ListParagraph"/>
        <w:numPr>
          <w:ilvl w:val="0"/>
          <w:numId w:val="37"/>
        </w:numPr>
        <w:rPr>
          <w:rFonts w:asciiTheme="majorBidi" w:hAnsiTheme="majorBidi" w:cstheme="majorBidi"/>
          <w:sz w:val="22"/>
          <w:szCs w:val="22"/>
        </w:rPr>
      </w:pPr>
      <w:r w:rsidRPr="009F230C">
        <w:rPr>
          <w:rFonts w:asciiTheme="majorBidi" w:hAnsiTheme="majorBidi" w:cstheme="majorBidi"/>
          <w:b/>
          <w:bCs/>
          <w:sz w:val="22"/>
          <w:szCs w:val="22"/>
        </w:rPr>
        <w:t>Unmarried couples</w:t>
      </w:r>
      <w:r w:rsidRPr="009F230C">
        <w:rPr>
          <w:rFonts w:asciiTheme="majorBidi" w:hAnsiTheme="majorBidi" w:cstheme="majorBidi"/>
          <w:sz w:val="22"/>
          <w:szCs w:val="22"/>
        </w:rPr>
        <w:t xml:space="preserve">— different approaches taken by the courts: </w:t>
      </w:r>
    </w:p>
    <w:p w:rsidR="00EC3F1C" w:rsidRPr="00F20D9E" w:rsidRDefault="00EC3F1C" w:rsidP="00794E0B">
      <w:pPr>
        <w:pStyle w:val="ListParagraph"/>
        <w:numPr>
          <w:ilvl w:val="1"/>
          <w:numId w:val="34"/>
        </w:numPr>
        <w:rPr>
          <w:rFonts w:asciiTheme="majorBidi" w:hAnsiTheme="majorBidi" w:cstheme="majorBidi"/>
          <w:sz w:val="22"/>
          <w:szCs w:val="22"/>
        </w:rPr>
      </w:pPr>
      <w:r w:rsidRPr="00F20D9E">
        <w:rPr>
          <w:rFonts w:asciiTheme="majorBidi" w:hAnsiTheme="majorBidi" w:cstheme="majorBidi"/>
          <w:sz w:val="22"/>
          <w:szCs w:val="22"/>
        </w:rPr>
        <w:t xml:space="preserve">Early approach was to deny any remedy altogether—unmarried cohabitants violated public policy. </w:t>
      </w:r>
    </w:p>
    <w:p w:rsidR="00EC3F1C" w:rsidRPr="00F20D9E" w:rsidRDefault="00EC3F1C" w:rsidP="00794E0B">
      <w:pPr>
        <w:pStyle w:val="ListParagraph"/>
        <w:numPr>
          <w:ilvl w:val="1"/>
          <w:numId w:val="34"/>
        </w:numPr>
        <w:rPr>
          <w:rFonts w:asciiTheme="majorBidi" w:hAnsiTheme="majorBidi" w:cstheme="majorBidi"/>
          <w:sz w:val="22"/>
          <w:szCs w:val="22"/>
        </w:rPr>
      </w:pPr>
      <w:r w:rsidRPr="00F20D9E">
        <w:rPr>
          <w:rFonts w:asciiTheme="majorBidi" w:hAnsiTheme="majorBidi" w:cstheme="majorBidi"/>
          <w:sz w:val="22"/>
          <w:szCs w:val="22"/>
        </w:rPr>
        <w:t>A few states follow this, but almost all allow enforcement of some agreements to provide support in exchange for non-sexual services</w:t>
      </w:r>
    </w:p>
    <w:p w:rsidR="00EC3F1C" w:rsidRPr="00F20D9E" w:rsidRDefault="00EC3F1C" w:rsidP="00794E0B">
      <w:pPr>
        <w:pStyle w:val="ListParagraph"/>
        <w:numPr>
          <w:ilvl w:val="2"/>
          <w:numId w:val="34"/>
        </w:numPr>
        <w:rPr>
          <w:rFonts w:asciiTheme="majorBidi" w:hAnsiTheme="majorBidi" w:cstheme="majorBidi"/>
          <w:sz w:val="22"/>
          <w:szCs w:val="22"/>
        </w:rPr>
      </w:pPr>
      <w:r w:rsidRPr="00F20D9E">
        <w:rPr>
          <w:rFonts w:asciiTheme="majorBidi" w:hAnsiTheme="majorBidi" w:cstheme="majorBidi"/>
          <w:sz w:val="22"/>
          <w:szCs w:val="22"/>
        </w:rPr>
        <w:t xml:space="preserve">Some require agreements in writing, in NJ the statute of frauds requires contracts to provide support to unmarried partners to be in writing and signed by the promiser </w:t>
      </w:r>
    </w:p>
    <w:p w:rsidR="00EC3F1C" w:rsidRPr="00F20D9E" w:rsidRDefault="00EC3F1C" w:rsidP="00794E0B">
      <w:pPr>
        <w:pStyle w:val="ListParagraph"/>
        <w:numPr>
          <w:ilvl w:val="2"/>
          <w:numId w:val="34"/>
        </w:numPr>
        <w:rPr>
          <w:rFonts w:asciiTheme="majorBidi" w:hAnsiTheme="majorBidi" w:cstheme="majorBidi"/>
          <w:sz w:val="22"/>
          <w:szCs w:val="22"/>
        </w:rPr>
      </w:pPr>
      <w:r w:rsidRPr="00F20D9E">
        <w:rPr>
          <w:rFonts w:asciiTheme="majorBidi" w:hAnsiTheme="majorBidi" w:cstheme="majorBidi"/>
          <w:sz w:val="22"/>
          <w:szCs w:val="22"/>
        </w:rPr>
        <w:t>Other states allow for oral agreements but require the agreement to be express, rather than implied from the conduct of the parties</w:t>
      </w:r>
    </w:p>
    <w:p w:rsidR="00F20D9E" w:rsidRPr="00F20D9E" w:rsidRDefault="00F271B4" w:rsidP="00794E0B">
      <w:pPr>
        <w:pStyle w:val="ListParagraph"/>
        <w:numPr>
          <w:ilvl w:val="2"/>
          <w:numId w:val="34"/>
        </w:numPr>
        <w:rPr>
          <w:rFonts w:asciiTheme="majorBidi" w:hAnsiTheme="majorBidi" w:cstheme="majorBidi"/>
          <w:sz w:val="22"/>
          <w:szCs w:val="22"/>
        </w:rPr>
      </w:pPr>
      <w:r w:rsidRPr="00F20D9E">
        <w:rPr>
          <w:rFonts w:asciiTheme="majorBidi" w:hAnsiTheme="majorBidi" w:cstheme="majorBidi"/>
          <w:b/>
          <w:sz w:val="22"/>
          <w:szCs w:val="22"/>
        </w:rPr>
        <w:t xml:space="preserve">Watts v. Watts: </w:t>
      </w:r>
      <w:r w:rsidRPr="00F20D9E">
        <w:rPr>
          <w:rFonts w:asciiTheme="majorBidi" w:hAnsiTheme="majorBidi" w:cstheme="majorBidi"/>
          <w:sz w:val="22"/>
          <w:szCs w:val="22"/>
        </w:rPr>
        <w:t xml:space="preserve">Others Provide for property distribution even though the parties were not legally married and </w:t>
      </w:r>
      <w:r w:rsidR="007070DF">
        <w:rPr>
          <w:rFonts w:asciiTheme="majorBidi" w:hAnsiTheme="majorBidi" w:cstheme="majorBidi"/>
          <w:sz w:val="22"/>
          <w:szCs w:val="22"/>
        </w:rPr>
        <w:t xml:space="preserve">did </w:t>
      </w:r>
      <w:r w:rsidRPr="00F20D9E">
        <w:rPr>
          <w:rFonts w:asciiTheme="majorBidi" w:hAnsiTheme="majorBidi" w:cstheme="majorBidi"/>
          <w:sz w:val="22"/>
          <w:szCs w:val="22"/>
        </w:rPr>
        <w:t>not enter</w:t>
      </w:r>
      <w:r w:rsidR="007070DF">
        <w:rPr>
          <w:rFonts w:asciiTheme="majorBidi" w:hAnsiTheme="majorBidi" w:cstheme="majorBidi"/>
          <w:sz w:val="22"/>
          <w:szCs w:val="22"/>
        </w:rPr>
        <w:t xml:space="preserve"> into</w:t>
      </w:r>
      <w:r w:rsidRPr="00F20D9E">
        <w:rPr>
          <w:rFonts w:asciiTheme="majorBidi" w:hAnsiTheme="majorBidi" w:cstheme="majorBidi"/>
          <w:sz w:val="22"/>
          <w:szCs w:val="22"/>
        </w:rPr>
        <w:t xml:space="preserve"> any </w:t>
      </w:r>
      <w:r w:rsidR="007070DF">
        <w:rPr>
          <w:rFonts w:asciiTheme="majorBidi" w:hAnsiTheme="majorBidi" w:cstheme="majorBidi"/>
          <w:sz w:val="22"/>
          <w:szCs w:val="22"/>
        </w:rPr>
        <w:t xml:space="preserve">explicit </w:t>
      </w:r>
      <w:r w:rsidRPr="00F20D9E">
        <w:rPr>
          <w:rFonts w:asciiTheme="majorBidi" w:hAnsiTheme="majorBidi" w:cstheme="majorBidi"/>
          <w:sz w:val="22"/>
          <w:szCs w:val="22"/>
        </w:rPr>
        <w:t xml:space="preserve">agreement pertaining to support or property rights  </w:t>
      </w:r>
    </w:p>
    <w:p w:rsidR="00F20D9E" w:rsidRPr="00F20D9E" w:rsidRDefault="00F20D9E" w:rsidP="00794E0B">
      <w:pPr>
        <w:pStyle w:val="ListParagraph"/>
        <w:numPr>
          <w:ilvl w:val="3"/>
          <w:numId w:val="34"/>
        </w:numPr>
        <w:rPr>
          <w:rFonts w:asciiTheme="majorBidi" w:hAnsiTheme="majorBidi" w:cstheme="majorBidi"/>
          <w:sz w:val="22"/>
          <w:szCs w:val="22"/>
        </w:rPr>
      </w:pPr>
      <w:r w:rsidRPr="00F20D9E">
        <w:rPr>
          <w:rFonts w:asciiTheme="majorBidi" w:hAnsiTheme="majorBidi" w:cstheme="majorBidi"/>
          <w:sz w:val="22"/>
          <w:szCs w:val="22"/>
        </w:rPr>
        <w:t>May be based on finding an implied agreement</w:t>
      </w:r>
      <w:r>
        <w:rPr>
          <w:rFonts w:asciiTheme="majorBidi" w:hAnsiTheme="majorBidi" w:cstheme="majorBidi"/>
          <w:sz w:val="22"/>
          <w:szCs w:val="22"/>
        </w:rPr>
        <w:t xml:space="preserve"> (implied in fact)</w:t>
      </w:r>
      <w:r w:rsidRPr="00F20D9E">
        <w:rPr>
          <w:rFonts w:asciiTheme="majorBidi" w:hAnsiTheme="majorBidi" w:cstheme="majorBidi"/>
          <w:sz w:val="22"/>
          <w:szCs w:val="22"/>
        </w:rPr>
        <w:t xml:space="preserve"> or by imposing a constructive trust to avoid unjust enrichment </w:t>
      </w:r>
      <w:r>
        <w:rPr>
          <w:rFonts w:asciiTheme="majorBidi" w:hAnsiTheme="majorBidi" w:cstheme="majorBidi"/>
          <w:sz w:val="22"/>
          <w:szCs w:val="22"/>
        </w:rPr>
        <w:t>(implied in law)</w:t>
      </w:r>
      <w:r w:rsidR="007070DF">
        <w:rPr>
          <w:rFonts w:asciiTheme="majorBidi" w:hAnsiTheme="majorBidi" w:cstheme="majorBidi"/>
          <w:sz w:val="22"/>
          <w:szCs w:val="22"/>
        </w:rPr>
        <w:t xml:space="preserve">/ partnership </w:t>
      </w:r>
    </w:p>
    <w:p w:rsidR="00BB4F60" w:rsidRDefault="00F20D9E" w:rsidP="00794E0B">
      <w:pPr>
        <w:pStyle w:val="ListParagraph"/>
        <w:numPr>
          <w:ilvl w:val="3"/>
          <w:numId w:val="34"/>
        </w:numPr>
        <w:rPr>
          <w:rFonts w:asciiTheme="majorBidi" w:hAnsiTheme="majorBidi" w:cstheme="majorBidi"/>
          <w:sz w:val="22"/>
          <w:szCs w:val="22"/>
        </w:rPr>
      </w:pPr>
      <w:r w:rsidRPr="00F20D9E">
        <w:rPr>
          <w:rFonts w:asciiTheme="majorBidi" w:hAnsiTheme="majorBidi" w:cstheme="majorBidi"/>
          <w:sz w:val="22"/>
          <w:szCs w:val="22"/>
        </w:rPr>
        <w:t>Consider whether they held joint accounts or property in common, sacrificed paid employment for work in the home, worked in the other partner’s business and contributed financially to the purchase of property in the other partners name</w:t>
      </w:r>
    </w:p>
    <w:p w:rsidR="00AC5B15" w:rsidRPr="0047340B" w:rsidRDefault="007070DF" w:rsidP="00794E0B">
      <w:pPr>
        <w:pStyle w:val="ListParagraph"/>
        <w:numPr>
          <w:ilvl w:val="2"/>
          <w:numId w:val="34"/>
        </w:numPr>
        <w:rPr>
          <w:rFonts w:asciiTheme="majorBidi" w:hAnsiTheme="majorBidi" w:cstheme="majorBidi"/>
          <w:sz w:val="22"/>
          <w:szCs w:val="22"/>
        </w:rPr>
      </w:pPr>
      <w:r w:rsidRPr="0047340B">
        <w:rPr>
          <w:rFonts w:asciiTheme="majorBidi" w:hAnsiTheme="majorBidi" w:cstheme="majorBidi"/>
          <w:b/>
          <w:bCs/>
          <w:sz w:val="22"/>
          <w:szCs w:val="22"/>
        </w:rPr>
        <w:t>Hard case</w:t>
      </w:r>
      <w:r w:rsidR="00BB4F60" w:rsidRPr="0047340B">
        <w:rPr>
          <w:rFonts w:asciiTheme="majorBidi" w:hAnsiTheme="majorBidi" w:cstheme="majorBidi"/>
          <w:b/>
          <w:bCs/>
          <w:sz w:val="22"/>
          <w:szCs w:val="22"/>
        </w:rPr>
        <w:t xml:space="preserve">: </w:t>
      </w:r>
      <w:r w:rsidRPr="0047340B">
        <w:rPr>
          <w:rFonts w:asciiTheme="majorBidi" w:hAnsiTheme="majorBidi" w:cstheme="majorBidi"/>
          <w:sz w:val="22"/>
          <w:szCs w:val="22"/>
        </w:rPr>
        <w:t xml:space="preserve">When a couple lives </w:t>
      </w:r>
      <w:r w:rsidR="00BB4F60" w:rsidRPr="0047340B">
        <w:rPr>
          <w:rFonts w:asciiTheme="majorBidi" w:hAnsiTheme="majorBidi" w:cstheme="majorBidi"/>
          <w:sz w:val="22"/>
          <w:szCs w:val="22"/>
        </w:rPr>
        <w:t>together,</w:t>
      </w:r>
      <w:r w:rsidRPr="0047340B">
        <w:rPr>
          <w:rFonts w:asciiTheme="majorBidi" w:hAnsiTheme="majorBidi" w:cstheme="majorBidi"/>
          <w:sz w:val="22"/>
          <w:szCs w:val="22"/>
        </w:rPr>
        <w:t xml:space="preserve"> and </w:t>
      </w:r>
      <w:r w:rsidR="00BB4F60" w:rsidRPr="0047340B">
        <w:rPr>
          <w:rFonts w:asciiTheme="majorBidi" w:hAnsiTheme="majorBidi" w:cstheme="majorBidi"/>
          <w:sz w:val="22"/>
          <w:szCs w:val="22"/>
        </w:rPr>
        <w:t xml:space="preserve">the couple breaks up, does the non-owner acquire any rights in the family home? In Sullivan court found that defendant had promised to put his partner on the title and that the plaintiff was practically induced to remain in the relationship in reliance on that promise, gave up employment opportunities to remain and did the homemaking. One half interest of house was in held in constructive trust for the benefit of the ex-partner, defendant would be unjustly enriched otherwise. But in later case court effectively established that just a relationship is not enough, must have relied creating a fiduciary duty </w:t>
      </w:r>
    </w:p>
    <w:p w:rsidR="00DA079D" w:rsidRDefault="00DA079D" w:rsidP="002C7BA6"/>
    <w:p w:rsidR="00DA079D" w:rsidRDefault="00DA079D" w:rsidP="002C7BA6"/>
    <w:p w:rsidR="00DA079D" w:rsidRDefault="00575A12" w:rsidP="00575A12">
      <w:pPr>
        <w:pStyle w:val="Heading2"/>
      </w:pPr>
      <w:bookmarkStart w:id="50" w:name="_Toc7097958"/>
      <w:r>
        <w:t>Concurrent ownership—Partnerships and corporations</w:t>
      </w:r>
      <w:bookmarkEnd w:id="50"/>
      <w:r>
        <w:t xml:space="preserve"> </w:t>
      </w:r>
    </w:p>
    <w:p w:rsidR="00D765A7" w:rsidRPr="00F97D40" w:rsidRDefault="00D765A7" w:rsidP="00575A12">
      <w:pPr>
        <w:rPr>
          <w:rFonts w:asciiTheme="majorBidi" w:hAnsiTheme="majorBidi" w:cstheme="majorBidi"/>
          <w:sz w:val="22"/>
          <w:szCs w:val="22"/>
        </w:rPr>
      </w:pPr>
    </w:p>
    <w:p w:rsidR="00F97D40" w:rsidRDefault="00F97D40" w:rsidP="00794E0B">
      <w:pPr>
        <w:pStyle w:val="ListParagraph"/>
        <w:numPr>
          <w:ilvl w:val="0"/>
          <w:numId w:val="38"/>
        </w:numPr>
        <w:rPr>
          <w:rFonts w:asciiTheme="majorBidi" w:hAnsiTheme="majorBidi" w:cstheme="majorBidi"/>
          <w:sz w:val="22"/>
          <w:szCs w:val="22"/>
        </w:rPr>
      </w:pPr>
      <w:r w:rsidRPr="00B60B07">
        <w:rPr>
          <w:rFonts w:asciiTheme="majorBidi" w:hAnsiTheme="majorBidi" w:cstheme="majorBidi"/>
          <w:b/>
          <w:bCs/>
          <w:sz w:val="22"/>
          <w:szCs w:val="22"/>
        </w:rPr>
        <w:t>Agency costs</w:t>
      </w:r>
      <w:r w:rsidRPr="00F97D40">
        <w:rPr>
          <w:rFonts w:asciiTheme="majorBidi" w:hAnsiTheme="majorBidi" w:cstheme="majorBidi"/>
          <w:sz w:val="22"/>
          <w:szCs w:val="22"/>
        </w:rPr>
        <w:t>: separation of ownership from control leads to competing interests, which results in increased costs</w:t>
      </w:r>
    </w:p>
    <w:p w:rsidR="00EF0BA5" w:rsidRDefault="00EF0BA5" w:rsidP="00794E0B">
      <w:pPr>
        <w:pStyle w:val="ListParagraph"/>
        <w:numPr>
          <w:ilvl w:val="1"/>
          <w:numId w:val="38"/>
        </w:numPr>
        <w:rPr>
          <w:rFonts w:asciiTheme="majorBidi" w:hAnsiTheme="majorBidi" w:cstheme="majorBidi"/>
          <w:sz w:val="22"/>
          <w:szCs w:val="22"/>
        </w:rPr>
      </w:pPr>
      <w:r w:rsidRPr="00096D38">
        <w:rPr>
          <w:rFonts w:asciiTheme="majorBidi" w:hAnsiTheme="majorBidi" w:cstheme="majorBidi"/>
          <w:sz w:val="22"/>
          <w:szCs w:val="22"/>
        </w:rPr>
        <w:t xml:space="preserve">The degree by which corporate mangers’ self-interest runs in line with those that have an ownership interest will affect how serious the divergence between the principal and the agent is (B&amp;M—see b) </w:t>
      </w:r>
    </w:p>
    <w:p w:rsidR="00575A12" w:rsidRDefault="00F97D40" w:rsidP="00794E0B">
      <w:pPr>
        <w:pStyle w:val="ListParagraph"/>
        <w:numPr>
          <w:ilvl w:val="0"/>
          <w:numId w:val="38"/>
        </w:numPr>
        <w:rPr>
          <w:rFonts w:asciiTheme="majorBidi" w:hAnsiTheme="majorBidi" w:cstheme="majorBidi"/>
          <w:sz w:val="22"/>
          <w:szCs w:val="22"/>
        </w:rPr>
      </w:pPr>
      <w:proofErr w:type="spellStart"/>
      <w:r w:rsidRPr="006F0511">
        <w:rPr>
          <w:rFonts w:asciiTheme="majorBidi" w:hAnsiTheme="majorBidi" w:cstheme="majorBidi"/>
          <w:b/>
          <w:bCs/>
          <w:sz w:val="22"/>
          <w:szCs w:val="22"/>
        </w:rPr>
        <w:t>Berle</w:t>
      </w:r>
      <w:proofErr w:type="spellEnd"/>
      <w:r w:rsidRPr="006F0511">
        <w:rPr>
          <w:rFonts w:asciiTheme="majorBidi" w:hAnsiTheme="majorBidi" w:cstheme="majorBidi"/>
          <w:b/>
          <w:bCs/>
          <w:sz w:val="22"/>
          <w:szCs w:val="22"/>
        </w:rPr>
        <w:t xml:space="preserve"> and Mean</w:t>
      </w:r>
      <w:r w:rsidR="00EF0BA5" w:rsidRPr="00096D38">
        <w:rPr>
          <w:rFonts w:asciiTheme="majorBidi" w:hAnsiTheme="majorBidi" w:cstheme="majorBidi"/>
          <w:sz w:val="22"/>
          <w:szCs w:val="22"/>
        </w:rPr>
        <w:t xml:space="preserve">: think of corporations as </w:t>
      </w:r>
      <w:r w:rsidR="00EF0BA5" w:rsidRPr="00096D38">
        <w:rPr>
          <w:rFonts w:asciiTheme="majorBidi" w:hAnsiTheme="majorBidi" w:cstheme="majorBidi"/>
          <w:b/>
          <w:bCs/>
          <w:sz w:val="22"/>
          <w:szCs w:val="22"/>
        </w:rPr>
        <w:t>quasi-public entities</w:t>
      </w:r>
      <w:r w:rsidR="00EF0BA5" w:rsidRPr="00096D38">
        <w:rPr>
          <w:rFonts w:asciiTheme="majorBidi" w:hAnsiTheme="majorBidi" w:cstheme="majorBidi"/>
          <w:sz w:val="22"/>
          <w:szCs w:val="22"/>
        </w:rPr>
        <w:t xml:space="preserve"> that need to be </w:t>
      </w:r>
      <w:r w:rsidR="00EF0BA5" w:rsidRPr="00096D38">
        <w:rPr>
          <w:rFonts w:asciiTheme="majorBidi" w:hAnsiTheme="majorBidi" w:cstheme="majorBidi"/>
          <w:sz w:val="22"/>
          <w:szCs w:val="22"/>
          <w:u w:val="single"/>
        </w:rPr>
        <w:t>regulated</w:t>
      </w:r>
      <w:r w:rsidR="00EF0BA5" w:rsidRPr="00096D38">
        <w:rPr>
          <w:rFonts w:asciiTheme="majorBidi" w:hAnsiTheme="majorBidi" w:cstheme="majorBidi"/>
          <w:sz w:val="22"/>
          <w:szCs w:val="22"/>
        </w:rPr>
        <w:t xml:space="preserve"> to ensure that directors use the resources of the company for their most efficient use</w:t>
      </w:r>
    </w:p>
    <w:p w:rsidR="00096D38" w:rsidRDefault="00096D38" w:rsidP="00794E0B">
      <w:pPr>
        <w:pStyle w:val="ListParagraph"/>
        <w:numPr>
          <w:ilvl w:val="1"/>
          <w:numId w:val="38"/>
        </w:numPr>
        <w:rPr>
          <w:rFonts w:asciiTheme="majorBidi" w:hAnsiTheme="majorBidi" w:cstheme="majorBidi"/>
          <w:sz w:val="22"/>
          <w:szCs w:val="22"/>
        </w:rPr>
      </w:pPr>
      <w:r>
        <w:rPr>
          <w:rFonts w:asciiTheme="majorBidi" w:hAnsiTheme="majorBidi" w:cstheme="majorBidi"/>
          <w:sz w:val="22"/>
          <w:szCs w:val="22"/>
        </w:rPr>
        <w:t>Concerned of the high agency costs that will occur due to conflicting interests between t</w:t>
      </w:r>
      <w:r w:rsidR="006F0511">
        <w:rPr>
          <w:rFonts w:asciiTheme="majorBidi" w:hAnsiTheme="majorBidi" w:cstheme="majorBidi"/>
          <w:sz w:val="22"/>
          <w:szCs w:val="22"/>
        </w:rPr>
        <w:t>hose that own the property and those that control it</w:t>
      </w:r>
      <w:r>
        <w:rPr>
          <w:rFonts w:asciiTheme="majorBidi" w:hAnsiTheme="majorBidi" w:cstheme="majorBidi"/>
          <w:sz w:val="22"/>
          <w:szCs w:val="22"/>
        </w:rPr>
        <w:t>—managers might be incentivized to achieve short term gains that pad their pockets</w:t>
      </w:r>
    </w:p>
    <w:p w:rsidR="006F0511" w:rsidRDefault="006F0511" w:rsidP="00794E0B">
      <w:pPr>
        <w:pStyle w:val="ListParagraph"/>
        <w:numPr>
          <w:ilvl w:val="1"/>
          <w:numId w:val="38"/>
        </w:numPr>
        <w:rPr>
          <w:rFonts w:asciiTheme="majorBidi" w:hAnsiTheme="majorBidi" w:cstheme="majorBidi"/>
          <w:sz w:val="22"/>
          <w:szCs w:val="22"/>
        </w:rPr>
      </w:pPr>
      <w:r>
        <w:rPr>
          <w:rFonts w:asciiTheme="majorBidi" w:hAnsiTheme="majorBidi" w:cstheme="majorBidi"/>
          <w:sz w:val="22"/>
          <w:szCs w:val="22"/>
        </w:rPr>
        <w:t xml:space="preserve">More in line w/ a modern theory some scholars take to this issue: </w:t>
      </w:r>
      <w:r w:rsidRPr="006F0511">
        <w:rPr>
          <w:rFonts w:asciiTheme="majorBidi" w:hAnsiTheme="majorBidi" w:cstheme="majorBidi"/>
          <w:b/>
          <w:bCs/>
          <w:sz w:val="22"/>
          <w:szCs w:val="22"/>
        </w:rPr>
        <w:t>property-based approach</w:t>
      </w:r>
      <w:r w:rsidRPr="006F0511">
        <w:rPr>
          <w:rFonts w:asciiTheme="majorBidi" w:hAnsiTheme="majorBidi" w:cstheme="majorBidi"/>
          <w:sz w:val="22"/>
          <w:szCs w:val="22"/>
        </w:rPr>
        <w:t xml:space="preserve">—places more focus on the organizational form of the corporate entity and the balance of rights between the owners and third parties affected by the activities of the corporation and its agents </w:t>
      </w:r>
    </w:p>
    <w:p w:rsidR="006F0511" w:rsidRDefault="006F0511" w:rsidP="00794E0B">
      <w:pPr>
        <w:pStyle w:val="ListParagraph"/>
        <w:numPr>
          <w:ilvl w:val="2"/>
          <w:numId w:val="38"/>
        </w:numPr>
        <w:rPr>
          <w:rFonts w:asciiTheme="majorBidi" w:hAnsiTheme="majorBidi" w:cstheme="majorBidi"/>
          <w:sz w:val="22"/>
          <w:szCs w:val="22"/>
        </w:rPr>
      </w:pPr>
      <w:r w:rsidRPr="006F0511">
        <w:rPr>
          <w:rFonts w:asciiTheme="majorBidi" w:hAnsiTheme="majorBidi" w:cstheme="majorBidi"/>
          <w:sz w:val="22"/>
          <w:szCs w:val="22"/>
        </w:rPr>
        <w:t>Not just focused on relationship of shareholders and management, but the relationship with third parties as well</w:t>
      </w:r>
      <w:r>
        <w:rPr>
          <w:rFonts w:asciiTheme="majorBidi" w:hAnsiTheme="majorBidi" w:cstheme="majorBidi"/>
          <w:sz w:val="22"/>
          <w:szCs w:val="22"/>
        </w:rPr>
        <w:t>. Property rights are good against the world</w:t>
      </w:r>
    </w:p>
    <w:p w:rsidR="00261E5D" w:rsidRDefault="00261E5D" w:rsidP="00794E0B">
      <w:pPr>
        <w:pStyle w:val="ListParagraph"/>
        <w:numPr>
          <w:ilvl w:val="3"/>
          <w:numId w:val="38"/>
        </w:numPr>
        <w:rPr>
          <w:rFonts w:asciiTheme="majorBidi" w:hAnsiTheme="majorBidi" w:cstheme="majorBidi"/>
          <w:sz w:val="22"/>
          <w:szCs w:val="22"/>
        </w:rPr>
      </w:pPr>
      <w:r>
        <w:rPr>
          <w:rFonts w:asciiTheme="majorBidi" w:hAnsiTheme="majorBidi" w:cstheme="majorBidi"/>
          <w:sz w:val="22"/>
          <w:szCs w:val="22"/>
        </w:rPr>
        <w:t xml:space="preserve">Under this theory, all shareholders are looked at as co-owners in the assets of production and have responsibility for that—might even allow for shareholder liability  </w:t>
      </w:r>
    </w:p>
    <w:p w:rsidR="006F0511" w:rsidRPr="006F0511" w:rsidRDefault="006F0511" w:rsidP="00794E0B">
      <w:pPr>
        <w:pStyle w:val="ListParagraph"/>
        <w:numPr>
          <w:ilvl w:val="2"/>
          <w:numId w:val="38"/>
        </w:numPr>
        <w:rPr>
          <w:rFonts w:asciiTheme="majorBidi" w:hAnsiTheme="majorBidi" w:cstheme="majorBidi"/>
          <w:sz w:val="22"/>
          <w:szCs w:val="22"/>
        </w:rPr>
      </w:pPr>
      <w:r w:rsidRPr="006F0511">
        <w:rPr>
          <w:rFonts w:asciiTheme="majorBidi" w:hAnsiTheme="majorBidi" w:cstheme="majorBidi"/>
          <w:sz w:val="22"/>
          <w:szCs w:val="22"/>
        </w:rPr>
        <w:t>Also, limits the forms in which property may be held—so property serves public interest and gives notice to whom may be affected by them</w:t>
      </w:r>
      <w:r w:rsidR="00261E5D">
        <w:rPr>
          <w:rFonts w:asciiTheme="majorBidi" w:hAnsiTheme="majorBidi" w:cstheme="majorBidi"/>
          <w:sz w:val="22"/>
          <w:szCs w:val="22"/>
        </w:rPr>
        <w:t xml:space="preserve">. Focuses on the organizational form of the entity. </w:t>
      </w:r>
    </w:p>
    <w:p w:rsidR="006F0511" w:rsidRDefault="006F0511" w:rsidP="006F0511">
      <w:pPr>
        <w:rPr>
          <w:rFonts w:asciiTheme="majorBidi" w:hAnsiTheme="majorBidi" w:cstheme="majorBidi"/>
          <w:sz w:val="22"/>
          <w:szCs w:val="22"/>
        </w:rPr>
      </w:pPr>
    </w:p>
    <w:p w:rsidR="006F0511" w:rsidRDefault="006F0511" w:rsidP="006F0511">
      <w:pPr>
        <w:rPr>
          <w:rFonts w:asciiTheme="majorBidi" w:hAnsiTheme="majorBidi" w:cstheme="majorBidi"/>
          <w:sz w:val="22"/>
          <w:szCs w:val="22"/>
        </w:rPr>
      </w:pPr>
    </w:p>
    <w:p w:rsidR="006F0511" w:rsidRDefault="006F0511" w:rsidP="006F0511">
      <w:pPr>
        <w:rPr>
          <w:rFonts w:asciiTheme="majorBidi" w:hAnsiTheme="majorBidi" w:cstheme="majorBidi"/>
          <w:sz w:val="22"/>
          <w:szCs w:val="22"/>
        </w:rPr>
      </w:pPr>
    </w:p>
    <w:p w:rsidR="006F0511" w:rsidRPr="006F0511" w:rsidRDefault="006F0511" w:rsidP="006F0511">
      <w:pPr>
        <w:rPr>
          <w:rFonts w:asciiTheme="majorBidi" w:hAnsiTheme="majorBidi" w:cstheme="majorBidi"/>
          <w:sz w:val="22"/>
          <w:szCs w:val="22"/>
        </w:rPr>
      </w:pPr>
    </w:p>
    <w:p w:rsidR="006F0511" w:rsidRDefault="00096D38" w:rsidP="00794E0B">
      <w:pPr>
        <w:pStyle w:val="ListParagraph"/>
        <w:numPr>
          <w:ilvl w:val="0"/>
          <w:numId w:val="38"/>
        </w:numPr>
        <w:rPr>
          <w:rFonts w:asciiTheme="majorBidi" w:hAnsiTheme="majorBidi" w:cstheme="majorBidi"/>
          <w:sz w:val="22"/>
          <w:szCs w:val="22"/>
        </w:rPr>
      </w:pPr>
      <w:r w:rsidRPr="00096D38">
        <w:rPr>
          <w:rFonts w:asciiTheme="majorBidi" w:hAnsiTheme="majorBidi" w:cstheme="majorBidi"/>
          <w:b/>
          <w:bCs/>
          <w:sz w:val="22"/>
          <w:szCs w:val="22"/>
        </w:rPr>
        <w:lastRenderedPageBreak/>
        <w:t>Nexus of contracts theory</w:t>
      </w:r>
      <w:r w:rsidRPr="00096D38">
        <w:rPr>
          <w:rFonts w:asciiTheme="majorBidi" w:hAnsiTheme="majorBidi" w:cstheme="majorBidi"/>
          <w:sz w:val="22"/>
          <w:szCs w:val="22"/>
        </w:rPr>
        <w:t xml:space="preserve"> (Professor Butler): conceives of corporation as an efficient conduit through which parties make and organize vast numbers of private agreements— capital markets will discipline corporate managers, leaving little justification for further legal ordering to mediate the relationship between shareholders and managers. Agency costs will be minimized due to this.</w:t>
      </w:r>
    </w:p>
    <w:p w:rsidR="006F0511" w:rsidRPr="006F0511" w:rsidRDefault="006F0511" w:rsidP="00794E0B">
      <w:pPr>
        <w:pStyle w:val="ListParagraph"/>
        <w:numPr>
          <w:ilvl w:val="1"/>
          <w:numId w:val="38"/>
        </w:numPr>
        <w:rPr>
          <w:rFonts w:asciiTheme="majorBidi" w:hAnsiTheme="majorBidi" w:cstheme="majorBidi"/>
          <w:sz w:val="22"/>
          <w:szCs w:val="22"/>
        </w:rPr>
      </w:pPr>
      <w:r>
        <w:rPr>
          <w:rFonts w:asciiTheme="majorBidi" w:hAnsiTheme="majorBidi" w:cstheme="majorBidi"/>
          <w:sz w:val="22"/>
          <w:szCs w:val="22"/>
        </w:rPr>
        <w:t xml:space="preserve">Corporations as a “firm:” set of relations that arise when resources are allocated amongst employees, rather than independent contractors; unified control reduces haggling &amp; allows for quick changes </w:t>
      </w:r>
    </w:p>
    <w:p w:rsidR="00096D38" w:rsidRPr="006F0511" w:rsidRDefault="006F0511" w:rsidP="00794E0B">
      <w:pPr>
        <w:pStyle w:val="ListParagraph"/>
        <w:numPr>
          <w:ilvl w:val="1"/>
          <w:numId w:val="38"/>
        </w:numPr>
        <w:rPr>
          <w:rFonts w:asciiTheme="majorBidi" w:hAnsiTheme="majorBidi" w:cstheme="majorBidi"/>
          <w:sz w:val="22"/>
          <w:szCs w:val="22"/>
        </w:rPr>
      </w:pPr>
      <w:r w:rsidRPr="006F0511">
        <w:rPr>
          <w:rFonts w:asciiTheme="majorBidi" w:hAnsiTheme="majorBidi" w:cstheme="majorBidi"/>
          <w:bCs/>
          <w:sz w:val="22"/>
          <w:szCs w:val="22"/>
        </w:rPr>
        <w:t>Efficient market hypothesis—the price fully reflects all available information</w:t>
      </w:r>
    </w:p>
    <w:p w:rsidR="006F0511" w:rsidRDefault="006F0511" w:rsidP="00794E0B">
      <w:pPr>
        <w:pStyle w:val="ListParagraph"/>
        <w:numPr>
          <w:ilvl w:val="1"/>
          <w:numId w:val="38"/>
        </w:numPr>
        <w:rPr>
          <w:rFonts w:asciiTheme="majorBidi" w:hAnsiTheme="majorBidi" w:cstheme="majorBidi"/>
          <w:sz w:val="22"/>
          <w:szCs w:val="22"/>
        </w:rPr>
      </w:pPr>
      <w:r w:rsidRPr="006F0511">
        <w:rPr>
          <w:rFonts w:asciiTheme="majorBidi" w:hAnsiTheme="majorBidi" w:cstheme="majorBidi"/>
          <w:sz w:val="22"/>
          <w:szCs w:val="22"/>
        </w:rPr>
        <w:t xml:space="preserve">This view suggests less regulation, focusing on the freedom of </w:t>
      </w:r>
      <w:r w:rsidRPr="006F0511">
        <w:rPr>
          <w:rFonts w:asciiTheme="majorBidi" w:hAnsiTheme="majorBidi" w:cstheme="majorBidi"/>
          <w:b/>
          <w:bCs/>
          <w:sz w:val="22"/>
          <w:szCs w:val="22"/>
        </w:rPr>
        <w:t xml:space="preserve">contract </w:t>
      </w:r>
      <w:r w:rsidRPr="006F0511">
        <w:rPr>
          <w:rFonts w:asciiTheme="majorBidi" w:hAnsiTheme="majorBidi" w:cstheme="majorBidi"/>
          <w:sz w:val="22"/>
          <w:szCs w:val="22"/>
        </w:rPr>
        <w:t>(private nature)</w:t>
      </w:r>
    </w:p>
    <w:p w:rsidR="006F0511" w:rsidRDefault="006F0511" w:rsidP="00794E0B">
      <w:pPr>
        <w:pStyle w:val="ListParagraph"/>
        <w:numPr>
          <w:ilvl w:val="2"/>
          <w:numId w:val="38"/>
        </w:numPr>
        <w:rPr>
          <w:rFonts w:asciiTheme="majorBidi" w:hAnsiTheme="majorBidi" w:cstheme="majorBidi"/>
          <w:sz w:val="22"/>
          <w:szCs w:val="22"/>
        </w:rPr>
      </w:pPr>
      <w:r w:rsidRPr="006F0511">
        <w:rPr>
          <w:rFonts w:asciiTheme="majorBidi" w:hAnsiTheme="majorBidi" w:cstheme="majorBidi"/>
          <w:sz w:val="22"/>
          <w:szCs w:val="22"/>
        </w:rPr>
        <w:t xml:space="preserve">Counter: is it fair to simply view corporations as private parties entering into contracts, considering the limited liability the corporations have for non-consensual creditors—need to ensure that everyone’s interests are </w:t>
      </w:r>
      <w:proofErr w:type="gramStart"/>
      <w:r w:rsidRPr="006F0511">
        <w:rPr>
          <w:rFonts w:asciiTheme="majorBidi" w:hAnsiTheme="majorBidi" w:cstheme="majorBidi"/>
          <w:sz w:val="22"/>
          <w:szCs w:val="22"/>
        </w:rPr>
        <w:t>taken into account</w:t>
      </w:r>
      <w:proofErr w:type="gramEnd"/>
      <w:r w:rsidRPr="006F0511">
        <w:rPr>
          <w:rFonts w:asciiTheme="majorBidi" w:hAnsiTheme="majorBidi" w:cstheme="majorBidi"/>
          <w:sz w:val="22"/>
          <w:szCs w:val="22"/>
        </w:rPr>
        <w:t>. There is a public nature of corporations</w:t>
      </w:r>
      <w:r>
        <w:rPr>
          <w:rFonts w:asciiTheme="majorBidi" w:hAnsiTheme="majorBidi" w:cstheme="majorBidi"/>
          <w:sz w:val="22"/>
          <w:szCs w:val="22"/>
        </w:rPr>
        <w:t xml:space="preserve">—see </w:t>
      </w:r>
      <w:proofErr w:type="spellStart"/>
      <w:r>
        <w:rPr>
          <w:rFonts w:asciiTheme="majorBidi" w:hAnsiTheme="majorBidi" w:cstheme="majorBidi"/>
          <w:sz w:val="22"/>
          <w:szCs w:val="22"/>
        </w:rPr>
        <w:t>Berle</w:t>
      </w:r>
      <w:proofErr w:type="spellEnd"/>
      <w:r>
        <w:rPr>
          <w:rFonts w:asciiTheme="majorBidi" w:hAnsiTheme="majorBidi" w:cstheme="majorBidi"/>
          <w:sz w:val="22"/>
          <w:szCs w:val="22"/>
        </w:rPr>
        <w:t xml:space="preserve"> and Mean</w:t>
      </w:r>
    </w:p>
    <w:p w:rsidR="00261E5D" w:rsidRPr="00261E5D" w:rsidRDefault="00261E5D" w:rsidP="00794E0B">
      <w:pPr>
        <w:pStyle w:val="ListParagraph"/>
        <w:numPr>
          <w:ilvl w:val="0"/>
          <w:numId w:val="38"/>
        </w:numPr>
        <w:rPr>
          <w:rFonts w:asciiTheme="majorBidi" w:hAnsiTheme="majorBidi" w:cstheme="majorBidi"/>
          <w:sz w:val="22"/>
          <w:szCs w:val="22"/>
        </w:rPr>
      </w:pPr>
      <w:r>
        <w:rPr>
          <w:rFonts w:asciiTheme="majorBidi" w:hAnsiTheme="majorBidi" w:cstheme="majorBidi"/>
          <w:b/>
          <w:bCs/>
          <w:sz w:val="22"/>
          <w:szCs w:val="22"/>
        </w:rPr>
        <w:t xml:space="preserve">Controls of the directors: </w:t>
      </w:r>
    </w:p>
    <w:p w:rsidR="00F97D40" w:rsidRDefault="00F97D40" w:rsidP="00794E0B">
      <w:pPr>
        <w:pStyle w:val="ListParagraph"/>
        <w:numPr>
          <w:ilvl w:val="1"/>
          <w:numId w:val="38"/>
        </w:numPr>
        <w:rPr>
          <w:rFonts w:asciiTheme="majorBidi" w:hAnsiTheme="majorBidi" w:cstheme="majorBidi"/>
          <w:sz w:val="22"/>
          <w:szCs w:val="22"/>
        </w:rPr>
      </w:pPr>
      <w:r w:rsidRPr="00261E5D">
        <w:rPr>
          <w:rFonts w:asciiTheme="majorBidi" w:hAnsiTheme="majorBidi" w:cstheme="majorBidi"/>
          <w:sz w:val="22"/>
          <w:szCs w:val="22"/>
        </w:rPr>
        <w:t>Fiduciary duty: legal mechanism that controls the discretion of the mangers—they have to act in the best interests of the shareholders</w:t>
      </w:r>
    </w:p>
    <w:p w:rsidR="00B60B07" w:rsidRPr="00261E5D" w:rsidRDefault="00B60B07" w:rsidP="00794E0B">
      <w:pPr>
        <w:pStyle w:val="ListParagraph"/>
        <w:numPr>
          <w:ilvl w:val="2"/>
          <w:numId w:val="38"/>
        </w:numPr>
        <w:rPr>
          <w:rFonts w:asciiTheme="majorBidi" w:hAnsiTheme="majorBidi" w:cstheme="majorBidi"/>
          <w:sz w:val="22"/>
          <w:szCs w:val="22"/>
        </w:rPr>
      </w:pPr>
      <w:r w:rsidRPr="00261E5D">
        <w:rPr>
          <w:rFonts w:asciiTheme="majorBidi" w:hAnsiTheme="majorBidi" w:cstheme="majorBidi"/>
          <w:sz w:val="22"/>
          <w:szCs w:val="22"/>
        </w:rPr>
        <w:t xml:space="preserve">But, when company is sued by a shareholder, managements decisions receive extreme deference through the </w:t>
      </w:r>
      <w:r w:rsidRPr="00261E5D">
        <w:rPr>
          <w:rFonts w:asciiTheme="majorBidi" w:hAnsiTheme="majorBidi" w:cstheme="majorBidi"/>
          <w:b/>
          <w:bCs/>
          <w:sz w:val="22"/>
          <w:szCs w:val="22"/>
        </w:rPr>
        <w:t>business judgement rule—</w:t>
      </w:r>
      <w:r w:rsidRPr="00261E5D">
        <w:rPr>
          <w:rFonts w:asciiTheme="majorBidi" w:hAnsiTheme="majorBidi" w:cstheme="majorBidi"/>
          <w:sz w:val="22"/>
          <w:szCs w:val="22"/>
        </w:rPr>
        <w:t>as long as the process was rational or employed in a good faith effect to advance the corporation’s interest, will not be able to overcome the strong presumption that directors, not shareholders, run the company</w:t>
      </w:r>
      <w:r w:rsidR="009B7BE8" w:rsidRPr="00261E5D">
        <w:rPr>
          <w:rFonts w:asciiTheme="majorBidi" w:hAnsiTheme="majorBidi" w:cstheme="majorBidi"/>
          <w:sz w:val="22"/>
          <w:szCs w:val="22"/>
        </w:rPr>
        <w:t>; court will not look into substantive context of their decisions</w:t>
      </w:r>
      <w:r w:rsidR="00261E5D" w:rsidRPr="00261E5D">
        <w:rPr>
          <w:rFonts w:asciiTheme="majorBidi" w:hAnsiTheme="majorBidi" w:cstheme="majorBidi"/>
          <w:sz w:val="22"/>
          <w:szCs w:val="22"/>
        </w:rPr>
        <w:t xml:space="preserve"> (</w:t>
      </w:r>
      <w:proofErr w:type="spellStart"/>
      <w:r w:rsidR="00261E5D" w:rsidRPr="00261E5D">
        <w:rPr>
          <w:rFonts w:asciiTheme="majorBidi" w:hAnsiTheme="majorBidi" w:cstheme="majorBidi"/>
          <w:b/>
          <w:bCs/>
          <w:sz w:val="22"/>
          <w:szCs w:val="22"/>
        </w:rPr>
        <w:t>Salsitz</w:t>
      </w:r>
      <w:proofErr w:type="spellEnd"/>
      <w:r w:rsidR="00261E5D" w:rsidRPr="00261E5D">
        <w:rPr>
          <w:rFonts w:asciiTheme="majorBidi" w:hAnsiTheme="majorBidi" w:cstheme="majorBidi"/>
          <w:b/>
          <w:bCs/>
          <w:sz w:val="22"/>
          <w:szCs w:val="22"/>
        </w:rPr>
        <w:t xml:space="preserve"> v. Ford) </w:t>
      </w:r>
    </w:p>
    <w:p w:rsidR="00261E5D" w:rsidRPr="00261E5D" w:rsidRDefault="00261E5D" w:rsidP="00794E0B">
      <w:pPr>
        <w:pStyle w:val="ListParagraph"/>
        <w:numPr>
          <w:ilvl w:val="3"/>
          <w:numId w:val="38"/>
        </w:numPr>
        <w:rPr>
          <w:rFonts w:asciiTheme="majorBidi" w:hAnsiTheme="majorBidi" w:cstheme="majorBidi"/>
          <w:sz w:val="22"/>
          <w:szCs w:val="22"/>
        </w:rPr>
      </w:pPr>
      <w:r>
        <w:rPr>
          <w:rFonts w:asciiTheme="majorBidi" w:hAnsiTheme="majorBidi" w:cstheme="majorBidi"/>
          <w:sz w:val="22"/>
          <w:szCs w:val="22"/>
        </w:rPr>
        <w:t>In line w/ the nexus of contract theory</w:t>
      </w:r>
    </w:p>
    <w:p w:rsidR="009B7BE8" w:rsidRDefault="009B7BE8" w:rsidP="00794E0B">
      <w:pPr>
        <w:pStyle w:val="ListParagraph"/>
        <w:numPr>
          <w:ilvl w:val="2"/>
          <w:numId w:val="38"/>
        </w:numPr>
        <w:rPr>
          <w:rFonts w:asciiTheme="majorBidi" w:hAnsiTheme="majorBidi" w:cstheme="majorBidi"/>
          <w:sz w:val="22"/>
          <w:szCs w:val="22"/>
        </w:rPr>
      </w:pPr>
      <w:r w:rsidRPr="00261E5D">
        <w:rPr>
          <w:rFonts w:asciiTheme="majorBidi" w:hAnsiTheme="majorBidi" w:cstheme="majorBidi"/>
          <w:sz w:val="22"/>
          <w:szCs w:val="22"/>
        </w:rPr>
        <w:t>Fiduciary duty to shareholders, but what about other stakeholders like employees, bondholders, or even the local community? Some scholars have argued that fiduciary duties should extend to employees</w:t>
      </w:r>
      <w:r w:rsidR="00261E5D">
        <w:rPr>
          <w:rFonts w:asciiTheme="majorBidi" w:hAnsiTheme="majorBidi" w:cstheme="majorBidi"/>
          <w:sz w:val="22"/>
          <w:szCs w:val="22"/>
        </w:rPr>
        <w:t>.</w:t>
      </w:r>
    </w:p>
    <w:p w:rsidR="00261E5D" w:rsidRDefault="00261E5D" w:rsidP="00794E0B">
      <w:pPr>
        <w:pStyle w:val="ListParagraph"/>
        <w:numPr>
          <w:ilvl w:val="3"/>
          <w:numId w:val="38"/>
        </w:numPr>
        <w:rPr>
          <w:rFonts w:asciiTheme="majorBidi" w:hAnsiTheme="majorBidi" w:cstheme="majorBidi"/>
          <w:sz w:val="22"/>
          <w:szCs w:val="22"/>
        </w:rPr>
      </w:pPr>
      <w:r>
        <w:rPr>
          <w:rFonts w:asciiTheme="majorBidi" w:hAnsiTheme="majorBidi" w:cstheme="majorBidi"/>
          <w:sz w:val="22"/>
          <w:szCs w:val="22"/>
        </w:rPr>
        <w:t xml:space="preserve">Perhaps more in line with the </w:t>
      </w:r>
      <w:proofErr w:type="gramStart"/>
      <w:r>
        <w:rPr>
          <w:rFonts w:asciiTheme="majorBidi" w:hAnsiTheme="majorBidi" w:cstheme="majorBidi"/>
          <w:sz w:val="22"/>
          <w:szCs w:val="22"/>
        </w:rPr>
        <w:t>property based</w:t>
      </w:r>
      <w:proofErr w:type="gramEnd"/>
      <w:r>
        <w:rPr>
          <w:rFonts w:asciiTheme="majorBidi" w:hAnsiTheme="majorBidi" w:cstheme="majorBidi"/>
          <w:sz w:val="22"/>
          <w:szCs w:val="22"/>
        </w:rPr>
        <w:t xml:space="preserve"> theories of corporations </w:t>
      </w:r>
    </w:p>
    <w:p w:rsidR="00F97D40" w:rsidRDefault="00F97D40" w:rsidP="00794E0B">
      <w:pPr>
        <w:pStyle w:val="ListParagraph"/>
        <w:numPr>
          <w:ilvl w:val="1"/>
          <w:numId w:val="38"/>
        </w:numPr>
        <w:rPr>
          <w:rFonts w:asciiTheme="majorBidi" w:hAnsiTheme="majorBidi" w:cstheme="majorBidi"/>
          <w:sz w:val="22"/>
          <w:szCs w:val="22"/>
        </w:rPr>
      </w:pPr>
      <w:r w:rsidRPr="00261E5D">
        <w:rPr>
          <w:rFonts w:asciiTheme="majorBidi" w:hAnsiTheme="majorBidi" w:cstheme="majorBidi"/>
          <w:sz w:val="22"/>
          <w:szCs w:val="22"/>
        </w:rPr>
        <w:t>Corporations and business entities are also subject to federal and state oversight regulation, like the SEC.</w:t>
      </w:r>
    </w:p>
    <w:p w:rsidR="00F97D40" w:rsidRPr="00261E5D" w:rsidRDefault="00F97D40" w:rsidP="00794E0B">
      <w:pPr>
        <w:pStyle w:val="ListParagraph"/>
        <w:numPr>
          <w:ilvl w:val="2"/>
          <w:numId w:val="38"/>
        </w:numPr>
        <w:rPr>
          <w:rFonts w:asciiTheme="majorBidi" w:hAnsiTheme="majorBidi" w:cstheme="majorBidi"/>
          <w:sz w:val="22"/>
          <w:szCs w:val="22"/>
        </w:rPr>
      </w:pPr>
      <w:r w:rsidRPr="00261E5D">
        <w:rPr>
          <w:rFonts w:asciiTheme="majorBidi" w:hAnsiTheme="majorBidi" w:cstheme="majorBidi"/>
          <w:sz w:val="22"/>
          <w:szCs w:val="22"/>
        </w:rPr>
        <w:t xml:space="preserve">However, much of corporate law is permissive, which sometimes leads to shareholder activism—giving shareholders a more active role in the decisions (common with pension funds) </w:t>
      </w:r>
    </w:p>
    <w:p w:rsidR="009B7BE8" w:rsidRPr="009B7BE8" w:rsidRDefault="009B7BE8" w:rsidP="00794E0B">
      <w:pPr>
        <w:pStyle w:val="ListParagraph"/>
        <w:numPr>
          <w:ilvl w:val="0"/>
          <w:numId w:val="38"/>
        </w:numPr>
        <w:rPr>
          <w:rFonts w:asciiTheme="majorBidi" w:hAnsiTheme="majorBidi" w:cstheme="majorBidi"/>
          <w:sz w:val="22"/>
          <w:szCs w:val="22"/>
        </w:rPr>
      </w:pPr>
      <w:r>
        <w:rPr>
          <w:rFonts w:asciiTheme="majorBidi" w:hAnsiTheme="majorBidi" w:cstheme="majorBidi"/>
          <w:b/>
          <w:bCs/>
          <w:sz w:val="22"/>
          <w:szCs w:val="22"/>
        </w:rPr>
        <w:t xml:space="preserve">Property in other common entity forms: </w:t>
      </w:r>
    </w:p>
    <w:p w:rsidR="00F059C8" w:rsidRDefault="009B7BE8" w:rsidP="00794E0B">
      <w:pPr>
        <w:pStyle w:val="ListParagraph"/>
        <w:numPr>
          <w:ilvl w:val="1"/>
          <w:numId w:val="38"/>
        </w:numPr>
        <w:rPr>
          <w:rFonts w:asciiTheme="majorBidi" w:hAnsiTheme="majorBidi" w:cstheme="majorBidi"/>
          <w:sz w:val="22"/>
          <w:szCs w:val="22"/>
        </w:rPr>
      </w:pPr>
      <w:r w:rsidRPr="008B4A46">
        <w:rPr>
          <w:rFonts w:asciiTheme="majorBidi" w:hAnsiTheme="majorBidi" w:cstheme="majorBidi"/>
          <w:b/>
          <w:bCs/>
          <w:sz w:val="22"/>
          <w:szCs w:val="22"/>
        </w:rPr>
        <w:t>Partnerships</w:t>
      </w:r>
      <w:r>
        <w:rPr>
          <w:rFonts w:asciiTheme="majorBidi" w:hAnsiTheme="majorBidi" w:cstheme="majorBidi"/>
          <w:sz w:val="22"/>
          <w:szCs w:val="22"/>
        </w:rPr>
        <w:t xml:space="preserve">: </w:t>
      </w:r>
      <w:r w:rsidR="00F059C8">
        <w:rPr>
          <w:rFonts w:asciiTheme="majorBidi" w:hAnsiTheme="majorBidi" w:cstheme="majorBidi"/>
          <w:sz w:val="22"/>
          <w:szCs w:val="22"/>
        </w:rPr>
        <w:t>formed whenever there is “association of two or more persons to carry on as co-owners a business for profit” regardless of whether the parties recognize or intend that their actions form a partnership</w:t>
      </w:r>
    </w:p>
    <w:p w:rsidR="00F059C8" w:rsidRDefault="00F059C8" w:rsidP="00794E0B">
      <w:pPr>
        <w:pStyle w:val="ListParagraph"/>
        <w:numPr>
          <w:ilvl w:val="2"/>
          <w:numId w:val="38"/>
        </w:numPr>
        <w:rPr>
          <w:rFonts w:asciiTheme="majorBidi" w:hAnsiTheme="majorBidi" w:cstheme="majorBidi"/>
          <w:sz w:val="22"/>
          <w:szCs w:val="22"/>
        </w:rPr>
      </w:pPr>
      <w:r>
        <w:rPr>
          <w:rFonts w:asciiTheme="majorBidi" w:hAnsiTheme="majorBidi" w:cstheme="majorBidi"/>
          <w:sz w:val="22"/>
          <w:szCs w:val="22"/>
        </w:rPr>
        <w:t>Agreement is necessary, but not in writing—can be created whenever individuals place their money, assets of labor or skill in commerce with the understanding that profits will be shared between them</w:t>
      </w:r>
    </w:p>
    <w:p w:rsidR="008B4A46" w:rsidRPr="008B4A46" w:rsidRDefault="008B4A46" w:rsidP="00794E0B">
      <w:pPr>
        <w:pStyle w:val="ListParagraph"/>
        <w:numPr>
          <w:ilvl w:val="2"/>
          <w:numId w:val="38"/>
        </w:numPr>
        <w:rPr>
          <w:rFonts w:asciiTheme="majorBidi" w:hAnsiTheme="majorBidi" w:cstheme="majorBidi"/>
          <w:sz w:val="22"/>
          <w:szCs w:val="22"/>
        </w:rPr>
      </w:pPr>
      <w:r>
        <w:rPr>
          <w:rFonts w:asciiTheme="majorBidi" w:hAnsiTheme="majorBidi" w:cstheme="majorBidi"/>
          <w:sz w:val="22"/>
          <w:szCs w:val="22"/>
        </w:rPr>
        <w:t xml:space="preserve">Absent other agreements, each partner has an equal right to possess the partnership property for partnership purposes and share in the profits of the partnership—since limited to the purposes of the partnership, partners do not have an individual interest in the partnership that may be sold to or inherited by others or reached by personal creditors of the partners </w:t>
      </w:r>
    </w:p>
    <w:p w:rsidR="00F059C8" w:rsidRDefault="00F059C8" w:rsidP="00794E0B">
      <w:pPr>
        <w:pStyle w:val="ListParagraph"/>
        <w:numPr>
          <w:ilvl w:val="2"/>
          <w:numId w:val="38"/>
        </w:numPr>
        <w:rPr>
          <w:rFonts w:asciiTheme="majorBidi" w:hAnsiTheme="majorBidi" w:cstheme="majorBidi"/>
          <w:sz w:val="22"/>
          <w:szCs w:val="22"/>
        </w:rPr>
      </w:pPr>
      <w:r>
        <w:rPr>
          <w:rFonts w:asciiTheme="majorBidi" w:hAnsiTheme="majorBidi" w:cstheme="majorBidi"/>
          <w:sz w:val="22"/>
          <w:szCs w:val="22"/>
        </w:rPr>
        <w:t>G</w:t>
      </w:r>
      <w:r w:rsidR="009B7BE8">
        <w:rPr>
          <w:rFonts w:asciiTheme="majorBidi" w:hAnsiTheme="majorBidi" w:cstheme="majorBidi"/>
          <w:sz w:val="22"/>
          <w:szCs w:val="22"/>
        </w:rPr>
        <w:t xml:space="preserve">eneral or limited partnership </w:t>
      </w:r>
    </w:p>
    <w:p w:rsidR="009B7BE8" w:rsidRDefault="00F059C8" w:rsidP="00794E0B">
      <w:pPr>
        <w:pStyle w:val="ListParagraph"/>
        <w:numPr>
          <w:ilvl w:val="3"/>
          <w:numId w:val="38"/>
        </w:numPr>
        <w:rPr>
          <w:rFonts w:asciiTheme="majorBidi" w:hAnsiTheme="majorBidi" w:cstheme="majorBidi"/>
          <w:sz w:val="22"/>
          <w:szCs w:val="22"/>
        </w:rPr>
      </w:pPr>
      <w:r>
        <w:rPr>
          <w:rFonts w:asciiTheme="majorBidi" w:hAnsiTheme="majorBidi" w:cstheme="majorBidi"/>
          <w:sz w:val="22"/>
          <w:szCs w:val="22"/>
        </w:rPr>
        <w:t>A</w:t>
      </w:r>
      <w:r w:rsidR="009B7BE8">
        <w:rPr>
          <w:rFonts w:asciiTheme="majorBidi" w:hAnsiTheme="majorBidi" w:cstheme="majorBidi"/>
          <w:sz w:val="22"/>
          <w:szCs w:val="22"/>
        </w:rPr>
        <w:t xml:space="preserve">lthough </w:t>
      </w:r>
      <w:r>
        <w:rPr>
          <w:rFonts w:asciiTheme="majorBidi" w:hAnsiTheme="majorBidi" w:cstheme="majorBidi"/>
          <w:sz w:val="22"/>
          <w:szCs w:val="22"/>
        </w:rPr>
        <w:t>a general partnership</w:t>
      </w:r>
      <w:r w:rsidR="009B7BE8">
        <w:rPr>
          <w:rFonts w:asciiTheme="majorBidi" w:hAnsiTheme="majorBidi" w:cstheme="majorBidi"/>
          <w:sz w:val="22"/>
          <w:szCs w:val="22"/>
        </w:rPr>
        <w:t xml:space="preserve"> creates a separate legal entity, does not separate ownership from control</w:t>
      </w:r>
    </w:p>
    <w:p w:rsidR="00F059C8" w:rsidRDefault="00F059C8" w:rsidP="00794E0B">
      <w:pPr>
        <w:pStyle w:val="ListParagraph"/>
        <w:numPr>
          <w:ilvl w:val="3"/>
          <w:numId w:val="38"/>
        </w:numPr>
        <w:rPr>
          <w:rFonts w:asciiTheme="majorBidi" w:hAnsiTheme="majorBidi" w:cstheme="majorBidi"/>
          <w:sz w:val="22"/>
          <w:szCs w:val="22"/>
        </w:rPr>
      </w:pPr>
      <w:r>
        <w:rPr>
          <w:rFonts w:asciiTheme="majorBidi" w:hAnsiTheme="majorBidi" w:cstheme="majorBidi"/>
          <w:sz w:val="22"/>
          <w:szCs w:val="22"/>
        </w:rPr>
        <w:t>Limited partnerships divide ownership and control like a mini-corporation—contribute capital for share of profits, but don’t have right to manage or control partnership assets</w:t>
      </w:r>
    </w:p>
    <w:p w:rsidR="00F059C8" w:rsidRDefault="00F059C8" w:rsidP="00794E0B">
      <w:pPr>
        <w:pStyle w:val="ListParagraph"/>
        <w:numPr>
          <w:ilvl w:val="3"/>
          <w:numId w:val="38"/>
        </w:numPr>
        <w:rPr>
          <w:rFonts w:asciiTheme="majorBidi" w:hAnsiTheme="majorBidi" w:cstheme="majorBidi"/>
          <w:sz w:val="22"/>
          <w:szCs w:val="22"/>
        </w:rPr>
      </w:pPr>
      <w:r>
        <w:rPr>
          <w:rFonts w:asciiTheme="majorBidi" w:hAnsiTheme="majorBidi" w:cstheme="majorBidi"/>
          <w:sz w:val="22"/>
          <w:szCs w:val="22"/>
        </w:rPr>
        <w:t>LLP—no</w:t>
      </w:r>
      <w:r w:rsidR="00231236">
        <w:rPr>
          <w:rFonts w:asciiTheme="majorBidi" w:hAnsiTheme="majorBidi" w:cstheme="majorBidi"/>
          <w:sz w:val="22"/>
          <w:szCs w:val="22"/>
        </w:rPr>
        <w:t>t</w:t>
      </w:r>
      <w:r>
        <w:rPr>
          <w:rFonts w:asciiTheme="majorBidi" w:hAnsiTheme="majorBidi" w:cstheme="majorBidi"/>
          <w:sz w:val="22"/>
          <w:szCs w:val="22"/>
        </w:rPr>
        <w:t xml:space="preserve"> liable for partnership debts, a creditor and tort victim can only reach partnership assets and the</w:t>
      </w:r>
      <w:r w:rsidR="008B4A46">
        <w:rPr>
          <w:rFonts w:asciiTheme="majorBidi" w:hAnsiTheme="majorBidi" w:cstheme="majorBidi"/>
          <w:sz w:val="22"/>
          <w:szCs w:val="22"/>
        </w:rPr>
        <w:t xml:space="preserve"> assets of the</w:t>
      </w:r>
      <w:r>
        <w:rPr>
          <w:rFonts w:asciiTheme="majorBidi" w:hAnsiTheme="majorBidi" w:cstheme="majorBidi"/>
          <w:sz w:val="22"/>
          <w:szCs w:val="22"/>
        </w:rPr>
        <w:t xml:space="preserve"> partner personally responsible for the debt </w:t>
      </w:r>
    </w:p>
    <w:p w:rsidR="008B4A46" w:rsidRPr="008B4A46" w:rsidRDefault="008B4A46" w:rsidP="00794E0B">
      <w:pPr>
        <w:pStyle w:val="ListParagraph"/>
        <w:numPr>
          <w:ilvl w:val="1"/>
          <w:numId w:val="38"/>
        </w:numPr>
        <w:rPr>
          <w:rFonts w:asciiTheme="majorBidi" w:hAnsiTheme="majorBidi" w:cstheme="majorBidi"/>
          <w:sz w:val="22"/>
          <w:szCs w:val="22"/>
        </w:rPr>
      </w:pPr>
      <w:r w:rsidRPr="008B4A46">
        <w:rPr>
          <w:rFonts w:asciiTheme="majorBidi" w:hAnsiTheme="majorBidi" w:cstheme="majorBidi"/>
          <w:b/>
          <w:bCs/>
          <w:sz w:val="22"/>
          <w:szCs w:val="22"/>
        </w:rPr>
        <w:t>LLC</w:t>
      </w:r>
      <w:r w:rsidRPr="008B4A46">
        <w:rPr>
          <w:rFonts w:asciiTheme="majorBidi" w:hAnsiTheme="majorBidi" w:cstheme="majorBidi"/>
          <w:sz w:val="22"/>
          <w:szCs w:val="22"/>
        </w:rPr>
        <w:t>—similar to Limited partnerships/LL</w:t>
      </w:r>
      <w:r w:rsidR="00780D02">
        <w:rPr>
          <w:rFonts w:asciiTheme="majorBidi" w:hAnsiTheme="majorBidi" w:cstheme="majorBidi"/>
          <w:sz w:val="22"/>
          <w:szCs w:val="22"/>
        </w:rPr>
        <w:t>P</w:t>
      </w:r>
      <w:r w:rsidRPr="008B4A46">
        <w:rPr>
          <w:rFonts w:asciiTheme="majorBidi" w:hAnsiTheme="majorBidi" w:cstheme="majorBidi"/>
          <w:sz w:val="22"/>
          <w:szCs w:val="22"/>
        </w:rPr>
        <w:t xml:space="preserve">’s, but allow the managing members to retain limited liability while not giving up operational control </w:t>
      </w:r>
    </w:p>
    <w:p w:rsidR="00F059C8" w:rsidRDefault="008B4A46" w:rsidP="00794E0B">
      <w:pPr>
        <w:pStyle w:val="ListParagraph"/>
        <w:numPr>
          <w:ilvl w:val="1"/>
          <w:numId w:val="38"/>
        </w:numPr>
        <w:rPr>
          <w:rFonts w:asciiTheme="majorBidi" w:hAnsiTheme="majorBidi" w:cstheme="majorBidi"/>
          <w:sz w:val="22"/>
          <w:szCs w:val="22"/>
        </w:rPr>
      </w:pPr>
      <w:r w:rsidRPr="008B4A46">
        <w:rPr>
          <w:rFonts w:asciiTheme="majorBidi" w:hAnsiTheme="majorBidi" w:cstheme="majorBidi"/>
          <w:b/>
          <w:bCs/>
          <w:sz w:val="22"/>
          <w:szCs w:val="22"/>
        </w:rPr>
        <w:t>Trusts</w:t>
      </w:r>
      <w:r w:rsidRPr="008B4A46">
        <w:rPr>
          <w:rFonts w:asciiTheme="majorBidi" w:hAnsiTheme="majorBidi" w:cstheme="majorBidi"/>
          <w:sz w:val="22"/>
          <w:szCs w:val="22"/>
        </w:rPr>
        <w:t xml:space="preserve">: </w:t>
      </w:r>
      <w:r>
        <w:rPr>
          <w:rFonts w:asciiTheme="majorBidi" w:hAnsiTheme="majorBidi" w:cstheme="majorBidi"/>
          <w:sz w:val="22"/>
          <w:szCs w:val="22"/>
        </w:rPr>
        <w:t xml:space="preserve">divide ownership from control through the separation of legal and beneficial ownership </w:t>
      </w:r>
    </w:p>
    <w:p w:rsidR="008B4A46" w:rsidRDefault="008B4A46" w:rsidP="00794E0B">
      <w:pPr>
        <w:pStyle w:val="ListParagraph"/>
        <w:numPr>
          <w:ilvl w:val="2"/>
          <w:numId w:val="38"/>
        </w:numPr>
        <w:rPr>
          <w:rFonts w:asciiTheme="majorBidi" w:hAnsiTheme="majorBidi" w:cstheme="majorBidi"/>
          <w:sz w:val="22"/>
          <w:szCs w:val="22"/>
        </w:rPr>
      </w:pPr>
      <w:r>
        <w:rPr>
          <w:rFonts w:asciiTheme="majorBidi" w:hAnsiTheme="majorBidi" w:cstheme="majorBidi"/>
          <w:sz w:val="22"/>
          <w:szCs w:val="22"/>
        </w:rPr>
        <w:t>Often uses for estate planning, charities, RIET’s</w:t>
      </w:r>
    </w:p>
    <w:p w:rsidR="008B4A46" w:rsidRPr="008B4A46" w:rsidRDefault="008B4A46" w:rsidP="00794E0B">
      <w:pPr>
        <w:pStyle w:val="ListParagraph"/>
        <w:numPr>
          <w:ilvl w:val="1"/>
          <w:numId w:val="38"/>
        </w:numPr>
        <w:rPr>
          <w:rFonts w:asciiTheme="majorBidi" w:hAnsiTheme="majorBidi" w:cstheme="majorBidi"/>
          <w:b/>
          <w:bCs/>
          <w:sz w:val="22"/>
          <w:szCs w:val="22"/>
        </w:rPr>
      </w:pPr>
      <w:r w:rsidRPr="008B4A46">
        <w:rPr>
          <w:rFonts w:asciiTheme="majorBidi" w:hAnsiTheme="majorBidi" w:cstheme="majorBidi"/>
          <w:b/>
          <w:bCs/>
          <w:sz w:val="22"/>
          <w:szCs w:val="22"/>
        </w:rPr>
        <w:t>Common interest developments</w:t>
      </w:r>
      <w:r>
        <w:rPr>
          <w:rFonts w:asciiTheme="majorBidi" w:hAnsiTheme="majorBidi" w:cstheme="majorBidi"/>
          <w:b/>
          <w:bCs/>
          <w:sz w:val="22"/>
          <w:szCs w:val="22"/>
        </w:rPr>
        <w:t xml:space="preserve">: </w:t>
      </w:r>
      <w:r>
        <w:rPr>
          <w:rFonts w:asciiTheme="majorBidi" w:hAnsiTheme="majorBidi" w:cstheme="majorBidi"/>
          <w:sz w:val="22"/>
          <w:szCs w:val="22"/>
        </w:rPr>
        <w:t>also divides ownership from control</w:t>
      </w:r>
    </w:p>
    <w:p w:rsidR="008B4A46" w:rsidRDefault="008B4A46" w:rsidP="00794E0B">
      <w:pPr>
        <w:pStyle w:val="ListParagraph"/>
        <w:numPr>
          <w:ilvl w:val="2"/>
          <w:numId w:val="38"/>
        </w:numPr>
        <w:rPr>
          <w:rFonts w:asciiTheme="majorBidi" w:hAnsiTheme="majorBidi" w:cstheme="majorBidi"/>
          <w:sz w:val="22"/>
          <w:szCs w:val="22"/>
        </w:rPr>
      </w:pPr>
      <w:r w:rsidRPr="008B4A46">
        <w:rPr>
          <w:rFonts w:asciiTheme="majorBidi" w:hAnsiTheme="majorBidi" w:cstheme="majorBidi"/>
          <w:sz w:val="22"/>
          <w:szCs w:val="22"/>
        </w:rPr>
        <w:t xml:space="preserve">Typically have </w:t>
      </w:r>
      <w:proofErr w:type="gramStart"/>
      <w:r w:rsidRPr="008B4A46">
        <w:rPr>
          <w:rFonts w:asciiTheme="majorBidi" w:hAnsiTheme="majorBidi" w:cstheme="majorBidi"/>
          <w:sz w:val="22"/>
          <w:szCs w:val="22"/>
        </w:rPr>
        <w:t>owners</w:t>
      </w:r>
      <w:proofErr w:type="gramEnd"/>
      <w:r w:rsidRPr="008B4A46">
        <w:rPr>
          <w:rFonts w:asciiTheme="majorBidi" w:hAnsiTheme="majorBidi" w:cstheme="majorBidi"/>
          <w:sz w:val="22"/>
          <w:szCs w:val="22"/>
        </w:rPr>
        <w:t xml:space="preserve"> associations governed by boards of </w:t>
      </w:r>
      <w:r>
        <w:rPr>
          <w:rFonts w:asciiTheme="majorBidi" w:hAnsiTheme="majorBidi" w:cstheme="majorBidi"/>
          <w:sz w:val="22"/>
          <w:szCs w:val="22"/>
        </w:rPr>
        <w:t>directors</w:t>
      </w:r>
      <w:r w:rsidRPr="008B4A46">
        <w:rPr>
          <w:rFonts w:asciiTheme="majorBidi" w:hAnsiTheme="majorBidi" w:cstheme="majorBidi"/>
          <w:sz w:val="22"/>
          <w:szCs w:val="22"/>
        </w:rPr>
        <w:t xml:space="preserve"> charged with managing and enforcing the convent</w:t>
      </w:r>
      <w:r>
        <w:rPr>
          <w:rFonts w:asciiTheme="majorBidi" w:hAnsiTheme="majorBidi" w:cstheme="majorBidi"/>
          <w:sz w:val="22"/>
          <w:szCs w:val="22"/>
        </w:rPr>
        <w:t>s</w:t>
      </w:r>
      <w:r w:rsidRPr="008B4A46">
        <w:rPr>
          <w:rFonts w:asciiTheme="majorBidi" w:hAnsiTheme="majorBidi" w:cstheme="majorBidi"/>
          <w:sz w:val="22"/>
          <w:szCs w:val="22"/>
        </w:rPr>
        <w:t xml:space="preserve"> governing the development</w:t>
      </w:r>
      <w:r>
        <w:rPr>
          <w:rFonts w:asciiTheme="majorBidi" w:hAnsiTheme="majorBidi" w:cstheme="majorBidi"/>
          <w:sz w:val="22"/>
          <w:szCs w:val="22"/>
        </w:rPr>
        <w:t>—</w:t>
      </w:r>
      <w:r w:rsidRPr="008B4A46">
        <w:rPr>
          <w:rFonts w:asciiTheme="majorBidi" w:hAnsiTheme="majorBidi" w:cstheme="majorBidi"/>
          <w:sz w:val="22"/>
          <w:szCs w:val="22"/>
        </w:rPr>
        <w:t>Generally incorporated as non-for profit corporations</w:t>
      </w:r>
    </w:p>
    <w:p w:rsidR="008B4A46" w:rsidRDefault="008B4A46" w:rsidP="00794E0B">
      <w:pPr>
        <w:pStyle w:val="ListParagraph"/>
        <w:numPr>
          <w:ilvl w:val="2"/>
          <w:numId w:val="38"/>
        </w:numPr>
        <w:rPr>
          <w:rFonts w:asciiTheme="majorBidi" w:hAnsiTheme="majorBidi" w:cstheme="majorBidi"/>
          <w:sz w:val="22"/>
          <w:szCs w:val="22"/>
        </w:rPr>
      </w:pPr>
      <w:r>
        <w:rPr>
          <w:rFonts w:asciiTheme="majorBidi" w:hAnsiTheme="majorBidi" w:cstheme="majorBidi"/>
          <w:sz w:val="22"/>
          <w:szCs w:val="22"/>
        </w:rPr>
        <w:lastRenderedPageBreak/>
        <w:t xml:space="preserve">While easier for shareholders to influence these board members than those that serve on corporate boards for companies, these decisions often directly affect the lives of those in the development, unlike w/ corporations </w:t>
      </w:r>
    </w:p>
    <w:p w:rsidR="008B4A46" w:rsidRPr="008B4A46" w:rsidRDefault="008B4A46" w:rsidP="00794E0B">
      <w:pPr>
        <w:pStyle w:val="ListParagraph"/>
        <w:numPr>
          <w:ilvl w:val="2"/>
          <w:numId w:val="38"/>
        </w:numPr>
        <w:rPr>
          <w:rFonts w:asciiTheme="majorBidi" w:hAnsiTheme="majorBidi" w:cstheme="majorBidi"/>
          <w:sz w:val="22"/>
          <w:szCs w:val="22"/>
        </w:rPr>
      </w:pPr>
      <w:r>
        <w:rPr>
          <w:rFonts w:asciiTheme="majorBidi" w:hAnsiTheme="majorBidi" w:cstheme="majorBidi"/>
          <w:sz w:val="22"/>
          <w:szCs w:val="22"/>
        </w:rPr>
        <w:t>Some apply the business judgement rule—see above</w:t>
      </w:r>
    </w:p>
    <w:p w:rsidR="00DA079D" w:rsidRPr="00F97D40" w:rsidRDefault="00DA079D" w:rsidP="002C7BA6">
      <w:pPr>
        <w:rPr>
          <w:sz w:val="22"/>
          <w:szCs w:val="22"/>
        </w:rPr>
      </w:pPr>
    </w:p>
    <w:p w:rsidR="00DA079D" w:rsidRDefault="008268D1" w:rsidP="008268D1">
      <w:pPr>
        <w:pStyle w:val="Heading2"/>
      </w:pPr>
      <w:bookmarkStart w:id="51" w:name="_Toc7097959"/>
      <w:r>
        <w:t>Leasehold Estates</w:t>
      </w:r>
      <w:bookmarkEnd w:id="51"/>
      <w:r>
        <w:t xml:space="preserve"> </w:t>
      </w:r>
    </w:p>
    <w:p w:rsidR="0052733F" w:rsidRPr="00F43C89" w:rsidRDefault="0052733F" w:rsidP="0052733F">
      <w:pPr>
        <w:rPr>
          <w:sz w:val="10"/>
          <w:szCs w:val="10"/>
        </w:rPr>
      </w:pPr>
    </w:p>
    <w:p w:rsidR="0052733F" w:rsidRDefault="0052733F" w:rsidP="00794E0B">
      <w:pPr>
        <w:pStyle w:val="ListParagraph"/>
        <w:numPr>
          <w:ilvl w:val="0"/>
          <w:numId w:val="43"/>
        </w:numPr>
        <w:rPr>
          <w:rFonts w:asciiTheme="majorBidi" w:hAnsiTheme="majorBidi" w:cstheme="majorBidi"/>
          <w:sz w:val="22"/>
          <w:szCs w:val="22"/>
        </w:rPr>
      </w:pPr>
      <w:r w:rsidRPr="0052733F">
        <w:rPr>
          <w:rFonts w:asciiTheme="majorBidi" w:hAnsiTheme="majorBidi" w:cstheme="majorBidi"/>
          <w:sz w:val="22"/>
          <w:szCs w:val="22"/>
        </w:rPr>
        <w:t xml:space="preserve">Look out for how property law changes over time—towards a more </w:t>
      </w:r>
      <w:r w:rsidRPr="00810476">
        <w:rPr>
          <w:rFonts w:asciiTheme="majorBidi" w:hAnsiTheme="majorBidi" w:cstheme="majorBidi"/>
          <w:b/>
          <w:bCs/>
          <w:sz w:val="22"/>
          <w:szCs w:val="22"/>
        </w:rPr>
        <w:t>contractual</w:t>
      </w:r>
      <w:r w:rsidRPr="0052733F">
        <w:rPr>
          <w:rFonts w:asciiTheme="majorBidi" w:hAnsiTheme="majorBidi" w:cstheme="majorBidi"/>
          <w:sz w:val="22"/>
          <w:szCs w:val="22"/>
        </w:rPr>
        <w:t xml:space="preserve"> approach led by the </w:t>
      </w:r>
      <w:r w:rsidRPr="00810476">
        <w:rPr>
          <w:rFonts w:asciiTheme="majorBidi" w:hAnsiTheme="majorBidi" w:cstheme="majorBidi"/>
          <w:b/>
          <w:bCs/>
          <w:sz w:val="22"/>
          <w:szCs w:val="22"/>
        </w:rPr>
        <w:t>court</w:t>
      </w:r>
    </w:p>
    <w:p w:rsidR="0052733F" w:rsidRPr="0052733F" w:rsidRDefault="0052733F" w:rsidP="00794E0B">
      <w:pPr>
        <w:pStyle w:val="ListParagraph"/>
        <w:numPr>
          <w:ilvl w:val="0"/>
          <w:numId w:val="43"/>
        </w:numPr>
        <w:rPr>
          <w:rFonts w:asciiTheme="majorBidi" w:hAnsiTheme="majorBidi" w:cstheme="majorBidi"/>
          <w:sz w:val="22"/>
          <w:szCs w:val="22"/>
        </w:rPr>
      </w:pPr>
      <w:r>
        <w:rPr>
          <w:rFonts w:asciiTheme="majorBidi" w:hAnsiTheme="majorBidi" w:cstheme="majorBidi"/>
          <w:sz w:val="22"/>
          <w:szCs w:val="22"/>
        </w:rPr>
        <w:t xml:space="preserve">Also consider how much we should </w:t>
      </w:r>
      <w:r w:rsidRPr="00810476">
        <w:rPr>
          <w:rFonts w:asciiTheme="majorBidi" w:hAnsiTheme="majorBidi" w:cstheme="majorBidi"/>
          <w:b/>
          <w:bCs/>
          <w:sz w:val="22"/>
          <w:szCs w:val="22"/>
        </w:rPr>
        <w:t>limit the freedom</w:t>
      </w:r>
      <w:r>
        <w:rPr>
          <w:rFonts w:asciiTheme="majorBidi" w:hAnsiTheme="majorBidi" w:cstheme="majorBidi"/>
          <w:sz w:val="22"/>
          <w:szCs w:val="22"/>
        </w:rPr>
        <w:t xml:space="preserve"> of parties to contract</w:t>
      </w:r>
    </w:p>
    <w:p w:rsidR="004041C0" w:rsidRPr="00F43C89" w:rsidRDefault="004041C0" w:rsidP="004041C0">
      <w:pPr>
        <w:rPr>
          <w:sz w:val="10"/>
          <w:szCs w:val="10"/>
        </w:rPr>
      </w:pPr>
    </w:p>
    <w:p w:rsidR="003171E3" w:rsidRPr="00AF02F1" w:rsidRDefault="003171E3" w:rsidP="00794E0B">
      <w:pPr>
        <w:pStyle w:val="ListParagraph"/>
        <w:numPr>
          <w:ilvl w:val="0"/>
          <w:numId w:val="39"/>
        </w:numPr>
        <w:rPr>
          <w:rFonts w:asciiTheme="majorBidi" w:hAnsiTheme="majorBidi" w:cstheme="majorBidi"/>
          <w:sz w:val="22"/>
          <w:szCs w:val="22"/>
        </w:rPr>
      </w:pPr>
      <w:bookmarkStart w:id="52" w:name="_Toc7097960"/>
      <w:r w:rsidRPr="00510BF0">
        <w:rPr>
          <w:rStyle w:val="Heading4Char"/>
        </w:rPr>
        <w:t>Leasehold</w:t>
      </w:r>
      <w:bookmarkEnd w:id="52"/>
      <w:r w:rsidRPr="00AF02F1">
        <w:rPr>
          <w:rFonts w:asciiTheme="majorBidi" w:hAnsiTheme="majorBidi" w:cstheme="majorBidi"/>
          <w:b/>
          <w:sz w:val="22"/>
          <w:szCs w:val="22"/>
        </w:rPr>
        <w:t xml:space="preserve">: </w:t>
      </w:r>
      <w:r w:rsidRPr="00AF02F1">
        <w:rPr>
          <w:rFonts w:asciiTheme="majorBidi" w:hAnsiTheme="majorBidi" w:cstheme="majorBidi"/>
          <w:sz w:val="22"/>
          <w:szCs w:val="22"/>
        </w:rPr>
        <w:t xml:space="preserve">landlord agrees to transfer possession of the property for a specified period to the tenant in return for the tenant’s promise to make a periodic rental payment.  Possession reverts to landlord at the end of the tenancy.  A lease is both a </w:t>
      </w:r>
      <w:r w:rsidRPr="00AF02F1">
        <w:rPr>
          <w:rFonts w:asciiTheme="majorBidi" w:hAnsiTheme="majorBidi" w:cstheme="majorBidi"/>
          <w:b/>
          <w:sz w:val="22"/>
          <w:szCs w:val="22"/>
        </w:rPr>
        <w:t>conveyance</w:t>
      </w:r>
      <w:r w:rsidRPr="00AF02F1">
        <w:rPr>
          <w:rFonts w:asciiTheme="majorBidi" w:hAnsiTheme="majorBidi" w:cstheme="majorBidi"/>
          <w:sz w:val="22"/>
          <w:szCs w:val="22"/>
        </w:rPr>
        <w:t xml:space="preserve"> of a property interest as well as a </w:t>
      </w:r>
      <w:r w:rsidRPr="00AF02F1">
        <w:rPr>
          <w:rFonts w:asciiTheme="majorBidi" w:hAnsiTheme="majorBidi" w:cstheme="majorBidi"/>
          <w:b/>
          <w:sz w:val="22"/>
          <w:szCs w:val="22"/>
        </w:rPr>
        <w:t>contract</w:t>
      </w:r>
      <w:r w:rsidRPr="00AF02F1">
        <w:rPr>
          <w:rFonts w:asciiTheme="majorBidi" w:hAnsiTheme="majorBidi" w:cstheme="majorBidi"/>
          <w:sz w:val="22"/>
          <w:szCs w:val="22"/>
        </w:rPr>
        <w:t xml:space="preserve"> between landlord and tenant</w:t>
      </w:r>
    </w:p>
    <w:p w:rsidR="003171E3" w:rsidRPr="00AF02F1" w:rsidRDefault="003171E3" w:rsidP="00794E0B">
      <w:pPr>
        <w:pStyle w:val="ListParagraph"/>
        <w:numPr>
          <w:ilvl w:val="1"/>
          <w:numId w:val="39"/>
        </w:numPr>
        <w:rPr>
          <w:rFonts w:asciiTheme="majorBidi" w:hAnsiTheme="majorBidi" w:cstheme="majorBidi"/>
          <w:sz w:val="22"/>
          <w:szCs w:val="22"/>
        </w:rPr>
      </w:pPr>
      <w:r w:rsidRPr="00AF02F1">
        <w:rPr>
          <w:rFonts w:asciiTheme="majorBidi" w:hAnsiTheme="majorBidi" w:cstheme="majorBidi"/>
          <w:b/>
          <w:sz w:val="22"/>
          <w:szCs w:val="22"/>
        </w:rPr>
        <w:t>Term of Years:</w:t>
      </w:r>
      <w:r w:rsidRPr="00AF02F1">
        <w:rPr>
          <w:rFonts w:asciiTheme="majorBidi" w:hAnsiTheme="majorBidi" w:cstheme="majorBidi"/>
          <w:sz w:val="22"/>
          <w:szCs w:val="22"/>
        </w:rPr>
        <w:t xml:space="preserve"> Lasts for specified period of time determined by the parties. May terminate prior to the end of the fixed period upon happening of some event or condition.  Landlord’s future interest is a </w:t>
      </w:r>
      <w:r w:rsidRPr="00AF02F1">
        <w:rPr>
          <w:rFonts w:asciiTheme="majorBidi" w:hAnsiTheme="majorBidi" w:cstheme="majorBidi"/>
          <w:b/>
          <w:sz w:val="22"/>
          <w:szCs w:val="22"/>
        </w:rPr>
        <w:t>reversion</w:t>
      </w:r>
      <w:r w:rsidRPr="00AF02F1">
        <w:rPr>
          <w:rFonts w:asciiTheme="majorBidi" w:hAnsiTheme="majorBidi" w:cstheme="majorBidi"/>
          <w:sz w:val="22"/>
          <w:szCs w:val="22"/>
        </w:rPr>
        <w:t xml:space="preserve">, but lease may also grant a </w:t>
      </w:r>
      <w:r w:rsidRPr="00AF02F1">
        <w:rPr>
          <w:rFonts w:asciiTheme="majorBidi" w:hAnsiTheme="majorBidi" w:cstheme="majorBidi"/>
          <w:b/>
          <w:sz w:val="22"/>
          <w:szCs w:val="22"/>
        </w:rPr>
        <w:t>remainder</w:t>
      </w:r>
      <w:r w:rsidRPr="00AF02F1">
        <w:rPr>
          <w:rFonts w:asciiTheme="majorBidi" w:hAnsiTheme="majorBidi" w:cstheme="majorBidi"/>
          <w:sz w:val="22"/>
          <w:szCs w:val="22"/>
        </w:rPr>
        <w:t xml:space="preserve"> to third party. Death of either party does not terminate leasehold.  Landlord may not evict prior to end of term unless tenant is breaching material term, such as the covenant to pay rent.</w:t>
      </w:r>
    </w:p>
    <w:p w:rsidR="003171E3" w:rsidRPr="00AF02F1" w:rsidRDefault="003171E3" w:rsidP="00794E0B">
      <w:pPr>
        <w:pStyle w:val="ListParagraph"/>
        <w:numPr>
          <w:ilvl w:val="1"/>
          <w:numId w:val="39"/>
        </w:numPr>
        <w:rPr>
          <w:rFonts w:asciiTheme="majorBidi" w:hAnsiTheme="majorBidi" w:cstheme="majorBidi"/>
          <w:sz w:val="22"/>
          <w:szCs w:val="22"/>
        </w:rPr>
      </w:pPr>
      <w:r w:rsidRPr="00AF02F1">
        <w:rPr>
          <w:rFonts w:asciiTheme="majorBidi" w:hAnsiTheme="majorBidi" w:cstheme="majorBidi"/>
          <w:b/>
          <w:sz w:val="22"/>
          <w:szCs w:val="22"/>
        </w:rPr>
        <w:t xml:space="preserve">Periodic Tenancy: </w:t>
      </w:r>
      <w:r w:rsidRPr="00AF02F1">
        <w:rPr>
          <w:rFonts w:asciiTheme="majorBidi" w:hAnsiTheme="majorBidi" w:cstheme="majorBidi"/>
          <w:sz w:val="22"/>
          <w:szCs w:val="22"/>
        </w:rPr>
        <w:t xml:space="preserve">Renew automatically at specified periods unless either landlord or tenant chooses to end the relationship.  Notice is required prior to termination. Death of either party does not terminate. </w:t>
      </w:r>
      <w:r w:rsidRPr="00AF02F1">
        <w:rPr>
          <w:rFonts w:asciiTheme="majorBidi" w:hAnsiTheme="majorBidi" w:cstheme="majorBidi"/>
          <w:b/>
          <w:sz w:val="22"/>
          <w:szCs w:val="22"/>
        </w:rPr>
        <w:t>Month-to-month</w:t>
      </w:r>
      <w:r w:rsidRPr="00AF02F1">
        <w:rPr>
          <w:rFonts w:asciiTheme="majorBidi" w:hAnsiTheme="majorBidi" w:cstheme="majorBidi"/>
          <w:sz w:val="22"/>
          <w:szCs w:val="22"/>
        </w:rPr>
        <w:t xml:space="preserve"> tenancies are a form of periodic tenancy.  Many states require a month’s notice to end month to month tenancy; Uniform Residential Landlord Tenant Act (ULTRA) requires 60-day notice.  </w:t>
      </w:r>
    </w:p>
    <w:p w:rsidR="003171E3" w:rsidRPr="00AF02F1" w:rsidRDefault="003171E3" w:rsidP="00794E0B">
      <w:pPr>
        <w:pStyle w:val="ListParagraph"/>
        <w:numPr>
          <w:ilvl w:val="1"/>
          <w:numId w:val="39"/>
        </w:numPr>
        <w:rPr>
          <w:rFonts w:asciiTheme="majorBidi" w:hAnsiTheme="majorBidi" w:cstheme="majorBidi"/>
          <w:sz w:val="22"/>
          <w:szCs w:val="22"/>
        </w:rPr>
      </w:pPr>
      <w:r w:rsidRPr="00AF02F1">
        <w:rPr>
          <w:rFonts w:asciiTheme="majorBidi" w:hAnsiTheme="majorBidi" w:cstheme="majorBidi"/>
          <w:b/>
          <w:sz w:val="22"/>
          <w:szCs w:val="22"/>
        </w:rPr>
        <w:t xml:space="preserve">Tenancy at will: </w:t>
      </w:r>
      <w:r w:rsidRPr="00AF02F1">
        <w:rPr>
          <w:rFonts w:asciiTheme="majorBidi" w:hAnsiTheme="majorBidi" w:cstheme="majorBidi"/>
          <w:sz w:val="22"/>
          <w:szCs w:val="22"/>
        </w:rPr>
        <w:t>Similar to periodic tenancy except it can be ended with no notice to either party.  Most jurisdictions now require notice by statute, but tenancy at will may still be distinguishable from periodic tenancy in some instances where death of either landlord or tenant may terminate tenancy at will (important, because even if notice still required, has absolute right to evict tenant since tenancy at end, in contract to periodic tenancy where may not be able to terminate if tenant has a defense to eviction)</w:t>
      </w:r>
    </w:p>
    <w:p w:rsidR="003171E3" w:rsidRPr="00AF02F1" w:rsidRDefault="003171E3" w:rsidP="00794E0B">
      <w:pPr>
        <w:pStyle w:val="ListParagraph"/>
        <w:numPr>
          <w:ilvl w:val="1"/>
          <w:numId w:val="39"/>
        </w:numPr>
        <w:rPr>
          <w:rFonts w:asciiTheme="majorBidi" w:hAnsiTheme="majorBidi" w:cstheme="majorBidi"/>
          <w:sz w:val="22"/>
          <w:szCs w:val="22"/>
        </w:rPr>
      </w:pPr>
      <w:r w:rsidRPr="00AF02F1">
        <w:rPr>
          <w:rFonts w:asciiTheme="majorBidi" w:hAnsiTheme="majorBidi" w:cstheme="majorBidi"/>
          <w:b/>
          <w:sz w:val="22"/>
          <w:szCs w:val="22"/>
        </w:rPr>
        <w:t xml:space="preserve">Tenancy at sufferance (holdover tenant): </w:t>
      </w:r>
      <w:r w:rsidRPr="00AF02F1">
        <w:rPr>
          <w:rFonts w:asciiTheme="majorBidi" w:hAnsiTheme="majorBidi" w:cstheme="majorBidi"/>
          <w:sz w:val="22"/>
          <w:szCs w:val="22"/>
        </w:rPr>
        <w:t>Where a tenant who was rightfully in possession of a leasehold interest but wrongfully stays after the leasehold terminates.  The term is intended to distinguish between tenant who wrongfully overstays and a trespasser.  Different legal procedure for ejecting</w:t>
      </w:r>
      <w:r w:rsidR="00AF02F1" w:rsidRPr="00AF02F1">
        <w:rPr>
          <w:rFonts w:asciiTheme="majorBidi" w:hAnsiTheme="majorBidi" w:cstheme="majorBidi"/>
          <w:sz w:val="22"/>
          <w:szCs w:val="22"/>
        </w:rPr>
        <w:t>; need</w:t>
      </w:r>
      <w:r w:rsidRPr="00AF02F1">
        <w:rPr>
          <w:rFonts w:asciiTheme="majorBidi" w:hAnsiTheme="majorBidi" w:cstheme="majorBidi"/>
          <w:sz w:val="22"/>
          <w:szCs w:val="22"/>
        </w:rPr>
        <w:t xml:space="preserve"> eviction proceeding followed by court judgment. Some states say if landlord continues to accept rent from holdover tenant, implies new lease term has begun.</w:t>
      </w:r>
    </w:p>
    <w:p w:rsidR="003171E3" w:rsidRDefault="00AF02F1" w:rsidP="00794E0B">
      <w:pPr>
        <w:pStyle w:val="ListParagraph"/>
        <w:numPr>
          <w:ilvl w:val="0"/>
          <w:numId w:val="39"/>
        </w:numPr>
        <w:rPr>
          <w:rFonts w:asciiTheme="majorBidi" w:hAnsiTheme="majorBidi" w:cstheme="majorBidi"/>
          <w:sz w:val="22"/>
          <w:szCs w:val="22"/>
        </w:rPr>
      </w:pPr>
      <w:r w:rsidRPr="00AF02F1">
        <w:rPr>
          <w:rFonts w:asciiTheme="majorBidi" w:hAnsiTheme="majorBidi" w:cstheme="majorBidi"/>
          <w:b/>
          <w:bCs/>
          <w:sz w:val="22"/>
          <w:szCs w:val="22"/>
        </w:rPr>
        <w:t>Note</w:t>
      </w:r>
      <w:r>
        <w:rPr>
          <w:rFonts w:asciiTheme="majorBidi" w:hAnsiTheme="majorBidi" w:cstheme="majorBidi"/>
          <w:sz w:val="22"/>
          <w:szCs w:val="22"/>
        </w:rPr>
        <w:t xml:space="preserve">: </w:t>
      </w:r>
      <w:r w:rsidR="003171E3" w:rsidRPr="00AF02F1">
        <w:rPr>
          <w:rFonts w:asciiTheme="majorBidi" w:hAnsiTheme="majorBidi" w:cstheme="majorBidi"/>
          <w:sz w:val="22"/>
          <w:szCs w:val="22"/>
        </w:rPr>
        <w:t>Same rules generally apply to commercial or residential leases, but courts more inclined to adopt common law rules regulating</w:t>
      </w:r>
      <w:r w:rsidRPr="00AF02F1">
        <w:rPr>
          <w:rFonts w:asciiTheme="majorBidi" w:hAnsiTheme="majorBidi" w:cstheme="majorBidi"/>
          <w:sz w:val="22"/>
          <w:szCs w:val="22"/>
        </w:rPr>
        <w:t xml:space="preserve"> the terms of</w:t>
      </w:r>
      <w:r w:rsidR="003171E3" w:rsidRPr="00AF02F1">
        <w:rPr>
          <w:rFonts w:asciiTheme="majorBidi" w:hAnsiTheme="majorBidi" w:cstheme="majorBidi"/>
          <w:sz w:val="22"/>
          <w:szCs w:val="22"/>
        </w:rPr>
        <w:t xml:space="preserve"> residential leases on the assumption that they have less bargaining power or expertise to shape contractual arrangements in their best interests than commercial tenants. </w:t>
      </w:r>
    </w:p>
    <w:p w:rsidR="003E05A9" w:rsidRPr="00F43C89" w:rsidRDefault="003E05A9" w:rsidP="00F43C89">
      <w:pPr>
        <w:rPr>
          <w:rFonts w:asciiTheme="majorBidi" w:hAnsiTheme="majorBidi" w:cstheme="majorBidi"/>
          <w:b/>
          <w:sz w:val="10"/>
          <w:szCs w:val="10"/>
        </w:rPr>
      </w:pPr>
    </w:p>
    <w:p w:rsidR="00AF02F1" w:rsidRDefault="00AF02F1" w:rsidP="003E05A9">
      <w:pPr>
        <w:pStyle w:val="Heading3"/>
      </w:pPr>
      <w:bookmarkStart w:id="53" w:name="_Toc7097961"/>
      <w:r w:rsidRPr="003E05A9">
        <w:t>Conflicts About Rent</w:t>
      </w:r>
      <w:bookmarkEnd w:id="53"/>
    </w:p>
    <w:p w:rsidR="003E05A9" w:rsidRPr="00F43C89" w:rsidRDefault="003E05A9" w:rsidP="003E05A9">
      <w:pPr>
        <w:rPr>
          <w:sz w:val="10"/>
          <w:szCs w:val="10"/>
        </w:rPr>
      </w:pPr>
    </w:p>
    <w:p w:rsidR="00AF02F1" w:rsidRPr="003E05A9" w:rsidRDefault="00AF02F1" w:rsidP="00794E0B">
      <w:pPr>
        <w:pStyle w:val="ListParagraph"/>
        <w:numPr>
          <w:ilvl w:val="0"/>
          <w:numId w:val="40"/>
        </w:numPr>
      </w:pPr>
      <w:r w:rsidRPr="003E05A9">
        <w:rPr>
          <w:rFonts w:asciiTheme="majorBidi" w:hAnsiTheme="majorBidi" w:cstheme="majorBidi"/>
          <w:b/>
          <w:sz w:val="22"/>
          <w:szCs w:val="22"/>
        </w:rPr>
        <w:t>Stop Paying:</w:t>
      </w:r>
      <w:r w:rsidRPr="003E05A9">
        <w:rPr>
          <w:rFonts w:asciiTheme="majorBidi" w:hAnsiTheme="majorBidi" w:cstheme="majorBidi"/>
          <w:sz w:val="22"/>
          <w:szCs w:val="22"/>
        </w:rPr>
        <w:t xml:space="preserve"> If tenant stops paying rent and stays on premises, may sue for back-rent and possession (eviction).  Tenant may assert affirmative defenses</w:t>
      </w:r>
      <w:r w:rsidR="003C0D7D" w:rsidRPr="003E05A9">
        <w:rPr>
          <w:rFonts w:asciiTheme="majorBidi" w:hAnsiTheme="majorBidi" w:cstheme="majorBidi"/>
          <w:sz w:val="22"/>
          <w:szCs w:val="22"/>
        </w:rPr>
        <w:t xml:space="preserve"> based on common law doctrines or discrimination</w:t>
      </w:r>
    </w:p>
    <w:p w:rsidR="003E05A9" w:rsidRPr="003E05A9" w:rsidRDefault="00AF02F1" w:rsidP="00794E0B">
      <w:pPr>
        <w:pStyle w:val="ListParagraph"/>
        <w:numPr>
          <w:ilvl w:val="0"/>
          <w:numId w:val="40"/>
        </w:numPr>
      </w:pPr>
      <w:r w:rsidRPr="003E05A9">
        <w:rPr>
          <w:rFonts w:asciiTheme="majorBidi" w:hAnsiTheme="majorBidi" w:cstheme="majorBidi"/>
          <w:b/>
          <w:sz w:val="22"/>
          <w:szCs w:val="22"/>
        </w:rPr>
        <w:t>Holdover Tenant Keeps Paying:</w:t>
      </w:r>
      <w:r w:rsidRPr="003E05A9">
        <w:rPr>
          <w:rFonts w:asciiTheme="majorBidi" w:hAnsiTheme="majorBidi" w:cstheme="majorBidi"/>
          <w:sz w:val="22"/>
          <w:szCs w:val="22"/>
        </w:rPr>
        <w:t xml:space="preserve"> If holdover tenant continues to pay, landlord may choose to accept new tenancy.  Most states say it is periodic tenancy. Minority say new term created if original tenancy was term of years.  </w:t>
      </w:r>
      <w:r w:rsidR="003C0D7D" w:rsidRPr="003E05A9">
        <w:rPr>
          <w:rFonts w:asciiTheme="majorBidi" w:hAnsiTheme="majorBidi" w:cstheme="majorBidi"/>
          <w:sz w:val="22"/>
          <w:szCs w:val="22"/>
        </w:rPr>
        <w:t>Landlord</w:t>
      </w:r>
      <w:r w:rsidRPr="003E05A9">
        <w:rPr>
          <w:rFonts w:asciiTheme="majorBidi" w:hAnsiTheme="majorBidi" w:cstheme="majorBidi"/>
          <w:sz w:val="22"/>
          <w:szCs w:val="22"/>
        </w:rPr>
        <w:t xml:space="preserve"> may sue for </w:t>
      </w:r>
      <w:r w:rsidR="003C0D7D" w:rsidRPr="003E05A9">
        <w:rPr>
          <w:rFonts w:asciiTheme="majorBidi" w:hAnsiTheme="majorBidi" w:cstheme="majorBidi"/>
          <w:sz w:val="22"/>
          <w:szCs w:val="22"/>
        </w:rPr>
        <w:t>possession but</w:t>
      </w:r>
      <w:r w:rsidRPr="003E05A9">
        <w:rPr>
          <w:rFonts w:asciiTheme="majorBidi" w:hAnsiTheme="majorBidi" w:cstheme="majorBidi"/>
          <w:sz w:val="22"/>
          <w:szCs w:val="22"/>
        </w:rPr>
        <w:t xml:space="preserve"> </w:t>
      </w:r>
      <w:r w:rsidR="00444B43" w:rsidRPr="003E05A9">
        <w:rPr>
          <w:rFonts w:asciiTheme="majorBidi" w:hAnsiTheme="majorBidi" w:cstheme="majorBidi"/>
          <w:sz w:val="22"/>
          <w:szCs w:val="22"/>
        </w:rPr>
        <w:t xml:space="preserve">in some states will have to </w:t>
      </w:r>
      <w:r w:rsidRPr="003E05A9">
        <w:rPr>
          <w:rFonts w:asciiTheme="majorBidi" w:hAnsiTheme="majorBidi" w:cstheme="majorBidi"/>
          <w:sz w:val="22"/>
          <w:szCs w:val="22"/>
        </w:rPr>
        <w:t>stop accepting proffered checks to avoid creation of new tenancy.  May also have to give notice as if a month-to-month tenancy if checks accepted.</w:t>
      </w:r>
      <w:r w:rsidR="00444B43" w:rsidRPr="003E05A9">
        <w:rPr>
          <w:rFonts w:asciiTheme="majorBidi" w:hAnsiTheme="majorBidi" w:cstheme="majorBidi"/>
          <w:sz w:val="22"/>
          <w:szCs w:val="22"/>
        </w:rPr>
        <w:t xml:space="preserve"> (can avoid this by suing immediately for possession and returning payment or cashing checks, but writing on back that not for new tenancy, but to cover the rental value of property from tenant at sufferance) </w:t>
      </w:r>
    </w:p>
    <w:p w:rsidR="00AF02F1" w:rsidRPr="003E05A9" w:rsidRDefault="00AF02F1" w:rsidP="00794E0B">
      <w:pPr>
        <w:pStyle w:val="ListParagraph"/>
        <w:numPr>
          <w:ilvl w:val="0"/>
          <w:numId w:val="40"/>
        </w:numPr>
      </w:pPr>
      <w:r w:rsidRPr="003E05A9">
        <w:rPr>
          <w:rFonts w:asciiTheme="majorBidi" w:hAnsiTheme="majorBidi" w:cstheme="majorBidi"/>
          <w:sz w:val="22"/>
          <w:szCs w:val="22"/>
        </w:rPr>
        <w:t xml:space="preserve">In </w:t>
      </w:r>
      <w:r w:rsidR="00444B43" w:rsidRPr="003E05A9">
        <w:rPr>
          <w:rFonts w:asciiTheme="majorBidi" w:hAnsiTheme="majorBidi" w:cstheme="majorBidi"/>
          <w:sz w:val="22"/>
          <w:szCs w:val="22"/>
        </w:rPr>
        <w:t>almost all</w:t>
      </w:r>
      <w:r w:rsidRPr="003E05A9">
        <w:rPr>
          <w:rFonts w:asciiTheme="majorBidi" w:hAnsiTheme="majorBidi" w:cstheme="majorBidi"/>
          <w:sz w:val="22"/>
          <w:szCs w:val="22"/>
        </w:rPr>
        <w:t xml:space="preserve"> states</w:t>
      </w:r>
      <w:r w:rsidR="00444B43" w:rsidRPr="003E05A9">
        <w:rPr>
          <w:rFonts w:asciiTheme="majorBidi" w:hAnsiTheme="majorBidi" w:cstheme="majorBidi"/>
          <w:sz w:val="22"/>
          <w:szCs w:val="22"/>
        </w:rPr>
        <w:t>,</w:t>
      </w:r>
      <w:r w:rsidRPr="003E05A9">
        <w:rPr>
          <w:rFonts w:asciiTheme="majorBidi" w:hAnsiTheme="majorBidi" w:cstheme="majorBidi"/>
          <w:sz w:val="22"/>
          <w:szCs w:val="22"/>
        </w:rPr>
        <w:t xml:space="preserve"> landlords barred from using self-help to evict – e.g. change locks (</w:t>
      </w:r>
      <w:r w:rsidRPr="003E05A9">
        <w:rPr>
          <w:rFonts w:asciiTheme="majorBidi" w:hAnsiTheme="majorBidi" w:cstheme="majorBidi"/>
          <w:sz w:val="22"/>
          <w:szCs w:val="22"/>
          <w:u w:val="single"/>
        </w:rPr>
        <w:t>Berg v. Wiley)</w:t>
      </w:r>
      <w:r w:rsidRPr="003E05A9">
        <w:rPr>
          <w:rFonts w:asciiTheme="majorBidi" w:hAnsiTheme="majorBidi" w:cstheme="majorBidi"/>
          <w:sz w:val="22"/>
          <w:szCs w:val="22"/>
        </w:rPr>
        <w:t>.  Old rule said self-help OK if peaceable rather than forcible.</w:t>
      </w:r>
    </w:p>
    <w:p w:rsidR="00444B43" w:rsidRPr="003E05A9" w:rsidRDefault="00444B43" w:rsidP="00794E0B">
      <w:pPr>
        <w:pStyle w:val="ListParagraph"/>
        <w:numPr>
          <w:ilvl w:val="1"/>
          <w:numId w:val="40"/>
        </w:numPr>
      </w:pPr>
      <w:r w:rsidRPr="003E05A9">
        <w:rPr>
          <w:rFonts w:asciiTheme="majorBidi" w:hAnsiTheme="majorBidi" w:cstheme="majorBidi"/>
          <w:iCs/>
          <w:sz w:val="22"/>
          <w:szCs w:val="22"/>
        </w:rPr>
        <w:t>Certainly, in residential context and often in the commercial one as well</w:t>
      </w:r>
    </w:p>
    <w:p w:rsidR="00AF02F1" w:rsidRPr="003E05A9" w:rsidRDefault="00AF02F1" w:rsidP="00794E0B">
      <w:pPr>
        <w:pStyle w:val="ListParagraph"/>
        <w:numPr>
          <w:ilvl w:val="0"/>
          <w:numId w:val="40"/>
        </w:numPr>
      </w:pPr>
      <w:r w:rsidRPr="003E05A9">
        <w:rPr>
          <w:rFonts w:asciiTheme="majorBidi" w:hAnsiTheme="majorBidi" w:cstheme="majorBidi"/>
          <w:b/>
          <w:sz w:val="22"/>
          <w:szCs w:val="22"/>
        </w:rPr>
        <w:t>Summary Proceedings/Forcible Entry and Detainer/Unlawful Detainer/Summary Ejectment</w:t>
      </w:r>
      <w:r w:rsidRPr="003E05A9">
        <w:rPr>
          <w:rFonts w:asciiTheme="majorBidi" w:hAnsiTheme="majorBidi" w:cstheme="majorBidi"/>
          <w:sz w:val="22"/>
          <w:szCs w:val="22"/>
        </w:rPr>
        <w:t>: Statutes limit the issues that can be addressed in lawsuit</w:t>
      </w:r>
      <w:r w:rsidR="00444B43" w:rsidRPr="003E05A9">
        <w:rPr>
          <w:rFonts w:asciiTheme="majorBidi" w:hAnsiTheme="majorBidi" w:cstheme="majorBidi"/>
          <w:sz w:val="22"/>
          <w:szCs w:val="22"/>
        </w:rPr>
        <w:t xml:space="preserve">; so as to allow for fast judicial determination of the landlord’s claim of a right to regain possession </w:t>
      </w:r>
    </w:p>
    <w:p w:rsidR="00AF02F1" w:rsidRPr="003E05A9" w:rsidRDefault="00AF02F1" w:rsidP="00794E0B">
      <w:pPr>
        <w:pStyle w:val="ListParagraph"/>
        <w:numPr>
          <w:ilvl w:val="1"/>
          <w:numId w:val="40"/>
        </w:numPr>
      </w:pPr>
      <w:r w:rsidRPr="003E05A9">
        <w:rPr>
          <w:rFonts w:asciiTheme="majorBidi" w:hAnsiTheme="majorBidi" w:cstheme="majorBidi"/>
          <w:b/>
          <w:sz w:val="22"/>
          <w:szCs w:val="22"/>
        </w:rPr>
        <w:t>Traditional:</w:t>
      </w:r>
      <w:r w:rsidRPr="003E05A9">
        <w:rPr>
          <w:rFonts w:asciiTheme="majorBidi" w:hAnsiTheme="majorBidi" w:cstheme="majorBidi"/>
          <w:sz w:val="22"/>
          <w:szCs w:val="22"/>
        </w:rPr>
        <w:t xml:space="preserve"> 2 claims (Rent passed due; tenant in possession post lease term expiry) and 2 defenses (Rent was paid; term hasn’t expired)</w:t>
      </w:r>
    </w:p>
    <w:p w:rsidR="00444B43" w:rsidRPr="003E05A9" w:rsidRDefault="00AF02F1" w:rsidP="00794E0B">
      <w:pPr>
        <w:pStyle w:val="ListParagraph"/>
        <w:numPr>
          <w:ilvl w:val="1"/>
          <w:numId w:val="40"/>
        </w:numPr>
      </w:pPr>
      <w:r w:rsidRPr="003E05A9">
        <w:rPr>
          <w:rFonts w:asciiTheme="majorBidi" w:hAnsiTheme="majorBidi" w:cstheme="majorBidi"/>
          <w:b/>
          <w:sz w:val="22"/>
          <w:szCs w:val="22"/>
        </w:rPr>
        <w:t>Today:</w:t>
      </w:r>
      <w:r w:rsidRPr="003E05A9">
        <w:rPr>
          <w:rFonts w:asciiTheme="majorBidi" w:hAnsiTheme="majorBidi" w:cstheme="majorBidi"/>
          <w:b/>
          <w:i/>
          <w:sz w:val="22"/>
          <w:szCs w:val="22"/>
        </w:rPr>
        <w:t xml:space="preserve"> </w:t>
      </w:r>
      <w:r w:rsidRPr="003E05A9">
        <w:rPr>
          <w:rFonts w:asciiTheme="majorBidi" w:hAnsiTheme="majorBidi" w:cstheme="majorBidi"/>
          <w:sz w:val="22"/>
          <w:szCs w:val="22"/>
        </w:rPr>
        <w:t>More defenses permitted, including implied warranty of habitability, retaliatory eviction, etc.</w:t>
      </w:r>
      <w:r w:rsidR="00444B43" w:rsidRPr="003E05A9">
        <w:rPr>
          <w:rFonts w:asciiTheme="majorBidi" w:hAnsiTheme="majorBidi" w:cstheme="majorBidi"/>
          <w:sz w:val="22"/>
          <w:szCs w:val="22"/>
        </w:rPr>
        <w:t xml:space="preserve"> </w:t>
      </w:r>
      <w:r w:rsidR="00444B43" w:rsidRPr="003E05A9">
        <w:rPr>
          <w:rFonts w:asciiTheme="majorBidi" w:hAnsiTheme="majorBidi" w:cstheme="majorBidi"/>
          <w:bCs/>
          <w:sz w:val="22"/>
          <w:szCs w:val="22"/>
        </w:rPr>
        <w:t>Some still prevent these defenses in summary proceedings</w:t>
      </w:r>
      <w:r w:rsidR="00444B43" w:rsidRPr="003E05A9">
        <w:rPr>
          <w:rFonts w:asciiTheme="majorBidi" w:hAnsiTheme="majorBidi" w:cstheme="majorBidi"/>
          <w:b/>
          <w:sz w:val="22"/>
          <w:szCs w:val="22"/>
        </w:rPr>
        <w:t xml:space="preserve"> </w:t>
      </w:r>
    </w:p>
    <w:p w:rsidR="003E05A9" w:rsidRPr="003E05A9" w:rsidRDefault="00AF02F1" w:rsidP="00794E0B">
      <w:pPr>
        <w:pStyle w:val="ListParagraph"/>
        <w:numPr>
          <w:ilvl w:val="1"/>
          <w:numId w:val="40"/>
        </w:numPr>
      </w:pPr>
      <w:r w:rsidRPr="003E05A9">
        <w:rPr>
          <w:rFonts w:asciiTheme="majorBidi" w:hAnsiTheme="majorBidi" w:cstheme="majorBidi"/>
          <w:b/>
          <w:sz w:val="22"/>
          <w:szCs w:val="22"/>
        </w:rPr>
        <w:t>Representation</w:t>
      </w:r>
      <w:r w:rsidRPr="003E05A9">
        <w:rPr>
          <w:rFonts w:asciiTheme="majorBidi" w:hAnsiTheme="majorBidi" w:cstheme="majorBidi"/>
          <w:sz w:val="22"/>
          <w:szCs w:val="22"/>
        </w:rPr>
        <w:t>: landlords more often represented by counsel than tenants; impacts outcomes</w:t>
      </w:r>
    </w:p>
    <w:p w:rsidR="006D3A99" w:rsidRDefault="00AF02F1" w:rsidP="003E05A9">
      <w:pPr>
        <w:rPr>
          <w:rFonts w:asciiTheme="majorBidi" w:hAnsiTheme="majorBidi" w:cstheme="majorBidi"/>
          <w:b/>
          <w:sz w:val="22"/>
          <w:szCs w:val="22"/>
        </w:rPr>
      </w:pPr>
      <w:bookmarkStart w:id="54" w:name="_Toc7097962"/>
      <w:r w:rsidRPr="003E05A9">
        <w:rPr>
          <w:rStyle w:val="Heading3Char"/>
        </w:rPr>
        <w:lastRenderedPageBreak/>
        <w:t>Landlord’s Duty to Mitigate</w:t>
      </w:r>
      <w:bookmarkEnd w:id="54"/>
      <w:r w:rsidR="00E749F2" w:rsidRPr="003E05A9">
        <w:rPr>
          <w:rFonts w:asciiTheme="majorBidi" w:hAnsiTheme="majorBidi" w:cstheme="majorBidi"/>
          <w:b/>
          <w:sz w:val="22"/>
          <w:szCs w:val="22"/>
        </w:rPr>
        <w:t>—</w:t>
      </w:r>
      <w:r w:rsidRPr="003E05A9">
        <w:rPr>
          <w:rFonts w:asciiTheme="majorBidi" w:hAnsiTheme="majorBidi" w:cstheme="majorBidi"/>
          <w:sz w:val="22"/>
          <w:szCs w:val="22"/>
        </w:rPr>
        <w:t>If tenant</w:t>
      </w:r>
      <w:r w:rsidR="00961CF2" w:rsidRPr="003E05A9">
        <w:rPr>
          <w:rFonts w:asciiTheme="majorBidi" w:hAnsiTheme="majorBidi" w:cstheme="majorBidi"/>
          <w:sz w:val="22"/>
          <w:szCs w:val="22"/>
        </w:rPr>
        <w:t xml:space="preserve"> breaches lease </w:t>
      </w:r>
      <w:r w:rsidR="00607641" w:rsidRPr="003E05A9">
        <w:rPr>
          <w:rFonts w:asciiTheme="majorBidi" w:hAnsiTheme="majorBidi" w:cstheme="majorBidi"/>
          <w:sz w:val="22"/>
          <w:szCs w:val="22"/>
        </w:rPr>
        <w:t>for a term of years by</w:t>
      </w:r>
      <w:r w:rsidRPr="003E05A9">
        <w:rPr>
          <w:rFonts w:asciiTheme="majorBidi" w:hAnsiTheme="majorBidi" w:cstheme="majorBidi"/>
          <w:sz w:val="22"/>
          <w:szCs w:val="22"/>
        </w:rPr>
        <w:t xml:space="preserve"> </w:t>
      </w:r>
      <w:r w:rsidR="00607641" w:rsidRPr="003E05A9">
        <w:rPr>
          <w:rFonts w:asciiTheme="majorBidi" w:hAnsiTheme="majorBidi" w:cstheme="majorBidi"/>
          <w:sz w:val="22"/>
          <w:szCs w:val="22"/>
        </w:rPr>
        <w:t>stopping to</w:t>
      </w:r>
      <w:r w:rsidRPr="003E05A9">
        <w:rPr>
          <w:rFonts w:asciiTheme="majorBidi" w:hAnsiTheme="majorBidi" w:cstheme="majorBidi"/>
          <w:sz w:val="22"/>
          <w:szCs w:val="22"/>
        </w:rPr>
        <w:t xml:space="preserve"> </w:t>
      </w:r>
      <w:r w:rsidR="00607641" w:rsidRPr="003E05A9">
        <w:rPr>
          <w:rFonts w:asciiTheme="majorBidi" w:hAnsiTheme="majorBidi" w:cstheme="majorBidi"/>
          <w:sz w:val="22"/>
          <w:szCs w:val="22"/>
        </w:rPr>
        <w:t>pay</w:t>
      </w:r>
      <w:r w:rsidRPr="003E05A9">
        <w:rPr>
          <w:rFonts w:asciiTheme="majorBidi" w:hAnsiTheme="majorBidi" w:cstheme="majorBidi"/>
          <w:sz w:val="22"/>
          <w:szCs w:val="22"/>
        </w:rPr>
        <w:t xml:space="preserve"> and </w:t>
      </w:r>
      <w:r w:rsidR="00607641" w:rsidRPr="003E05A9">
        <w:rPr>
          <w:rFonts w:asciiTheme="majorBidi" w:hAnsiTheme="majorBidi" w:cstheme="majorBidi"/>
          <w:sz w:val="22"/>
          <w:szCs w:val="22"/>
        </w:rPr>
        <w:t>moving</w:t>
      </w:r>
      <w:r w:rsidRPr="003E05A9">
        <w:rPr>
          <w:rFonts w:asciiTheme="majorBidi" w:hAnsiTheme="majorBidi" w:cstheme="majorBidi"/>
          <w:sz w:val="22"/>
          <w:szCs w:val="22"/>
        </w:rPr>
        <w:t xml:space="preserve"> out before end of term, 3 options:</w:t>
      </w:r>
      <w:r w:rsidRPr="003E05A9">
        <w:rPr>
          <w:rFonts w:asciiTheme="majorBidi" w:hAnsiTheme="majorBidi" w:cstheme="majorBidi"/>
          <w:b/>
          <w:sz w:val="22"/>
          <w:szCs w:val="22"/>
        </w:rPr>
        <w:t xml:space="preserve"> </w:t>
      </w:r>
    </w:p>
    <w:p w:rsidR="003E05A9" w:rsidRPr="003E05A9" w:rsidRDefault="003E05A9" w:rsidP="003E05A9">
      <w:pPr>
        <w:rPr>
          <w:rFonts w:asciiTheme="majorBidi" w:hAnsiTheme="majorBidi" w:cstheme="majorBidi"/>
          <w:sz w:val="22"/>
          <w:szCs w:val="22"/>
        </w:rPr>
      </w:pPr>
    </w:p>
    <w:p w:rsidR="00607641" w:rsidRPr="00E749F2" w:rsidRDefault="00AF02F1" w:rsidP="00794E0B">
      <w:pPr>
        <w:pStyle w:val="ListParagraph"/>
        <w:numPr>
          <w:ilvl w:val="0"/>
          <w:numId w:val="41"/>
        </w:numPr>
        <w:rPr>
          <w:rFonts w:asciiTheme="majorBidi" w:hAnsiTheme="majorBidi" w:cstheme="majorBidi"/>
          <w:sz w:val="22"/>
          <w:szCs w:val="22"/>
        </w:rPr>
      </w:pPr>
      <w:r w:rsidRPr="00E749F2">
        <w:rPr>
          <w:rFonts w:asciiTheme="majorBidi" w:hAnsiTheme="majorBidi" w:cstheme="majorBidi"/>
          <w:b/>
          <w:sz w:val="22"/>
          <w:szCs w:val="22"/>
        </w:rPr>
        <w:t>Accept tenant’s surrender.</w:t>
      </w:r>
      <w:r w:rsidRPr="00E749F2">
        <w:rPr>
          <w:rFonts w:asciiTheme="majorBidi" w:hAnsiTheme="majorBidi" w:cstheme="majorBidi"/>
          <w:sz w:val="22"/>
          <w:szCs w:val="22"/>
        </w:rPr>
        <w:t xml:space="preserve">  Tenant’s departure an implied offer to end the term of years.  Landlord can accept, and still sue for back rent owed but not paid for the time prior to tenant’s abandonment, but not for future rent.  </w:t>
      </w:r>
      <w:r w:rsidR="00E749F2" w:rsidRPr="00E749F2">
        <w:rPr>
          <w:rFonts w:asciiTheme="majorBidi" w:hAnsiTheme="majorBidi" w:cstheme="majorBidi"/>
          <w:sz w:val="22"/>
          <w:szCs w:val="22"/>
        </w:rPr>
        <w:t>Though, he can</w:t>
      </w:r>
      <w:r w:rsidR="00607641" w:rsidRPr="00E749F2">
        <w:rPr>
          <w:rFonts w:asciiTheme="majorBidi" w:hAnsiTheme="majorBidi" w:cstheme="majorBidi"/>
          <w:sz w:val="22"/>
          <w:szCs w:val="22"/>
        </w:rPr>
        <w:t xml:space="preserve"> sue for damages—</w:t>
      </w:r>
      <w:r w:rsidR="00607641" w:rsidRPr="00E749F2">
        <w:rPr>
          <w:rFonts w:asciiTheme="majorBidi" w:hAnsiTheme="majorBidi" w:cstheme="majorBidi"/>
          <w:bCs/>
          <w:iCs/>
          <w:sz w:val="22"/>
          <w:szCs w:val="22"/>
        </w:rPr>
        <w:t>agreed upon rental price minus the fair market price of rent currently + cost of search; if &gt;0 will not need to pay damages</w:t>
      </w:r>
    </w:p>
    <w:p w:rsidR="00AF02F1" w:rsidRDefault="00AF02F1" w:rsidP="00794E0B">
      <w:pPr>
        <w:pStyle w:val="ListParagraph"/>
        <w:numPr>
          <w:ilvl w:val="0"/>
          <w:numId w:val="41"/>
        </w:numPr>
        <w:rPr>
          <w:rFonts w:asciiTheme="majorBidi" w:hAnsiTheme="majorBidi" w:cstheme="majorBidi"/>
          <w:sz w:val="22"/>
          <w:szCs w:val="22"/>
        </w:rPr>
      </w:pPr>
      <w:r w:rsidRPr="00E749F2">
        <w:rPr>
          <w:rFonts w:asciiTheme="majorBidi" w:hAnsiTheme="majorBidi" w:cstheme="majorBidi"/>
          <w:b/>
          <w:sz w:val="22"/>
          <w:szCs w:val="22"/>
        </w:rPr>
        <w:t>Re-let on Tenant’s Account.</w:t>
      </w:r>
      <w:r w:rsidRPr="00E749F2">
        <w:rPr>
          <w:rFonts w:asciiTheme="majorBidi" w:hAnsiTheme="majorBidi" w:cstheme="majorBidi"/>
          <w:sz w:val="22"/>
          <w:szCs w:val="22"/>
        </w:rPr>
        <w:t xml:space="preserve"> Refuse to accept surrender by giving notice.  Look for new tenant and re-let.  When new tenant is found, landlord may sue for </w:t>
      </w:r>
      <w:r w:rsidR="00E749F2" w:rsidRPr="00E749F2">
        <w:rPr>
          <w:rFonts w:asciiTheme="majorBidi" w:hAnsiTheme="majorBidi" w:cstheme="majorBidi"/>
          <w:sz w:val="22"/>
          <w:szCs w:val="22"/>
        </w:rPr>
        <w:t xml:space="preserve">damages for difference between </w:t>
      </w:r>
      <w:r w:rsidRPr="00E749F2">
        <w:rPr>
          <w:rFonts w:asciiTheme="majorBidi" w:hAnsiTheme="majorBidi" w:cstheme="majorBidi"/>
          <w:sz w:val="22"/>
          <w:szCs w:val="22"/>
        </w:rPr>
        <w:t xml:space="preserve">new rent </w:t>
      </w:r>
      <w:r w:rsidR="00E749F2" w:rsidRPr="00E749F2">
        <w:rPr>
          <w:rFonts w:asciiTheme="majorBidi" w:hAnsiTheme="majorBidi" w:cstheme="majorBidi"/>
          <w:sz w:val="22"/>
          <w:szCs w:val="22"/>
        </w:rPr>
        <w:t xml:space="preserve">and </w:t>
      </w:r>
      <w:r w:rsidRPr="00E749F2">
        <w:rPr>
          <w:rFonts w:asciiTheme="majorBidi" w:hAnsiTheme="majorBidi" w:cstheme="majorBidi"/>
          <w:sz w:val="22"/>
          <w:szCs w:val="22"/>
        </w:rPr>
        <w:t>old rent</w:t>
      </w:r>
      <w:r w:rsidR="00E749F2" w:rsidRPr="00E749F2">
        <w:rPr>
          <w:rFonts w:asciiTheme="majorBidi" w:hAnsiTheme="majorBidi" w:cstheme="majorBidi"/>
          <w:sz w:val="22"/>
          <w:szCs w:val="22"/>
        </w:rPr>
        <w:t xml:space="preserve"> (and for finding new tenant)</w:t>
      </w:r>
      <w:r w:rsidRPr="00E749F2">
        <w:rPr>
          <w:rFonts w:asciiTheme="majorBidi" w:hAnsiTheme="majorBidi" w:cstheme="majorBidi"/>
          <w:sz w:val="22"/>
          <w:szCs w:val="22"/>
        </w:rPr>
        <w:t xml:space="preserve">. New rent must be reasonable.  </w:t>
      </w:r>
    </w:p>
    <w:p w:rsidR="00607641" w:rsidRPr="00E749F2" w:rsidRDefault="00607641" w:rsidP="00794E0B">
      <w:pPr>
        <w:pStyle w:val="ListParagraph"/>
        <w:numPr>
          <w:ilvl w:val="1"/>
          <w:numId w:val="41"/>
        </w:numPr>
        <w:rPr>
          <w:rFonts w:asciiTheme="majorBidi" w:hAnsiTheme="majorBidi" w:cstheme="majorBidi"/>
          <w:sz w:val="22"/>
          <w:szCs w:val="22"/>
        </w:rPr>
      </w:pPr>
      <w:r w:rsidRPr="00E749F2">
        <w:rPr>
          <w:rFonts w:asciiTheme="majorBidi" w:hAnsiTheme="majorBidi" w:cstheme="majorBidi"/>
          <w:iCs/>
          <w:sz w:val="22"/>
          <w:szCs w:val="22"/>
        </w:rPr>
        <w:t>Not always clear how a landlord can make clear that not accepting the surrender</w:t>
      </w:r>
      <w:r w:rsidR="00556314">
        <w:rPr>
          <w:rFonts w:asciiTheme="majorBidi" w:hAnsiTheme="majorBidi" w:cstheme="majorBidi"/>
          <w:iCs/>
          <w:sz w:val="22"/>
          <w:szCs w:val="22"/>
        </w:rPr>
        <w:t xml:space="preserve"> (make it explicit) </w:t>
      </w:r>
    </w:p>
    <w:p w:rsidR="00AF02F1" w:rsidRDefault="00AF02F1" w:rsidP="00794E0B">
      <w:pPr>
        <w:pStyle w:val="ListParagraph"/>
        <w:numPr>
          <w:ilvl w:val="1"/>
          <w:numId w:val="41"/>
        </w:numPr>
        <w:rPr>
          <w:rFonts w:asciiTheme="majorBidi" w:hAnsiTheme="majorBidi" w:cstheme="majorBidi"/>
          <w:sz w:val="22"/>
          <w:szCs w:val="22"/>
        </w:rPr>
      </w:pPr>
      <w:r w:rsidRPr="00E749F2">
        <w:rPr>
          <w:rFonts w:asciiTheme="majorBidi" w:hAnsiTheme="majorBidi" w:cstheme="majorBidi"/>
          <w:sz w:val="22"/>
          <w:szCs w:val="22"/>
        </w:rPr>
        <w:t>Implications of accepting surrender or not: Assume 1-year tenant moves out after 6 months, and new tenant is month-to-month and moves out after 4 months</w:t>
      </w:r>
      <w:r w:rsidR="006D3A99" w:rsidRPr="00E749F2">
        <w:rPr>
          <w:rFonts w:asciiTheme="majorBidi" w:hAnsiTheme="majorBidi" w:cstheme="majorBidi"/>
          <w:sz w:val="22"/>
          <w:szCs w:val="22"/>
        </w:rPr>
        <w:t xml:space="preserve"> and landlord cannot find someone to replace the last 2 months</w:t>
      </w:r>
      <w:r w:rsidR="00E749F2" w:rsidRPr="00E749F2">
        <w:rPr>
          <w:rFonts w:asciiTheme="majorBidi" w:hAnsiTheme="majorBidi" w:cstheme="majorBidi"/>
          <w:sz w:val="22"/>
          <w:szCs w:val="22"/>
        </w:rPr>
        <w:t xml:space="preserve"> or what if the new tenant fails to pay part of rent for some reason.</w:t>
      </w:r>
    </w:p>
    <w:p w:rsidR="00AF02F1" w:rsidRPr="00E749F2" w:rsidRDefault="00AF02F1" w:rsidP="00794E0B">
      <w:pPr>
        <w:pStyle w:val="ListParagraph"/>
        <w:numPr>
          <w:ilvl w:val="0"/>
          <w:numId w:val="41"/>
        </w:numPr>
        <w:rPr>
          <w:rFonts w:asciiTheme="majorBidi" w:hAnsiTheme="majorBidi" w:cstheme="majorBidi"/>
          <w:sz w:val="22"/>
          <w:szCs w:val="22"/>
        </w:rPr>
      </w:pPr>
      <w:bookmarkStart w:id="55" w:name="_Toc7097963"/>
      <w:r w:rsidRPr="00510BF0">
        <w:rPr>
          <w:rStyle w:val="Heading4Char"/>
        </w:rPr>
        <w:t xml:space="preserve">Wait and </w:t>
      </w:r>
      <w:r w:rsidR="005545B8" w:rsidRPr="00510BF0">
        <w:rPr>
          <w:rStyle w:val="Heading4Char"/>
        </w:rPr>
        <w:t>s</w:t>
      </w:r>
      <w:r w:rsidRPr="00510BF0">
        <w:rPr>
          <w:rStyle w:val="Heading4Char"/>
        </w:rPr>
        <w:t>ue for rent at end of term vs. mitigate damages</w:t>
      </w:r>
      <w:bookmarkEnd w:id="55"/>
      <w:r w:rsidRPr="00E749F2">
        <w:rPr>
          <w:rFonts w:asciiTheme="majorBidi" w:hAnsiTheme="majorBidi" w:cstheme="majorBidi"/>
          <w:b/>
          <w:sz w:val="22"/>
          <w:szCs w:val="22"/>
        </w:rPr>
        <w:t>.</w:t>
      </w:r>
      <w:r w:rsidRPr="00E749F2">
        <w:rPr>
          <w:rFonts w:asciiTheme="majorBidi" w:hAnsiTheme="majorBidi" w:cstheme="majorBidi"/>
          <w:sz w:val="22"/>
          <w:szCs w:val="22"/>
        </w:rPr>
        <w:t xml:space="preserve">  Almost all states reject </w:t>
      </w:r>
      <w:r w:rsidR="004A6610" w:rsidRPr="00E749F2">
        <w:rPr>
          <w:rFonts w:asciiTheme="majorBidi" w:hAnsiTheme="majorBidi" w:cstheme="majorBidi"/>
          <w:sz w:val="22"/>
          <w:szCs w:val="22"/>
        </w:rPr>
        <w:t>the traditional rule (some still have it)</w:t>
      </w:r>
      <w:r w:rsidRPr="00E749F2">
        <w:rPr>
          <w:rFonts w:asciiTheme="majorBidi" w:hAnsiTheme="majorBidi" w:cstheme="majorBidi"/>
          <w:sz w:val="22"/>
          <w:szCs w:val="22"/>
        </w:rPr>
        <w:t>. Have held landlords have duty to mitigate damages</w:t>
      </w:r>
      <w:r w:rsidR="007B1DC8">
        <w:rPr>
          <w:rFonts w:asciiTheme="majorBidi" w:hAnsiTheme="majorBidi" w:cstheme="majorBidi"/>
          <w:sz w:val="22"/>
          <w:szCs w:val="22"/>
        </w:rPr>
        <w:t xml:space="preserve"> (but </w:t>
      </w:r>
      <w:r w:rsidR="007B1DC8" w:rsidRPr="007B1DC8">
        <w:rPr>
          <w:rFonts w:asciiTheme="majorBidi" w:hAnsiTheme="majorBidi" w:cstheme="majorBidi"/>
          <w:b/>
          <w:bCs/>
          <w:sz w:val="22"/>
          <w:szCs w:val="22"/>
        </w:rPr>
        <w:t>not</w:t>
      </w:r>
      <w:r w:rsidR="007B1DC8">
        <w:rPr>
          <w:rFonts w:asciiTheme="majorBidi" w:hAnsiTheme="majorBidi" w:cstheme="majorBidi"/>
          <w:b/>
          <w:bCs/>
          <w:sz w:val="22"/>
          <w:szCs w:val="22"/>
        </w:rPr>
        <w:t xml:space="preserve"> all states</w:t>
      </w:r>
      <w:r w:rsidR="007B1DC8">
        <w:rPr>
          <w:rFonts w:asciiTheme="majorBidi" w:hAnsiTheme="majorBidi" w:cstheme="majorBidi"/>
          <w:sz w:val="22"/>
          <w:szCs w:val="22"/>
        </w:rPr>
        <w:t>—see NY, PA, Restatement)</w:t>
      </w:r>
    </w:p>
    <w:p w:rsidR="00AF02F1" w:rsidRDefault="00AF02F1" w:rsidP="00794E0B">
      <w:pPr>
        <w:pStyle w:val="ListParagraph"/>
        <w:numPr>
          <w:ilvl w:val="1"/>
          <w:numId w:val="41"/>
        </w:numPr>
        <w:rPr>
          <w:rFonts w:asciiTheme="majorBidi" w:hAnsiTheme="majorBidi" w:cstheme="majorBidi"/>
          <w:sz w:val="22"/>
          <w:szCs w:val="22"/>
        </w:rPr>
      </w:pPr>
      <w:r w:rsidRPr="00E749F2">
        <w:rPr>
          <w:rFonts w:asciiTheme="majorBidi" w:hAnsiTheme="majorBidi" w:cstheme="majorBidi"/>
          <w:sz w:val="22"/>
          <w:szCs w:val="22"/>
        </w:rPr>
        <w:t>Leaseholds increasingly considered under contract law rather than property law, which considered them conveyances of a property interest</w:t>
      </w:r>
      <w:r w:rsidR="004A6610" w:rsidRPr="00E749F2">
        <w:rPr>
          <w:rFonts w:asciiTheme="majorBidi" w:hAnsiTheme="majorBidi" w:cstheme="majorBidi"/>
          <w:sz w:val="22"/>
          <w:szCs w:val="22"/>
        </w:rPr>
        <w:t xml:space="preserve"> (and therefore allowed landlord to wait and sue—as he had given exclusive control to the tenant)</w:t>
      </w:r>
    </w:p>
    <w:p w:rsidR="004A6610" w:rsidRDefault="004A6610" w:rsidP="00794E0B">
      <w:pPr>
        <w:pStyle w:val="ListParagraph"/>
        <w:numPr>
          <w:ilvl w:val="1"/>
          <w:numId w:val="41"/>
        </w:numPr>
        <w:rPr>
          <w:rFonts w:asciiTheme="majorBidi" w:hAnsiTheme="majorBidi" w:cstheme="majorBidi"/>
          <w:sz w:val="22"/>
          <w:szCs w:val="22"/>
        </w:rPr>
      </w:pPr>
      <w:r w:rsidRPr="00E749F2">
        <w:rPr>
          <w:rFonts w:asciiTheme="majorBidi" w:hAnsiTheme="majorBidi" w:cstheme="majorBidi"/>
          <w:sz w:val="22"/>
          <w:szCs w:val="22"/>
        </w:rPr>
        <w:t>If landlord does mitigate, still collects for the reasonable costs of finding a new tenant, the rent for the premises while the premises were vacant as the landlord looked for a new tenant and the difference between the rental price and the new rent if lower than previously</w:t>
      </w:r>
    </w:p>
    <w:p w:rsidR="00E749F2" w:rsidRDefault="00E749F2" w:rsidP="00794E0B">
      <w:pPr>
        <w:pStyle w:val="ListParagraph"/>
        <w:numPr>
          <w:ilvl w:val="1"/>
          <w:numId w:val="41"/>
        </w:numPr>
        <w:rPr>
          <w:rFonts w:asciiTheme="majorBidi" w:hAnsiTheme="majorBidi" w:cstheme="majorBidi"/>
          <w:sz w:val="22"/>
          <w:szCs w:val="22"/>
        </w:rPr>
      </w:pPr>
      <w:r w:rsidRPr="00E749F2">
        <w:rPr>
          <w:rFonts w:asciiTheme="majorBidi" w:hAnsiTheme="majorBidi" w:cstheme="majorBidi"/>
          <w:sz w:val="22"/>
          <w:szCs w:val="22"/>
        </w:rPr>
        <w:t xml:space="preserve">Free not to mitigate, but then can only collect for reasonable amount in finding a replacement and the difference in market rent and contract rent provided for in their rental agreement. However, </w:t>
      </w:r>
      <w:r w:rsidR="00AF02F1" w:rsidRPr="00E749F2">
        <w:rPr>
          <w:rFonts w:asciiTheme="majorBidi" w:hAnsiTheme="majorBidi" w:cstheme="majorBidi"/>
          <w:sz w:val="22"/>
          <w:szCs w:val="22"/>
        </w:rPr>
        <w:t>ULTRA stipulates that if landlord fails to undertake reasonable efforts to mitigate, rental agreement is deemed to be terminated</w:t>
      </w:r>
      <w:r w:rsidRPr="00E749F2">
        <w:rPr>
          <w:rFonts w:asciiTheme="majorBidi" w:hAnsiTheme="majorBidi" w:cstheme="majorBidi"/>
          <w:sz w:val="22"/>
          <w:szCs w:val="22"/>
        </w:rPr>
        <w:t xml:space="preserve"> and the landlord cannot recover damages past that point. </w:t>
      </w:r>
      <w:r w:rsidR="00AF02F1" w:rsidRPr="00E749F2">
        <w:rPr>
          <w:rFonts w:asciiTheme="majorBidi" w:hAnsiTheme="majorBidi" w:cstheme="majorBidi"/>
          <w:sz w:val="22"/>
          <w:szCs w:val="22"/>
        </w:rPr>
        <w:t xml:space="preserve"> </w:t>
      </w:r>
    </w:p>
    <w:p w:rsidR="00AF02F1" w:rsidRDefault="00AF02F1" w:rsidP="00794E0B">
      <w:pPr>
        <w:pStyle w:val="ListParagraph"/>
        <w:numPr>
          <w:ilvl w:val="0"/>
          <w:numId w:val="41"/>
        </w:numPr>
        <w:rPr>
          <w:rFonts w:asciiTheme="majorBidi" w:hAnsiTheme="majorBidi" w:cstheme="majorBidi"/>
          <w:sz w:val="22"/>
          <w:szCs w:val="22"/>
        </w:rPr>
      </w:pPr>
      <w:r w:rsidRPr="00E749F2">
        <w:rPr>
          <w:rFonts w:asciiTheme="majorBidi" w:hAnsiTheme="majorBidi" w:cstheme="majorBidi"/>
          <w:sz w:val="22"/>
          <w:szCs w:val="22"/>
        </w:rPr>
        <w:t xml:space="preserve">Arguments for and against </w:t>
      </w:r>
      <w:r w:rsidRPr="00E749F2">
        <w:rPr>
          <w:rFonts w:asciiTheme="majorBidi" w:hAnsiTheme="majorBidi" w:cstheme="majorBidi"/>
          <w:b/>
          <w:bCs/>
          <w:sz w:val="22"/>
          <w:szCs w:val="22"/>
        </w:rPr>
        <w:t>duty to mitigate</w:t>
      </w:r>
      <w:r w:rsidRPr="00E749F2">
        <w:rPr>
          <w:rFonts w:asciiTheme="majorBidi" w:hAnsiTheme="majorBidi" w:cstheme="majorBidi"/>
          <w:sz w:val="22"/>
          <w:szCs w:val="22"/>
        </w:rPr>
        <w:t>:</w:t>
      </w:r>
    </w:p>
    <w:p w:rsidR="005545B8" w:rsidRDefault="00AF02F1" w:rsidP="00794E0B">
      <w:pPr>
        <w:pStyle w:val="ListParagraph"/>
        <w:numPr>
          <w:ilvl w:val="1"/>
          <w:numId w:val="41"/>
        </w:numPr>
        <w:rPr>
          <w:rFonts w:asciiTheme="majorBidi" w:hAnsiTheme="majorBidi" w:cstheme="majorBidi"/>
          <w:sz w:val="22"/>
          <w:szCs w:val="22"/>
        </w:rPr>
      </w:pPr>
      <w:r w:rsidRPr="00E749F2">
        <w:rPr>
          <w:rFonts w:asciiTheme="majorBidi" w:hAnsiTheme="majorBidi" w:cstheme="majorBidi"/>
          <w:sz w:val="22"/>
          <w:szCs w:val="22"/>
        </w:rPr>
        <w:t xml:space="preserve">For: More efficient for landlords to rent premises than leave them vacant.  Ability to still get expectation damages if new rent </w:t>
      </w:r>
      <w:r w:rsidR="005545B8" w:rsidRPr="00E749F2">
        <w:rPr>
          <w:rFonts w:asciiTheme="majorBidi" w:hAnsiTheme="majorBidi" w:cstheme="majorBidi"/>
          <w:sz w:val="22"/>
          <w:szCs w:val="22"/>
        </w:rPr>
        <w:t xml:space="preserve">is lower + collect for finding another tenant, means </w:t>
      </w:r>
      <w:r w:rsidRPr="00E749F2">
        <w:rPr>
          <w:rFonts w:asciiTheme="majorBidi" w:hAnsiTheme="majorBidi" w:cstheme="majorBidi"/>
          <w:sz w:val="22"/>
          <w:szCs w:val="22"/>
        </w:rPr>
        <w:t xml:space="preserve">landlord </w:t>
      </w:r>
      <w:r w:rsidR="005545B8" w:rsidRPr="00E749F2">
        <w:rPr>
          <w:rFonts w:asciiTheme="majorBidi" w:hAnsiTheme="majorBidi" w:cstheme="majorBidi"/>
          <w:sz w:val="22"/>
          <w:szCs w:val="22"/>
        </w:rPr>
        <w:t>will be same</w:t>
      </w:r>
      <w:r w:rsidRPr="00E749F2">
        <w:rPr>
          <w:rFonts w:asciiTheme="majorBidi" w:hAnsiTheme="majorBidi" w:cstheme="majorBidi"/>
          <w:sz w:val="22"/>
          <w:szCs w:val="22"/>
        </w:rPr>
        <w:t xml:space="preserve"> position otherwise would have been</w:t>
      </w:r>
      <w:r w:rsidR="005545B8" w:rsidRPr="00E749F2">
        <w:rPr>
          <w:rFonts w:asciiTheme="majorBidi" w:hAnsiTheme="majorBidi" w:cstheme="majorBidi"/>
          <w:sz w:val="22"/>
          <w:szCs w:val="22"/>
        </w:rPr>
        <w:t xml:space="preserve">, </w:t>
      </w:r>
      <w:r w:rsidRPr="00E749F2">
        <w:rPr>
          <w:rFonts w:asciiTheme="majorBidi" w:hAnsiTheme="majorBidi" w:cstheme="majorBidi"/>
          <w:sz w:val="22"/>
          <w:szCs w:val="22"/>
        </w:rPr>
        <w:t xml:space="preserve">and the tenant is better off as well. </w:t>
      </w:r>
      <w:r w:rsidR="005545B8" w:rsidRPr="00E749F2">
        <w:rPr>
          <w:rFonts w:asciiTheme="majorBidi" w:hAnsiTheme="majorBidi" w:cstheme="majorBidi"/>
          <w:sz w:val="22"/>
          <w:szCs w:val="22"/>
        </w:rPr>
        <w:t>Promotes social wealth by not wasting scarce resources with vacant apartments and allows tenant to not be locked into a lease—allowing them to move elsewhere to perform a job, for example</w:t>
      </w:r>
    </w:p>
    <w:p w:rsidR="00AF02F1" w:rsidRDefault="00AF02F1" w:rsidP="00794E0B">
      <w:pPr>
        <w:pStyle w:val="ListParagraph"/>
        <w:numPr>
          <w:ilvl w:val="1"/>
          <w:numId w:val="41"/>
        </w:numPr>
        <w:rPr>
          <w:rFonts w:asciiTheme="majorBidi" w:hAnsiTheme="majorBidi" w:cstheme="majorBidi"/>
          <w:sz w:val="22"/>
          <w:szCs w:val="22"/>
        </w:rPr>
      </w:pPr>
      <w:r w:rsidRPr="00E749F2">
        <w:rPr>
          <w:rFonts w:asciiTheme="majorBidi" w:hAnsiTheme="majorBidi" w:cstheme="majorBidi"/>
          <w:sz w:val="22"/>
          <w:szCs w:val="22"/>
        </w:rPr>
        <w:t xml:space="preserve">Against: </w:t>
      </w:r>
      <w:r w:rsidR="008355AD">
        <w:rPr>
          <w:rFonts w:asciiTheme="majorBidi" w:hAnsiTheme="majorBidi" w:cstheme="majorBidi"/>
          <w:sz w:val="22"/>
          <w:szCs w:val="22"/>
        </w:rPr>
        <w:t>LL</w:t>
      </w:r>
      <w:r w:rsidRPr="00E749F2">
        <w:rPr>
          <w:rFonts w:asciiTheme="majorBidi" w:hAnsiTheme="majorBidi" w:cstheme="majorBidi"/>
          <w:sz w:val="22"/>
          <w:szCs w:val="22"/>
        </w:rPr>
        <w:t xml:space="preserve"> bargained for right not to have to look for another tenant.  If tenant unwilling to compensate landlord for right to terminate lease early,</w:t>
      </w:r>
      <w:r w:rsidR="005545B8" w:rsidRPr="00E749F2">
        <w:rPr>
          <w:rFonts w:asciiTheme="majorBidi" w:hAnsiTheme="majorBidi" w:cstheme="majorBidi"/>
          <w:sz w:val="22"/>
          <w:szCs w:val="22"/>
        </w:rPr>
        <w:t xml:space="preserve"> the </w:t>
      </w:r>
      <w:r w:rsidRPr="00E749F2">
        <w:rPr>
          <w:rFonts w:asciiTheme="majorBidi" w:hAnsiTheme="majorBidi" w:cstheme="majorBidi"/>
          <w:sz w:val="22"/>
          <w:szCs w:val="22"/>
        </w:rPr>
        <w:t xml:space="preserve">cost to landlord </w:t>
      </w:r>
      <w:r w:rsidR="008355AD">
        <w:rPr>
          <w:rFonts w:asciiTheme="majorBidi" w:hAnsiTheme="majorBidi" w:cstheme="majorBidi"/>
          <w:sz w:val="22"/>
          <w:szCs w:val="22"/>
        </w:rPr>
        <w:t>could outweigh</w:t>
      </w:r>
      <w:r w:rsidRPr="00E749F2">
        <w:rPr>
          <w:rFonts w:asciiTheme="majorBidi" w:hAnsiTheme="majorBidi" w:cstheme="majorBidi"/>
          <w:sz w:val="22"/>
          <w:szCs w:val="22"/>
        </w:rPr>
        <w:t xml:space="preserve"> the benefit to the tenant.  </w:t>
      </w:r>
    </w:p>
    <w:p w:rsidR="00AF02F1" w:rsidRPr="00D25BC9" w:rsidRDefault="00AF02F1" w:rsidP="00794E0B">
      <w:pPr>
        <w:pStyle w:val="ListParagraph"/>
        <w:numPr>
          <w:ilvl w:val="0"/>
          <w:numId w:val="41"/>
        </w:numPr>
        <w:rPr>
          <w:rFonts w:asciiTheme="majorBidi" w:hAnsiTheme="majorBidi" w:cstheme="majorBidi"/>
          <w:sz w:val="22"/>
          <w:szCs w:val="22"/>
        </w:rPr>
      </w:pPr>
      <w:r w:rsidRPr="00E749F2">
        <w:rPr>
          <w:rFonts w:asciiTheme="majorBidi" w:hAnsiTheme="majorBidi" w:cstheme="majorBidi"/>
          <w:b/>
          <w:sz w:val="22"/>
          <w:szCs w:val="22"/>
        </w:rPr>
        <w:t>Acceleration Clause</w:t>
      </w:r>
      <w:r w:rsidRPr="00E749F2">
        <w:rPr>
          <w:rFonts w:asciiTheme="majorBidi" w:hAnsiTheme="majorBidi" w:cstheme="majorBidi"/>
          <w:sz w:val="22"/>
          <w:szCs w:val="22"/>
        </w:rPr>
        <w:t xml:space="preserve"> – makes remainder of rent due if tenant breaches or abandons premises.  Liquidated damages</w:t>
      </w:r>
      <w:r w:rsidR="005545B8" w:rsidRPr="00E749F2">
        <w:rPr>
          <w:rFonts w:asciiTheme="majorBidi" w:hAnsiTheme="majorBidi" w:cstheme="majorBidi"/>
          <w:sz w:val="22"/>
          <w:szCs w:val="22"/>
        </w:rPr>
        <w:t>—allows for landlord to collect immediately (not wait until end of term) and lease apartment out to other tenants</w:t>
      </w:r>
      <w:r w:rsidRPr="00E749F2">
        <w:rPr>
          <w:rFonts w:asciiTheme="majorBidi" w:hAnsiTheme="majorBidi" w:cstheme="majorBidi"/>
          <w:sz w:val="22"/>
          <w:szCs w:val="22"/>
        </w:rPr>
        <w:t xml:space="preserve">.  Courts scrutinize as they would any other LD clause – must reasonably reflect actual </w:t>
      </w:r>
      <w:r w:rsidRPr="00D25BC9">
        <w:rPr>
          <w:rFonts w:asciiTheme="majorBidi" w:hAnsiTheme="majorBidi" w:cstheme="majorBidi"/>
          <w:sz w:val="22"/>
          <w:szCs w:val="22"/>
        </w:rPr>
        <w:t>damages likely to suffer because of breach, otherwise a</w:t>
      </w:r>
      <w:r w:rsidR="005545B8" w:rsidRPr="00D25BC9">
        <w:rPr>
          <w:rFonts w:asciiTheme="majorBidi" w:hAnsiTheme="majorBidi" w:cstheme="majorBidi"/>
          <w:sz w:val="22"/>
          <w:szCs w:val="22"/>
        </w:rPr>
        <w:t xml:space="preserve">n unenforceable </w:t>
      </w:r>
      <w:r w:rsidRPr="00D25BC9">
        <w:rPr>
          <w:rFonts w:asciiTheme="majorBidi" w:hAnsiTheme="majorBidi" w:cstheme="majorBidi"/>
          <w:sz w:val="22"/>
          <w:szCs w:val="22"/>
        </w:rPr>
        <w:t xml:space="preserve">penalty or unconscionable.  </w:t>
      </w:r>
      <w:r w:rsidR="004A6610" w:rsidRPr="00D25BC9">
        <w:rPr>
          <w:rFonts w:asciiTheme="majorBidi" w:hAnsiTheme="majorBidi" w:cstheme="majorBidi"/>
          <w:sz w:val="22"/>
          <w:szCs w:val="22"/>
        </w:rPr>
        <w:t>The clause</w:t>
      </w:r>
      <w:r w:rsidRPr="00D25BC9">
        <w:rPr>
          <w:rFonts w:asciiTheme="majorBidi" w:hAnsiTheme="majorBidi" w:cstheme="majorBidi"/>
          <w:sz w:val="22"/>
          <w:szCs w:val="22"/>
        </w:rPr>
        <w:t xml:space="preserve"> does not waive duty to mitigate</w:t>
      </w:r>
      <w:r w:rsidR="004A6610" w:rsidRPr="00D25BC9">
        <w:rPr>
          <w:rFonts w:asciiTheme="majorBidi" w:hAnsiTheme="majorBidi" w:cstheme="majorBidi"/>
          <w:sz w:val="22"/>
          <w:szCs w:val="22"/>
        </w:rPr>
        <w:t xml:space="preserve"> and the a</w:t>
      </w:r>
      <w:r w:rsidRPr="00D25BC9">
        <w:rPr>
          <w:rFonts w:asciiTheme="majorBidi" w:hAnsiTheme="majorBidi" w:cstheme="majorBidi"/>
          <w:sz w:val="22"/>
          <w:szCs w:val="22"/>
        </w:rPr>
        <w:t>ccelerated rent damages will be reduced by what could be avoided by re-letting.</w:t>
      </w:r>
    </w:p>
    <w:p w:rsidR="00AF02F1" w:rsidRPr="00D25BC9" w:rsidRDefault="00AF02F1" w:rsidP="00794E0B">
      <w:pPr>
        <w:pStyle w:val="ListParagraph"/>
        <w:numPr>
          <w:ilvl w:val="0"/>
          <w:numId w:val="41"/>
        </w:numPr>
        <w:rPr>
          <w:rFonts w:asciiTheme="majorBidi" w:hAnsiTheme="majorBidi" w:cstheme="majorBidi"/>
          <w:sz w:val="22"/>
          <w:szCs w:val="22"/>
        </w:rPr>
      </w:pPr>
      <w:r w:rsidRPr="00D25BC9">
        <w:rPr>
          <w:rFonts w:asciiTheme="majorBidi" w:hAnsiTheme="majorBidi" w:cstheme="majorBidi"/>
          <w:b/>
          <w:sz w:val="22"/>
          <w:szCs w:val="22"/>
        </w:rPr>
        <w:t>Burden of proof</w:t>
      </w:r>
      <w:r w:rsidRPr="00D25BC9">
        <w:rPr>
          <w:rFonts w:asciiTheme="majorBidi" w:hAnsiTheme="majorBidi" w:cstheme="majorBidi"/>
          <w:sz w:val="22"/>
          <w:szCs w:val="22"/>
        </w:rPr>
        <w:t xml:space="preserve">: majority rule like </w:t>
      </w:r>
      <w:r w:rsidRPr="00D25BC9">
        <w:rPr>
          <w:rFonts w:asciiTheme="majorBidi" w:hAnsiTheme="majorBidi" w:cstheme="majorBidi"/>
          <w:i/>
          <w:sz w:val="22"/>
          <w:szCs w:val="22"/>
          <w:u w:val="single"/>
        </w:rPr>
        <w:t>Sommer</w:t>
      </w:r>
      <w:r w:rsidRPr="00D25BC9">
        <w:rPr>
          <w:rFonts w:asciiTheme="majorBidi" w:hAnsiTheme="majorBidi" w:cstheme="majorBidi"/>
          <w:sz w:val="22"/>
          <w:szCs w:val="22"/>
        </w:rPr>
        <w:t xml:space="preserve"> (landlord’s burden to show reasonable efforts), at least for residential leases</w:t>
      </w:r>
      <w:r w:rsidR="004A6610" w:rsidRPr="00D25BC9">
        <w:rPr>
          <w:rFonts w:asciiTheme="majorBidi" w:hAnsiTheme="majorBidi" w:cstheme="majorBidi"/>
          <w:sz w:val="22"/>
          <w:szCs w:val="22"/>
        </w:rPr>
        <w:t>—must show tried to mitigate and the amount lost because of inability to mitigate</w:t>
      </w:r>
      <w:r w:rsidRPr="00D25BC9">
        <w:rPr>
          <w:rFonts w:asciiTheme="majorBidi" w:hAnsiTheme="majorBidi" w:cstheme="majorBidi"/>
          <w:sz w:val="22"/>
          <w:szCs w:val="22"/>
        </w:rPr>
        <w:t xml:space="preserve">.  Commercial leases </w:t>
      </w:r>
      <w:r w:rsidR="004A6610" w:rsidRPr="00D25BC9">
        <w:rPr>
          <w:rFonts w:asciiTheme="majorBidi" w:hAnsiTheme="majorBidi" w:cstheme="majorBidi"/>
          <w:sz w:val="22"/>
          <w:szCs w:val="22"/>
        </w:rPr>
        <w:t xml:space="preserve">generally put burden of proof on tenant </w:t>
      </w:r>
    </w:p>
    <w:p w:rsidR="00462482" w:rsidRPr="00D25BC9" w:rsidRDefault="00462482" w:rsidP="00794E0B">
      <w:pPr>
        <w:pStyle w:val="ListParagraph"/>
        <w:numPr>
          <w:ilvl w:val="0"/>
          <w:numId w:val="41"/>
        </w:numPr>
        <w:rPr>
          <w:rFonts w:asciiTheme="majorBidi" w:hAnsiTheme="majorBidi" w:cstheme="majorBidi"/>
          <w:sz w:val="22"/>
          <w:szCs w:val="22"/>
        </w:rPr>
      </w:pPr>
      <w:r w:rsidRPr="00D25BC9">
        <w:rPr>
          <w:rFonts w:asciiTheme="majorBidi" w:hAnsiTheme="majorBidi" w:cstheme="majorBidi"/>
          <w:b/>
          <w:iCs/>
          <w:sz w:val="22"/>
          <w:szCs w:val="22"/>
        </w:rPr>
        <w:t xml:space="preserve">Sommer v. </w:t>
      </w:r>
      <w:proofErr w:type="spellStart"/>
      <w:r w:rsidRPr="00D25BC9">
        <w:rPr>
          <w:rFonts w:asciiTheme="majorBidi" w:hAnsiTheme="majorBidi" w:cstheme="majorBidi"/>
          <w:b/>
          <w:iCs/>
          <w:sz w:val="22"/>
          <w:szCs w:val="22"/>
        </w:rPr>
        <w:t>Kridel</w:t>
      </w:r>
      <w:proofErr w:type="spellEnd"/>
      <w:r w:rsidRPr="00D25BC9">
        <w:rPr>
          <w:rFonts w:asciiTheme="majorBidi" w:hAnsiTheme="majorBidi" w:cstheme="majorBidi"/>
          <w:sz w:val="22"/>
          <w:szCs w:val="22"/>
        </w:rPr>
        <w:t xml:space="preserve"> (N.J. 1977) </w:t>
      </w:r>
      <w:r w:rsidRPr="00D25BC9">
        <w:rPr>
          <w:rFonts w:asciiTheme="majorBidi" w:hAnsiTheme="majorBidi" w:cstheme="majorBidi"/>
          <w:b/>
          <w:sz w:val="22"/>
          <w:szCs w:val="22"/>
        </w:rPr>
        <w:t>(LL Duty to Mitigate If Surrender Accepted)</w:t>
      </w:r>
    </w:p>
    <w:p w:rsidR="00F43C89" w:rsidRPr="00F43C89" w:rsidRDefault="00F43C89" w:rsidP="00794E0B">
      <w:pPr>
        <w:pStyle w:val="ListParagraph"/>
        <w:numPr>
          <w:ilvl w:val="1"/>
          <w:numId w:val="41"/>
        </w:numPr>
        <w:rPr>
          <w:rFonts w:asciiTheme="majorBidi" w:hAnsiTheme="majorBidi" w:cstheme="majorBidi"/>
          <w:sz w:val="22"/>
          <w:szCs w:val="22"/>
        </w:rPr>
      </w:pPr>
      <w:r>
        <w:rPr>
          <w:rFonts w:asciiTheme="majorBidi" w:hAnsiTheme="majorBidi" w:cstheme="majorBidi"/>
          <w:b/>
          <w:sz w:val="22"/>
          <w:szCs w:val="22"/>
        </w:rPr>
        <w:t xml:space="preserve">Facts: </w:t>
      </w:r>
      <w:r>
        <w:rPr>
          <w:rFonts w:asciiTheme="majorBidi" w:hAnsiTheme="majorBidi" w:cstheme="majorBidi"/>
          <w:bCs/>
          <w:sz w:val="22"/>
          <w:szCs w:val="22"/>
        </w:rPr>
        <w:t>tenant leased unit, but before moving in told LL that would not be taking the apartment and tried replacing himself with someone who was denied; LL did not try to re</w:t>
      </w:r>
      <w:r w:rsidR="00B321F1">
        <w:rPr>
          <w:rFonts w:asciiTheme="majorBidi" w:hAnsiTheme="majorBidi" w:cstheme="majorBidi"/>
          <w:bCs/>
          <w:sz w:val="22"/>
          <w:szCs w:val="22"/>
        </w:rPr>
        <w:t>-</w:t>
      </w:r>
      <w:r>
        <w:rPr>
          <w:rFonts w:asciiTheme="majorBidi" w:hAnsiTheme="majorBidi" w:cstheme="majorBidi"/>
          <w:bCs/>
          <w:sz w:val="22"/>
          <w:szCs w:val="22"/>
        </w:rPr>
        <w:t>let the apartment for some time</w:t>
      </w:r>
    </w:p>
    <w:p w:rsidR="00462482" w:rsidRPr="00D25BC9" w:rsidRDefault="00462482" w:rsidP="00794E0B">
      <w:pPr>
        <w:pStyle w:val="ListParagraph"/>
        <w:numPr>
          <w:ilvl w:val="1"/>
          <w:numId w:val="41"/>
        </w:numPr>
        <w:rPr>
          <w:rFonts w:asciiTheme="majorBidi" w:hAnsiTheme="majorBidi" w:cstheme="majorBidi"/>
          <w:sz w:val="22"/>
          <w:szCs w:val="22"/>
        </w:rPr>
      </w:pPr>
      <w:r w:rsidRPr="00D25BC9">
        <w:rPr>
          <w:rFonts w:asciiTheme="majorBidi" w:hAnsiTheme="majorBidi" w:cstheme="majorBidi"/>
          <w:b/>
          <w:sz w:val="22"/>
          <w:szCs w:val="22"/>
        </w:rPr>
        <w:t>Holding:</w:t>
      </w:r>
      <w:r w:rsidRPr="00D25BC9">
        <w:rPr>
          <w:rFonts w:asciiTheme="majorBidi" w:hAnsiTheme="majorBidi" w:cstheme="majorBidi"/>
          <w:sz w:val="22"/>
          <w:szCs w:val="22"/>
        </w:rPr>
        <w:t xml:space="preserve"> Defendant was relieved of duty to continue paying rent as plaintiff could have avoided the damages that eventually accrued.  </w:t>
      </w:r>
    </w:p>
    <w:p w:rsidR="00556314" w:rsidRDefault="00462482" w:rsidP="00794E0B">
      <w:pPr>
        <w:pStyle w:val="ListParagraph"/>
        <w:numPr>
          <w:ilvl w:val="1"/>
          <w:numId w:val="41"/>
        </w:numPr>
        <w:rPr>
          <w:rFonts w:asciiTheme="majorBidi" w:hAnsiTheme="majorBidi" w:cstheme="majorBidi"/>
          <w:sz w:val="22"/>
          <w:szCs w:val="22"/>
        </w:rPr>
      </w:pPr>
      <w:r w:rsidRPr="00D25BC9">
        <w:rPr>
          <w:rFonts w:asciiTheme="majorBidi" w:hAnsiTheme="majorBidi" w:cstheme="majorBidi"/>
          <w:b/>
          <w:sz w:val="22"/>
          <w:szCs w:val="22"/>
        </w:rPr>
        <w:t xml:space="preserve">Rule: </w:t>
      </w:r>
      <w:r w:rsidRPr="00D25BC9">
        <w:rPr>
          <w:rFonts w:asciiTheme="majorBidi" w:hAnsiTheme="majorBidi" w:cstheme="majorBidi"/>
          <w:sz w:val="22"/>
          <w:szCs w:val="22"/>
        </w:rPr>
        <w:t xml:space="preserve">A landlord has a duty to mitigate damages where he seeks to recover rents due from a defaulting tenant.  Landlord’s duty to mitigate consists of making reasonable efforts to re-let the apartment.  </w:t>
      </w:r>
    </w:p>
    <w:p w:rsidR="00462482" w:rsidRPr="00D25BC9" w:rsidRDefault="00462482" w:rsidP="00794E0B">
      <w:pPr>
        <w:pStyle w:val="ListParagraph"/>
        <w:numPr>
          <w:ilvl w:val="1"/>
          <w:numId w:val="41"/>
        </w:numPr>
        <w:rPr>
          <w:rFonts w:asciiTheme="majorBidi" w:hAnsiTheme="majorBidi" w:cstheme="majorBidi"/>
          <w:sz w:val="22"/>
          <w:szCs w:val="22"/>
        </w:rPr>
      </w:pPr>
      <w:r w:rsidRPr="00D25BC9">
        <w:rPr>
          <w:rFonts w:asciiTheme="majorBidi" w:hAnsiTheme="majorBidi" w:cstheme="majorBidi"/>
          <w:b/>
          <w:sz w:val="22"/>
          <w:szCs w:val="22"/>
        </w:rPr>
        <w:t>Landlord’s burden</w:t>
      </w:r>
      <w:r w:rsidRPr="00D25BC9">
        <w:rPr>
          <w:rFonts w:asciiTheme="majorBidi" w:hAnsiTheme="majorBidi" w:cstheme="majorBidi"/>
          <w:sz w:val="22"/>
          <w:szCs w:val="22"/>
        </w:rPr>
        <w:t xml:space="preserve"> to show efforts were </w:t>
      </w:r>
      <w:r w:rsidRPr="00223C8D">
        <w:rPr>
          <w:rFonts w:asciiTheme="majorBidi" w:hAnsiTheme="majorBidi" w:cstheme="majorBidi"/>
          <w:sz w:val="22"/>
          <w:szCs w:val="22"/>
          <w:u w:val="single"/>
        </w:rPr>
        <w:t>reasonable</w:t>
      </w:r>
      <w:r w:rsidRPr="00D25BC9">
        <w:rPr>
          <w:rFonts w:asciiTheme="majorBidi" w:hAnsiTheme="majorBidi" w:cstheme="majorBidi"/>
          <w:sz w:val="22"/>
          <w:szCs w:val="22"/>
        </w:rPr>
        <w:t>.</w:t>
      </w:r>
    </w:p>
    <w:p w:rsidR="00462482" w:rsidRDefault="00462482" w:rsidP="00794E0B">
      <w:pPr>
        <w:pStyle w:val="ListParagraph"/>
        <w:numPr>
          <w:ilvl w:val="2"/>
          <w:numId w:val="41"/>
        </w:numPr>
        <w:rPr>
          <w:rFonts w:asciiTheme="majorBidi" w:hAnsiTheme="majorBidi" w:cstheme="majorBidi"/>
          <w:sz w:val="22"/>
          <w:szCs w:val="22"/>
        </w:rPr>
      </w:pPr>
      <w:r w:rsidRPr="00D25BC9">
        <w:rPr>
          <w:rFonts w:asciiTheme="majorBidi" w:hAnsiTheme="majorBidi" w:cstheme="majorBidi"/>
          <w:b/>
          <w:sz w:val="22"/>
          <w:szCs w:val="22"/>
        </w:rPr>
        <w:t>Factors to consider</w:t>
      </w:r>
      <w:r w:rsidR="00556314">
        <w:rPr>
          <w:rFonts w:asciiTheme="majorBidi" w:hAnsiTheme="majorBidi" w:cstheme="majorBidi"/>
          <w:b/>
          <w:sz w:val="22"/>
          <w:szCs w:val="22"/>
        </w:rPr>
        <w:t xml:space="preserve">: </w:t>
      </w:r>
      <w:r w:rsidRPr="00D25BC9">
        <w:rPr>
          <w:rFonts w:asciiTheme="majorBidi" w:hAnsiTheme="majorBidi" w:cstheme="majorBidi"/>
          <w:sz w:val="22"/>
          <w:szCs w:val="22"/>
        </w:rPr>
        <w:t>whether attempted personally or through an agency to show apartment to prospective tenants; whether advertised in newspaper; etc. Tenant may attempt to rebut by showing he proffered suitable tenants who were rejected. No standard formula.</w:t>
      </w:r>
    </w:p>
    <w:p w:rsidR="00462482" w:rsidRPr="00D25BC9" w:rsidRDefault="00462482" w:rsidP="00794E0B">
      <w:pPr>
        <w:pStyle w:val="ListParagraph"/>
        <w:numPr>
          <w:ilvl w:val="1"/>
          <w:numId w:val="41"/>
        </w:numPr>
        <w:rPr>
          <w:rFonts w:asciiTheme="majorBidi" w:hAnsiTheme="majorBidi" w:cstheme="majorBidi"/>
          <w:sz w:val="22"/>
          <w:szCs w:val="22"/>
        </w:rPr>
      </w:pPr>
      <w:r w:rsidRPr="00D25BC9">
        <w:rPr>
          <w:rFonts w:asciiTheme="majorBidi" w:hAnsiTheme="majorBidi" w:cstheme="majorBidi"/>
          <w:b/>
          <w:sz w:val="22"/>
          <w:szCs w:val="22"/>
        </w:rPr>
        <w:t>Justifications:</w:t>
      </w:r>
      <w:r w:rsidRPr="00D25BC9">
        <w:rPr>
          <w:rFonts w:asciiTheme="majorBidi" w:hAnsiTheme="majorBidi" w:cstheme="majorBidi"/>
          <w:sz w:val="22"/>
          <w:szCs w:val="22"/>
        </w:rPr>
        <w:t xml:space="preserve"> </w:t>
      </w:r>
    </w:p>
    <w:p w:rsidR="00462482" w:rsidRPr="00D25BC9" w:rsidRDefault="00462482" w:rsidP="00794E0B">
      <w:pPr>
        <w:pStyle w:val="ListParagraph"/>
        <w:numPr>
          <w:ilvl w:val="2"/>
          <w:numId w:val="41"/>
        </w:numPr>
        <w:rPr>
          <w:rFonts w:asciiTheme="majorBidi" w:hAnsiTheme="majorBidi" w:cstheme="majorBidi"/>
          <w:sz w:val="22"/>
          <w:szCs w:val="22"/>
        </w:rPr>
      </w:pPr>
      <w:r w:rsidRPr="00D25BC9">
        <w:rPr>
          <w:rFonts w:asciiTheme="majorBidi" w:hAnsiTheme="majorBidi" w:cstheme="majorBidi"/>
          <w:sz w:val="22"/>
          <w:szCs w:val="22"/>
        </w:rPr>
        <w:lastRenderedPageBreak/>
        <w:t>No reason to let valuable rental space lie fallow</w:t>
      </w:r>
      <w:r w:rsidR="007B4C1C">
        <w:rPr>
          <w:rFonts w:asciiTheme="majorBidi" w:hAnsiTheme="majorBidi" w:cstheme="majorBidi"/>
          <w:sz w:val="22"/>
          <w:szCs w:val="22"/>
        </w:rPr>
        <w:t xml:space="preserve"> and “force” a tenant to stay. </w:t>
      </w:r>
      <w:r w:rsidRPr="00D25BC9">
        <w:rPr>
          <w:rFonts w:asciiTheme="majorBidi" w:hAnsiTheme="majorBidi" w:cstheme="majorBidi"/>
          <w:sz w:val="22"/>
          <w:szCs w:val="22"/>
        </w:rPr>
        <w:t xml:space="preserve">Incentivize landlords to seek new tenants – promotes asset utilization/efficiency.  </w:t>
      </w:r>
    </w:p>
    <w:p w:rsidR="00462482" w:rsidRDefault="00462482" w:rsidP="00794E0B">
      <w:pPr>
        <w:pStyle w:val="ListParagraph"/>
        <w:numPr>
          <w:ilvl w:val="2"/>
          <w:numId w:val="41"/>
        </w:numPr>
        <w:rPr>
          <w:rFonts w:asciiTheme="majorBidi" w:hAnsiTheme="majorBidi" w:cstheme="majorBidi"/>
          <w:sz w:val="22"/>
          <w:szCs w:val="22"/>
        </w:rPr>
      </w:pPr>
      <w:r w:rsidRPr="00D25BC9">
        <w:rPr>
          <w:rFonts w:asciiTheme="majorBidi" w:hAnsiTheme="majorBidi" w:cstheme="majorBidi"/>
          <w:sz w:val="22"/>
          <w:szCs w:val="22"/>
        </w:rPr>
        <w:t>Fairness concern about letting assets lie fallow in housing shortage, and frustrating reasonable expectations of parties.</w:t>
      </w:r>
    </w:p>
    <w:p w:rsidR="00EE30FF" w:rsidRPr="00D25BC9" w:rsidRDefault="00EE30FF" w:rsidP="00794E0B">
      <w:pPr>
        <w:pStyle w:val="ListParagraph"/>
        <w:numPr>
          <w:ilvl w:val="3"/>
          <w:numId w:val="41"/>
        </w:numPr>
        <w:rPr>
          <w:rFonts w:asciiTheme="majorBidi" w:hAnsiTheme="majorBidi" w:cstheme="majorBidi"/>
          <w:sz w:val="22"/>
          <w:szCs w:val="22"/>
        </w:rPr>
      </w:pPr>
      <w:r>
        <w:rPr>
          <w:rFonts w:asciiTheme="majorBidi" w:hAnsiTheme="majorBidi" w:cstheme="majorBidi"/>
          <w:sz w:val="22"/>
          <w:szCs w:val="22"/>
        </w:rPr>
        <w:t>Think of Mount Laurel (NJ case also)—housing is an important right that we want accessible to people</w:t>
      </w:r>
    </w:p>
    <w:p w:rsidR="00D25BC9" w:rsidRPr="00D25BC9" w:rsidRDefault="00462482" w:rsidP="00794E0B">
      <w:pPr>
        <w:pStyle w:val="ListParagraph"/>
        <w:numPr>
          <w:ilvl w:val="1"/>
          <w:numId w:val="41"/>
        </w:numPr>
        <w:rPr>
          <w:rFonts w:asciiTheme="majorBidi" w:hAnsiTheme="majorBidi" w:cstheme="majorBidi"/>
          <w:sz w:val="22"/>
          <w:szCs w:val="22"/>
        </w:rPr>
      </w:pPr>
      <w:r w:rsidRPr="00D25BC9">
        <w:rPr>
          <w:rFonts w:asciiTheme="majorBidi" w:hAnsiTheme="majorBidi" w:cstheme="majorBidi"/>
          <w:sz w:val="22"/>
          <w:szCs w:val="22"/>
        </w:rPr>
        <w:t xml:space="preserve">Court acknowledges that while weight of authority supports rule that landlord has no duty to mitigate, ordinary contract principles are being incorporated into property law.  </w:t>
      </w:r>
      <w:r w:rsidR="00D25BC9" w:rsidRPr="00D25BC9">
        <w:rPr>
          <w:rFonts w:asciiTheme="majorBidi" w:hAnsiTheme="majorBidi" w:cstheme="majorBidi"/>
          <w:sz w:val="22"/>
          <w:szCs w:val="22"/>
        </w:rPr>
        <w:t>Concerned with intention of parties</w:t>
      </w:r>
    </w:p>
    <w:p w:rsidR="001C614A" w:rsidRDefault="00462482" w:rsidP="00794E0B">
      <w:pPr>
        <w:pStyle w:val="ListParagraph"/>
        <w:numPr>
          <w:ilvl w:val="2"/>
          <w:numId w:val="41"/>
        </w:numPr>
        <w:rPr>
          <w:rFonts w:asciiTheme="majorBidi" w:hAnsiTheme="majorBidi" w:cstheme="majorBidi"/>
          <w:sz w:val="22"/>
          <w:szCs w:val="22"/>
        </w:rPr>
      </w:pPr>
      <w:r w:rsidRPr="00D25BC9">
        <w:rPr>
          <w:rFonts w:asciiTheme="majorBidi" w:hAnsiTheme="majorBidi" w:cstheme="majorBidi"/>
          <w:sz w:val="22"/>
          <w:szCs w:val="22"/>
        </w:rPr>
        <w:t xml:space="preserve"> Other trends re: contract law/property law – implied warranties of fitness/habitability; mutual dependency of covenants, etc.</w:t>
      </w:r>
    </w:p>
    <w:p w:rsidR="003E05A9" w:rsidRDefault="003E05A9" w:rsidP="003E05A9">
      <w:pPr>
        <w:pStyle w:val="Heading3"/>
      </w:pPr>
      <w:bookmarkStart w:id="56" w:name="_Toc7097964"/>
      <w:r>
        <w:t>Occupancy</w:t>
      </w:r>
      <w:bookmarkEnd w:id="56"/>
      <w:r>
        <w:t xml:space="preserve"> </w:t>
      </w:r>
    </w:p>
    <w:p w:rsidR="003E05A9" w:rsidRPr="003E05A9" w:rsidRDefault="003E05A9" w:rsidP="003E05A9"/>
    <w:p w:rsidR="003947AB" w:rsidRPr="001C614A" w:rsidRDefault="001C614A" w:rsidP="00794E0B">
      <w:pPr>
        <w:pStyle w:val="ListParagraph"/>
        <w:numPr>
          <w:ilvl w:val="0"/>
          <w:numId w:val="42"/>
        </w:numPr>
        <w:rPr>
          <w:rFonts w:asciiTheme="majorBidi" w:hAnsiTheme="majorBidi" w:cstheme="majorBidi"/>
          <w:sz w:val="22"/>
          <w:szCs w:val="22"/>
        </w:rPr>
      </w:pPr>
      <w:r>
        <w:rPr>
          <w:rFonts w:asciiTheme="majorBidi" w:hAnsiTheme="majorBidi" w:cstheme="majorBidi"/>
          <w:b/>
          <w:bCs/>
          <w:sz w:val="22"/>
          <w:szCs w:val="22"/>
        </w:rPr>
        <w:t xml:space="preserve">Initial occupancy: Landlords Duty to Deliver Possession: </w:t>
      </w:r>
    </w:p>
    <w:p w:rsidR="001C614A" w:rsidRDefault="001C614A" w:rsidP="00794E0B">
      <w:pPr>
        <w:pStyle w:val="ListParagraph"/>
        <w:numPr>
          <w:ilvl w:val="1"/>
          <w:numId w:val="42"/>
        </w:numPr>
        <w:rPr>
          <w:rFonts w:asciiTheme="majorBidi" w:hAnsiTheme="majorBidi" w:cstheme="majorBidi"/>
          <w:sz w:val="22"/>
          <w:szCs w:val="22"/>
        </w:rPr>
      </w:pPr>
      <w:r>
        <w:rPr>
          <w:rFonts w:asciiTheme="majorBidi" w:hAnsiTheme="majorBidi" w:cstheme="majorBidi"/>
          <w:sz w:val="22"/>
          <w:szCs w:val="22"/>
        </w:rPr>
        <w:t xml:space="preserve">Landlord has the duty to deliver possession of the rented premises to the tenant at the beginning of the leasehold </w:t>
      </w:r>
    </w:p>
    <w:p w:rsidR="001C614A" w:rsidRDefault="001C614A" w:rsidP="00794E0B">
      <w:pPr>
        <w:pStyle w:val="ListParagraph"/>
        <w:numPr>
          <w:ilvl w:val="2"/>
          <w:numId w:val="42"/>
        </w:numPr>
        <w:rPr>
          <w:rFonts w:asciiTheme="majorBidi" w:hAnsiTheme="majorBidi" w:cstheme="majorBidi"/>
          <w:sz w:val="22"/>
          <w:szCs w:val="22"/>
        </w:rPr>
      </w:pPr>
      <w:r>
        <w:rPr>
          <w:rFonts w:asciiTheme="majorBidi" w:hAnsiTheme="majorBidi" w:cstheme="majorBidi"/>
          <w:sz w:val="22"/>
          <w:szCs w:val="22"/>
        </w:rPr>
        <w:t xml:space="preserve">If prior tenant refuses to leave, the landlord has a duty to remove them within a reasonable amount of time through eviction proceedings or by convincing them to leave </w:t>
      </w:r>
    </w:p>
    <w:p w:rsidR="001C614A" w:rsidRDefault="001C614A" w:rsidP="00794E0B">
      <w:pPr>
        <w:pStyle w:val="ListParagraph"/>
        <w:numPr>
          <w:ilvl w:val="2"/>
          <w:numId w:val="42"/>
        </w:numPr>
        <w:rPr>
          <w:rFonts w:asciiTheme="majorBidi" w:hAnsiTheme="majorBidi" w:cstheme="majorBidi"/>
          <w:sz w:val="22"/>
          <w:szCs w:val="22"/>
        </w:rPr>
      </w:pPr>
      <w:r>
        <w:rPr>
          <w:rFonts w:asciiTheme="majorBidi" w:hAnsiTheme="majorBidi" w:cstheme="majorBidi"/>
          <w:sz w:val="22"/>
          <w:szCs w:val="22"/>
        </w:rPr>
        <w:t>If not delivered on time—tenant can either terminate the lease and recover damages as compensation for finding another place to live; or affirm the lease, not pay for rent while not occupying premises and get damages for the cost of temporarily renting alternative housing while the landlord seeks to remove the previous tenant</w:t>
      </w:r>
    </w:p>
    <w:p w:rsidR="001C614A" w:rsidRDefault="001C614A" w:rsidP="00794E0B">
      <w:pPr>
        <w:pStyle w:val="ListParagraph"/>
        <w:numPr>
          <w:ilvl w:val="2"/>
          <w:numId w:val="42"/>
        </w:numPr>
        <w:rPr>
          <w:rFonts w:asciiTheme="majorBidi" w:hAnsiTheme="majorBidi" w:cstheme="majorBidi"/>
          <w:sz w:val="22"/>
          <w:szCs w:val="22"/>
        </w:rPr>
      </w:pPr>
      <w:r>
        <w:rPr>
          <w:rFonts w:asciiTheme="majorBidi" w:hAnsiTheme="majorBidi" w:cstheme="majorBidi"/>
          <w:sz w:val="22"/>
          <w:szCs w:val="22"/>
        </w:rPr>
        <w:t xml:space="preserve">Minority of courts: LL only has duty to deliver the right to possession and not actual—if there is a holdover tenant, incoming tenant must personally evict the tenant and pay rent to LL in meantime—can only recover from the tenant </w:t>
      </w:r>
    </w:p>
    <w:p w:rsidR="001C614A" w:rsidRDefault="00184788" w:rsidP="00794E0B">
      <w:pPr>
        <w:pStyle w:val="ListParagraph"/>
        <w:numPr>
          <w:ilvl w:val="0"/>
          <w:numId w:val="42"/>
        </w:numPr>
        <w:rPr>
          <w:rFonts w:asciiTheme="majorBidi" w:hAnsiTheme="majorBidi" w:cstheme="majorBidi"/>
          <w:b/>
          <w:bCs/>
          <w:sz w:val="22"/>
          <w:szCs w:val="22"/>
        </w:rPr>
      </w:pPr>
      <w:r>
        <w:rPr>
          <w:rFonts w:asciiTheme="majorBidi" w:hAnsiTheme="majorBidi" w:cstheme="majorBidi"/>
          <w:b/>
          <w:bCs/>
          <w:sz w:val="22"/>
          <w:szCs w:val="22"/>
        </w:rPr>
        <w:t>Occupancy during</w:t>
      </w:r>
      <w:r w:rsidR="001C614A" w:rsidRPr="001C614A">
        <w:rPr>
          <w:rFonts w:asciiTheme="majorBidi" w:hAnsiTheme="majorBidi" w:cstheme="majorBidi"/>
          <w:b/>
          <w:bCs/>
          <w:sz w:val="22"/>
          <w:szCs w:val="22"/>
        </w:rPr>
        <w:t xml:space="preserve"> the leasehold: </w:t>
      </w:r>
    </w:p>
    <w:p w:rsidR="001C614A" w:rsidRPr="001C614A" w:rsidRDefault="001C614A" w:rsidP="00794E0B">
      <w:pPr>
        <w:pStyle w:val="ListParagraph"/>
        <w:numPr>
          <w:ilvl w:val="1"/>
          <w:numId w:val="42"/>
        </w:numPr>
        <w:rPr>
          <w:rFonts w:asciiTheme="majorBidi" w:hAnsiTheme="majorBidi" w:cstheme="majorBidi"/>
          <w:b/>
          <w:bCs/>
          <w:sz w:val="22"/>
          <w:szCs w:val="22"/>
        </w:rPr>
      </w:pPr>
      <w:r>
        <w:rPr>
          <w:rFonts w:asciiTheme="majorBidi" w:hAnsiTheme="majorBidi" w:cstheme="majorBidi"/>
          <w:b/>
          <w:bCs/>
          <w:sz w:val="22"/>
          <w:szCs w:val="22"/>
        </w:rPr>
        <w:t>Landlords right to inspect and repair—</w:t>
      </w:r>
      <w:r w:rsidRPr="001C614A">
        <w:rPr>
          <w:rFonts w:asciiTheme="majorBidi" w:hAnsiTheme="majorBidi" w:cstheme="majorBidi"/>
          <w:sz w:val="22"/>
          <w:szCs w:val="22"/>
        </w:rPr>
        <w:t>Uniform Residential Landlord and tenant Act</w:t>
      </w:r>
    </w:p>
    <w:p w:rsidR="001C614A" w:rsidRPr="001C614A" w:rsidRDefault="001C614A" w:rsidP="00794E0B">
      <w:pPr>
        <w:pStyle w:val="ListParagraph"/>
        <w:numPr>
          <w:ilvl w:val="2"/>
          <w:numId w:val="42"/>
        </w:numPr>
        <w:rPr>
          <w:rFonts w:asciiTheme="majorBidi" w:hAnsiTheme="majorBidi" w:cstheme="majorBidi"/>
          <w:b/>
          <w:bCs/>
          <w:sz w:val="22"/>
          <w:szCs w:val="22"/>
        </w:rPr>
      </w:pPr>
      <w:r>
        <w:rPr>
          <w:rFonts w:asciiTheme="majorBidi" w:hAnsiTheme="majorBidi" w:cstheme="majorBidi"/>
          <w:sz w:val="22"/>
          <w:szCs w:val="22"/>
        </w:rPr>
        <w:t>Tenant cannot unreasonably withhold consent to the landlord to enter into the dwelling unit in order to inspect the premises, exhibit it to prospective or actual purchasers, or make needed repairs/improvements</w:t>
      </w:r>
    </w:p>
    <w:p w:rsidR="001C614A" w:rsidRPr="00CB04EF" w:rsidRDefault="001C614A" w:rsidP="00794E0B">
      <w:pPr>
        <w:pStyle w:val="ListParagraph"/>
        <w:numPr>
          <w:ilvl w:val="3"/>
          <w:numId w:val="42"/>
        </w:numPr>
        <w:rPr>
          <w:rFonts w:asciiTheme="majorBidi" w:hAnsiTheme="majorBidi" w:cstheme="majorBidi"/>
          <w:b/>
          <w:bCs/>
          <w:sz w:val="22"/>
          <w:szCs w:val="22"/>
        </w:rPr>
      </w:pPr>
      <w:r>
        <w:rPr>
          <w:rFonts w:asciiTheme="majorBidi" w:hAnsiTheme="majorBidi" w:cstheme="majorBidi"/>
          <w:sz w:val="22"/>
          <w:szCs w:val="22"/>
        </w:rPr>
        <w:t>Cannot abuse the right</w:t>
      </w:r>
      <w:r w:rsidR="00CB04EF">
        <w:rPr>
          <w:rFonts w:asciiTheme="majorBidi" w:hAnsiTheme="majorBidi" w:cstheme="majorBidi"/>
          <w:sz w:val="22"/>
          <w:szCs w:val="22"/>
        </w:rPr>
        <w:t xml:space="preserve"> or use to harass tenant</w:t>
      </w:r>
      <w:r>
        <w:rPr>
          <w:rFonts w:asciiTheme="majorBidi" w:hAnsiTheme="majorBidi" w:cstheme="majorBidi"/>
          <w:sz w:val="22"/>
          <w:szCs w:val="22"/>
        </w:rPr>
        <w:t xml:space="preserve">—unless in case of emergency or it is impracticable to do so, must give two days’ notice and only come by at reasonable times </w:t>
      </w:r>
    </w:p>
    <w:p w:rsidR="001C614A" w:rsidRPr="00CB04EF" w:rsidRDefault="001C614A" w:rsidP="00794E0B">
      <w:pPr>
        <w:pStyle w:val="ListParagraph"/>
        <w:numPr>
          <w:ilvl w:val="3"/>
          <w:numId w:val="42"/>
        </w:numPr>
        <w:rPr>
          <w:rFonts w:asciiTheme="majorBidi" w:hAnsiTheme="majorBidi" w:cstheme="majorBidi"/>
          <w:b/>
          <w:bCs/>
          <w:sz w:val="22"/>
          <w:szCs w:val="22"/>
        </w:rPr>
      </w:pPr>
      <w:r w:rsidRPr="00CB04EF">
        <w:rPr>
          <w:rFonts w:asciiTheme="majorBidi" w:hAnsiTheme="majorBidi" w:cstheme="majorBidi"/>
          <w:bCs/>
          <w:sz w:val="22"/>
          <w:szCs w:val="22"/>
        </w:rPr>
        <w:t xml:space="preserve">Can enter w/o consent in case of emergency </w:t>
      </w:r>
    </w:p>
    <w:p w:rsidR="00CB04EF" w:rsidRPr="00CB04EF" w:rsidRDefault="00CB04EF" w:rsidP="00794E0B">
      <w:pPr>
        <w:pStyle w:val="ListParagraph"/>
        <w:numPr>
          <w:ilvl w:val="1"/>
          <w:numId w:val="42"/>
        </w:numPr>
        <w:rPr>
          <w:rFonts w:asciiTheme="majorBidi" w:hAnsiTheme="majorBidi" w:cstheme="majorBidi"/>
          <w:b/>
          <w:bCs/>
          <w:sz w:val="22"/>
          <w:szCs w:val="22"/>
        </w:rPr>
      </w:pPr>
      <w:r>
        <w:rPr>
          <w:rFonts w:asciiTheme="majorBidi" w:hAnsiTheme="majorBidi" w:cstheme="majorBidi"/>
          <w:b/>
          <w:bCs/>
          <w:sz w:val="22"/>
          <w:szCs w:val="22"/>
        </w:rPr>
        <w:t xml:space="preserve">Tenant’s Right to Receive Visitors and to Marry: </w:t>
      </w:r>
      <w:r w:rsidRPr="00CB04EF">
        <w:rPr>
          <w:rFonts w:asciiTheme="majorBidi" w:hAnsiTheme="majorBidi" w:cstheme="majorBidi"/>
          <w:sz w:val="22"/>
          <w:szCs w:val="22"/>
        </w:rPr>
        <w:t xml:space="preserve">Tenants have a </w:t>
      </w:r>
      <w:proofErr w:type="spellStart"/>
      <w:r w:rsidRPr="00CB04EF">
        <w:rPr>
          <w:rFonts w:asciiTheme="majorBidi" w:hAnsiTheme="majorBidi" w:cstheme="majorBidi"/>
          <w:sz w:val="22"/>
          <w:szCs w:val="22"/>
        </w:rPr>
        <w:t>nondisclaimable</w:t>
      </w:r>
      <w:proofErr w:type="spellEnd"/>
      <w:r w:rsidRPr="00CB04EF">
        <w:rPr>
          <w:rFonts w:asciiTheme="majorBidi" w:hAnsiTheme="majorBidi" w:cstheme="majorBidi"/>
          <w:sz w:val="22"/>
          <w:szCs w:val="22"/>
        </w:rPr>
        <w:t xml:space="preserve"> right to receive visitors; also, has right to live w/ one’s spouse</w:t>
      </w:r>
    </w:p>
    <w:p w:rsidR="00CB04EF" w:rsidRPr="00CB04EF" w:rsidRDefault="00CB04EF" w:rsidP="00794E0B">
      <w:pPr>
        <w:pStyle w:val="ListParagraph"/>
        <w:numPr>
          <w:ilvl w:val="2"/>
          <w:numId w:val="42"/>
        </w:numPr>
        <w:rPr>
          <w:rFonts w:asciiTheme="majorBidi" w:hAnsiTheme="majorBidi" w:cstheme="majorBidi"/>
          <w:b/>
          <w:bCs/>
          <w:sz w:val="22"/>
          <w:szCs w:val="22"/>
        </w:rPr>
      </w:pPr>
      <w:r w:rsidRPr="00CB04EF">
        <w:rPr>
          <w:rFonts w:asciiTheme="majorBidi" w:hAnsiTheme="majorBidi" w:cstheme="majorBidi"/>
          <w:sz w:val="22"/>
          <w:szCs w:val="22"/>
        </w:rPr>
        <w:t>Outside of that, unclear to what degree a landlord can restrict who can live w/ tenant</w:t>
      </w:r>
    </w:p>
    <w:p w:rsidR="00CB04EF" w:rsidRPr="00CB04EF" w:rsidRDefault="00CB04EF" w:rsidP="00794E0B">
      <w:pPr>
        <w:pStyle w:val="ListParagraph"/>
        <w:numPr>
          <w:ilvl w:val="1"/>
          <w:numId w:val="42"/>
        </w:numPr>
        <w:rPr>
          <w:rFonts w:asciiTheme="majorBidi" w:hAnsiTheme="majorBidi" w:cstheme="majorBidi"/>
          <w:b/>
          <w:bCs/>
          <w:sz w:val="22"/>
          <w:szCs w:val="22"/>
        </w:rPr>
      </w:pPr>
      <w:r>
        <w:rPr>
          <w:rFonts w:asciiTheme="majorBidi" w:hAnsiTheme="majorBidi" w:cstheme="majorBidi"/>
          <w:b/>
          <w:bCs/>
          <w:sz w:val="22"/>
          <w:szCs w:val="22"/>
        </w:rPr>
        <w:t xml:space="preserve">Tenant’s duties not to commit waste or cause a nuisance: </w:t>
      </w:r>
      <w:r>
        <w:rPr>
          <w:rFonts w:asciiTheme="majorBidi" w:hAnsiTheme="majorBidi" w:cstheme="majorBidi"/>
          <w:sz w:val="22"/>
          <w:szCs w:val="22"/>
        </w:rPr>
        <w:t>landlords have right to have the premises intact and not damaged, subject to normal wear and tear—can evict if breach this duty</w:t>
      </w:r>
    </w:p>
    <w:p w:rsidR="00CB04EF" w:rsidRDefault="00CB04EF" w:rsidP="00794E0B">
      <w:pPr>
        <w:pStyle w:val="ListParagraph"/>
        <w:numPr>
          <w:ilvl w:val="1"/>
          <w:numId w:val="42"/>
        </w:numPr>
        <w:rPr>
          <w:rFonts w:asciiTheme="majorBidi" w:hAnsiTheme="majorBidi" w:cstheme="majorBidi"/>
          <w:b/>
          <w:bCs/>
          <w:sz w:val="22"/>
          <w:szCs w:val="22"/>
        </w:rPr>
      </w:pPr>
      <w:r>
        <w:rPr>
          <w:rFonts w:asciiTheme="majorBidi" w:hAnsiTheme="majorBidi" w:cstheme="majorBidi"/>
          <w:b/>
          <w:bCs/>
          <w:sz w:val="22"/>
          <w:szCs w:val="22"/>
        </w:rPr>
        <w:t xml:space="preserve">Tenant’s use restrictions and obligations: </w:t>
      </w:r>
    </w:p>
    <w:p w:rsidR="00CB04EF" w:rsidRPr="00CB04EF" w:rsidRDefault="00CB04EF" w:rsidP="00794E0B">
      <w:pPr>
        <w:pStyle w:val="ListParagraph"/>
        <w:numPr>
          <w:ilvl w:val="2"/>
          <w:numId w:val="42"/>
        </w:numPr>
        <w:rPr>
          <w:rFonts w:asciiTheme="majorBidi" w:hAnsiTheme="majorBidi" w:cstheme="majorBidi"/>
          <w:b/>
          <w:bCs/>
          <w:sz w:val="22"/>
          <w:szCs w:val="22"/>
        </w:rPr>
      </w:pPr>
      <w:r>
        <w:rPr>
          <w:rFonts w:asciiTheme="majorBidi" w:hAnsiTheme="majorBidi" w:cstheme="majorBidi"/>
          <w:b/>
          <w:bCs/>
          <w:sz w:val="22"/>
          <w:szCs w:val="22"/>
        </w:rPr>
        <w:t xml:space="preserve">Use Restrictions: </w:t>
      </w:r>
      <w:r>
        <w:rPr>
          <w:rFonts w:asciiTheme="majorBidi" w:hAnsiTheme="majorBidi" w:cstheme="majorBidi"/>
          <w:sz w:val="22"/>
          <w:szCs w:val="22"/>
        </w:rPr>
        <w:t xml:space="preserve">many residential leases limit the uses for residential purposes; unclear whether home businesses violate this provision—courts generally view the restriction narrowly, but might find breach if somewhat substantial business </w:t>
      </w:r>
    </w:p>
    <w:p w:rsidR="00CB04EF" w:rsidRPr="00270CCA" w:rsidRDefault="00CB04EF" w:rsidP="00794E0B">
      <w:pPr>
        <w:pStyle w:val="ListParagraph"/>
        <w:numPr>
          <w:ilvl w:val="2"/>
          <w:numId w:val="42"/>
        </w:numPr>
        <w:rPr>
          <w:rFonts w:asciiTheme="majorBidi" w:hAnsiTheme="majorBidi" w:cstheme="majorBidi"/>
          <w:b/>
          <w:bCs/>
          <w:sz w:val="22"/>
          <w:szCs w:val="22"/>
        </w:rPr>
      </w:pPr>
      <w:r>
        <w:rPr>
          <w:rFonts w:asciiTheme="majorBidi" w:hAnsiTheme="majorBidi" w:cstheme="majorBidi"/>
          <w:b/>
          <w:bCs/>
          <w:sz w:val="22"/>
          <w:szCs w:val="22"/>
        </w:rPr>
        <w:t xml:space="preserve">Covenants to operate: </w:t>
      </w:r>
      <w:r>
        <w:rPr>
          <w:rFonts w:asciiTheme="majorBidi" w:hAnsiTheme="majorBidi" w:cstheme="majorBidi"/>
          <w:sz w:val="22"/>
          <w:szCs w:val="22"/>
        </w:rPr>
        <w:t>sometimes they also may be affirmatively obligated to continue a use contemplated in the lease</w:t>
      </w:r>
      <w:r w:rsidR="00940390">
        <w:rPr>
          <w:rFonts w:asciiTheme="majorBidi" w:hAnsiTheme="majorBidi" w:cstheme="majorBidi"/>
          <w:sz w:val="22"/>
          <w:szCs w:val="22"/>
        </w:rPr>
        <w:t>—</w:t>
      </w:r>
      <w:r w:rsidR="00270CCA">
        <w:rPr>
          <w:rFonts w:asciiTheme="majorBidi" w:hAnsiTheme="majorBidi" w:cstheme="majorBidi"/>
          <w:sz w:val="22"/>
          <w:szCs w:val="22"/>
        </w:rPr>
        <w:t xml:space="preserve">might for example lease a plot of land to be used as a gas station for 20 years with rent set at a % of gasoline delivered w/ 1k base rent. </w:t>
      </w:r>
    </w:p>
    <w:p w:rsidR="00270CCA" w:rsidRPr="00270CCA" w:rsidRDefault="00270CCA" w:rsidP="00794E0B">
      <w:pPr>
        <w:pStyle w:val="ListParagraph"/>
        <w:numPr>
          <w:ilvl w:val="3"/>
          <w:numId w:val="42"/>
        </w:numPr>
        <w:rPr>
          <w:rFonts w:asciiTheme="majorBidi" w:hAnsiTheme="majorBidi" w:cstheme="majorBidi"/>
          <w:b/>
          <w:bCs/>
          <w:sz w:val="22"/>
          <w:szCs w:val="22"/>
        </w:rPr>
      </w:pPr>
      <w:r>
        <w:rPr>
          <w:rFonts w:asciiTheme="majorBidi" w:hAnsiTheme="majorBidi" w:cstheme="majorBidi"/>
          <w:sz w:val="22"/>
          <w:szCs w:val="22"/>
        </w:rPr>
        <w:t>If base rate is considered substantial based on the FMV of the property in question—courts will generally refuse to interpret these leases to imply that the lessor had a duty to continuously operate the business</w:t>
      </w:r>
    </w:p>
    <w:p w:rsidR="00270CCA" w:rsidRPr="00270CCA" w:rsidRDefault="00270CCA" w:rsidP="00794E0B">
      <w:pPr>
        <w:pStyle w:val="ListParagraph"/>
        <w:numPr>
          <w:ilvl w:val="3"/>
          <w:numId w:val="42"/>
        </w:numPr>
        <w:rPr>
          <w:rFonts w:asciiTheme="majorBidi" w:hAnsiTheme="majorBidi" w:cstheme="majorBidi"/>
          <w:b/>
          <w:bCs/>
          <w:sz w:val="22"/>
          <w:szCs w:val="22"/>
        </w:rPr>
      </w:pPr>
      <w:r>
        <w:rPr>
          <w:rFonts w:asciiTheme="majorBidi" w:hAnsiTheme="majorBidi" w:cstheme="majorBidi"/>
          <w:sz w:val="22"/>
          <w:szCs w:val="22"/>
        </w:rPr>
        <w:t xml:space="preserve">If it isn’t </w:t>
      </w:r>
      <w:r w:rsidR="00B75C35">
        <w:rPr>
          <w:rFonts w:asciiTheme="majorBidi" w:hAnsiTheme="majorBidi" w:cstheme="majorBidi"/>
          <w:sz w:val="22"/>
          <w:szCs w:val="22"/>
        </w:rPr>
        <w:t>significant</w:t>
      </w:r>
      <w:r>
        <w:rPr>
          <w:rFonts w:asciiTheme="majorBidi" w:hAnsiTheme="majorBidi" w:cstheme="majorBidi"/>
          <w:sz w:val="22"/>
          <w:szCs w:val="22"/>
        </w:rPr>
        <w:t>—will find an implied covenant to continue to operate. Will also enforce is express</w:t>
      </w:r>
    </w:p>
    <w:p w:rsidR="00270CCA" w:rsidRPr="00270CCA" w:rsidRDefault="00270CCA" w:rsidP="00794E0B">
      <w:pPr>
        <w:pStyle w:val="ListParagraph"/>
        <w:numPr>
          <w:ilvl w:val="3"/>
          <w:numId w:val="42"/>
        </w:numPr>
        <w:rPr>
          <w:rFonts w:asciiTheme="majorBidi" w:hAnsiTheme="majorBidi" w:cstheme="majorBidi"/>
          <w:b/>
          <w:bCs/>
          <w:sz w:val="22"/>
          <w:szCs w:val="22"/>
        </w:rPr>
      </w:pPr>
      <w:r>
        <w:rPr>
          <w:rFonts w:asciiTheme="majorBidi" w:hAnsiTheme="majorBidi" w:cstheme="majorBidi"/>
          <w:bCs/>
          <w:sz w:val="22"/>
          <w:szCs w:val="22"/>
        </w:rPr>
        <w:t xml:space="preserve">While courts will enforce covenants to operate, they will not force an unprofitable business to operate. They are also likely not to grant injunctive relief, but limit the remedies to damages—don’t want to be controlling businesses </w:t>
      </w:r>
    </w:p>
    <w:p w:rsidR="00270CCA" w:rsidRPr="00270CCA" w:rsidRDefault="00270CCA" w:rsidP="00794E0B">
      <w:pPr>
        <w:pStyle w:val="ListParagraph"/>
        <w:numPr>
          <w:ilvl w:val="2"/>
          <w:numId w:val="42"/>
        </w:numPr>
        <w:rPr>
          <w:rFonts w:asciiTheme="majorBidi" w:hAnsiTheme="majorBidi" w:cstheme="majorBidi"/>
          <w:b/>
          <w:bCs/>
          <w:sz w:val="22"/>
          <w:szCs w:val="22"/>
        </w:rPr>
      </w:pPr>
      <w:r>
        <w:rPr>
          <w:rFonts w:asciiTheme="majorBidi" w:hAnsiTheme="majorBidi" w:cstheme="majorBidi"/>
          <w:b/>
          <w:bCs/>
          <w:sz w:val="22"/>
          <w:szCs w:val="22"/>
        </w:rPr>
        <w:t xml:space="preserve">Anchor stores: </w:t>
      </w:r>
      <w:r>
        <w:rPr>
          <w:rFonts w:asciiTheme="majorBidi" w:hAnsiTheme="majorBidi" w:cstheme="majorBidi"/>
          <w:sz w:val="22"/>
          <w:szCs w:val="22"/>
        </w:rPr>
        <w:t xml:space="preserve">does an anchor store intended to attract customers to the mall have a duty to continue to operate? </w:t>
      </w:r>
    </w:p>
    <w:p w:rsidR="001C614A" w:rsidRPr="00842B14" w:rsidRDefault="00270CCA" w:rsidP="00794E0B">
      <w:pPr>
        <w:pStyle w:val="ListParagraph"/>
        <w:numPr>
          <w:ilvl w:val="3"/>
          <w:numId w:val="42"/>
        </w:numPr>
        <w:rPr>
          <w:rFonts w:asciiTheme="majorBidi" w:hAnsiTheme="majorBidi" w:cstheme="majorBidi"/>
          <w:b/>
          <w:bCs/>
          <w:sz w:val="22"/>
          <w:szCs w:val="22"/>
        </w:rPr>
      </w:pPr>
      <w:r>
        <w:rPr>
          <w:rFonts w:asciiTheme="majorBidi" w:hAnsiTheme="majorBidi" w:cstheme="majorBidi"/>
          <w:sz w:val="22"/>
          <w:szCs w:val="22"/>
        </w:rPr>
        <w:lastRenderedPageBreak/>
        <w:t>One court found it did, despite any affirmative obligation mentioned in the lease—implied obligation of good faith—breached lease because didn’t continue to operate or find a new subtenant</w:t>
      </w:r>
      <w:r w:rsidR="00032858">
        <w:rPr>
          <w:rFonts w:asciiTheme="majorBidi" w:hAnsiTheme="majorBidi" w:cstheme="majorBidi"/>
          <w:sz w:val="22"/>
          <w:szCs w:val="22"/>
        </w:rPr>
        <w:t xml:space="preserve">. </w:t>
      </w:r>
      <w:r w:rsidR="00034135">
        <w:rPr>
          <w:rFonts w:asciiTheme="majorBidi" w:hAnsiTheme="majorBidi" w:cstheme="majorBidi"/>
          <w:sz w:val="22"/>
          <w:szCs w:val="22"/>
        </w:rPr>
        <w:t xml:space="preserve">Other courts have disagreed. </w:t>
      </w:r>
    </w:p>
    <w:p w:rsidR="00842B14" w:rsidRPr="00184788" w:rsidRDefault="00842B14" w:rsidP="00794E0B">
      <w:pPr>
        <w:pStyle w:val="ListParagraph"/>
        <w:numPr>
          <w:ilvl w:val="0"/>
          <w:numId w:val="42"/>
        </w:numPr>
        <w:rPr>
          <w:rFonts w:asciiTheme="majorBidi" w:hAnsiTheme="majorBidi" w:cstheme="majorBidi"/>
          <w:b/>
          <w:bCs/>
          <w:sz w:val="22"/>
          <w:szCs w:val="22"/>
        </w:rPr>
      </w:pPr>
      <w:r>
        <w:rPr>
          <w:rFonts w:asciiTheme="majorBidi" w:hAnsiTheme="majorBidi" w:cstheme="majorBidi"/>
          <w:b/>
          <w:bCs/>
          <w:sz w:val="22"/>
          <w:szCs w:val="22"/>
        </w:rPr>
        <w:t>Transfers of Landlord’s leasehold interest</w:t>
      </w:r>
      <w:r w:rsidR="00184788">
        <w:rPr>
          <w:rFonts w:asciiTheme="majorBidi" w:hAnsiTheme="majorBidi" w:cstheme="majorBidi"/>
          <w:b/>
          <w:bCs/>
          <w:sz w:val="22"/>
          <w:szCs w:val="22"/>
        </w:rPr>
        <w:t>-</w:t>
      </w:r>
      <w:r w:rsidR="00184788">
        <w:rPr>
          <w:rFonts w:asciiTheme="majorBidi" w:hAnsiTheme="majorBidi" w:cstheme="majorBidi"/>
          <w:sz w:val="22"/>
          <w:szCs w:val="22"/>
        </w:rPr>
        <w:t xml:space="preserve"> if landlord transfers their interest in the property, then the new landlord has all the same rights and obligations as previous landlord—current leases still survive. </w:t>
      </w:r>
    </w:p>
    <w:p w:rsidR="00184788" w:rsidRPr="008E33DA" w:rsidRDefault="00184788" w:rsidP="00794E0B">
      <w:pPr>
        <w:pStyle w:val="ListParagraph"/>
        <w:numPr>
          <w:ilvl w:val="1"/>
          <w:numId w:val="42"/>
        </w:numPr>
        <w:rPr>
          <w:rFonts w:asciiTheme="majorBidi" w:hAnsiTheme="majorBidi" w:cstheme="majorBidi"/>
          <w:b/>
          <w:bCs/>
          <w:sz w:val="22"/>
          <w:szCs w:val="22"/>
        </w:rPr>
      </w:pPr>
      <w:r>
        <w:rPr>
          <w:rFonts w:asciiTheme="majorBidi" w:hAnsiTheme="majorBidi" w:cstheme="majorBidi"/>
          <w:sz w:val="22"/>
          <w:szCs w:val="22"/>
        </w:rPr>
        <w:t>If landlord loses property due to foreclosure—if the lease was prior to the debt, then the lease takes priority, but if vice versa, then mortgage takes priority—leases will expire with the foreclosure (similar to when lease property from someone with a life estate)</w:t>
      </w:r>
    </w:p>
    <w:p w:rsidR="00D25BC9" w:rsidRPr="00510BF0" w:rsidRDefault="00D25BC9" w:rsidP="00794E0B">
      <w:pPr>
        <w:pStyle w:val="ListParagraph"/>
        <w:numPr>
          <w:ilvl w:val="0"/>
          <w:numId w:val="42"/>
        </w:numPr>
        <w:rPr>
          <w:rStyle w:val="Heading4Char"/>
        </w:rPr>
      </w:pPr>
      <w:bookmarkStart w:id="57" w:name="_Toc7097965"/>
      <w:r w:rsidRPr="00510BF0">
        <w:rPr>
          <w:rStyle w:val="Heading4Char"/>
        </w:rPr>
        <w:t>Assigning and Subleasing</w:t>
      </w:r>
      <w:bookmarkEnd w:id="57"/>
    </w:p>
    <w:p w:rsidR="00D25BC9" w:rsidRPr="007974AC" w:rsidRDefault="00D25BC9" w:rsidP="00794E0B">
      <w:pPr>
        <w:pStyle w:val="ListParagraph"/>
        <w:numPr>
          <w:ilvl w:val="1"/>
          <w:numId w:val="42"/>
        </w:numPr>
        <w:rPr>
          <w:rFonts w:asciiTheme="majorBidi" w:hAnsiTheme="majorBidi" w:cstheme="majorBidi"/>
          <w:sz w:val="22"/>
          <w:szCs w:val="22"/>
        </w:rPr>
      </w:pPr>
      <w:r w:rsidRPr="007974AC">
        <w:rPr>
          <w:rFonts w:asciiTheme="majorBidi" w:hAnsiTheme="majorBidi" w:cstheme="majorBidi"/>
          <w:b/>
          <w:sz w:val="22"/>
          <w:szCs w:val="22"/>
        </w:rPr>
        <w:t>Rule:</w:t>
      </w:r>
      <w:r w:rsidRPr="007974AC">
        <w:rPr>
          <w:rFonts w:asciiTheme="majorBidi" w:hAnsiTheme="majorBidi" w:cstheme="majorBidi"/>
          <w:sz w:val="22"/>
          <w:szCs w:val="22"/>
        </w:rPr>
        <w:t xml:space="preserve"> Tenant can generally transfer all or a portion of her possessory interest in the premises unless he specifically limits this right. </w:t>
      </w:r>
    </w:p>
    <w:p w:rsidR="00D25BC9" w:rsidRPr="007974AC" w:rsidRDefault="00D25BC9" w:rsidP="00794E0B">
      <w:pPr>
        <w:pStyle w:val="ListParagraph"/>
        <w:numPr>
          <w:ilvl w:val="2"/>
          <w:numId w:val="42"/>
        </w:numPr>
        <w:rPr>
          <w:rFonts w:asciiTheme="majorBidi" w:hAnsiTheme="majorBidi" w:cstheme="majorBidi"/>
          <w:sz w:val="22"/>
          <w:szCs w:val="22"/>
        </w:rPr>
      </w:pPr>
      <w:r w:rsidRPr="007974AC">
        <w:rPr>
          <w:rFonts w:asciiTheme="majorBidi" w:hAnsiTheme="majorBidi" w:cstheme="majorBidi"/>
          <w:sz w:val="22"/>
          <w:szCs w:val="22"/>
        </w:rPr>
        <w:t xml:space="preserve">Clauses prohibiting subletting or assignment are enforceable – protect landlord from being forced to accept less creditworthy subtenants. Can evict the tenant for breach. </w:t>
      </w:r>
    </w:p>
    <w:p w:rsidR="00D25BC9" w:rsidRPr="007139D8" w:rsidRDefault="00D25BC9" w:rsidP="00794E0B">
      <w:pPr>
        <w:pStyle w:val="ListParagraph"/>
        <w:numPr>
          <w:ilvl w:val="2"/>
          <w:numId w:val="42"/>
        </w:numPr>
        <w:rPr>
          <w:rFonts w:asciiTheme="majorBidi" w:hAnsiTheme="majorBidi" w:cstheme="majorBidi"/>
          <w:iCs/>
          <w:sz w:val="22"/>
          <w:szCs w:val="22"/>
        </w:rPr>
      </w:pPr>
      <w:r w:rsidRPr="007974AC">
        <w:rPr>
          <w:rFonts w:asciiTheme="majorBidi" w:hAnsiTheme="majorBidi" w:cstheme="majorBidi"/>
          <w:iCs/>
          <w:sz w:val="22"/>
          <w:szCs w:val="22"/>
        </w:rPr>
        <w:t>Traditional doctrine held</w:t>
      </w:r>
      <w:r w:rsidRPr="007139D8">
        <w:rPr>
          <w:rFonts w:asciiTheme="majorBidi" w:hAnsiTheme="majorBidi" w:cstheme="majorBidi"/>
          <w:iCs/>
          <w:sz w:val="22"/>
          <w:szCs w:val="22"/>
        </w:rPr>
        <w:t xml:space="preserve"> that, in order to promote alienability, leases limiting subletting but not assignment will be strictly construed not to limit assignment.  Modern trend is to focus on intent of parties, and since subletting commonly means any transfer of leasehold interest, clause prohibiting subletting prohibits both subletting and assignment.</w:t>
      </w:r>
    </w:p>
    <w:p w:rsidR="00D25BC9" w:rsidRPr="007139D8" w:rsidRDefault="00D25BC9" w:rsidP="00794E0B">
      <w:pPr>
        <w:pStyle w:val="ListParagraph"/>
        <w:numPr>
          <w:ilvl w:val="1"/>
          <w:numId w:val="42"/>
        </w:numPr>
        <w:rPr>
          <w:rFonts w:asciiTheme="majorBidi" w:hAnsiTheme="majorBidi" w:cstheme="majorBidi"/>
          <w:iCs/>
          <w:sz w:val="22"/>
          <w:szCs w:val="22"/>
        </w:rPr>
      </w:pPr>
      <w:r w:rsidRPr="007139D8">
        <w:rPr>
          <w:rFonts w:asciiTheme="majorBidi" w:hAnsiTheme="majorBidi" w:cstheme="majorBidi"/>
          <w:b/>
          <w:sz w:val="22"/>
          <w:szCs w:val="22"/>
        </w:rPr>
        <w:t>Assignment:</w:t>
      </w:r>
      <w:r w:rsidRPr="007139D8">
        <w:rPr>
          <w:rFonts w:asciiTheme="majorBidi" w:hAnsiTheme="majorBidi" w:cstheme="majorBidi"/>
          <w:sz w:val="22"/>
          <w:szCs w:val="22"/>
        </w:rPr>
        <w:t xml:space="preserve"> Assignment generally conveys </w:t>
      </w:r>
      <w:r w:rsidRPr="007139D8">
        <w:rPr>
          <w:rFonts w:asciiTheme="majorBidi" w:hAnsiTheme="majorBidi" w:cstheme="majorBidi"/>
          <w:i/>
          <w:sz w:val="22"/>
          <w:szCs w:val="22"/>
        </w:rPr>
        <w:t>all</w:t>
      </w:r>
      <w:r w:rsidRPr="007139D8">
        <w:rPr>
          <w:rFonts w:asciiTheme="majorBidi" w:hAnsiTheme="majorBidi" w:cstheme="majorBidi"/>
          <w:sz w:val="22"/>
          <w:szCs w:val="22"/>
        </w:rPr>
        <w:t xml:space="preserve"> tenant’s remaining property interests without retaining any future rights to enter</w:t>
      </w:r>
    </w:p>
    <w:p w:rsidR="00D25BC9" w:rsidRPr="007139D8" w:rsidRDefault="00D25BC9" w:rsidP="00794E0B">
      <w:pPr>
        <w:pStyle w:val="ListParagraph"/>
        <w:numPr>
          <w:ilvl w:val="2"/>
          <w:numId w:val="42"/>
        </w:numPr>
        <w:rPr>
          <w:rFonts w:asciiTheme="majorBidi" w:hAnsiTheme="majorBidi" w:cstheme="majorBidi"/>
          <w:iCs/>
          <w:sz w:val="22"/>
          <w:szCs w:val="22"/>
        </w:rPr>
      </w:pPr>
      <w:r w:rsidRPr="007139D8">
        <w:rPr>
          <w:rFonts w:asciiTheme="majorBidi" w:hAnsiTheme="majorBidi" w:cstheme="majorBidi"/>
          <w:sz w:val="22"/>
          <w:szCs w:val="22"/>
        </w:rPr>
        <w:t xml:space="preserve">Assignment satisfies </w:t>
      </w:r>
      <w:r w:rsidRPr="007139D8">
        <w:rPr>
          <w:rFonts w:asciiTheme="majorBidi" w:hAnsiTheme="majorBidi" w:cstheme="majorBidi"/>
          <w:b/>
          <w:sz w:val="22"/>
          <w:szCs w:val="22"/>
        </w:rPr>
        <w:t>strict vertical</w:t>
      </w:r>
      <w:r w:rsidR="00075BA0" w:rsidRPr="007139D8">
        <w:rPr>
          <w:rFonts w:asciiTheme="majorBidi" w:hAnsiTheme="majorBidi" w:cstheme="majorBidi"/>
          <w:b/>
          <w:sz w:val="22"/>
          <w:szCs w:val="22"/>
        </w:rPr>
        <w:t xml:space="preserve"> </w:t>
      </w:r>
      <w:r w:rsidR="0087017C" w:rsidRPr="007139D8">
        <w:rPr>
          <w:rFonts w:asciiTheme="majorBidi" w:hAnsiTheme="majorBidi" w:cstheme="majorBidi"/>
          <w:b/>
          <w:sz w:val="22"/>
          <w:szCs w:val="22"/>
        </w:rPr>
        <w:t>(</w:t>
      </w:r>
      <w:r w:rsidR="00075BA0" w:rsidRPr="007139D8">
        <w:rPr>
          <w:rFonts w:asciiTheme="majorBidi" w:hAnsiTheme="majorBidi" w:cstheme="majorBidi"/>
          <w:b/>
          <w:sz w:val="22"/>
          <w:szCs w:val="22"/>
        </w:rPr>
        <w:t xml:space="preserve">and </w:t>
      </w:r>
      <w:r w:rsidR="0087017C" w:rsidRPr="007139D8">
        <w:rPr>
          <w:rFonts w:asciiTheme="majorBidi" w:hAnsiTheme="majorBidi" w:cstheme="majorBidi"/>
          <w:b/>
          <w:sz w:val="22"/>
          <w:szCs w:val="22"/>
        </w:rPr>
        <w:t>horizontal)</w:t>
      </w:r>
      <w:r w:rsidRPr="007139D8">
        <w:rPr>
          <w:rFonts w:asciiTheme="majorBidi" w:hAnsiTheme="majorBidi" w:cstheme="majorBidi"/>
          <w:b/>
          <w:sz w:val="22"/>
          <w:szCs w:val="22"/>
        </w:rPr>
        <w:t xml:space="preserve"> privity of estate</w:t>
      </w:r>
      <w:r w:rsidRPr="007139D8">
        <w:rPr>
          <w:rFonts w:asciiTheme="majorBidi" w:hAnsiTheme="majorBidi" w:cstheme="majorBidi"/>
          <w:sz w:val="22"/>
          <w:szCs w:val="22"/>
        </w:rPr>
        <w:t xml:space="preserve"> LL&gt;&gt;T1&gt;&gt;T2.  Covenant in original lease “run with the land” even though </w:t>
      </w:r>
      <w:r w:rsidRPr="007139D8">
        <w:rPr>
          <w:rFonts w:asciiTheme="majorBidi" w:hAnsiTheme="majorBidi" w:cstheme="majorBidi"/>
          <w:b/>
          <w:sz w:val="22"/>
          <w:szCs w:val="22"/>
        </w:rPr>
        <w:t>no privity of contract</w:t>
      </w:r>
      <w:r w:rsidRPr="007139D8">
        <w:rPr>
          <w:rFonts w:asciiTheme="majorBidi" w:hAnsiTheme="majorBidi" w:cstheme="majorBidi"/>
          <w:sz w:val="22"/>
          <w:szCs w:val="22"/>
        </w:rPr>
        <w:t xml:space="preserve"> between T2 and LL.</w:t>
      </w:r>
    </w:p>
    <w:p w:rsidR="00D25BC9" w:rsidRPr="007139D8" w:rsidRDefault="00D25BC9" w:rsidP="00794E0B">
      <w:pPr>
        <w:pStyle w:val="ListParagraph"/>
        <w:numPr>
          <w:ilvl w:val="2"/>
          <w:numId w:val="42"/>
        </w:numPr>
        <w:rPr>
          <w:rFonts w:asciiTheme="majorBidi" w:hAnsiTheme="majorBidi" w:cstheme="majorBidi"/>
          <w:iCs/>
          <w:sz w:val="22"/>
          <w:szCs w:val="22"/>
        </w:rPr>
      </w:pPr>
      <w:r w:rsidRPr="007139D8">
        <w:rPr>
          <w:rFonts w:asciiTheme="majorBidi" w:hAnsiTheme="majorBidi" w:cstheme="majorBidi"/>
          <w:b/>
          <w:sz w:val="22"/>
          <w:szCs w:val="22"/>
        </w:rPr>
        <w:t>LL can sue T2 for damages if T2 breaches</w:t>
      </w:r>
      <w:r w:rsidRPr="007139D8">
        <w:rPr>
          <w:rFonts w:asciiTheme="majorBidi" w:hAnsiTheme="majorBidi" w:cstheme="majorBidi"/>
          <w:sz w:val="22"/>
          <w:szCs w:val="22"/>
        </w:rPr>
        <w:t xml:space="preserve"> covenant.  LL also liable to T2 for breach of LL covenants.</w:t>
      </w:r>
    </w:p>
    <w:p w:rsidR="00D25BC9" w:rsidRPr="007139D8" w:rsidRDefault="00D25BC9" w:rsidP="00794E0B">
      <w:pPr>
        <w:pStyle w:val="ListParagraph"/>
        <w:numPr>
          <w:ilvl w:val="2"/>
          <w:numId w:val="42"/>
        </w:numPr>
        <w:rPr>
          <w:rFonts w:asciiTheme="majorBidi" w:hAnsiTheme="majorBidi" w:cstheme="majorBidi"/>
          <w:iCs/>
          <w:sz w:val="22"/>
          <w:szCs w:val="22"/>
        </w:rPr>
      </w:pPr>
      <w:r w:rsidRPr="007139D8">
        <w:rPr>
          <w:rFonts w:asciiTheme="majorBidi" w:hAnsiTheme="majorBidi" w:cstheme="majorBidi"/>
          <w:b/>
          <w:sz w:val="22"/>
          <w:szCs w:val="22"/>
        </w:rPr>
        <w:t xml:space="preserve">LL can always sue T1 for damages </w:t>
      </w:r>
      <w:r w:rsidRPr="007139D8">
        <w:rPr>
          <w:rFonts w:asciiTheme="majorBidi" w:hAnsiTheme="majorBidi" w:cstheme="majorBidi"/>
          <w:sz w:val="22"/>
          <w:szCs w:val="22"/>
        </w:rPr>
        <w:t xml:space="preserve">– e.g. unpaid rent – because in </w:t>
      </w:r>
      <w:r w:rsidRPr="007139D8">
        <w:rPr>
          <w:rFonts w:asciiTheme="majorBidi" w:hAnsiTheme="majorBidi" w:cstheme="majorBidi"/>
          <w:b/>
          <w:sz w:val="22"/>
          <w:szCs w:val="22"/>
        </w:rPr>
        <w:t>privity of contract</w:t>
      </w:r>
      <w:r w:rsidRPr="007139D8">
        <w:rPr>
          <w:rFonts w:asciiTheme="majorBidi" w:hAnsiTheme="majorBidi" w:cstheme="majorBidi"/>
          <w:sz w:val="22"/>
          <w:szCs w:val="22"/>
        </w:rPr>
        <w:t>. Doesn’t matter how many successive assignments there are.</w:t>
      </w:r>
    </w:p>
    <w:p w:rsidR="00D25BC9" w:rsidRPr="007139D8" w:rsidRDefault="00D25BC9" w:rsidP="00794E0B">
      <w:pPr>
        <w:pStyle w:val="ListParagraph"/>
        <w:numPr>
          <w:ilvl w:val="1"/>
          <w:numId w:val="42"/>
        </w:numPr>
        <w:rPr>
          <w:rFonts w:asciiTheme="majorBidi" w:hAnsiTheme="majorBidi" w:cstheme="majorBidi"/>
          <w:iCs/>
          <w:sz w:val="22"/>
          <w:szCs w:val="22"/>
        </w:rPr>
      </w:pPr>
      <w:r w:rsidRPr="007139D8">
        <w:rPr>
          <w:rFonts w:asciiTheme="majorBidi" w:hAnsiTheme="majorBidi" w:cstheme="majorBidi"/>
          <w:b/>
          <w:sz w:val="22"/>
          <w:szCs w:val="22"/>
        </w:rPr>
        <w:t xml:space="preserve">Sublease: </w:t>
      </w:r>
      <w:r w:rsidRPr="007139D8">
        <w:rPr>
          <w:rFonts w:asciiTheme="majorBidi" w:hAnsiTheme="majorBidi" w:cstheme="majorBidi"/>
          <w:sz w:val="22"/>
          <w:szCs w:val="22"/>
        </w:rPr>
        <w:t xml:space="preserve">Under a sublease, tenant retains some future interest or right to control the property in future. </w:t>
      </w:r>
    </w:p>
    <w:p w:rsidR="00D25BC9" w:rsidRPr="007139D8" w:rsidRDefault="00D25BC9" w:rsidP="00794E0B">
      <w:pPr>
        <w:pStyle w:val="ListParagraph"/>
        <w:numPr>
          <w:ilvl w:val="2"/>
          <w:numId w:val="42"/>
        </w:numPr>
        <w:rPr>
          <w:rFonts w:asciiTheme="majorBidi" w:hAnsiTheme="majorBidi" w:cstheme="majorBidi"/>
          <w:iCs/>
          <w:sz w:val="22"/>
          <w:szCs w:val="22"/>
        </w:rPr>
      </w:pPr>
      <w:r w:rsidRPr="007139D8">
        <w:rPr>
          <w:rFonts w:asciiTheme="majorBidi" w:hAnsiTheme="majorBidi" w:cstheme="majorBidi"/>
          <w:sz w:val="22"/>
          <w:szCs w:val="22"/>
        </w:rPr>
        <w:t xml:space="preserve">Considered like </w:t>
      </w:r>
      <w:r w:rsidRPr="007139D8">
        <w:rPr>
          <w:rFonts w:asciiTheme="majorBidi" w:hAnsiTheme="majorBidi" w:cstheme="majorBidi"/>
          <w:b/>
          <w:sz w:val="22"/>
          <w:szCs w:val="22"/>
        </w:rPr>
        <w:t>equitable servitude</w:t>
      </w:r>
      <w:r w:rsidRPr="007139D8">
        <w:rPr>
          <w:rFonts w:asciiTheme="majorBidi" w:hAnsiTheme="majorBidi" w:cstheme="majorBidi"/>
          <w:sz w:val="22"/>
          <w:szCs w:val="22"/>
        </w:rPr>
        <w:t xml:space="preserve">.  T2 does </w:t>
      </w:r>
      <w:r w:rsidRPr="007139D8">
        <w:rPr>
          <w:rFonts w:asciiTheme="majorBidi" w:hAnsiTheme="majorBidi" w:cstheme="majorBidi"/>
          <w:b/>
          <w:sz w:val="22"/>
          <w:szCs w:val="22"/>
        </w:rPr>
        <w:t>not</w:t>
      </w:r>
      <w:r w:rsidRPr="007139D8">
        <w:rPr>
          <w:rFonts w:asciiTheme="majorBidi" w:hAnsiTheme="majorBidi" w:cstheme="majorBidi"/>
          <w:sz w:val="22"/>
          <w:szCs w:val="22"/>
        </w:rPr>
        <w:t xml:space="preserve"> have privity of estate with LL if LL&gt;&gt;T1&gt;&gt;T2. </w:t>
      </w:r>
    </w:p>
    <w:p w:rsidR="00D25BC9" w:rsidRPr="007139D8" w:rsidRDefault="00D25BC9" w:rsidP="00794E0B">
      <w:pPr>
        <w:pStyle w:val="ListParagraph"/>
        <w:numPr>
          <w:ilvl w:val="2"/>
          <w:numId w:val="42"/>
        </w:numPr>
        <w:rPr>
          <w:rFonts w:asciiTheme="majorBidi" w:hAnsiTheme="majorBidi" w:cstheme="majorBidi"/>
          <w:iCs/>
          <w:sz w:val="22"/>
          <w:szCs w:val="22"/>
        </w:rPr>
      </w:pPr>
      <w:r w:rsidRPr="007139D8">
        <w:rPr>
          <w:rFonts w:asciiTheme="majorBidi" w:hAnsiTheme="majorBidi" w:cstheme="majorBidi"/>
          <w:sz w:val="22"/>
          <w:szCs w:val="22"/>
        </w:rPr>
        <w:t xml:space="preserve">LL may sue for </w:t>
      </w:r>
      <w:r w:rsidRPr="007139D8">
        <w:rPr>
          <w:rFonts w:asciiTheme="majorBidi" w:hAnsiTheme="majorBidi" w:cstheme="majorBidi"/>
          <w:b/>
          <w:sz w:val="22"/>
          <w:szCs w:val="22"/>
        </w:rPr>
        <w:t>equitable relief</w:t>
      </w:r>
      <w:r w:rsidRPr="007139D8">
        <w:rPr>
          <w:rFonts w:asciiTheme="majorBidi" w:hAnsiTheme="majorBidi" w:cstheme="majorBidi"/>
          <w:sz w:val="22"/>
          <w:szCs w:val="22"/>
        </w:rPr>
        <w:t xml:space="preserve"> to enforce lease covenants. So long as tenant has notice of lease covenants in the original lease, most courts hold LL may sue T2 to enjoin T2 if breach.  </w:t>
      </w:r>
    </w:p>
    <w:p w:rsidR="00D25BC9" w:rsidRPr="007139D8" w:rsidRDefault="00D25BC9" w:rsidP="00794E0B">
      <w:pPr>
        <w:pStyle w:val="ListParagraph"/>
        <w:numPr>
          <w:ilvl w:val="3"/>
          <w:numId w:val="42"/>
        </w:numPr>
        <w:rPr>
          <w:rFonts w:asciiTheme="majorBidi" w:hAnsiTheme="majorBidi" w:cstheme="majorBidi"/>
          <w:iCs/>
          <w:sz w:val="22"/>
          <w:szCs w:val="22"/>
        </w:rPr>
      </w:pPr>
      <w:r w:rsidRPr="007139D8">
        <w:rPr>
          <w:rFonts w:asciiTheme="majorBidi" w:hAnsiTheme="majorBidi" w:cstheme="majorBidi"/>
          <w:sz w:val="22"/>
          <w:szCs w:val="22"/>
        </w:rPr>
        <w:t xml:space="preserve">Court is likely to find T2 on inquiry notice of the covenants in the original lease – reasonable subtenant would inquire whether tenant had made promises to landlord restricting use of the premises.  </w:t>
      </w:r>
    </w:p>
    <w:p w:rsidR="007139D8" w:rsidRPr="007139D8" w:rsidRDefault="007139D8" w:rsidP="00794E0B">
      <w:pPr>
        <w:pStyle w:val="ListParagraph"/>
        <w:numPr>
          <w:ilvl w:val="3"/>
          <w:numId w:val="42"/>
        </w:numPr>
        <w:rPr>
          <w:rFonts w:asciiTheme="majorBidi" w:hAnsiTheme="majorBidi" w:cstheme="majorBidi"/>
          <w:iCs/>
          <w:sz w:val="22"/>
          <w:szCs w:val="22"/>
        </w:rPr>
      </w:pPr>
      <w:r w:rsidRPr="007139D8">
        <w:rPr>
          <w:rFonts w:asciiTheme="majorBidi" w:hAnsiTheme="majorBidi" w:cstheme="majorBidi"/>
          <w:sz w:val="22"/>
          <w:szCs w:val="22"/>
        </w:rPr>
        <w:t>Courts split on whether can get</w:t>
      </w:r>
      <w:r w:rsidR="00D25BC9" w:rsidRPr="007139D8">
        <w:rPr>
          <w:rFonts w:asciiTheme="majorBidi" w:hAnsiTheme="majorBidi" w:cstheme="majorBidi"/>
          <w:sz w:val="22"/>
          <w:szCs w:val="22"/>
        </w:rPr>
        <w:t xml:space="preserve"> </w:t>
      </w:r>
      <w:r w:rsidR="00D25BC9" w:rsidRPr="00992529">
        <w:rPr>
          <w:rFonts w:asciiTheme="majorBidi" w:hAnsiTheme="majorBidi" w:cstheme="majorBidi"/>
          <w:i/>
          <w:iCs/>
          <w:sz w:val="22"/>
          <w:szCs w:val="22"/>
        </w:rPr>
        <w:t>injunction</w:t>
      </w:r>
      <w:r w:rsidR="00D25BC9" w:rsidRPr="007139D8">
        <w:rPr>
          <w:rFonts w:asciiTheme="majorBidi" w:hAnsiTheme="majorBidi" w:cstheme="majorBidi"/>
          <w:sz w:val="22"/>
          <w:szCs w:val="22"/>
        </w:rPr>
        <w:t xml:space="preserve"> ordering T2 to pay rent</w:t>
      </w:r>
      <w:r w:rsidRPr="007139D8">
        <w:rPr>
          <w:rFonts w:asciiTheme="majorBidi" w:hAnsiTheme="majorBidi" w:cstheme="majorBidi"/>
          <w:sz w:val="22"/>
          <w:szCs w:val="22"/>
        </w:rPr>
        <w:t xml:space="preserve">. </w:t>
      </w:r>
      <w:r w:rsidR="00D25BC9" w:rsidRPr="007139D8">
        <w:rPr>
          <w:rFonts w:asciiTheme="majorBidi" w:hAnsiTheme="majorBidi" w:cstheme="majorBidi"/>
          <w:sz w:val="22"/>
          <w:szCs w:val="22"/>
        </w:rPr>
        <w:t xml:space="preserve">But some courts say an injunction to pay rent is equivalent to awarding damages, and do not allow such relief.   </w:t>
      </w:r>
    </w:p>
    <w:p w:rsidR="007139D8" w:rsidRPr="007139D8" w:rsidRDefault="00D25BC9" w:rsidP="00794E0B">
      <w:pPr>
        <w:pStyle w:val="ListParagraph"/>
        <w:numPr>
          <w:ilvl w:val="2"/>
          <w:numId w:val="42"/>
        </w:numPr>
        <w:rPr>
          <w:rFonts w:asciiTheme="majorBidi" w:hAnsiTheme="majorBidi" w:cstheme="majorBidi"/>
          <w:iCs/>
          <w:sz w:val="22"/>
          <w:szCs w:val="22"/>
        </w:rPr>
      </w:pPr>
      <w:r w:rsidRPr="007139D8">
        <w:rPr>
          <w:rFonts w:asciiTheme="majorBidi" w:hAnsiTheme="majorBidi" w:cstheme="majorBidi"/>
          <w:sz w:val="22"/>
          <w:szCs w:val="22"/>
        </w:rPr>
        <w:t xml:space="preserve"> </w:t>
      </w:r>
      <w:r w:rsidR="007139D8" w:rsidRPr="007139D8">
        <w:rPr>
          <w:rFonts w:asciiTheme="majorBidi" w:hAnsiTheme="majorBidi" w:cstheme="majorBidi"/>
          <w:b/>
          <w:sz w:val="22"/>
          <w:szCs w:val="22"/>
        </w:rPr>
        <w:t xml:space="preserve">LL can always sue T1 for unpaid rent.  </w:t>
      </w:r>
      <w:r w:rsidR="007139D8" w:rsidRPr="007139D8">
        <w:rPr>
          <w:rFonts w:asciiTheme="majorBidi" w:hAnsiTheme="majorBidi" w:cstheme="majorBidi"/>
          <w:sz w:val="22"/>
          <w:szCs w:val="22"/>
        </w:rPr>
        <w:t>Doesn’t matter how many successive subleases there are (T1 is then entitled to recover from the subtenant)</w:t>
      </w:r>
    </w:p>
    <w:p w:rsidR="007139D8" w:rsidRPr="007139D8" w:rsidRDefault="007139D8" w:rsidP="00794E0B">
      <w:pPr>
        <w:pStyle w:val="ListParagraph"/>
        <w:numPr>
          <w:ilvl w:val="3"/>
          <w:numId w:val="42"/>
        </w:numPr>
        <w:rPr>
          <w:rFonts w:asciiTheme="majorBidi" w:hAnsiTheme="majorBidi" w:cstheme="majorBidi"/>
          <w:iCs/>
          <w:sz w:val="22"/>
          <w:szCs w:val="22"/>
        </w:rPr>
      </w:pPr>
      <w:r w:rsidRPr="007139D8">
        <w:rPr>
          <w:rFonts w:asciiTheme="majorBidi" w:hAnsiTheme="majorBidi" w:cstheme="majorBidi"/>
          <w:sz w:val="22"/>
          <w:szCs w:val="22"/>
        </w:rPr>
        <w:t>But cannot sue the subtenant for unpaid rent that is owed to him</w:t>
      </w:r>
      <w:r w:rsidR="00EE2E38">
        <w:rPr>
          <w:rFonts w:asciiTheme="majorBidi" w:hAnsiTheme="majorBidi" w:cstheme="majorBidi"/>
          <w:sz w:val="22"/>
          <w:szCs w:val="22"/>
        </w:rPr>
        <w:t xml:space="preserve"> for past non-payment</w:t>
      </w:r>
    </w:p>
    <w:p w:rsidR="007139D8" w:rsidRPr="007139D8" w:rsidRDefault="007139D8" w:rsidP="00794E0B">
      <w:pPr>
        <w:pStyle w:val="ListParagraph"/>
        <w:numPr>
          <w:ilvl w:val="3"/>
          <w:numId w:val="42"/>
        </w:numPr>
        <w:rPr>
          <w:rFonts w:asciiTheme="majorBidi" w:hAnsiTheme="majorBidi" w:cstheme="majorBidi"/>
          <w:iCs/>
          <w:sz w:val="22"/>
          <w:szCs w:val="22"/>
        </w:rPr>
      </w:pPr>
      <w:r w:rsidRPr="007139D8">
        <w:rPr>
          <w:rFonts w:asciiTheme="majorBidi" w:hAnsiTheme="majorBidi" w:cstheme="majorBidi"/>
          <w:iCs/>
          <w:sz w:val="22"/>
          <w:szCs w:val="22"/>
        </w:rPr>
        <w:t xml:space="preserve">Exception: </w:t>
      </w:r>
      <w:r w:rsidRPr="007139D8">
        <w:rPr>
          <w:rFonts w:asciiTheme="majorBidi" w:hAnsiTheme="majorBidi" w:cstheme="majorBidi"/>
          <w:sz w:val="22"/>
          <w:szCs w:val="22"/>
        </w:rPr>
        <w:t xml:space="preserve">If T2 </w:t>
      </w:r>
      <w:r w:rsidRPr="007139D8">
        <w:rPr>
          <w:rFonts w:asciiTheme="majorBidi" w:hAnsiTheme="majorBidi" w:cstheme="majorBidi"/>
          <w:i/>
          <w:sz w:val="22"/>
          <w:szCs w:val="22"/>
        </w:rPr>
        <w:t>expressly</w:t>
      </w:r>
      <w:r w:rsidRPr="007139D8">
        <w:rPr>
          <w:rFonts w:asciiTheme="majorBidi" w:hAnsiTheme="majorBidi" w:cstheme="majorBidi"/>
          <w:sz w:val="22"/>
          <w:szCs w:val="22"/>
        </w:rPr>
        <w:t xml:space="preserve"> promises to T1 to pay rent to LL, LL </w:t>
      </w:r>
      <w:r w:rsidRPr="007139D8">
        <w:rPr>
          <w:rFonts w:asciiTheme="majorBidi" w:hAnsiTheme="majorBidi" w:cstheme="majorBidi"/>
          <w:i/>
          <w:sz w:val="22"/>
          <w:szCs w:val="22"/>
        </w:rPr>
        <w:t>may</w:t>
      </w:r>
      <w:r w:rsidRPr="007139D8">
        <w:rPr>
          <w:rFonts w:asciiTheme="majorBidi" w:hAnsiTheme="majorBidi" w:cstheme="majorBidi"/>
          <w:sz w:val="22"/>
          <w:szCs w:val="22"/>
        </w:rPr>
        <w:t xml:space="preserve"> be able to sue T2 as a </w:t>
      </w:r>
      <w:r w:rsidRPr="007139D8">
        <w:rPr>
          <w:rFonts w:asciiTheme="majorBidi" w:hAnsiTheme="majorBidi" w:cstheme="majorBidi"/>
          <w:b/>
          <w:sz w:val="22"/>
          <w:szCs w:val="22"/>
        </w:rPr>
        <w:t>third-party beneficiary</w:t>
      </w:r>
      <w:r w:rsidRPr="007139D8">
        <w:rPr>
          <w:rFonts w:asciiTheme="majorBidi" w:hAnsiTheme="majorBidi" w:cstheme="majorBidi"/>
          <w:sz w:val="22"/>
          <w:szCs w:val="22"/>
        </w:rPr>
        <w:t xml:space="preserve"> to the contract between T1 and T2.  </w:t>
      </w:r>
    </w:p>
    <w:p w:rsidR="007139D8" w:rsidRPr="007139D8" w:rsidRDefault="007139D8" w:rsidP="00794E0B">
      <w:pPr>
        <w:pStyle w:val="ListParagraph"/>
        <w:numPr>
          <w:ilvl w:val="2"/>
          <w:numId w:val="42"/>
        </w:numPr>
        <w:rPr>
          <w:rFonts w:asciiTheme="majorBidi" w:hAnsiTheme="majorBidi" w:cstheme="majorBidi"/>
          <w:iCs/>
          <w:sz w:val="22"/>
          <w:szCs w:val="22"/>
        </w:rPr>
      </w:pPr>
      <w:r w:rsidRPr="007139D8">
        <w:rPr>
          <w:rFonts w:asciiTheme="majorBidi" w:hAnsiTheme="majorBidi" w:cstheme="majorBidi"/>
          <w:b/>
          <w:sz w:val="22"/>
          <w:szCs w:val="22"/>
        </w:rPr>
        <w:t>LL can also evict T1, in which case T2’s right to possession is terminated.</w:t>
      </w:r>
    </w:p>
    <w:p w:rsidR="00D25BC9" w:rsidRPr="00E76593" w:rsidRDefault="00D25BC9" w:rsidP="00794E0B">
      <w:pPr>
        <w:pStyle w:val="ListParagraph"/>
        <w:numPr>
          <w:ilvl w:val="1"/>
          <w:numId w:val="42"/>
        </w:numPr>
        <w:rPr>
          <w:rFonts w:asciiTheme="majorBidi" w:hAnsiTheme="majorBidi" w:cstheme="majorBidi"/>
          <w:iCs/>
          <w:sz w:val="22"/>
          <w:szCs w:val="22"/>
        </w:rPr>
      </w:pPr>
      <w:r w:rsidRPr="00E76593">
        <w:rPr>
          <w:rFonts w:asciiTheme="majorBidi" w:hAnsiTheme="majorBidi" w:cstheme="majorBidi"/>
          <w:b/>
          <w:sz w:val="22"/>
          <w:szCs w:val="22"/>
        </w:rPr>
        <w:t xml:space="preserve">Landlord Consent: </w:t>
      </w:r>
      <w:r w:rsidRPr="00E76593">
        <w:rPr>
          <w:rFonts w:asciiTheme="majorBidi" w:hAnsiTheme="majorBidi" w:cstheme="majorBidi"/>
          <w:sz w:val="22"/>
          <w:szCs w:val="22"/>
        </w:rPr>
        <w:t xml:space="preserve">Many leases provide for subletting or assignment </w:t>
      </w:r>
      <w:r w:rsidRPr="00E76593">
        <w:rPr>
          <w:rFonts w:asciiTheme="majorBidi" w:hAnsiTheme="majorBidi" w:cstheme="majorBidi"/>
          <w:i/>
          <w:sz w:val="22"/>
          <w:szCs w:val="22"/>
        </w:rPr>
        <w:t>only with landlord’s consent.</w:t>
      </w:r>
      <w:r w:rsidRPr="00E76593">
        <w:rPr>
          <w:rFonts w:asciiTheme="majorBidi" w:hAnsiTheme="majorBidi" w:cstheme="majorBidi"/>
          <w:sz w:val="22"/>
          <w:szCs w:val="22"/>
        </w:rPr>
        <w:t xml:space="preserve"> Question whether criterion of “reasonableness” should be implied. (</w:t>
      </w:r>
      <w:r w:rsidRPr="00E76593">
        <w:rPr>
          <w:rFonts w:asciiTheme="majorBidi" w:hAnsiTheme="majorBidi" w:cstheme="majorBidi"/>
          <w:sz w:val="22"/>
          <w:szCs w:val="22"/>
          <w:u w:val="single"/>
        </w:rPr>
        <w:t>Kendall)</w:t>
      </w:r>
    </w:p>
    <w:p w:rsidR="00D25BC9" w:rsidRPr="00E76593" w:rsidRDefault="00D25BC9" w:rsidP="00794E0B">
      <w:pPr>
        <w:pStyle w:val="ListParagraph"/>
        <w:numPr>
          <w:ilvl w:val="2"/>
          <w:numId w:val="42"/>
        </w:numPr>
        <w:rPr>
          <w:rFonts w:asciiTheme="majorBidi" w:hAnsiTheme="majorBidi" w:cstheme="majorBidi"/>
          <w:iCs/>
          <w:sz w:val="22"/>
          <w:szCs w:val="22"/>
        </w:rPr>
      </w:pPr>
      <w:r w:rsidRPr="00E76593">
        <w:rPr>
          <w:rFonts w:asciiTheme="majorBidi" w:hAnsiTheme="majorBidi" w:cstheme="majorBidi"/>
          <w:b/>
          <w:sz w:val="22"/>
          <w:szCs w:val="22"/>
        </w:rPr>
        <w:t>Often required in commercial leases.  Not in residential leases.</w:t>
      </w:r>
    </w:p>
    <w:p w:rsidR="00D25BC9" w:rsidRPr="00E76593" w:rsidRDefault="00D25BC9" w:rsidP="00794E0B">
      <w:pPr>
        <w:pStyle w:val="ListParagraph"/>
        <w:numPr>
          <w:ilvl w:val="3"/>
          <w:numId w:val="42"/>
        </w:numPr>
        <w:rPr>
          <w:rFonts w:asciiTheme="majorBidi" w:hAnsiTheme="majorBidi" w:cstheme="majorBidi"/>
          <w:iCs/>
          <w:sz w:val="22"/>
          <w:szCs w:val="22"/>
        </w:rPr>
      </w:pPr>
      <w:r w:rsidRPr="00E76593">
        <w:rPr>
          <w:rFonts w:asciiTheme="majorBidi" w:hAnsiTheme="majorBidi" w:cstheme="majorBidi"/>
          <w:sz w:val="22"/>
          <w:szCs w:val="22"/>
        </w:rPr>
        <w:t xml:space="preserve">Reasonableness requirement derived from </w:t>
      </w:r>
      <w:r w:rsidRPr="00EE2E38">
        <w:rPr>
          <w:rFonts w:asciiTheme="majorBidi" w:hAnsiTheme="majorBidi" w:cstheme="majorBidi"/>
          <w:sz w:val="22"/>
          <w:szCs w:val="22"/>
          <w:u w:val="single"/>
        </w:rPr>
        <w:t>implied covenant of good faith</w:t>
      </w:r>
      <w:r w:rsidRPr="00E76593">
        <w:rPr>
          <w:rFonts w:asciiTheme="majorBidi" w:hAnsiTheme="majorBidi" w:cstheme="majorBidi"/>
          <w:sz w:val="22"/>
          <w:szCs w:val="22"/>
        </w:rPr>
        <w:t xml:space="preserve"> and fair dealing in all </w:t>
      </w:r>
      <w:r w:rsidR="00E76593" w:rsidRPr="00E76593">
        <w:rPr>
          <w:rFonts w:asciiTheme="majorBidi" w:hAnsiTheme="majorBidi" w:cstheme="majorBidi"/>
          <w:sz w:val="22"/>
          <w:szCs w:val="22"/>
        </w:rPr>
        <w:t>contracts and</w:t>
      </w:r>
      <w:r w:rsidRPr="00E76593">
        <w:rPr>
          <w:rFonts w:asciiTheme="majorBidi" w:hAnsiTheme="majorBidi" w:cstheme="majorBidi"/>
          <w:sz w:val="22"/>
          <w:szCs w:val="22"/>
        </w:rPr>
        <w:t xml:space="preserve"> justified with common law prejudice against restraints on alienation.</w:t>
      </w:r>
    </w:p>
    <w:p w:rsidR="00D25BC9" w:rsidRPr="00E76593" w:rsidRDefault="00D25BC9" w:rsidP="00794E0B">
      <w:pPr>
        <w:pStyle w:val="ListParagraph"/>
        <w:numPr>
          <w:ilvl w:val="2"/>
          <w:numId w:val="42"/>
        </w:numPr>
        <w:rPr>
          <w:rFonts w:asciiTheme="majorBidi" w:hAnsiTheme="majorBidi" w:cstheme="majorBidi"/>
          <w:iCs/>
          <w:sz w:val="22"/>
          <w:szCs w:val="22"/>
        </w:rPr>
      </w:pPr>
      <w:r w:rsidRPr="00E76593">
        <w:rPr>
          <w:rFonts w:asciiTheme="majorBidi" w:hAnsiTheme="majorBidi" w:cstheme="majorBidi"/>
          <w:sz w:val="22"/>
          <w:szCs w:val="22"/>
        </w:rPr>
        <w:t>What is “reasonable”?</w:t>
      </w:r>
    </w:p>
    <w:p w:rsidR="00D25BC9" w:rsidRPr="00E76593" w:rsidRDefault="00D25BC9" w:rsidP="00794E0B">
      <w:pPr>
        <w:pStyle w:val="ListParagraph"/>
        <w:numPr>
          <w:ilvl w:val="3"/>
          <w:numId w:val="42"/>
        </w:numPr>
        <w:rPr>
          <w:rFonts w:asciiTheme="majorBidi" w:hAnsiTheme="majorBidi" w:cstheme="majorBidi"/>
          <w:iCs/>
          <w:sz w:val="22"/>
          <w:szCs w:val="22"/>
        </w:rPr>
      </w:pPr>
      <w:r w:rsidRPr="00E76593">
        <w:rPr>
          <w:rFonts w:asciiTheme="majorBidi" w:hAnsiTheme="majorBidi" w:cstheme="majorBidi"/>
          <w:b/>
          <w:sz w:val="22"/>
          <w:szCs w:val="22"/>
        </w:rPr>
        <w:t xml:space="preserve">See factor test in </w:t>
      </w:r>
      <w:r w:rsidRPr="00E76593">
        <w:rPr>
          <w:rFonts w:asciiTheme="majorBidi" w:hAnsiTheme="majorBidi" w:cstheme="majorBidi"/>
          <w:b/>
          <w:sz w:val="22"/>
          <w:szCs w:val="22"/>
          <w:u w:val="single"/>
        </w:rPr>
        <w:t>Kendall:</w:t>
      </w:r>
      <w:r w:rsidRPr="00E76593">
        <w:rPr>
          <w:rFonts w:asciiTheme="majorBidi" w:hAnsiTheme="majorBidi" w:cstheme="majorBidi"/>
          <w:sz w:val="22"/>
          <w:szCs w:val="22"/>
        </w:rPr>
        <w:t xml:space="preserve">  financial responsibility of subtenant; legality and suitability of proposed use; nature of occupancy; need for alterations</w:t>
      </w:r>
    </w:p>
    <w:p w:rsidR="00D25BC9" w:rsidRPr="001E3C11" w:rsidRDefault="00D25BC9" w:rsidP="00794E0B">
      <w:pPr>
        <w:pStyle w:val="ListParagraph"/>
        <w:numPr>
          <w:ilvl w:val="3"/>
          <w:numId w:val="42"/>
        </w:numPr>
        <w:rPr>
          <w:rFonts w:asciiTheme="majorBidi" w:hAnsiTheme="majorBidi" w:cstheme="majorBidi"/>
          <w:iCs/>
          <w:sz w:val="22"/>
          <w:szCs w:val="22"/>
        </w:rPr>
      </w:pPr>
      <w:r w:rsidRPr="00E76593">
        <w:rPr>
          <w:rFonts w:asciiTheme="majorBidi" w:hAnsiTheme="majorBidi" w:cstheme="majorBidi"/>
          <w:sz w:val="22"/>
          <w:szCs w:val="22"/>
          <w:u w:val="single"/>
        </w:rPr>
        <w:t xml:space="preserve">Tenet </w:t>
      </w:r>
      <w:proofErr w:type="spellStart"/>
      <w:r w:rsidRPr="00E76593">
        <w:rPr>
          <w:rFonts w:asciiTheme="majorBidi" w:hAnsiTheme="majorBidi" w:cstheme="majorBidi"/>
          <w:sz w:val="22"/>
          <w:szCs w:val="22"/>
          <w:u w:val="single"/>
        </w:rPr>
        <w:t>Healthsystem</w:t>
      </w:r>
      <w:proofErr w:type="spellEnd"/>
      <w:r w:rsidRPr="00E76593">
        <w:rPr>
          <w:rFonts w:asciiTheme="majorBidi" w:hAnsiTheme="majorBidi" w:cstheme="majorBidi"/>
          <w:sz w:val="22"/>
          <w:szCs w:val="22"/>
          <w:u w:val="single"/>
        </w:rPr>
        <w:t xml:space="preserve"> Surgical LLC</w:t>
      </w:r>
      <w:r w:rsidRPr="00E76593">
        <w:rPr>
          <w:rFonts w:asciiTheme="majorBidi" w:hAnsiTheme="majorBidi" w:cstheme="majorBidi"/>
          <w:sz w:val="22"/>
          <w:szCs w:val="22"/>
        </w:rPr>
        <w:t xml:space="preserve">: Where landlord denied consent to assign a lease that would bring competitor into immediate area where landlord does business, court held only reasons are factors “that relate to landlord’s interest in preserving the leased property or in having the terms of the prime lease be performed” e.g. financial responsibility of subtenant, legality and suitability of proposed use, nature of occupancy, etc. </w:t>
      </w:r>
      <w:r w:rsidRPr="00E76593">
        <w:rPr>
          <w:rFonts w:asciiTheme="majorBidi" w:hAnsiTheme="majorBidi" w:cstheme="majorBidi"/>
          <w:b/>
          <w:bCs/>
          <w:sz w:val="22"/>
          <w:szCs w:val="22"/>
        </w:rPr>
        <w:t>Concern about competition not reasonable.</w:t>
      </w:r>
      <w:r w:rsidRPr="00E76593">
        <w:rPr>
          <w:rFonts w:asciiTheme="majorBidi" w:hAnsiTheme="majorBidi" w:cstheme="majorBidi"/>
          <w:sz w:val="22"/>
          <w:szCs w:val="22"/>
        </w:rPr>
        <w:t xml:space="preserve"> </w:t>
      </w:r>
    </w:p>
    <w:p w:rsidR="00D25BC9" w:rsidRPr="00314300" w:rsidRDefault="00D25BC9" w:rsidP="00794E0B">
      <w:pPr>
        <w:pStyle w:val="ListParagraph"/>
        <w:numPr>
          <w:ilvl w:val="2"/>
          <w:numId w:val="42"/>
        </w:numPr>
        <w:rPr>
          <w:rFonts w:asciiTheme="majorBidi" w:hAnsiTheme="majorBidi" w:cstheme="majorBidi"/>
          <w:bCs/>
          <w:iCs/>
          <w:sz w:val="22"/>
          <w:szCs w:val="22"/>
        </w:rPr>
      </w:pPr>
      <w:r w:rsidRPr="007974AC">
        <w:rPr>
          <w:rFonts w:asciiTheme="majorBidi" w:hAnsiTheme="majorBidi" w:cstheme="majorBidi"/>
          <w:b/>
          <w:i/>
          <w:sz w:val="22"/>
          <w:szCs w:val="22"/>
        </w:rPr>
        <w:lastRenderedPageBreak/>
        <w:t xml:space="preserve">Kendall v. Ernest </w:t>
      </w:r>
      <w:proofErr w:type="spellStart"/>
      <w:r w:rsidRPr="007974AC">
        <w:rPr>
          <w:rFonts w:asciiTheme="majorBidi" w:hAnsiTheme="majorBidi" w:cstheme="majorBidi"/>
          <w:b/>
          <w:i/>
          <w:sz w:val="22"/>
          <w:szCs w:val="22"/>
        </w:rPr>
        <w:t>Pestana</w:t>
      </w:r>
      <w:proofErr w:type="spellEnd"/>
      <w:r w:rsidRPr="007974AC">
        <w:rPr>
          <w:rFonts w:asciiTheme="majorBidi" w:hAnsiTheme="majorBidi" w:cstheme="majorBidi"/>
          <w:b/>
          <w:i/>
          <w:sz w:val="22"/>
          <w:szCs w:val="22"/>
        </w:rPr>
        <w:t>, Inc</w:t>
      </w:r>
      <w:r w:rsidR="00314300">
        <w:rPr>
          <w:rFonts w:asciiTheme="majorBidi" w:hAnsiTheme="majorBidi" w:cstheme="majorBidi"/>
          <w:b/>
          <w:i/>
          <w:sz w:val="22"/>
          <w:szCs w:val="22"/>
        </w:rPr>
        <w:t xml:space="preserve">: </w:t>
      </w:r>
      <w:r w:rsidRPr="001E3C11">
        <w:rPr>
          <w:rFonts w:asciiTheme="majorBidi" w:hAnsiTheme="majorBidi" w:cstheme="majorBidi"/>
          <w:sz w:val="22"/>
          <w:szCs w:val="22"/>
        </w:rPr>
        <w:t xml:space="preserve"> </w:t>
      </w:r>
      <w:r w:rsidR="00314300">
        <w:rPr>
          <w:rFonts w:asciiTheme="majorBidi" w:hAnsiTheme="majorBidi" w:cstheme="majorBidi"/>
          <w:bCs/>
          <w:sz w:val="22"/>
          <w:szCs w:val="22"/>
        </w:rPr>
        <w:t>C</w:t>
      </w:r>
      <w:r w:rsidRPr="00314300">
        <w:rPr>
          <w:rFonts w:asciiTheme="majorBidi" w:hAnsiTheme="majorBidi" w:cstheme="majorBidi"/>
          <w:bCs/>
          <w:sz w:val="22"/>
          <w:szCs w:val="22"/>
        </w:rPr>
        <w:t xml:space="preserve">onsent to Assignment – Consent </w:t>
      </w:r>
      <w:r w:rsidR="001E3C11" w:rsidRPr="00314300">
        <w:rPr>
          <w:rFonts w:asciiTheme="majorBidi" w:hAnsiTheme="majorBidi" w:cstheme="majorBidi"/>
          <w:bCs/>
          <w:sz w:val="22"/>
          <w:szCs w:val="22"/>
        </w:rPr>
        <w:t>Can only be</w:t>
      </w:r>
      <w:r w:rsidRPr="00314300">
        <w:rPr>
          <w:rFonts w:asciiTheme="majorBidi" w:hAnsiTheme="majorBidi" w:cstheme="majorBidi"/>
          <w:bCs/>
          <w:sz w:val="22"/>
          <w:szCs w:val="22"/>
        </w:rPr>
        <w:t xml:space="preserve"> withheld if commercially reasonable</w:t>
      </w:r>
    </w:p>
    <w:p w:rsidR="00D25BC9" w:rsidRPr="001E3C11" w:rsidRDefault="00D25BC9" w:rsidP="00794E0B">
      <w:pPr>
        <w:pStyle w:val="ListParagraph"/>
        <w:numPr>
          <w:ilvl w:val="3"/>
          <w:numId w:val="42"/>
        </w:numPr>
        <w:rPr>
          <w:rFonts w:asciiTheme="majorBidi" w:hAnsiTheme="majorBidi" w:cstheme="majorBidi"/>
          <w:iCs/>
          <w:sz w:val="22"/>
          <w:szCs w:val="22"/>
        </w:rPr>
      </w:pPr>
      <w:r w:rsidRPr="001E3C11">
        <w:rPr>
          <w:rFonts w:asciiTheme="majorBidi" w:hAnsiTheme="majorBidi" w:cstheme="majorBidi"/>
          <w:b/>
          <w:sz w:val="22"/>
          <w:szCs w:val="22"/>
        </w:rPr>
        <w:t xml:space="preserve">Issue: </w:t>
      </w:r>
      <w:r w:rsidRPr="001E3C11">
        <w:rPr>
          <w:rFonts w:asciiTheme="majorBidi" w:hAnsiTheme="majorBidi" w:cstheme="majorBidi"/>
          <w:sz w:val="22"/>
          <w:szCs w:val="22"/>
        </w:rPr>
        <w:t>Whether in the absence of a provision that such consent will not be unreasonably withheld, a lessor may unreasonably and arbitrarily withhold his or her consent to an assignment</w:t>
      </w:r>
      <w:r w:rsidR="00314300">
        <w:rPr>
          <w:rFonts w:asciiTheme="majorBidi" w:hAnsiTheme="majorBidi" w:cstheme="majorBidi"/>
          <w:sz w:val="22"/>
          <w:szCs w:val="22"/>
        </w:rPr>
        <w:t xml:space="preserve"> (LL didn’t consent here, even though tenant tried assigning to someone w/ better financial standing) </w:t>
      </w:r>
    </w:p>
    <w:p w:rsidR="001E3C11" w:rsidRPr="001E3C11" w:rsidRDefault="001E3C11" w:rsidP="00794E0B">
      <w:pPr>
        <w:pStyle w:val="ListParagraph"/>
        <w:numPr>
          <w:ilvl w:val="3"/>
          <w:numId w:val="42"/>
        </w:numPr>
        <w:rPr>
          <w:rFonts w:asciiTheme="majorBidi" w:hAnsiTheme="majorBidi" w:cstheme="majorBidi"/>
          <w:iCs/>
          <w:sz w:val="22"/>
          <w:szCs w:val="22"/>
        </w:rPr>
      </w:pPr>
      <w:r>
        <w:rPr>
          <w:rFonts w:asciiTheme="majorBidi" w:hAnsiTheme="majorBidi" w:cstheme="majorBidi"/>
          <w:b/>
          <w:sz w:val="22"/>
          <w:szCs w:val="22"/>
        </w:rPr>
        <w:t xml:space="preserve">Holding: </w:t>
      </w:r>
      <w:r w:rsidRPr="001E3C11">
        <w:rPr>
          <w:rFonts w:asciiTheme="majorBidi" w:hAnsiTheme="majorBidi" w:cstheme="majorBidi"/>
          <w:b/>
          <w:i/>
          <w:sz w:val="22"/>
          <w:szCs w:val="22"/>
        </w:rPr>
        <w:t>Where lease provides for assignment only with prior consent of the lessor, such consent may be withheld only where the lessor has a commercially reasonable objection</w:t>
      </w:r>
      <w:r w:rsidRPr="001E3C11">
        <w:rPr>
          <w:rFonts w:asciiTheme="majorBidi" w:hAnsiTheme="majorBidi" w:cstheme="majorBidi"/>
          <w:sz w:val="22"/>
          <w:szCs w:val="22"/>
        </w:rPr>
        <w:t xml:space="preserve"> to the assignment.  Holding limited to commercial lease context.</w:t>
      </w:r>
    </w:p>
    <w:p w:rsidR="001E3C11" w:rsidRDefault="001E3C11" w:rsidP="00794E0B">
      <w:pPr>
        <w:pStyle w:val="ListParagraph"/>
        <w:numPr>
          <w:ilvl w:val="4"/>
          <w:numId w:val="42"/>
        </w:numPr>
        <w:rPr>
          <w:rFonts w:asciiTheme="majorBidi" w:hAnsiTheme="majorBidi" w:cstheme="majorBidi"/>
          <w:iCs/>
          <w:sz w:val="22"/>
          <w:szCs w:val="22"/>
        </w:rPr>
      </w:pPr>
      <w:r>
        <w:rPr>
          <w:rFonts w:asciiTheme="majorBidi" w:hAnsiTheme="majorBidi" w:cstheme="majorBidi"/>
          <w:iCs/>
          <w:sz w:val="22"/>
          <w:szCs w:val="22"/>
        </w:rPr>
        <w:t xml:space="preserve">Majority rule at time allowed for arbitrary refusal—since revisionary interest, hostility towards restrain on alienation was not as strong </w:t>
      </w:r>
    </w:p>
    <w:p w:rsidR="00D25BC9" w:rsidRPr="007974AC" w:rsidRDefault="001E3C11" w:rsidP="00794E0B">
      <w:pPr>
        <w:pStyle w:val="ListParagraph"/>
        <w:numPr>
          <w:ilvl w:val="4"/>
          <w:numId w:val="42"/>
        </w:numPr>
        <w:rPr>
          <w:rFonts w:asciiTheme="majorBidi" w:hAnsiTheme="majorBidi" w:cstheme="majorBidi"/>
          <w:iCs/>
          <w:sz w:val="22"/>
          <w:szCs w:val="22"/>
        </w:rPr>
      </w:pPr>
      <w:r>
        <w:rPr>
          <w:rFonts w:asciiTheme="majorBidi" w:hAnsiTheme="majorBidi" w:cstheme="majorBidi"/>
          <w:iCs/>
          <w:sz w:val="22"/>
          <w:szCs w:val="22"/>
        </w:rPr>
        <w:t xml:space="preserve">With new rule, court </w:t>
      </w:r>
      <w:r>
        <w:rPr>
          <w:rFonts w:asciiTheme="majorBidi" w:hAnsiTheme="majorBidi" w:cstheme="majorBidi"/>
          <w:sz w:val="22"/>
          <w:szCs w:val="22"/>
        </w:rPr>
        <w:t>r</w:t>
      </w:r>
      <w:r w:rsidR="00D25BC9" w:rsidRPr="001E3C11">
        <w:rPr>
          <w:rFonts w:asciiTheme="majorBidi" w:hAnsiTheme="majorBidi" w:cstheme="majorBidi"/>
          <w:sz w:val="22"/>
          <w:szCs w:val="22"/>
        </w:rPr>
        <w:t>ecognize</w:t>
      </w:r>
      <w:r>
        <w:rPr>
          <w:rFonts w:asciiTheme="majorBidi" w:hAnsiTheme="majorBidi" w:cstheme="majorBidi"/>
          <w:sz w:val="22"/>
          <w:szCs w:val="22"/>
        </w:rPr>
        <w:t>d</w:t>
      </w:r>
      <w:r w:rsidR="00D25BC9" w:rsidRPr="001E3C11">
        <w:rPr>
          <w:rFonts w:asciiTheme="majorBidi" w:hAnsiTheme="majorBidi" w:cstheme="majorBidi"/>
          <w:sz w:val="22"/>
          <w:szCs w:val="22"/>
        </w:rPr>
        <w:t xml:space="preserve"> “dual nature of a lease as a conveyance of a </w:t>
      </w:r>
      <w:r w:rsidRPr="001E3C11">
        <w:rPr>
          <w:rFonts w:asciiTheme="majorBidi" w:hAnsiTheme="majorBidi" w:cstheme="majorBidi"/>
          <w:sz w:val="22"/>
          <w:szCs w:val="22"/>
        </w:rPr>
        <w:t>leasehold</w:t>
      </w:r>
      <w:r w:rsidR="00D25BC9" w:rsidRPr="001E3C11">
        <w:rPr>
          <w:rFonts w:asciiTheme="majorBidi" w:hAnsiTheme="majorBidi" w:cstheme="majorBidi"/>
          <w:sz w:val="22"/>
          <w:szCs w:val="22"/>
        </w:rPr>
        <w:t xml:space="preserve"> interest and a contract.”</w:t>
      </w:r>
    </w:p>
    <w:p w:rsidR="007974AC" w:rsidRPr="001E3C11" w:rsidRDefault="007974AC" w:rsidP="00794E0B">
      <w:pPr>
        <w:pStyle w:val="ListParagraph"/>
        <w:numPr>
          <w:ilvl w:val="4"/>
          <w:numId w:val="42"/>
        </w:numPr>
        <w:rPr>
          <w:rFonts w:asciiTheme="majorBidi" w:hAnsiTheme="majorBidi" w:cstheme="majorBidi"/>
          <w:iCs/>
          <w:sz w:val="22"/>
          <w:szCs w:val="22"/>
        </w:rPr>
      </w:pPr>
      <w:r>
        <w:rPr>
          <w:rFonts w:asciiTheme="majorBidi" w:hAnsiTheme="majorBidi" w:cstheme="majorBidi"/>
          <w:iCs/>
          <w:sz w:val="22"/>
          <w:szCs w:val="22"/>
        </w:rPr>
        <w:t xml:space="preserve">Note: parties can still contract out of this requirement </w:t>
      </w:r>
    </w:p>
    <w:p w:rsidR="001E3C11" w:rsidRPr="001E3C11" w:rsidRDefault="00D25BC9" w:rsidP="00794E0B">
      <w:pPr>
        <w:pStyle w:val="ListParagraph"/>
        <w:numPr>
          <w:ilvl w:val="3"/>
          <w:numId w:val="42"/>
        </w:numPr>
        <w:rPr>
          <w:rFonts w:asciiTheme="majorBidi" w:hAnsiTheme="majorBidi" w:cstheme="majorBidi"/>
          <w:iCs/>
          <w:sz w:val="22"/>
          <w:szCs w:val="22"/>
        </w:rPr>
      </w:pPr>
      <w:r w:rsidRPr="001E3C11">
        <w:rPr>
          <w:rFonts w:asciiTheme="majorBidi" w:hAnsiTheme="majorBidi" w:cstheme="majorBidi"/>
          <w:b/>
          <w:i/>
          <w:sz w:val="22"/>
          <w:szCs w:val="22"/>
        </w:rPr>
        <w:t xml:space="preserve">Factor test for reasonableness – financial responsibility of proposed assignee; suitability of the use; legality of the proposed use; need for alteration of premises; nature of occupancy.  </w:t>
      </w:r>
    </w:p>
    <w:p w:rsidR="00D25BC9" w:rsidRDefault="00D25BC9" w:rsidP="00794E0B">
      <w:pPr>
        <w:pStyle w:val="ListParagraph"/>
        <w:numPr>
          <w:ilvl w:val="4"/>
          <w:numId w:val="42"/>
        </w:numPr>
        <w:rPr>
          <w:rFonts w:asciiTheme="majorBidi" w:hAnsiTheme="majorBidi" w:cstheme="majorBidi"/>
          <w:bCs/>
          <w:iCs/>
          <w:sz w:val="22"/>
          <w:szCs w:val="22"/>
        </w:rPr>
      </w:pPr>
      <w:r w:rsidRPr="001E3C11">
        <w:rPr>
          <w:rFonts w:asciiTheme="majorBidi" w:hAnsiTheme="majorBidi" w:cstheme="majorBidi"/>
          <w:bCs/>
          <w:iCs/>
          <w:sz w:val="22"/>
          <w:szCs w:val="22"/>
        </w:rPr>
        <w:t>Denying for personal taste, convenience, sensibility or landlord desire to charge higher rent are not good reasons.</w:t>
      </w:r>
      <w:r w:rsidRPr="001E3C11">
        <w:rPr>
          <w:rFonts w:asciiTheme="majorBidi" w:hAnsiTheme="majorBidi" w:cstheme="majorBidi"/>
          <w:bCs/>
          <w:iCs/>
          <w:sz w:val="22"/>
          <w:szCs w:val="22"/>
        </w:rPr>
        <w:tab/>
      </w:r>
    </w:p>
    <w:p w:rsidR="001E3C11" w:rsidRPr="001E3C11" w:rsidRDefault="001E3C11" w:rsidP="00794E0B">
      <w:pPr>
        <w:pStyle w:val="ListParagraph"/>
        <w:numPr>
          <w:ilvl w:val="3"/>
          <w:numId w:val="42"/>
        </w:numPr>
        <w:rPr>
          <w:rFonts w:asciiTheme="majorBidi" w:hAnsiTheme="majorBidi" w:cstheme="majorBidi"/>
          <w:iCs/>
          <w:sz w:val="22"/>
          <w:szCs w:val="22"/>
        </w:rPr>
      </w:pPr>
      <w:r w:rsidRPr="001E3C11">
        <w:rPr>
          <w:rFonts w:asciiTheme="majorBidi" w:hAnsiTheme="majorBidi" w:cstheme="majorBidi"/>
          <w:b/>
          <w:sz w:val="22"/>
          <w:szCs w:val="22"/>
        </w:rPr>
        <w:t>Justifications for New Rule:</w:t>
      </w:r>
    </w:p>
    <w:p w:rsidR="001E3C11" w:rsidRPr="001E3C11" w:rsidRDefault="001E3C11" w:rsidP="00794E0B">
      <w:pPr>
        <w:pStyle w:val="ListParagraph"/>
        <w:numPr>
          <w:ilvl w:val="4"/>
          <w:numId w:val="42"/>
        </w:numPr>
        <w:rPr>
          <w:rFonts w:asciiTheme="majorBidi" w:hAnsiTheme="majorBidi" w:cstheme="majorBidi"/>
          <w:iCs/>
          <w:sz w:val="22"/>
          <w:szCs w:val="22"/>
        </w:rPr>
      </w:pPr>
      <w:r w:rsidRPr="001E3C11">
        <w:rPr>
          <w:rFonts w:asciiTheme="majorBidi" w:hAnsiTheme="majorBidi" w:cstheme="majorBidi"/>
          <w:sz w:val="22"/>
          <w:szCs w:val="22"/>
        </w:rPr>
        <w:t>Permitting reasonable alienation of commercial space increasingly necessary in urban society</w:t>
      </w:r>
    </w:p>
    <w:p w:rsidR="001E3C11" w:rsidRPr="001E3C11" w:rsidRDefault="001E3C11" w:rsidP="00794E0B">
      <w:pPr>
        <w:pStyle w:val="ListParagraph"/>
        <w:numPr>
          <w:ilvl w:val="4"/>
          <w:numId w:val="42"/>
        </w:numPr>
        <w:rPr>
          <w:rFonts w:asciiTheme="majorBidi" w:hAnsiTheme="majorBidi" w:cstheme="majorBidi"/>
          <w:iCs/>
          <w:sz w:val="22"/>
          <w:szCs w:val="22"/>
        </w:rPr>
      </w:pPr>
      <w:r w:rsidRPr="001E3C11">
        <w:rPr>
          <w:rFonts w:asciiTheme="majorBidi" w:hAnsiTheme="majorBidi" w:cstheme="majorBidi"/>
          <w:i/>
          <w:sz w:val="22"/>
          <w:szCs w:val="22"/>
        </w:rPr>
        <w:t>Implied covenant of good faith and fair dealing</w:t>
      </w:r>
      <w:r w:rsidRPr="001E3C11">
        <w:rPr>
          <w:rFonts w:asciiTheme="majorBidi" w:hAnsiTheme="majorBidi" w:cstheme="majorBidi"/>
          <w:sz w:val="22"/>
          <w:szCs w:val="22"/>
        </w:rPr>
        <w:t xml:space="preserve"> in every contract – no party should act to deny the other party of their right to receive the fruits of the contract.  Requiring discretionary power to be exercised in accordance with commercially reasonable standards ensures this implied covenant won’t be violated.</w:t>
      </w:r>
    </w:p>
    <w:p w:rsidR="00D25BC9" w:rsidRPr="001E3C11" w:rsidRDefault="00D25BC9" w:rsidP="00794E0B">
      <w:pPr>
        <w:pStyle w:val="ListParagraph"/>
        <w:numPr>
          <w:ilvl w:val="3"/>
          <w:numId w:val="42"/>
        </w:numPr>
        <w:rPr>
          <w:rFonts w:asciiTheme="majorBidi" w:hAnsiTheme="majorBidi" w:cstheme="majorBidi"/>
          <w:bCs/>
          <w:iCs/>
          <w:sz w:val="22"/>
          <w:szCs w:val="22"/>
        </w:rPr>
      </w:pPr>
      <w:r w:rsidRPr="001E3C11">
        <w:rPr>
          <w:rFonts w:asciiTheme="majorBidi" w:hAnsiTheme="majorBidi" w:cstheme="majorBidi"/>
          <w:b/>
          <w:sz w:val="22"/>
          <w:szCs w:val="22"/>
        </w:rPr>
        <w:t>Responses to Justifications for Old Rule</w:t>
      </w:r>
    </w:p>
    <w:p w:rsidR="00D25BC9" w:rsidRPr="001E3C11" w:rsidRDefault="00D25BC9" w:rsidP="00794E0B">
      <w:pPr>
        <w:pStyle w:val="ListParagraph"/>
        <w:numPr>
          <w:ilvl w:val="4"/>
          <w:numId w:val="42"/>
        </w:numPr>
        <w:rPr>
          <w:rFonts w:asciiTheme="majorBidi" w:hAnsiTheme="majorBidi" w:cstheme="majorBidi"/>
          <w:bCs/>
          <w:iCs/>
          <w:sz w:val="22"/>
          <w:szCs w:val="22"/>
        </w:rPr>
      </w:pPr>
      <w:r w:rsidRPr="001E3C11">
        <w:rPr>
          <w:rFonts w:asciiTheme="majorBidi" w:hAnsiTheme="majorBidi" w:cstheme="majorBidi"/>
          <w:sz w:val="22"/>
          <w:szCs w:val="22"/>
        </w:rPr>
        <w:t>Freedom of ownership and control inherent to property rights, includes freedom to look to no one but the lessee for rent</w:t>
      </w:r>
      <w:r w:rsidR="007974AC">
        <w:rPr>
          <w:rFonts w:asciiTheme="majorBidi" w:hAnsiTheme="majorBidi" w:cstheme="majorBidi"/>
          <w:sz w:val="22"/>
          <w:szCs w:val="22"/>
        </w:rPr>
        <w:t xml:space="preserve">. </w:t>
      </w:r>
      <w:r w:rsidR="007974AC" w:rsidRPr="007974AC">
        <w:rPr>
          <w:rFonts w:asciiTheme="majorBidi" w:hAnsiTheme="majorBidi" w:cstheme="majorBidi"/>
          <w:sz w:val="22"/>
          <w:szCs w:val="22"/>
          <w:u w:val="single"/>
        </w:rPr>
        <w:t>Response</w:t>
      </w:r>
      <w:r w:rsidR="007974AC">
        <w:rPr>
          <w:rFonts w:asciiTheme="majorBidi" w:hAnsiTheme="majorBidi" w:cstheme="majorBidi"/>
          <w:sz w:val="22"/>
          <w:szCs w:val="22"/>
        </w:rPr>
        <w:t xml:space="preserve">: </w:t>
      </w:r>
      <w:r w:rsidR="001E3C11">
        <w:rPr>
          <w:rFonts w:asciiTheme="majorBidi" w:hAnsiTheme="majorBidi" w:cstheme="majorBidi"/>
          <w:sz w:val="22"/>
          <w:szCs w:val="22"/>
        </w:rPr>
        <w:t xml:space="preserve">(1) </w:t>
      </w:r>
      <w:r w:rsidRPr="001E3C11">
        <w:rPr>
          <w:rFonts w:asciiTheme="majorBidi" w:hAnsiTheme="majorBidi" w:cstheme="majorBidi"/>
          <w:sz w:val="22"/>
          <w:szCs w:val="22"/>
        </w:rPr>
        <w:t>Undermined by adoption of duty to mitigate damages</w:t>
      </w:r>
      <w:r w:rsidR="001E3C11">
        <w:rPr>
          <w:rFonts w:asciiTheme="majorBidi" w:hAnsiTheme="majorBidi" w:cstheme="majorBidi"/>
          <w:sz w:val="22"/>
          <w:szCs w:val="22"/>
        </w:rPr>
        <w:t xml:space="preserve">; (2) </w:t>
      </w:r>
      <w:r w:rsidRPr="001E3C11">
        <w:rPr>
          <w:rFonts w:asciiTheme="majorBidi" w:hAnsiTheme="majorBidi" w:cstheme="majorBidi"/>
          <w:sz w:val="22"/>
          <w:szCs w:val="22"/>
        </w:rPr>
        <w:t>Right still protected by permitting commercially reasonable grounds for refusing assignment/subletting</w:t>
      </w:r>
      <w:r w:rsidR="001E3C11">
        <w:rPr>
          <w:rFonts w:asciiTheme="majorBidi" w:hAnsiTheme="majorBidi" w:cstheme="majorBidi"/>
          <w:sz w:val="22"/>
          <w:szCs w:val="22"/>
        </w:rPr>
        <w:t xml:space="preserve">; (3) </w:t>
      </w:r>
      <w:r w:rsidRPr="001E3C11">
        <w:rPr>
          <w:rFonts w:asciiTheme="majorBidi" w:hAnsiTheme="majorBidi" w:cstheme="majorBidi"/>
          <w:sz w:val="22"/>
          <w:szCs w:val="22"/>
        </w:rPr>
        <w:t>Original lessee remains a guarantor.</w:t>
      </w:r>
    </w:p>
    <w:p w:rsidR="00D25BC9" w:rsidRPr="007974AC" w:rsidRDefault="00D25BC9" w:rsidP="00794E0B">
      <w:pPr>
        <w:pStyle w:val="ListParagraph"/>
        <w:numPr>
          <w:ilvl w:val="4"/>
          <w:numId w:val="42"/>
        </w:numPr>
        <w:rPr>
          <w:rFonts w:asciiTheme="majorBidi" w:hAnsiTheme="majorBidi" w:cstheme="majorBidi"/>
          <w:bCs/>
          <w:iCs/>
          <w:sz w:val="22"/>
          <w:szCs w:val="22"/>
        </w:rPr>
      </w:pPr>
      <w:r w:rsidRPr="001E3C11">
        <w:rPr>
          <w:rFonts w:asciiTheme="majorBidi" w:hAnsiTheme="majorBidi" w:cstheme="majorBidi"/>
          <w:sz w:val="22"/>
          <w:szCs w:val="22"/>
        </w:rPr>
        <w:t>Lessee could have bargained for reasonableness requirement in contract</w:t>
      </w:r>
      <w:r w:rsidR="007974AC">
        <w:rPr>
          <w:rFonts w:asciiTheme="majorBidi" w:hAnsiTheme="majorBidi" w:cstheme="majorBidi"/>
          <w:sz w:val="22"/>
          <w:szCs w:val="22"/>
        </w:rPr>
        <w:t xml:space="preserve">. </w:t>
      </w:r>
      <w:r w:rsidR="007974AC" w:rsidRPr="007974AC">
        <w:rPr>
          <w:rFonts w:asciiTheme="majorBidi" w:hAnsiTheme="majorBidi" w:cstheme="majorBidi"/>
          <w:sz w:val="22"/>
          <w:szCs w:val="22"/>
          <w:u w:val="single"/>
        </w:rPr>
        <w:t>Response</w:t>
      </w:r>
      <w:r w:rsidR="007974AC">
        <w:rPr>
          <w:rFonts w:asciiTheme="majorBidi" w:hAnsiTheme="majorBidi" w:cstheme="majorBidi"/>
          <w:sz w:val="22"/>
          <w:szCs w:val="22"/>
        </w:rPr>
        <w:t xml:space="preserve">: </w:t>
      </w:r>
      <w:r w:rsidRPr="007974AC">
        <w:rPr>
          <w:rFonts w:asciiTheme="majorBidi" w:hAnsiTheme="majorBidi" w:cstheme="majorBidi"/>
          <w:sz w:val="22"/>
          <w:szCs w:val="22"/>
        </w:rPr>
        <w:t>Language does not clearly and unambiguously permit arbitrary refusal of consent.  Good faith/fair dealing strongly suggest arbitrariness is not sufficient.</w:t>
      </w:r>
    </w:p>
    <w:p w:rsidR="00D25BC9" w:rsidRPr="007974AC" w:rsidRDefault="00D25BC9" w:rsidP="00794E0B">
      <w:pPr>
        <w:pStyle w:val="ListParagraph"/>
        <w:numPr>
          <w:ilvl w:val="4"/>
          <w:numId w:val="42"/>
        </w:numPr>
        <w:rPr>
          <w:rFonts w:asciiTheme="majorBidi" w:hAnsiTheme="majorBidi" w:cstheme="majorBidi"/>
          <w:bCs/>
          <w:iCs/>
          <w:sz w:val="22"/>
          <w:szCs w:val="22"/>
        </w:rPr>
      </w:pPr>
      <w:r w:rsidRPr="007974AC">
        <w:rPr>
          <w:rFonts w:asciiTheme="majorBidi" w:hAnsiTheme="majorBidi" w:cstheme="majorBidi"/>
          <w:sz w:val="22"/>
          <w:szCs w:val="22"/>
        </w:rPr>
        <w:t>Stare decisis/reliance on rules</w:t>
      </w:r>
      <w:r w:rsidR="007974AC">
        <w:rPr>
          <w:rFonts w:asciiTheme="majorBidi" w:hAnsiTheme="majorBidi" w:cstheme="majorBidi"/>
          <w:sz w:val="22"/>
          <w:szCs w:val="22"/>
        </w:rPr>
        <w:t xml:space="preserve">. </w:t>
      </w:r>
      <w:r w:rsidR="007974AC" w:rsidRPr="007974AC">
        <w:rPr>
          <w:rFonts w:asciiTheme="majorBidi" w:hAnsiTheme="majorBidi" w:cstheme="majorBidi"/>
          <w:sz w:val="22"/>
          <w:szCs w:val="22"/>
          <w:u w:val="single"/>
        </w:rPr>
        <w:t>Response</w:t>
      </w:r>
      <w:r w:rsidR="007974AC">
        <w:rPr>
          <w:rFonts w:asciiTheme="majorBidi" w:hAnsiTheme="majorBidi" w:cstheme="majorBidi"/>
          <w:sz w:val="22"/>
          <w:szCs w:val="22"/>
        </w:rPr>
        <w:t xml:space="preserve">: majority rule not </w:t>
      </w:r>
      <w:r w:rsidR="000E695E">
        <w:rPr>
          <w:rFonts w:asciiTheme="majorBidi" w:hAnsiTheme="majorBidi" w:cstheme="majorBidi"/>
          <w:sz w:val="22"/>
          <w:szCs w:val="22"/>
        </w:rPr>
        <w:t>universal</w:t>
      </w:r>
      <w:r w:rsidR="007974AC">
        <w:rPr>
          <w:rFonts w:asciiTheme="majorBidi" w:hAnsiTheme="majorBidi" w:cstheme="majorBidi"/>
          <w:sz w:val="22"/>
          <w:szCs w:val="22"/>
        </w:rPr>
        <w:t>, new trend</w:t>
      </w:r>
    </w:p>
    <w:p w:rsidR="00D25BC9" w:rsidRPr="007974AC" w:rsidRDefault="00D25BC9" w:rsidP="00794E0B">
      <w:pPr>
        <w:pStyle w:val="ListParagraph"/>
        <w:numPr>
          <w:ilvl w:val="4"/>
          <w:numId w:val="42"/>
        </w:numPr>
        <w:rPr>
          <w:rFonts w:asciiTheme="majorBidi" w:hAnsiTheme="majorBidi" w:cstheme="majorBidi"/>
          <w:bCs/>
          <w:iCs/>
          <w:sz w:val="22"/>
          <w:szCs w:val="22"/>
        </w:rPr>
      </w:pPr>
      <w:r w:rsidRPr="007974AC">
        <w:rPr>
          <w:rFonts w:asciiTheme="majorBidi" w:hAnsiTheme="majorBidi" w:cstheme="majorBidi"/>
          <w:sz w:val="22"/>
          <w:szCs w:val="22"/>
        </w:rPr>
        <w:t>Right to realize increase in value</w:t>
      </w:r>
      <w:r w:rsidR="007974AC">
        <w:rPr>
          <w:rFonts w:asciiTheme="majorBidi" w:hAnsiTheme="majorBidi" w:cstheme="majorBidi"/>
          <w:sz w:val="22"/>
          <w:szCs w:val="22"/>
        </w:rPr>
        <w:t xml:space="preserve">. </w:t>
      </w:r>
      <w:r w:rsidR="007974AC" w:rsidRPr="007974AC">
        <w:rPr>
          <w:rFonts w:asciiTheme="majorBidi" w:hAnsiTheme="majorBidi" w:cstheme="majorBidi"/>
          <w:sz w:val="22"/>
          <w:szCs w:val="22"/>
          <w:u w:val="single"/>
        </w:rPr>
        <w:t>Response</w:t>
      </w:r>
      <w:r w:rsidR="007974AC">
        <w:rPr>
          <w:rFonts w:asciiTheme="majorBidi" w:hAnsiTheme="majorBidi" w:cstheme="majorBidi"/>
          <w:sz w:val="22"/>
          <w:szCs w:val="22"/>
        </w:rPr>
        <w:t xml:space="preserve">: </w:t>
      </w:r>
      <w:r w:rsidRPr="007974AC">
        <w:rPr>
          <w:rFonts w:asciiTheme="majorBidi" w:hAnsiTheme="majorBidi" w:cstheme="majorBidi"/>
          <w:sz w:val="22"/>
          <w:szCs w:val="22"/>
        </w:rPr>
        <w:t xml:space="preserve">Lessee takes downside if agrees to rent above </w:t>
      </w:r>
      <w:r w:rsidR="007974AC" w:rsidRPr="007974AC">
        <w:rPr>
          <w:rFonts w:asciiTheme="majorBidi" w:hAnsiTheme="majorBidi" w:cstheme="majorBidi"/>
          <w:sz w:val="22"/>
          <w:szCs w:val="22"/>
        </w:rPr>
        <w:t>market and</w:t>
      </w:r>
      <w:r w:rsidRPr="007974AC">
        <w:rPr>
          <w:rFonts w:asciiTheme="majorBidi" w:hAnsiTheme="majorBidi" w:cstheme="majorBidi"/>
          <w:sz w:val="22"/>
          <w:szCs w:val="22"/>
        </w:rPr>
        <w:t xml:space="preserve"> should also benefit from upside if rent below market.  Landlord agreed to dispose of possession and could not have reasonably anticipated to get more than agreed rent.  Revisionary estate will also benefit from increased value in future.</w:t>
      </w:r>
    </w:p>
    <w:p w:rsidR="00D25BC9" w:rsidRPr="007974AC" w:rsidRDefault="00D25BC9" w:rsidP="00794E0B">
      <w:pPr>
        <w:pStyle w:val="ListParagraph"/>
        <w:numPr>
          <w:ilvl w:val="3"/>
          <w:numId w:val="42"/>
        </w:numPr>
        <w:rPr>
          <w:rFonts w:asciiTheme="majorBidi" w:hAnsiTheme="majorBidi" w:cstheme="majorBidi"/>
          <w:bCs/>
          <w:iCs/>
          <w:sz w:val="22"/>
          <w:szCs w:val="22"/>
        </w:rPr>
      </w:pPr>
      <w:r w:rsidRPr="007974AC">
        <w:rPr>
          <w:rFonts w:asciiTheme="majorBidi" w:hAnsiTheme="majorBidi" w:cstheme="majorBidi"/>
          <w:b/>
          <w:sz w:val="22"/>
          <w:szCs w:val="22"/>
        </w:rPr>
        <w:t>Dissent:</w:t>
      </w:r>
      <w:r w:rsidRPr="007974AC">
        <w:rPr>
          <w:rFonts w:asciiTheme="majorBidi" w:hAnsiTheme="majorBidi" w:cstheme="majorBidi"/>
          <w:sz w:val="22"/>
          <w:szCs w:val="22"/>
        </w:rPr>
        <w:t xml:space="preserve"> Weight of authority points other way. </w:t>
      </w:r>
      <w:r w:rsidR="007974AC">
        <w:rPr>
          <w:rFonts w:asciiTheme="majorBidi" w:hAnsiTheme="majorBidi" w:cstheme="majorBidi"/>
          <w:sz w:val="22"/>
          <w:szCs w:val="22"/>
        </w:rPr>
        <w:t xml:space="preserve"> N</w:t>
      </w:r>
      <w:r w:rsidRPr="007974AC">
        <w:rPr>
          <w:rFonts w:asciiTheme="majorBidi" w:hAnsiTheme="majorBidi" w:cstheme="majorBidi"/>
          <w:sz w:val="22"/>
          <w:szCs w:val="22"/>
        </w:rPr>
        <w:t xml:space="preserve">ot as </w:t>
      </w:r>
      <w:r w:rsidRPr="007974AC">
        <w:rPr>
          <w:rFonts w:asciiTheme="majorBidi" w:hAnsiTheme="majorBidi" w:cstheme="majorBidi"/>
          <w:b/>
          <w:sz w:val="22"/>
          <w:szCs w:val="22"/>
        </w:rPr>
        <w:t xml:space="preserve">administrable </w:t>
      </w:r>
      <w:r w:rsidRPr="007974AC">
        <w:rPr>
          <w:rFonts w:asciiTheme="majorBidi" w:hAnsiTheme="majorBidi" w:cstheme="majorBidi"/>
          <w:sz w:val="22"/>
          <w:szCs w:val="22"/>
        </w:rPr>
        <w:t>as old rule</w:t>
      </w:r>
      <w:r w:rsidRPr="007974AC">
        <w:rPr>
          <w:rFonts w:asciiTheme="majorBidi" w:hAnsiTheme="majorBidi" w:cstheme="majorBidi"/>
          <w:b/>
          <w:sz w:val="22"/>
          <w:szCs w:val="22"/>
        </w:rPr>
        <w:t>.</w:t>
      </w:r>
      <w:r w:rsidRPr="007974AC">
        <w:rPr>
          <w:rFonts w:asciiTheme="majorBidi" w:hAnsiTheme="majorBidi" w:cstheme="majorBidi"/>
          <w:sz w:val="22"/>
          <w:szCs w:val="22"/>
        </w:rPr>
        <w:t xml:space="preserve"> </w:t>
      </w:r>
    </w:p>
    <w:p w:rsidR="00D25BC9" w:rsidRPr="007974AC" w:rsidRDefault="00D25BC9" w:rsidP="00794E0B">
      <w:pPr>
        <w:pStyle w:val="ListParagraph"/>
        <w:numPr>
          <w:ilvl w:val="2"/>
          <w:numId w:val="42"/>
        </w:numPr>
        <w:rPr>
          <w:rFonts w:asciiTheme="majorBidi" w:hAnsiTheme="majorBidi" w:cstheme="majorBidi"/>
          <w:bCs/>
          <w:iCs/>
          <w:sz w:val="22"/>
          <w:szCs w:val="22"/>
        </w:rPr>
      </w:pPr>
      <w:proofErr w:type="spellStart"/>
      <w:r w:rsidRPr="007974AC">
        <w:rPr>
          <w:rFonts w:asciiTheme="majorBidi" w:hAnsiTheme="majorBidi" w:cstheme="majorBidi"/>
          <w:b/>
          <w:i/>
          <w:sz w:val="22"/>
          <w:szCs w:val="22"/>
        </w:rPr>
        <w:t>Slavin</w:t>
      </w:r>
      <w:proofErr w:type="spellEnd"/>
      <w:r w:rsidRPr="007974AC">
        <w:rPr>
          <w:rFonts w:asciiTheme="majorBidi" w:hAnsiTheme="majorBidi" w:cstheme="majorBidi"/>
          <w:b/>
          <w:i/>
          <w:sz w:val="22"/>
          <w:szCs w:val="22"/>
        </w:rPr>
        <w:t xml:space="preserve"> v. Rent Control Board of Brookline </w:t>
      </w:r>
      <w:r w:rsidRPr="007974AC">
        <w:rPr>
          <w:rFonts w:asciiTheme="majorBidi" w:hAnsiTheme="majorBidi" w:cstheme="majorBidi"/>
          <w:sz w:val="22"/>
          <w:szCs w:val="22"/>
        </w:rPr>
        <w:t xml:space="preserve">(Mass. 1990) </w:t>
      </w:r>
    </w:p>
    <w:p w:rsidR="00D25BC9" w:rsidRPr="007974AC" w:rsidRDefault="00D25BC9" w:rsidP="00794E0B">
      <w:pPr>
        <w:pStyle w:val="ListParagraph"/>
        <w:numPr>
          <w:ilvl w:val="3"/>
          <w:numId w:val="42"/>
        </w:numPr>
        <w:rPr>
          <w:rFonts w:asciiTheme="majorBidi" w:hAnsiTheme="majorBidi" w:cstheme="majorBidi"/>
          <w:bCs/>
          <w:iCs/>
          <w:sz w:val="22"/>
          <w:szCs w:val="22"/>
        </w:rPr>
      </w:pPr>
      <w:r w:rsidRPr="007974AC">
        <w:rPr>
          <w:rFonts w:asciiTheme="majorBidi" w:hAnsiTheme="majorBidi" w:cstheme="majorBidi"/>
          <w:b/>
          <w:sz w:val="22"/>
          <w:szCs w:val="22"/>
        </w:rPr>
        <w:t>Held:</w:t>
      </w:r>
      <w:r w:rsidRPr="007974AC">
        <w:rPr>
          <w:rFonts w:asciiTheme="majorBidi" w:hAnsiTheme="majorBidi" w:cstheme="majorBidi"/>
          <w:sz w:val="22"/>
          <w:szCs w:val="22"/>
        </w:rPr>
        <w:t xml:space="preserve"> No obligation to act reasonably </w:t>
      </w:r>
      <w:r w:rsidR="00F9577D">
        <w:rPr>
          <w:rFonts w:asciiTheme="majorBidi" w:hAnsiTheme="majorBidi" w:cstheme="majorBidi"/>
          <w:sz w:val="22"/>
          <w:szCs w:val="22"/>
        </w:rPr>
        <w:t>when</w:t>
      </w:r>
      <w:r w:rsidRPr="007974AC">
        <w:rPr>
          <w:rFonts w:asciiTheme="majorBidi" w:hAnsiTheme="majorBidi" w:cstheme="majorBidi"/>
          <w:sz w:val="22"/>
          <w:szCs w:val="22"/>
        </w:rPr>
        <w:t xml:space="preserve"> withholding consent </w:t>
      </w:r>
      <w:r w:rsidR="00F9577D">
        <w:rPr>
          <w:rFonts w:asciiTheme="majorBidi" w:hAnsiTheme="majorBidi" w:cstheme="majorBidi"/>
          <w:sz w:val="22"/>
          <w:szCs w:val="22"/>
        </w:rPr>
        <w:t>in</w:t>
      </w:r>
      <w:r w:rsidRPr="007974AC">
        <w:rPr>
          <w:rFonts w:asciiTheme="majorBidi" w:hAnsiTheme="majorBidi" w:cstheme="majorBidi"/>
          <w:sz w:val="22"/>
          <w:szCs w:val="22"/>
        </w:rPr>
        <w:t xml:space="preserve"> residential leases.  </w:t>
      </w:r>
    </w:p>
    <w:p w:rsidR="00D25BC9" w:rsidRPr="007974AC" w:rsidRDefault="00D25BC9" w:rsidP="00794E0B">
      <w:pPr>
        <w:pStyle w:val="ListParagraph"/>
        <w:numPr>
          <w:ilvl w:val="3"/>
          <w:numId w:val="42"/>
        </w:numPr>
        <w:rPr>
          <w:rFonts w:asciiTheme="majorBidi" w:hAnsiTheme="majorBidi" w:cstheme="majorBidi"/>
          <w:bCs/>
          <w:iCs/>
          <w:sz w:val="22"/>
          <w:szCs w:val="22"/>
        </w:rPr>
      </w:pPr>
      <w:r w:rsidRPr="007974AC">
        <w:rPr>
          <w:rFonts w:asciiTheme="majorBidi" w:hAnsiTheme="majorBidi" w:cstheme="majorBidi"/>
          <w:b/>
          <w:sz w:val="22"/>
          <w:szCs w:val="22"/>
        </w:rPr>
        <w:t>Justification:</w:t>
      </w:r>
      <w:r w:rsidRPr="007974AC">
        <w:rPr>
          <w:rFonts w:asciiTheme="majorBidi" w:hAnsiTheme="majorBidi" w:cstheme="majorBidi"/>
          <w:sz w:val="22"/>
          <w:szCs w:val="22"/>
        </w:rPr>
        <w:t xml:space="preserve"> Major concerns in commercial lease context not present in present case</w:t>
      </w:r>
    </w:p>
    <w:p w:rsidR="00D25BC9" w:rsidRPr="007974AC" w:rsidRDefault="00D25BC9" w:rsidP="00794E0B">
      <w:pPr>
        <w:pStyle w:val="ListParagraph"/>
        <w:numPr>
          <w:ilvl w:val="4"/>
          <w:numId w:val="42"/>
        </w:numPr>
        <w:rPr>
          <w:rFonts w:asciiTheme="majorBidi" w:hAnsiTheme="majorBidi" w:cstheme="majorBidi"/>
          <w:bCs/>
          <w:iCs/>
          <w:sz w:val="22"/>
          <w:szCs w:val="22"/>
        </w:rPr>
      </w:pPr>
      <w:r w:rsidRPr="007974AC">
        <w:rPr>
          <w:rFonts w:asciiTheme="majorBidi" w:hAnsiTheme="majorBidi" w:cstheme="majorBidi"/>
          <w:sz w:val="22"/>
          <w:szCs w:val="22"/>
        </w:rPr>
        <w:t>Unlike Kendall, no concern about LL seeking unfair financial gain if apartment is rent controlled (as was the case here)</w:t>
      </w:r>
    </w:p>
    <w:p w:rsidR="00D25BC9" w:rsidRPr="007974AC" w:rsidRDefault="00D25BC9" w:rsidP="00794E0B">
      <w:pPr>
        <w:pStyle w:val="ListParagraph"/>
        <w:numPr>
          <w:ilvl w:val="4"/>
          <w:numId w:val="42"/>
        </w:numPr>
        <w:rPr>
          <w:rFonts w:asciiTheme="majorBidi" w:hAnsiTheme="majorBidi" w:cstheme="majorBidi"/>
          <w:bCs/>
          <w:iCs/>
          <w:sz w:val="22"/>
          <w:szCs w:val="22"/>
        </w:rPr>
      </w:pPr>
      <w:r w:rsidRPr="007974AC">
        <w:rPr>
          <w:rFonts w:asciiTheme="majorBidi" w:hAnsiTheme="majorBidi" w:cstheme="majorBidi"/>
          <w:sz w:val="22"/>
          <w:szCs w:val="22"/>
        </w:rPr>
        <w:t>Unlike Kendall, not concerned about urbanization requiring greater degree of alienability.  Previous Mass. case held provisions requiring LL consent with no limitation on ability to refuse did not restrain alienation</w:t>
      </w:r>
    </w:p>
    <w:p w:rsidR="00D25BC9" w:rsidRPr="007974AC" w:rsidRDefault="00D25BC9" w:rsidP="00794E0B">
      <w:pPr>
        <w:pStyle w:val="ListParagraph"/>
        <w:numPr>
          <w:ilvl w:val="4"/>
          <w:numId w:val="42"/>
        </w:numPr>
        <w:rPr>
          <w:rFonts w:asciiTheme="majorBidi" w:hAnsiTheme="majorBidi" w:cstheme="majorBidi"/>
          <w:bCs/>
          <w:iCs/>
          <w:sz w:val="22"/>
          <w:szCs w:val="22"/>
        </w:rPr>
      </w:pPr>
      <w:r w:rsidRPr="007974AC">
        <w:rPr>
          <w:rFonts w:asciiTheme="majorBidi" w:hAnsiTheme="majorBidi" w:cstheme="majorBidi"/>
          <w:sz w:val="22"/>
          <w:szCs w:val="22"/>
        </w:rPr>
        <w:t>Legislature can take it up.  Concerned about plethora of litigation.</w:t>
      </w:r>
    </w:p>
    <w:p w:rsidR="001C2091" w:rsidRPr="00F65D03" w:rsidRDefault="00D25BC9" w:rsidP="00794E0B">
      <w:pPr>
        <w:pStyle w:val="ListParagraph"/>
        <w:numPr>
          <w:ilvl w:val="3"/>
          <w:numId w:val="42"/>
        </w:numPr>
        <w:rPr>
          <w:rFonts w:asciiTheme="majorBidi" w:hAnsiTheme="majorBidi" w:cstheme="majorBidi"/>
          <w:bCs/>
          <w:iCs/>
          <w:sz w:val="22"/>
          <w:szCs w:val="22"/>
        </w:rPr>
      </w:pPr>
      <w:r w:rsidRPr="007974AC">
        <w:rPr>
          <w:rFonts w:asciiTheme="majorBidi" w:hAnsiTheme="majorBidi" w:cstheme="majorBidi"/>
          <w:b/>
          <w:sz w:val="22"/>
          <w:szCs w:val="22"/>
        </w:rPr>
        <w:t>Note</w:t>
      </w:r>
      <w:r w:rsidRPr="007974AC">
        <w:rPr>
          <w:rFonts w:asciiTheme="majorBidi" w:hAnsiTheme="majorBidi" w:cstheme="majorBidi"/>
          <w:sz w:val="22"/>
          <w:szCs w:val="22"/>
        </w:rPr>
        <w:t xml:space="preserve">: Mass. SJC later extended holding in </w:t>
      </w:r>
      <w:proofErr w:type="spellStart"/>
      <w:r w:rsidRPr="007974AC">
        <w:rPr>
          <w:rFonts w:asciiTheme="majorBidi" w:hAnsiTheme="majorBidi" w:cstheme="majorBidi"/>
          <w:sz w:val="22"/>
          <w:szCs w:val="22"/>
          <w:u w:val="single"/>
        </w:rPr>
        <w:t>Slavin</w:t>
      </w:r>
      <w:proofErr w:type="spellEnd"/>
      <w:r w:rsidRPr="007974AC">
        <w:rPr>
          <w:rFonts w:asciiTheme="majorBidi" w:hAnsiTheme="majorBidi" w:cstheme="majorBidi"/>
          <w:sz w:val="22"/>
          <w:szCs w:val="22"/>
        </w:rPr>
        <w:t xml:space="preserve"> to commercial context, imputing no obligation of reasonableness into clauses requiring landlord consent to an assignment or sublease. </w:t>
      </w:r>
    </w:p>
    <w:p w:rsidR="00C85E0A" w:rsidRPr="00C85E0A" w:rsidRDefault="003F5132" w:rsidP="00C85E0A">
      <w:pPr>
        <w:pStyle w:val="Heading3"/>
      </w:pPr>
      <w:bookmarkStart w:id="58" w:name="_Toc7097966"/>
      <w:r w:rsidRPr="00FC1319">
        <w:lastRenderedPageBreak/>
        <w:t>Constructive Eviction, Implied Warranty of Habitability</w:t>
      </w:r>
      <w:r w:rsidR="00FC1319" w:rsidRPr="00FC1319">
        <w:t xml:space="preserve"> (</w:t>
      </w:r>
      <w:r w:rsidRPr="00FC1319">
        <w:t>Retaliatory Eviction</w:t>
      </w:r>
      <w:r w:rsidR="00FC1319" w:rsidRPr="00FC1319">
        <w:t>)</w:t>
      </w:r>
      <w:bookmarkEnd w:id="58"/>
    </w:p>
    <w:p w:rsidR="00C85E0A" w:rsidRPr="00303FA3" w:rsidRDefault="00C85E0A" w:rsidP="00794E0B">
      <w:pPr>
        <w:pStyle w:val="ListParagraph"/>
        <w:numPr>
          <w:ilvl w:val="0"/>
          <w:numId w:val="45"/>
        </w:numPr>
        <w:spacing w:after="160" w:line="259" w:lineRule="auto"/>
        <w:rPr>
          <w:rFonts w:asciiTheme="majorBidi" w:hAnsiTheme="majorBidi" w:cstheme="majorBidi"/>
          <w:b/>
          <w:sz w:val="22"/>
          <w:szCs w:val="22"/>
        </w:rPr>
      </w:pPr>
      <w:r w:rsidRPr="00303FA3">
        <w:rPr>
          <w:rFonts w:asciiTheme="majorBidi" w:hAnsiTheme="majorBidi" w:cstheme="majorBidi"/>
          <w:b/>
          <w:sz w:val="22"/>
          <w:szCs w:val="22"/>
        </w:rPr>
        <w:t>Actual eviction</w:t>
      </w:r>
      <w:r w:rsidRPr="00303FA3">
        <w:rPr>
          <w:rFonts w:asciiTheme="majorBidi" w:hAnsiTheme="majorBidi" w:cstheme="majorBidi"/>
          <w:sz w:val="22"/>
          <w:szCs w:val="22"/>
        </w:rPr>
        <w:t xml:space="preserve"> – landlord breaches the lease by physically barring tenant from the property – e.g. putting new locks on doors.  Tenant may sue landlord for damages for trespass and may seek injunction ordering landlord to re-convey possession.</w:t>
      </w:r>
    </w:p>
    <w:p w:rsidR="00C85E0A" w:rsidRPr="00303FA3" w:rsidRDefault="00C85E0A" w:rsidP="00794E0B">
      <w:pPr>
        <w:pStyle w:val="ListParagraph"/>
        <w:numPr>
          <w:ilvl w:val="1"/>
          <w:numId w:val="45"/>
        </w:numPr>
        <w:spacing w:after="160" w:line="259" w:lineRule="auto"/>
        <w:rPr>
          <w:rFonts w:asciiTheme="majorBidi" w:hAnsiTheme="majorBidi" w:cstheme="majorBidi"/>
          <w:b/>
          <w:sz w:val="22"/>
          <w:szCs w:val="22"/>
        </w:rPr>
      </w:pPr>
      <w:r w:rsidRPr="00303FA3">
        <w:rPr>
          <w:rFonts w:asciiTheme="majorBidi" w:hAnsiTheme="majorBidi" w:cstheme="majorBidi"/>
          <w:b/>
          <w:sz w:val="22"/>
          <w:szCs w:val="22"/>
        </w:rPr>
        <w:t xml:space="preserve">Partial actual eviction: </w:t>
      </w:r>
      <w:r w:rsidRPr="00303FA3">
        <w:rPr>
          <w:rFonts w:asciiTheme="majorBidi" w:hAnsiTheme="majorBidi" w:cstheme="majorBidi"/>
          <w:bCs/>
          <w:sz w:val="22"/>
          <w:szCs w:val="22"/>
        </w:rPr>
        <w:t>if tenant only barred from part of the property, it’s a breach &amp; can move out w/o being liable for rent. If tenant chooses to stay, traditional rule relieved tenant completely of duty to pay, while modern approach is to abate the rent to fair market value of property as is</w:t>
      </w:r>
    </w:p>
    <w:p w:rsidR="00C85E0A" w:rsidRPr="00C85E0A" w:rsidRDefault="00C85E0A" w:rsidP="00794E0B">
      <w:pPr>
        <w:pStyle w:val="ListParagraph"/>
        <w:numPr>
          <w:ilvl w:val="0"/>
          <w:numId w:val="45"/>
        </w:numPr>
        <w:spacing w:after="160" w:line="259" w:lineRule="auto"/>
        <w:rPr>
          <w:rFonts w:asciiTheme="majorBidi" w:hAnsiTheme="majorBidi" w:cstheme="majorBidi"/>
          <w:b/>
          <w:sz w:val="22"/>
          <w:szCs w:val="22"/>
        </w:rPr>
      </w:pPr>
      <w:bookmarkStart w:id="59" w:name="_Toc7097967"/>
      <w:r w:rsidRPr="00510BF0">
        <w:rPr>
          <w:rStyle w:val="Heading4Char"/>
        </w:rPr>
        <w:t>Constructive Eviction</w:t>
      </w:r>
      <w:bookmarkEnd w:id="59"/>
      <w:r w:rsidRPr="00C85E0A">
        <w:rPr>
          <w:rFonts w:asciiTheme="majorBidi" w:hAnsiTheme="majorBidi" w:cstheme="majorBidi"/>
          <w:b/>
          <w:sz w:val="22"/>
          <w:szCs w:val="22"/>
        </w:rPr>
        <w:t>:</w:t>
      </w:r>
      <w:r w:rsidRPr="00C85E0A">
        <w:rPr>
          <w:rFonts w:asciiTheme="majorBidi" w:hAnsiTheme="majorBidi" w:cstheme="majorBidi"/>
          <w:sz w:val="22"/>
          <w:szCs w:val="22"/>
        </w:rPr>
        <w:t xml:space="preserve"> Where tenants have to endure “</w:t>
      </w:r>
      <w:r w:rsidRPr="00C85E0A">
        <w:rPr>
          <w:rFonts w:asciiTheme="majorBidi" w:hAnsiTheme="majorBidi" w:cstheme="majorBidi"/>
          <w:b/>
          <w:sz w:val="22"/>
          <w:szCs w:val="22"/>
        </w:rPr>
        <w:t>substantial interference with quiet enjoyment of the premises</w:t>
      </w:r>
      <w:r w:rsidRPr="00C85E0A">
        <w:rPr>
          <w:rFonts w:asciiTheme="majorBidi" w:hAnsiTheme="majorBidi" w:cstheme="majorBidi"/>
          <w:sz w:val="22"/>
          <w:szCs w:val="22"/>
        </w:rPr>
        <w:t>”, may claim they were constructively evicted (</w:t>
      </w:r>
      <w:r w:rsidRPr="00C85E0A">
        <w:rPr>
          <w:rFonts w:asciiTheme="majorBidi" w:hAnsiTheme="majorBidi" w:cstheme="majorBidi"/>
          <w:i/>
          <w:sz w:val="22"/>
          <w:szCs w:val="22"/>
          <w:u w:val="single"/>
        </w:rPr>
        <w:t>East Haven</w:t>
      </w:r>
      <w:r w:rsidRPr="00C85E0A">
        <w:rPr>
          <w:rFonts w:asciiTheme="majorBidi" w:hAnsiTheme="majorBidi" w:cstheme="majorBidi"/>
          <w:sz w:val="22"/>
          <w:szCs w:val="22"/>
          <w:u w:val="single"/>
        </w:rPr>
        <w:t>).</w:t>
      </w:r>
    </w:p>
    <w:p w:rsidR="00C85E0A" w:rsidRPr="00C85E0A" w:rsidRDefault="00C85E0A" w:rsidP="00794E0B">
      <w:pPr>
        <w:pStyle w:val="ListParagraph"/>
        <w:numPr>
          <w:ilvl w:val="1"/>
          <w:numId w:val="45"/>
        </w:numPr>
        <w:spacing w:after="160" w:line="259" w:lineRule="auto"/>
        <w:rPr>
          <w:rFonts w:asciiTheme="majorBidi" w:hAnsiTheme="majorBidi" w:cstheme="majorBidi"/>
          <w:b/>
          <w:sz w:val="22"/>
          <w:szCs w:val="22"/>
        </w:rPr>
      </w:pPr>
      <w:r w:rsidRPr="00C85E0A">
        <w:rPr>
          <w:rFonts w:asciiTheme="majorBidi" w:hAnsiTheme="majorBidi" w:cstheme="majorBidi"/>
          <w:b/>
          <w:sz w:val="22"/>
          <w:szCs w:val="22"/>
        </w:rPr>
        <w:t>Implied Covenant of Quiet Enjoyment:</w:t>
      </w:r>
      <w:r w:rsidRPr="00C85E0A">
        <w:rPr>
          <w:rFonts w:asciiTheme="majorBidi" w:hAnsiTheme="majorBidi" w:cstheme="majorBidi"/>
          <w:sz w:val="22"/>
          <w:szCs w:val="22"/>
        </w:rPr>
        <w:t xml:space="preserve"> Landlord impliedly promises not to disturb the tenant’s quiet use and enjoyment of the property.  </w:t>
      </w:r>
    </w:p>
    <w:p w:rsidR="00C85E0A" w:rsidRPr="00C85E0A" w:rsidRDefault="00C85E0A" w:rsidP="00794E0B">
      <w:pPr>
        <w:pStyle w:val="ListParagraph"/>
        <w:numPr>
          <w:ilvl w:val="1"/>
          <w:numId w:val="45"/>
        </w:numPr>
        <w:spacing w:after="160" w:line="259" w:lineRule="auto"/>
        <w:rPr>
          <w:rFonts w:asciiTheme="majorBidi" w:hAnsiTheme="majorBidi" w:cstheme="majorBidi"/>
          <w:b/>
          <w:sz w:val="22"/>
          <w:szCs w:val="22"/>
          <w:u w:val="single"/>
        </w:rPr>
      </w:pPr>
      <w:r w:rsidRPr="00B321F1">
        <w:rPr>
          <w:rFonts w:asciiTheme="majorBidi" w:hAnsiTheme="majorBidi" w:cstheme="majorBidi"/>
          <w:b/>
          <w:sz w:val="22"/>
          <w:szCs w:val="22"/>
        </w:rPr>
        <w:t>Constructive eviction</w:t>
      </w:r>
      <w:r w:rsidRPr="00B321F1">
        <w:rPr>
          <w:rFonts w:asciiTheme="majorBidi" w:hAnsiTheme="majorBidi" w:cstheme="majorBidi"/>
          <w:sz w:val="22"/>
          <w:szCs w:val="22"/>
        </w:rPr>
        <w:t xml:space="preserve"> may be asserted as affirmative defense or </w:t>
      </w:r>
      <w:r>
        <w:rPr>
          <w:rFonts w:asciiTheme="majorBidi" w:hAnsiTheme="majorBidi" w:cstheme="majorBidi"/>
          <w:sz w:val="22"/>
          <w:szCs w:val="22"/>
        </w:rPr>
        <w:t>as a</w:t>
      </w:r>
      <w:r w:rsidRPr="00B321F1">
        <w:rPr>
          <w:rFonts w:asciiTheme="majorBidi" w:hAnsiTheme="majorBidi" w:cstheme="majorBidi"/>
          <w:sz w:val="22"/>
          <w:szCs w:val="22"/>
        </w:rPr>
        <w:t xml:space="preserve"> cause of action against </w:t>
      </w:r>
      <w:r>
        <w:rPr>
          <w:rFonts w:asciiTheme="majorBidi" w:hAnsiTheme="majorBidi" w:cstheme="majorBidi"/>
          <w:sz w:val="22"/>
          <w:szCs w:val="22"/>
        </w:rPr>
        <w:t xml:space="preserve">LL’s </w:t>
      </w:r>
    </w:p>
    <w:p w:rsidR="00C85E0A" w:rsidRPr="00C85E0A" w:rsidRDefault="00C85E0A" w:rsidP="00794E0B">
      <w:pPr>
        <w:pStyle w:val="ListParagraph"/>
        <w:numPr>
          <w:ilvl w:val="2"/>
          <w:numId w:val="45"/>
        </w:numPr>
        <w:spacing w:after="160" w:line="259" w:lineRule="auto"/>
        <w:rPr>
          <w:rFonts w:asciiTheme="majorBidi" w:hAnsiTheme="majorBidi" w:cstheme="majorBidi"/>
          <w:b/>
          <w:sz w:val="22"/>
          <w:szCs w:val="22"/>
          <w:u w:val="single"/>
        </w:rPr>
      </w:pPr>
      <w:r w:rsidRPr="00C85E0A">
        <w:rPr>
          <w:rFonts w:asciiTheme="majorBidi" w:hAnsiTheme="majorBidi" w:cstheme="majorBidi"/>
          <w:sz w:val="22"/>
          <w:szCs w:val="22"/>
        </w:rPr>
        <w:t xml:space="preserve">To establish the claim, must claim the interreference with </w:t>
      </w:r>
      <w:r w:rsidRPr="00C85E0A">
        <w:rPr>
          <w:rFonts w:asciiTheme="majorBidi" w:hAnsiTheme="majorBidi" w:cstheme="majorBidi"/>
          <w:b/>
          <w:sz w:val="22"/>
          <w:szCs w:val="22"/>
        </w:rPr>
        <w:t>quiet enjoyment</w:t>
      </w:r>
      <w:r w:rsidRPr="00C85E0A">
        <w:rPr>
          <w:rFonts w:asciiTheme="majorBidi" w:hAnsiTheme="majorBidi" w:cstheme="majorBidi"/>
          <w:sz w:val="22"/>
          <w:szCs w:val="22"/>
        </w:rPr>
        <w:t xml:space="preserve"> was so substantial that nobody in his right mind would stay there and it is as if the landlord actually barred the tenant from entering into the premises.</w:t>
      </w:r>
    </w:p>
    <w:p w:rsidR="00C85E0A" w:rsidRPr="00C85E0A" w:rsidRDefault="00C85E0A" w:rsidP="00794E0B">
      <w:pPr>
        <w:pStyle w:val="ListParagraph"/>
        <w:numPr>
          <w:ilvl w:val="2"/>
          <w:numId w:val="45"/>
        </w:numPr>
        <w:spacing w:after="160" w:line="259" w:lineRule="auto"/>
        <w:rPr>
          <w:rFonts w:asciiTheme="majorBidi" w:hAnsiTheme="majorBidi" w:cstheme="majorBidi"/>
          <w:b/>
          <w:sz w:val="22"/>
          <w:szCs w:val="22"/>
          <w:u w:val="single"/>
        </w:rPr>
      </w:pPr>
      <w:r w:rsidRPr="00C85E0A">
        <w:rPr>
          <w:rFonts w:asciiTheme="majorBidi" w:hAnsiTheme="majorBidi" w:cstheme="majorBidi"/>
          <w:sz w:val="22"/>
          <w:szCs w:val="22"/>
          <w:u w:val="single"/>
        </w:rPr>
        <w:t>Traditional rule</w:t>
      </w:r>
      <w:r w:rsidRPr="00C85E0A">
        <w:rPr>
          <w:rFonts w:asciiTheme="majorBidi" w:hAnsiTheme="majorBidi" w:cstheme="majorBidi"/>
          <w:sz w:val="22"/>
          <w:szCs w:val="22"/>
        </w:rPr>
        <w:t xml:space="preserve"> is that tenant can raise defense of constructive eviction </w:t>
      </w:r>
      <w:r w:rsidRPr="00C85E0A">
        <w:rPr>
          <w:rFonts w:asciiTheme="majorBidi" w:hAnsiTheme="majorBidi" w:cstheme="majorBidi"/>
          <w:b/>
          <w:bCs/>
          <w:sz w:val="22"/>
          <w:szCs w:val="22"/>
        </w:rPr>
        <w:t>only if he moves out</w:t>
      </w:r>
      <w:r w:rsidRPr="00C85E0A">
        <w:rPr>
          <w:rFonts w:asciiTheme="majorBidi" w:hAnsiTheme="majorBidi" w:cstheme="majorBidi"/>
          <w:sz w:val="22"/>
          <w:szCs w:val="22"/>
        </w:rPr>
        <w:t xml:space="preserve"> within a reasonable period of time. </w:t>
      </w:r>
      <w:r>
        <w:rPr>
          <w:rFonts w:asciiTheme="majorBidi" w:hAnsiTheme="majorBidi" w:cstheme="majorBidi"/>
          <w:sz w:val="22"/>
          <w:szCs w:val="22"/>
        </w:rPr>
        <w:t xml:space="preserve">By tenant </w:t>
      </w:r>
      <w:r w:rsidR="007969F9">
        <w:rPr>
          <w:rFonts w:asciiTheme="majorBidi" w:hAnsiTheme="majorBidi" w:cstheme="majorBidi"/>
          <w:sz w:val="22"/>
          <w:szCs w:val="22"/>
        </w:rPr>
        <w:t>staying</w:t>
      </w:r>
      <w:r>
        <w:rPr>
          <w:rFonts w:asciiTheme="majorBidi" w:hAnsiTheme="majorBidi" w:cstheme="majorBidi"/>
          <w:sz w:val="22"/>
          <w:szCs w:val="22"/>
        </w:rPr>
        <w:t xml:space="preserve">, showed was not serious enough to justify a tenant breaching and not paying rent </w:t>
      </w:r>
    </w:p>
    <w:p w:rsidR="00C85E0A" w:rsidRPr="00C85E0A" w:rsidRDefault="00C85E0A" w:rsidP="00794E0B">
      <w:pPr>
        <w:pStyle w:val="ListParagraph"/>
        <w:numPr>
          <w:ilvl w:val="1"/>
          <w:numId w:val="45"/>
        </w:numPr>
        <w:spacing w:after="160" w:line="259" w:lineRule="auto"/>
        <w:rPr>
          <w:rFonts w:asciiTheme="majorBidi" w:hAnsiTheme="majorBidi" w:cstheme="majorBidi"/>
          <w:b/>
          <w:sz w:val="22"/>
          <w:szCs w:val="22"/>
          <w:u w:val="single"/>
        </w:rPr>
      </w:pPr>
      <w:r w:rsidRPr="00C85E0A">
        <w:rPr>
          <w:rFonts w:asciiTheme="majorBidi" w:hAnsiTheme="majorBidi" w:cstheme="majorBidi"/>
          <w:sz w:val="22"/>
          <w:szCs w:val="22"/>
        </w:rPr>
        <w:t xml:space="preserve">If only portion of property effected, </w:t>
      </w:r>
      <w:r w:rsidRPr="00C85E0A">
        <w:rPr>
          <w:rFonts w:asciiTheme="majorBidi" w:hAnsiTheme="majorBidi" w:cstheme="majorBidi"/>
          <w:b/>
          <w:sz w:val="22"/>
          <w:szCs w:val="22"/>
        </w:rPr>
        <w:t xml:space="preserve">partial constructive eviction </w:t>
      </w:r>
      <w:r w:rsidRPr="00C85E0A">
        <w:rPr>
          <w:rFonts w:asciiTheme="majorBidi" w:hAnsiTheme="majorBidi" w:cstheme="majorBidi"/>
          <w:sz w:val="22"/>
          <w:szCs w:val="22"/>
        </w:rPr>
        <w:t xml:space="preserve">allows tenant to stay on part of premises from which the tenant does not claim to have been constructively evicted </w:t>
      </w:r>
    </w:p>
    <w:p w:rsidR="00C85E0A" w:rsidRPr="00B321F1" w:rsidRDefault="00C85E0A" w:rsidP="00794E0B">
      <w:pPr>
        <w:pStyle w:val="ListParagraph"/>
        <w:numPr>
          <w:ilvl w:val="2"/>
          <w:numId w:val="45"/>
        </w:numPr>
        <w:spacing w:after="160" w:line="259" w:lineRule="auto"/>
        <w:rPr>
          <w:rFonts w:asciiTheme="majorBidi" w:hAnsiTheme="majorBidi" w:cstheme="majorBidi"/>
          <w:sz w:val="22"/>
          <w:szCs w:val="22"/>
        </w:rPr>
      </w:pPr>
      <w:r w:rsidRPr="00B321F1">
        <w:rPr>
          <w:rFonts w:asciiTheme="majorBidi" w:hAnsiTheme="majorBidi" w:cstheme="majorBidi"/>
          <w:sz w:val="22"/>
          <w:szCs w:val="22"/>
        </w:rPr>
        <w:t>Must show substantial interference with use and enjoyment of the portion of property at issue</w:t>
      </w:r>
      <w:r>
        <w:rPr>
          <w:rFonts w:asciiTheme="majorBidi" w:hAnsiTheme="majorBidi" w:cstheme="majorBidi"/>
          <w:sz w:val="22"/>
          <w:szCs w:val="22"/>
        </w:rPr>
        <w:t xml:space="preserve">; and traditionally must have actually vacated that part of the property </w:t>
      </w:r>
    </w:p>
    <w:p w:rsidR="00C85E0A" w:rsidRPr="00B321F1" w:rsidRDefault="00C85E0A" w:rsidP="00794E0B">
      <w:pPr>
        <w:pStyle w:val="ListParagraph"/>
        <w:numPr>
          <w:ilvl w:val="2"/>
          <w:numId w:val="45"/>
        </w:numPr>
        <w:spacing w:after="160" w:line="259" w:lineRule="auto"/>
        <w:rPr>
          <w:rFonts w:asciiTheme="majorBidi" w:hAnsiTheme="majorBidi" w:cstheme="majorBidi"/>
          <w:sz w:val="22"/>
          <w:szCs w:val="22"/>
        </w:rPr>
      </w:pPr>
      <w:r w:rsidRPr="00B321F1">
        <w:rPr>
          <w:rFonts w:asciiTheme="majorBidi" w:hAnsiTheme="majorBidi" w:cstheme="majorBidi"/>
          <w:sz w:val="22"/>
          <w:szCs w:val="22"/>
        </w:rPr>
        <w:t>Requiring tenants to move out</w:t>
      </w:r>
      <w:r>
        <w:rPr>
          <w:rFonts w:asciiTheme="majorBidi" w:hAnsiTheme="majorBidi" w:cstheme="majorBidi"/>
          <w:sz w:val="22"/>
          <w:szCs w:val="22"/>
        </w:rPr>
        <w:t xml:space="preserve"> in case of partial constructive eviction</w:t>
      </w:r>
      <w:r w:rsidRPr="00B321F1">
        <w:rPr>
          <w:rFonts w:asciiTheme="majorBidi" w:hAnsiTheme="majorBidi" w:cstheme="majorBidi"/>
          <w:sz w:val="22"/>
          <w:szCs w:val="22"/>
        </w:rPr>
        <w:t xml:space="preserve"> is unfair given clear effect of “major shortage’ in residential housing has been to drastically undermine the bargaining power of tenants in relation to landlords.  </w:t>
      </w:r>
    </w:p>
    <w:p w:rsidR="00C85E0A" w:rsidRPr="00C85E0A" w:rsidRDefault="00C85E0A" w:rsidP="00794E0B">
      <w:pPr>
        <w:pStyle w:val="ListParagraph"/>
        <w:numPr>
          <w:ilvl w:val="1"/>
          <w:numId w:val="45"/>
        </w:numPr>
        <w:spacing w:after="160" w:line="259" w:lineRule="auto"/>
        <w:rPr>
          <w:rFonts w:asciiTheme="majorBidi" w:hAnsiTheme="majorBidi" w:cstheme="majorBidi"/>
          <w:b/>
          <w:bCs/>
          <w:sz w:val="22"/>
          <w:szCs w:val="22"/>
        </w:rPr>
      </w:pPr>
      <w:r w:rsidRPr="00C85E0A">
        <w:rPr>
          <w:rFonts w:asciiTheme="majorBidi" w:hAnsiTheme="majorBidi" w:cstheme="majorBidi"/>
          <w:b/>
          <w:bCs/>
          <w:sz w:val="22"/>
          <w:szCs w:val="22"/>
        </w:rPr>
        <w:t>2</w:t>
      </w:r>
      <w:r w:rsidRPr="00C85E0A">
        <w:rPr>
          <w:rFonts w:asciiTheme="majorBidi" w:hAnsiTheme="majorBidi" w:cstheme="majorBidi"/>
          <w:b/>
          <w:bCs/>
          <w:sz w:val="22"/>
          <w:szCs w:val="22"/>
          <w:vertAlign w:val="superscript"/>
        </w:rPr>
        <w:t>nd</w:t>
      </w:r>
      <w:r w:rsidRPr="00C85E0A">
        <w:rPr>
          <w:rFonts w:asciiTheme="majorBidi" w:hAnsiTheme="majorBidi" w:cstheme="majorBidi"/>
          <w:b/>
          <w:bCs/>
          <w:sz w:val="22"/>
          <w:szCs w:val="22"/>
        </w:rPr>
        <w:t xml:space="preserve"> restatement: </w:t>
      </w:r>
    </w:p>
    <w:p w:rsidR="00C85E0A" w:rsidRPr="00B321F1" w:rsidRDefault="00C85E0A" w:rsidP="00794E0B">
      <w:pPr>
        <w:pStyle w:val="ListParagraph"/>
        <w:numPr>
          <w:ilvl w:val="2"/>
          <w:numId w:val="45"/>
        </w:numPr>
        <w:spacing w:after="160" w:line="259" w:lineRule="auto"/>
        <w:rPr>
          <w:rFonts w:asciiTheme="majorBidi" w:hAnsiTheme="majorBidi" w:cstheme="majorBidi"/>
          <w:sz w:val="22"/>
          <w:szCs w:val="22"/>
        </w:rPr>
      </w:pPr>
      <w:r w:rsidRPr="00B321F1">
        <w:rPr>
          <w:rFonts w:asciiTheme="majorBidi" w:hAnsiTheme="majorBidi" w:cstheme="majorBidi"/>
          <w:sz w:val="22"/>
          <w:szCs w:val="22"/>
        </w:rPr>
        <w:t>Doesn’t require substantial interference, just “more than insignificant</w:t>
      </w:r>
      <w:r>
        <w:rPr>
          <w:rFonts w:asciiTheme="majorBidi" w:hAnsiTheme="majorBidi" w:cstheme="majorBidi"/>
          <w:sz w:val="22"/>
          <w:szCs w:val="22"/>
        </w:rPr>
        <w:t>.</w:t>
      </w:r>
      <w:r w:rsidRPr="00B321F1">
        <w:rPr>
          <w:rFonts w:asciiTheme="majorBidi" w:hAnsiTheme="majorBidi" w:cstheme="majorBidi"/>
          <w:sz w:val="22"/>
          <w:szCs w:val="22"/>
        </w:rPr>
        <w:t>”</w:t>
      </w:r>
    </w:p>
    <w:p w:rsidR="00C85E0A" w:rsidRPr="00B321F1" w:rsidRDefault="00C85E0A" w:rsidP="00794E0B">
      <w:pPr>
        <w:pStyle w:val="ListParagraph"/>
        <w:numPr>
          <w:ilvl w:val="2"/>
          <w:numId w:val="45"/>
        </w:numPr>
        <w:spacing w:after="160" w:line="259" w:lineRule="auto"/>
        <w:rPr>
          <w:rFonts w:asciiTheme="majorBidi" w:hAnsiTheme="majorBidi" w:cstheme="majorBidi"/>
          <w:sz w:val="22"/>
          <w:szCs w:val="22"/>
        </w:rPr>
      </w:pPr>
      <w:r w:rsidRPr="00B321F1">
        <w:rPr>
          <w:rFonts w:asciiTheme="majorBidi" w:hAnsiTheme="majorBidi" w:cstheme="majorBidi"/>
          <w:sz w:val="22"/>
          <w:szCs w:val="22"/>
        </w:rPr>
        <w:t>LL liable not just for his actions, but also actions by third parties performed on “property in which the LL has an interest, which conduct could be legally controlled by him”</w:t>
      </w:r>
    </w:p>
    <w:p w:rsidR="00C85E0A" w:rsidRPr="00B321F1" w:rsidRDefault="00C85E0A" w:rsidP="00794E0B">
      <w:pPr>
        <w:pStyle w:val="ListParagraph"/>
        <w:numPr>
          <w:ilvl w:val="3"/>
          <w:numId w:val="45"/>
        </w:numPr>
        <w:spacing w:after="160" w:line="259" w:lineRule="auto"/>
        <w:rPr>
          <w:rFonts w:asciiTheme="majorBidi" w:hAnsiTheme="majorBidi" w:cstheme="majorBidi"/>
          <w:sz w:val="22"/>
          <w:szCs w:val="22"/>
        </w:rPr>
      </w:pPr>
      <w:r w:rsidRPr="00B321F1">
        <w:rPr>
          <w:rFonts w:asciiTheme="majorBidi" w:hAnsiTheme="majorBidi" w:cstheme="majorBidi"/>
          <w:sz w:val="22"/>
          <w:szCs w:val="22"/>
        </w:rPr>
        <w:t>Traditional rule only applied to acts by LL or someone acting under him, unless the lease said otherwise</w:t>
      </w:r>
    </w:p>
    <w:p w:rsidR="00C85E0A" w:rsidRPr="00B321F1" w:rsidRDefault="00C85E0A" w:rsidP="00794E0B">
      <w:pPr>
        <w:pStyle w:val="ListParagraph"/>
        <w:numPr>
          <w:ilvl w:val="2"/>
          <w:numId w:val="45"/>
        </w:numPr>
        <w:spacing w:after="160" w:line="259" w:lineRule="auto"/>
        <w:rPr>
          <w:rFonts w:asciiTheme="majorBidi" w:hAnsiTheme="majorBidi" w:cstheme="majorBidi"/>
          <w:sz w:val="22"/>
          <w:szCs w:val="22"/>
        </w:rPr>
      </w:pPr>
      <w:r w:rsidRPr="00B321F1">
        <w:rPr>
          <w:rFonts w:asciiTheme="majorBidi" w:hAnsiTheme="majorBidi" w:cstheme="majorBidi"/>
          <w:sz w:val="22"/>
          <w:szCs w:val="22"/>
        </w:rPr>
        <w:t xml:space="preserve">Don’t need to abandon the premises </w:t>
      </w:r>
      <w:proofErr w:type="spellStart"/>
      <w:r>
        <w:rPr>
          <w:rFonts w:asciiTheme="majorBidi" w:hAnsiTheme="majorBidi" w:cstheme="majorBidi"/>
          <w:sz w:val="22"/>
          <w:szCs w:val="22"/>
        </w:rPr>
        <w:t>b/f</w:t>
      </w:r>
      <w:proofErr w:type="spellEnd"/>
      <w:r w:rsidRPr="00B321F1">
        <w:rPr>
          <w:rFonts w:asciiTheme="majorBidi" w:hAnsiTheme="majorBidi" w:cstheme="majorBidi"/>
          <w:sz w:val="22"/>
          <w:szCs w:val="22"/>
        </w:rPr>
        <w:t xml:space="preserve"> taking advantage of constructive eviction </w:t>
      </w:r>
      <w:r>
        <w:rPr>
          <w:rFonts w:asciiTheme="majorBidi" w:hAnsiTheme="majorBidi" w:cstheme="majorBidi"/>
          <w:sz w:val="22"/>
          <w:szCs w:val="22"/>
        </w:rPr>
        <w:t>rule</w:t>
      </w:r>
    </w:p>
    <w:p w:rsidR="00C85E0A" w:rsidRPr="00B321F1" w:rsidRDefault="00C85E0A" w:rsidP="00794E0B">
      <w:pPr>
        <w:pStyle w:val="ListParagraph"/>
        <w:numPr>
          <w:ilvl w:val="1"/>
          <w:numId w:val="45"/>
        </w:numPr>
        <w:spacing w:after="160" w:line="259" w:lineRule="auto"/>
        <w:rPr>
          <w:rFonts w:asciiTheme="majorBidi" w:hAnsiTheme="majorBidi" w:cstheme="majorBidi"/>
          <w:sz w:val="22"/>
          <w:szCs w:val="22"/>
        </w:rPr>
      </w:pPr>
      <w:r w:rsidRPr="00B321F1">
        <w:rPr>
          <w:rFonts w:asciiTheme="majorBidi" w:hAnsiTheme="majorBidi" w:cstheme="majorBidi"/>
          <w:sz w:val="22"/>
          <w:szCs w:val="22"/>
        </w:rPr>
        <w:t xml:space="preserve">Landlord may be liable for </w:t>
      </w:r>
      <w:r w:rsidRPr="00B321F1">
        <w:rPr>
          <w:rFonts w:asciiTheme="majorBidi" w:hAnsiTheme="majorBidi" w:cstheme="majorBidi"/>
          <w:b/>
          <w:sz w:val="22"/>
          <w:szCs w:val="22"/>
        </w:rPr>
        <w:t>damages</w:t>
      </w:r>
      <w:r w:rsidRPr="00B321F1">
        <w:rPr>
          <w:rFonts w:asciiTheme="majorBidi" w:hAnsiTheme="majorBidi" w:cstheme="majorBidi"/>
          <w:sz w:val="22"/>
          <w:szCs w:val="22"/>
        </w:rPr>
        <w:t xml:space="preserve"> to tenant under constructive eviction doctrine </w:t>
      </w:r>
    </w:p>
    <w:p w:rsidR="00C85E0A" w:rsidRPr="00B321F1" w:rsidRDefault="00C85E0A" w:rsidP="00794E0B">
      <w:pPr>
        <w:pStyle w:val="ListParagraph"/>
        <w:numPr>
          <w:ilvl w:val="2"/>
          <w:numId w:val="45"/>
        </w:numPr>
        <w:spacing w:after="160" w:line="259" w:lineRule="auto"/>
        <w:rPr>
          <w:rFonts w:asciiTheme="majorBidi" w:hAnsiTheme="majorBidi" w:cstheme="majorBidi"/>
          <w:sz w:val="22"/>
          <w:szCs w:val="22"/>
        </w:rPr>
      </w:pPr>
      <w:r w:rsidRPr="00B321F1">
        <w:rPr>
          <w:rFonts w:asciiTheme="majorBidi" w:hAnsiTheme="majorBidi" w:cstheme="majorBidi"/>
          <w:sz w:val="22"/>
          <w:szCs w:val="22"/>
        </w:rPr>
        <w:t>Rent abatement, proportional to portion of property no longer usable (</w:t>
      </w:r>
      <w:proofErr w:type="spellStart"/>
      <w:r w:rsidRPr="00B321F1">
        <w:rPr>
          <w:rFonts w:asciiTheme="majorBidi" w:hAnsiTheme="majorBidi" w:cstheme="majorBidi"/>
          <w:sz w:val="22"/>
          <w:szCs w:val="22"/>
          <w:u w:val="single"/>
        </w:rPr>
        <w:t>Minjack</w:t>
      </w:r>
      <w:proofErr w:type="spellEnd"/>
      <w:r w:rsidRPr="00B321F1">
        <w:rPr>
          <w:rFonts w:asciiTheme="majorBidi" w:hAnsiTheme="majorBidi" w:cstheme="majorBidi"/>
          <w:sz w:val="22"/>
          <w:szCs w:val="22"/>
          <w:u w:val="single"/>
        </w:rPr>
        <w:t>)</w:t>
      </w:r>
    </w:p>
    <w:p w:rsidR="00C85E0A" w:rsidRPr="00B321F1" w:rsidRDefault="00C85E0A" w:rsidP="00794E0B">
      <w:pPr>
        <w:pStyle w:val="ListParagraph"/>
        <w:numPr>
          <w:ilvl w:val="2"/>
          <w:numId w:val="45"/>
        </w:numPr>
        <w:spacing w:after="160" w:line="259" w:lineRule="auto"/>
        <w:rPr>
          <w:rFonts w:asciiTheme="majorBidi" w:hAnsiTheme="majorBidi" w:cstheme="majorBidi"/>
          <w:sz w:val="22"/>
          <w:szCs w:val="22"/>
        </w:rPr>
      </w:pPr>
      <w:r w:rsidRPr="00B321F1">
        <w:rPr>
          <w:rFonts w:asciiTheme="majorBidi" w:hAnsiTheme="majorBidi" w:cstheme="majorBidi"/>
          <w:sz w:val="22"/>
          <w:szCs w:val="22"/>
        </w:rPr>
        <w:t>Punitive damages if wanton disregard for health and safety of tenants (</w:t>
      </w:r>
      <w:proofErr w:type="spellStart"/>
      <w:r w:rsidRPr="00B321F1">
        <w:rPr>
          <w:rFonts w:asciiTheme="majorBidi" w:hAnsiTheme="majorBidi" w:cstheme="majorBidi"/>
          <w:sz w:val="22"/>
          <w:szCs w:val="22"/>
          <w:u w:val="single"/>
        </w:rPr>
        <w:t>Minjack</w:t>
      </w:r>
      <w:proofErr w:type="spellEnd"/>
      <w:r w:rsidRPr="00B321F1">
        <w:rPr>
          <w:rFonts w:asciiTheme="majorBidi" w:hAnsiTheme="majorBidi" w:cstheme="majorBidi"/>
          <w:sz w:val="22"/>
          <w:szCs w:val="22"/>
          <w:u w:val="single"/>
        </w:rPr>
        <w:t>)</w:t>
      </w:r>
    </w:p>
    <w:p w:rsidR="00C85E0A" w:rsidRPr="00B321F1" w:rsidRDefault="00C85E0A" w:rsidP="00794E0B">
      <w:pPr>
        <w:pStyle w:val="ListParagraph"/>
        <w:numPr>
          <w:ilvl w:val="2"/>
          <w:numId w:val="45"/>
        </w:numPr>
        <w:spacing w:after="160" w:line="259" w:lineRule="auto"/>
        <w:rPr>
          <w:rFonts w:asciiTheme="majorBidi" w:hAnsiTheme="majorBidi" w:cstheme="majorBidi"/>
          <w:sz w:val="22"/>
          <w:szCs w:val="22"/>
        </w:rPr>
      </w:pPr>
      <w:r w:rsidRPr="00B321F1">
        <w:rPr>
          <w:rFonts w:asciiTheme="majorBidi" w:hAnsiTheme="majorBidi" w:cstheme="majorBidi"/>
          <w:sz w:val="22"/>
          <w:szCs w:val="22"/>
        </w:rPr>
        <w:t xml:space="preserve">“all losses which </w:t>
      </w:r>
      <w:r w:rsidR="000A41CE">
        <w:rPr>
          <w:rFonts w:asciiTheme="majorBidi" w:hAnsiTheme="majorBidi" w:cstheme="majorBidi"/>
          <w:sz w:val="22"/>
          <w:szCs w:val="22"/>
        </w:rPr>
        <w:t xml:space="preserve">he </w:t>
      </w:r>
      <w:r w:rsidRPr="00B321F1">
        <w:rPr>
          <w:rFonts w:asciiTheme="majorBidi" w:hAnsiTheme="majorBidi" w:cstheme="majorBidi"/>
          <w:sz w:val="22"/>
          <w:szCs w:val="22"/>
        </w:rPr>
        <w:t>can prove he has actually sustained, or which he will necessarily sustain, under the circumstances, as a result of the unlawful eviction.” (</w:t>
      </w:r>
      <w:r w:rsidRPr="00B321F1">
        <w:rPr>
          <w:rFonts w:asciiTheme="majorBidi" w:hAnsiTheme="majorBidi" w:cstheme="majorBidi"/>
          <w:sz w:val="22"/>
          <w:szCs w:val="22"/>
          <w:u w:val="single"/>
        </w:rPr>
        <w:t>3000 B.C.)</w:t>
      </w:r>
    </w:p>
    <w:p w:rsidR="000A41CE" w:rsidRDefault="00C85E0A" w:rsidP="00794E0B">
      <w:pPr>
        <w:pStyle w:val="ListParagraph"/>
        <w:numPr>
          <w:ilvl w:val="1"/>
          <w:numId w:val="45"/>
        </w:numPr>
        <w:spacing w:after="160" w:line="259" w:lineRule="auto"/>
        <w:rPr>
          <w:rFonts w:asciiTheme="majorBidi" w:hAnsiTheme="majorBidi" w:cstheme="majorBidi"/>
          <w:sz w:val="22"/>
          <w:szCs w:val="22"/>
        </w:rPr>
      </w:pPr>
      <w:r w:rsidRPr="00B321F1">
        <w:rPr>
          <w:rFonts w:asciiTheme="majorBidi" w:hAnsiTheme="majorBidi" w:cstheme="majorBidi"/>
          <w:sz w:val="22"/>
          <w:szCs w:val="22"/>
        </w:rPr>
        <w:t>Note, with creation of the warranty of habitability, this doctrine is generally used in cases where LL interferes with the quiet enjoyment of property due to noise</w:t>
      </w:r>
      <w:r w:rsidR="000A41CE">
        <w:rPr>
          <w:rFonts w:asciiTheme="majorBidi" w:hAnsiTheme="majorBidi" w:cstheme="majorBidi"/>
          <w:sz w:val="22"/>
          <w:szCs w:val="22"/>
        </w:rPr>
        <w:t xml:space="preserve">, </w:t>
      </w:r>
      <w:r w:rsidRPr="00B321F1">
        <w:rPr>
          <w:rFonts w:asciiTheme="majorBidi" w:hAnsiTheme="majorBidi" w:cstheme="majorBidi"/>
          <w:sz w:val="22"/>
          <w:szCs w:val="22"/>
        </w:rPr>
        <w:t>harassment</w:t>
      </w:r>
      <w:r w:rsidR="000A41CE">
        <w:rPr>
          <w:rFonts w:asciiTheme="majorBidi" w:hAnsiTheme="majorBidi" w:cstheme="majorBidi"/>
          <w:sz w:val="22"/>
          <w:szCs w:val="22"/>
        </w:rPr>
        <w:t xml:space="preserve"> or perhaps sexual assault</w:t>
      </w:r>
      <w:r w:rsidRPr="00B321F1">
        <w:rPr>
          <w:rFonts w:asciiTheme="majorBidi" w:hAnsiTheme="majorBidi" w:cstheme="majorBidi"/>
          <w:sz w:val="22"/>
          <w:szCs w:val="22"/>
        </w:rPr>
        <w:t>, and not the physical condition of the premises</w:t>
      </w:r>
      <w:r w:rsidR="00C7117C">
        <w:rPr>
          <w:rFonts w:asciiTheme="majorBidi" w:hAnsiTheme="majorBidi" w:cstheme="majorBidi"/>
          <w:sz w:val="22"/>
          <w:szCs w:val="22"/>
        </w:rPr>
        <w:t xml:space="preserve"> (especially in states that base the warranty on housing codes) </w:t>
      </w:r>
    </w:p>
    <w:p w:rsidR="00C85E0A" w:rsidRPr="00B321F1" w:rsidRDefault="00C85E0A" w:rsidP="00794E0B">
      <w:pPr>
        <w:pStyle w:val="ListParagraph"/>
        <w:numPr>
          <w:ilvl w:val="2"/>
          <w:numId w:val="45"/>
        </w:numPr>
        <w:spacing w:after="160" w:line="259" w:lineRule="auto"/>
        <w:rPr>
          <w:rFonts w:asciiTheme="majorBidi" w:hAnsiTheme="majorBidi" w:cstheme="majorBidi"/>
          <w:sz w:val="22"/>
          <w:szCs w:val="22"/>
        </w:rPr>
      </w:pPr>
      <w:r w:rsidRPr="00B321F1">
        <w:rPr>
          <w:rFonts w:asciiTheme="majorBidi" w:hAnsiTheme="majorBidi" w:cstheme="majorBidi"/>
          <w:sz w:val="22"/>
          <w:szCs w:val="22"/>
        </w:rPr>
        <w:t xml:space="preserve"> </w:t>
      </w:r>
      <w:r w:rsidR="000A41CE">
        <w:rPr>
          <w:rFonts w:asciiTheme="majorBidi" w:hAnsiTheme="majorBidi" w:cstheme="majorBidi"/>
          <w:sz w:val="22"/>
          <w:szCs w:val="22"/>
        </w:rPr>
        <w:t>O</w:t>
      </w:r>
      <w:r w:rsidRPr="00B321F1">
        <w:rPr>
          <w:rFonts w:asciiTheme="majorBidi" w:hAnsiTheme="majorBidi" w:cstheme="majorBidi"/>
          <w:sz w:val="22"/>
          <w:szCs w:val="22"/>
        </w:rPr>
        <w:t>r for commercial tenants, where warranty of habitability may not apply</w:t>
      </w:r>
    </w:p>
    <w:p w:rsidR="000A41CE" w:rsidRDefault="00C85E0A" w:rsidP="00794E0B">
      <w:pPr>
        <w:pStyle w:val="ListParagraph"/>
        <w:numPr>
          <w:ilvl w:val="1"/>
          <w:numId w:val="45"/>
        </w:numPr>
        <w:spacing w:after="160" w:line="259" w:lineRule="auto"/>
        <w:rPr>
          <w:rFonts w:asciiTheme="majorBidi" w:hAnsiTheme="majorBidi" w:cstheme="majorBidi"/>
          <w:sz w:val="22"/>
          <w:szCs w:val="22"/>
        </w:rPr>
      </w:pPr>
      <w:r w:rsidRPr="000A41CE">
        <w:rPr>
          <w:rFonts w:asciiTheme="majorBidi" w:hAnsiTheme="majorBidi" w:cstheme="majorBidi"/>
          <w:b/>
          <w:bCs/>
          <w:sz w:val="22"/>
          <w:szCs w:val="22"/>
        </w:rPr>
        <w:t>Tenants have obligations</w:t>
      </w:r>
      <w:r w:rsidRPr="00B321F1">
        <w:rPr>
          <w:rFonts w:asciiTheme="majorBidi" w:hAnsiTheme="majorBidi" w:cstheme="majorBidi"/>
          <w:sz w:val="22"/>
          <w:szCs w:val="22"/>
        </w:rPr>
        <w:t xml:space="preserve"> not to disturb the quiet enjoyment of other tenants and could be evicted if they breach—duty found in deeds and state laws </w:t>
      </w:r>
    </w:p>
    <w:p w:rsidR="00C85E0A" w:rsidRDefault="000A41CE" w:rsidP="00794E0B">
      <w:pPr>
        <w:pStyle w:val="ListParagraph"/>
        <w:numPr>
          <w:ilvl w:val="2"/>
          <w:numId w:val="45"/>
        </w:numPr>
        <w:spacing w:after="160" w:line="259" w:lineRule="auto"/>
        <w:rPr>
          <w:rFonts w:asciiTheme="majorBidi" w:hAnsiTheme="majorBidi" w:cstheme="majorBidi"/>
          <w:sz w:val="22"/>
          <w:szCs w:val="22"/>
        </w:rPr>
      </w:pPr>
      <w:r>
        <w:rPr>
          <w:rFonts w:asciiTheme="majorBidi" w:hAnsiTheme="majorBidi" w:cstheme="majorBidi"/>
          <w:sz w:val="22"/>
          <w:szCs w:val="22"/>
        </w:rPr>
        <w:t>If</w:t>
      </w:r>
      <w:r w:rsidR="00C85E0A" w:rsidRPr="00B321F1">
        <w:rPr>
          <w:rFonts w:asciiTheme="majorBidi" w:hAnsiTheme="majorBidi" w:cstheme="majorBidi"/>
          <w:sz w:val="22"/>
          <w:szCs w:val="22"/>
        </w:rPr>
        <w:t xml:space="preserve"> rises to level of nuisance, other tenants may have remedies for damages</w:t>
      </w:r>
      <w:r>
        <w:rPr>
          <w:rFonts w:asciiTheme="majorBidi" w:hAnsiTheme="majorBidi" w:cstheme="majorBidi"/>
          <w:sz w:val="22"/>
          <w:szCs w:val="22"/>
        </w:rPr>
        <w:t xml:space="preserve">/ </w:t>
      </w:r>
      <w:r w:rsidR="00C85E0A" w:rsidRPr="00B321F1">
        <w:rPr>
          <w:rFonts w:asciiTheme="majorBidi" w:hAnsiTheme="majorBidi" w:cstheme="majorBidi"/>
          <w:sz w:val="22"/>
          <w:szCs w:val="22"/>
        </w:rPr>
        <w:t>injunctive relief</w:t>
      </w:r>
    </w:p>
    <w:p w:rsidR="000A41CE" w:rsidRPr="000A41CE" w:rsidRDefault="000A41CE" w:rsidP="00794E0B">
      <w:pPr>
        <w:pStyle w:val="ListParagraph"/>
        <w:numPr>
          <w:ilvl w:val="1"/>
          <w:numId w:val="45"/>
        </w:numPr>
        <w:spacing w:after="160" w:line="259" w:lineRule="auto"/>
        <w:rPr>
          <w:rFonts w:asciiTheme="majorBidi" w:hAnsiTheme="majorBidi" w:cstheme="majorBidi"/>
          <w:sz w:val="22"/>
          <w:szCs w:val="22"/>
        </w:rPr>
      </w:pPr>
      <w:proofErr w:type="spellStart"/>
      <w:r w:rsidRPr="000A41CE">
        <w:rPr>
          <w:rFonts w:asciiTheme="majorBidi" w:hAnsiTheme="majorBidi" w:cstheme="majorBidi"/>
          <w:b/>
          <w:i/>
          <w:sz w:val="22"/>
          <w:szCs w:val="22"/>
          <w:u w:val="single"/>
        </w:rPr>
        <w:t>Minjack</w:t>
      </w:r>
      <w:proofErr w:type="spellEnd"/>
      <w:r w:rsidRPr="000A41CE">
        <w:rPr>
          <w:rFonts w:asciiTheme="majorBidi" w:hAnsiTheme="majorBidi" w:cstheme="majorBidi"/>
          <w:b/>
          <w:i/>
          <w:sz w:val="22"/>
          <w:szCs w:val="22"/>
          <w:u w:val="single"/>
        </w:rPr>
        <w:t xml:space="preserve"> v. Randolph</w:t>
      </w:r>
      <w:r w:rsidRPr="000A41CE">
        <w:rPr>
          <w:rFonts w:asciiTheme="majorBidi" w:hAnsiTheme="majorBidi" w:cstheme="majorBidi"/>
          <w:sz w:val="22"/>
          <w:szCs w:val="22"/>
        </w:rPr>
        <w:t xml:space="preserve"> (NY App. Div. 1988) </w:t>
      </w:r>
      <w:r w:rsidRPr="000A41CE">
        <w:rPr>
          <w:rFonts w:asciiTheme="majorBidi" w:hAnsiTheme="majorBidi" w:cstheme="majorBidi"/>
          <w:b/>
          <w:sz w:val="22"/>
          <w:szCs w:val="22"/>
        </w:rPr>
        <w:t>(Constructive Eviction for Portion of Leasehold)</w:t>
      </w:r>
    </w:p>
    <w:p w:rsidR="000A41CE" w:rsidRPr="000A41CE" w:rsidRDefault="000A41CE" w:rsidP="00794E0B">
      <w:pPr>
        <w:pStyle w:val="ListParagraph"/>
        <w:numPr>
          <w:ilvl w:val="2"/>
          <w:numId w:val="45"/>
        </w:numPr>
        <w:spacing w:after="160" w:line="259" w:lineRule="auto"/>
        <w:rPr>
          <w:rFonts w:asciiTheme="majorBidi" w:hAnsiTheme="majorBidi" w:cstheme="majorBidi"/>
          <w:b/>
          <w:sz w:val="22"/>
          <w:szCs w:val="22"/>
        </w:rPr>
      </w:pPr>
      <w:r w:rsidRPr="00B321F1">
        <w:rPr>
          <w:rFonts w:asciiTheme="majorBidi" w:hAnsiTheme="majorBidi" w:cstheme="majorBidi"/>
          <w:b/>
          <w:sz w:val="22"/>
          <w:szCs w:val="22"/>
        </w:rPr>
        <w:t>Holding:</w:t>
      </w:r>
      <w:r w:rsidRPr="00B321F1">
        <w:rPr>
          <w:rFonts w:asciiTheme="majorBidi" w:hAnsiTheme="majorBidi" w:cstheme="majorBidi"/>
          <w:sz w:val="22"/>
          <w:szCs w:val="22"/>
        </w:rPr>
        <w:t xml:space="preserve"> Constructive eviction may </w:t>
      </w:r>
      <w:r>
        <w:rPr>
          <w:rFonts w:asciiTheme="majorBidi" w:hAnsiTheme="majorBidi" w:cstheme="majorBidi"/>
          <w:sz w:val="22"/>
          <w:szCs w:val="22"/>
        </w:rPr>
        <w:t>be invoked even if had to abandon only a portion of the premises</w:t>
      </w:r>
      <w:r w:rsidRPr="00B321F1">
        <w:rPr>
          <w:rFonts w:asciiTheme="majorBidi" w:hAnsiTheme="majorBidi" w:cstheme="majorBidi"/>
          <w:sz w:val="22"/>
          <w:szCs w:val="22"/>
        </w:rPr>
        <w:t xml:space="preserve">.  </w:t>
      </w:r>
      <w:r>
        <w:rPr>
          <w:rFonts w:asciiTheme="majorBidi" w:hAnsiTheme="majorBidi" w:cstheme="majorBidi"/>
          <w:sz w:val="22"/>
          <w:szCs w:val="22"/>
        </w:rPr>
        <w:t>Tenants</w:t>
      </w:r>
      <w:r w:rsidRPr="00B321F1">
        <w:rPr>
          <w:rFonts w:asciiTheme="majorBidi" w:hAnsiTheme="majorBidi" w:cstheme="majorBidi"/>
          <w:sz w:val="22"/>
          <w:szCs w:val="22"/>
        </w:rPr>
        <w:t xml:space="preserve"> were compelled to abandon the music studio portion of the loft due to </w:t>
      </w:r>
      <w:r>
        <w:rPr>
          <w:rFonts w:asciiTheme="majorBidi" w:hAnsiTheme="majorBidi" w:cstheme="majorBidi"/>
          <w:sz w:val="22"/>
          <w:szCs w:val="22"/>
        </w:rPr>
        <w:t>LL’s</w:t>
      </w:r>
      <w:r w:rsidRPr="00B321F1">
        <w:rPr>
          <w:rFonts w:asciiTheme="majorBidi" w:hAnsiTheme="majorBidi" w:cstheme="majorBidi"/>
          <w:sz w:val="22"/>
          <w:szCs w:val="22"/>
        </w:rPr>
        <w:t xml:space="preserve"> wrongful acts, which “substantially </w:t>
      </w:r>
      <w:r>
        <w:rPr>
          <w:rFonts w:asciiTheme="majorBidi" w:hAnsiTheme="majorBidi" w:cstheme="majorBidi"/>
          <w:sz w:val="22"/>
          <w:szCs w:val="22"/>
        </w:rPr>
        <w:t>&amp;</w:t>
      </w:r>
      <w:r w:rsidRPr="00B321F1">
        <w:rPr>
          <w:rFonts w:asciiTheme="majorBidi" w:hAnsiTheme="majorBidi" w:cstheme="majorBidi"/>
          <w:sz w:val="22"/>
          <w:szCs w:val="22"/>
        </w:rPr>
        <w:t xml:space="preserve"> materially deprived </w:t>
      </w:r>
      <w:r>
        <w:rPr>
          <w:rFonts w:asciiTheme="majorBidi" w:hAnsiTheme="majorBidi" w:cstheme="majorBidi"/>
          <w:sz w:val="22"/>
          <w:szCs w:val="22"/>
        </w:rPr>
        <w:t>them</w:t>
      </w:r>
      <w:r w:rsidRPr="00B321F1">
        <w:rPr>
          <w:rFonts w:asciiTheme="majorBidi" w:hAnsiTheme="majorBidi" w:cstheme="majorBidi"/>
          <w:sz w:val="22"/>
          <w:szCs w:val="22"/>
        </w:rPr>
        <w:t xml:space="preserve"> of the beneficial use </w:t>
      </w:r>
      <w:r>
        <w:rPr>
          <w:rFonts w:asciiTheme="majorBidi" w:hAnsiTheme="majorBidi" w:cstheme="majorBidi"/>
          <w:sz w:val="22"/>
          <w:szCs w:val="22"/>
        </w:rPr>
        <w:t>&amp;</w:t>
      </w:r>
      <w:r w:rsidRPr="00B321F1">
        <w:rPr>
          <w:rFonts w:asciiTheme="majorBidi" w:hAnsiTheme="majorBidi" w:cstheme="majorBidi"/>
          <w:sz w:val="22"/>
          <w:szCs w:val="22"/>
        </w:rPr>
        <w:t xml:space="preserve"> enjoyment of that portion of the loft.”</w:t>
      </w:r>
    </w:p>
    <w:p w:rsidR="000A41CE" w:rsidRPr="000A41CE" w:rsidRDefault="000A41CE" w:rsidP="00794E0B">
      <w:pPr>
        <w:pStyle w:val="ListParagraph"/>
        <w:numPr>
          <w:ilvl w:val="3"/>
          <w:numId w:val="45"/>
        </w:numPr>
        <w:spacing w:after="160" w:line="259" w:lineRule="auto"/>
        <w:rPr>
          <w:rFonts w:asciiTheme="majorBidi" w:hAnsiTheme="majorBidi" w:cstheme="majorBidi"/>
          <w:b/>
          <w:sz w:val="22"/>
          <w:szCs w:val="22"/>
        </w:rPr>
      </w:pPr>
      <w:r w:rsidRPr="000A41CE">
        <w:rPr>
          <w:rFonts w:asciiTheme="majorBidi" w:hAnsiTheme="majorBidi" w:cstheme="majorBidi"/>
          <w:b/>
          <w:sz w:val="22"/>
          <w:szCs w:val="22"/>
        </w:rPr>
        <w:t xml:space="preserve">Remedy: </w:t>
      </w:r>
      <w:r w:rsidRPr="000A41CE">
        <w:rPr>
          <w:rFonts w:asciiTheme="majorBidi" w:hAnsiTheme="majorBidi" w:cstheme="majorBidi"/>
          <w:bCs/>
          <w:sz w:val="22"/>
          <w:szCs w:val="22"/>
        </w:rPr>
        <w:t>Partial, rather than complete, abatement of rent.</w:t>
      </w:r>
    </w:p>
    <w:p w:rsidR="000A41CE" w:rsidRPr="000A41CE" w:rsidRDefault="000A41CE" w:rsidP="00794E0B">
      <w:pPr>
        <w:pStyle w:val="ListParagraph"/>
        <w:numPr>
          <w:ilvl w:val="2"/>
          <w:numId w:val="45"/>
        </w:numPr>
        <w:spacing w:after="160" w:line="259" w:lineRule="auto"/>
        <w:rPr>
          <w:rFonts w:asciiTheme="majorBidi" w:hAnsiTheme="majorBidi" w:cstheme="majorBidi"/>
          <w:b/>
          <w:sz w:val="22"/>
          <w:szCs w:val="22"/>
        </w:rPr>
      </w:pPr>
      <w:r w:rsidRPr="000A41CE">
        <w:rPr>
          <w:rFonts w:asciiTheme="majorBidi" w:hAnsiTheme="majorBidi" w:cstheme="majorBidi"/>
          <w:b/>
          <w:sz w:val="22"/>
          <w:szCs w:val="22"/>
        </w:rPr>
        <w:lastRenderedPageBreak/>
        <w:t>Punitive Damages</w:t>
      </w:r>
      <w:r>
        <w:rPr>
          <w:rFonts w:asciiTheme="majorBidi" w:hAnsiTheme="majorBidi" w:cstheme="majorBidi"/>
          <w:sz w:val="22"/>
          <w:szCs w:val="22"/>
        </w:rPr>
        <w:t xml:space="preserve">: </w:t>
      </w:r>
      <w:r w:rsidRPr="000A41CE">
        <w:rPr>
          <w:rFonts w:asciiTheme="majorBidi" w:hAnsiTheme="majorBidi" w:cstheme="majorBidi"/>
          <w:sz w:val="22"/>
          <w:szCs w:val="22"/>
        </w:rPr>
        <w:t>Permissible to award punitive damages when to do so would “deter morally culpable conduct</w:t>
      </w:r>
      <w:r>
        <w:rPr>
          <w:rFonts w:asciiTheme="majorBidi" w:hAnsiTheme="majorBidi" w:cstheme="majorBidi"/>
          <w:sz w:val="22"/>
          <w:szCs w:val="22"/>
        </w:rPr>
        <w:t xml:space="preserve">.” </w:t>
      </w:r>
      <w:r w:rsidRPr="000A41CE">
        <w:rPr>
          <w:rFonts w:asciiTheme="majorBidi" w:hAnsiTheme="majorBidi" w:cstheme="majorBidi"/>
          <w:sz w:val="22"/>
          <w:szCs w:val="22"/>
        </w:rPr>
        <w:t xml:space="preserve"> </w:t>
      </w:r>
      <w:r>
        <w:rPr>
          <w:rFonts w:asciiTheme="majorBidi" w:hAnsiTheme="majorBidi" w:cstheme="majorBidi"/>
          <w:sz w:val="22"/>
          <w:szCs w:val="22"/>
        </w:rPr>
        <w:t>Here</w:t>
      </w:r>
      <w:r w:rsidRPr="000A41CE">
        <w:rPr>
          <w:rFonts w:asciiTheme="majorBidi" w:hAnsiTheme="majorBidi" w:cstheme="majorBidi"/>
          <w:sz w:val="22"/>
          <w:szCs w:val="22"/>
        </w:rPr>
        <w:t xml:space="preserve">, clear wanton disregard for safety of others in the way that construction was carried out, </w:t>
      </w:r>
      <w:r>
        <w:rPr>
          <w:rFonts w:asciiTheme="majorBidi" w:hAnsiTheme="majorBidi" w:cstheme="majorBidi"/>
          <w:sz w:val="22"/>
          <w:szCs w:val="22"/>
        </w:rPr>
        <w:t>&amp;</w:t>
      </w:r>
      <w:r w:rsidRPr="000A41CE">
        <w:rPr>
          <w:rFonts w:asciiTheme="majorBidi" w:hAnsiTheme="majorBidi" w:cstheme="majorBidi"/>
          <w:sz w:val="22"/>
          <w:szCs w:val="22"/>
        </w:rPr>
        <w:t xml:space="preserve"> in how </w:t>
      </w:r>
      <w:r>
        <w:rPr>
          <w:rFonts w:asciiTheme="majorBidi" w:hAnsiTheme="majorBidi" w:cstheme="majorBidi"/>
          <w:sz w:val="22"/>
          <w:szCs w:val="22"/>
        </w:rPr>
        <w:t>LL</w:t>
      </w:r>
      <w:r w:rsidRPr="000A41CE">
        <w:rPr>
          <w:rFonts w:asciiTheme="majorBidi" w:hAnsiTheme="majorBidi" w:cstheme="majorBidi"/>
          <w:sz w:val="22"/>
          <w:szCs w:val="22"/>
        </w:rPr>
        <w:t xml:space="preserve"> evinced clear indifference to health </w:t>
      </w:r>
      <w:r>
        <w:rPr>
          <w:rFonts w:asciiTheme="majorBidi" w:hAnsiTheme="majorBidi" w:cstheme="majorBidi"/>
          <w:sz w:val="22"/>
          <w:szCs w:val="22"/>
        </w:rPr>
        <w:t>&amp;</w:t>
      </w:r>
      <w:r w:rsidRPr="000A41CE">
        <w:rPr>
          <w:rFonts w:asciiTheme="majorBidi" w:hAnsiTheme="majorBidi" w:cstheme="majorBidi"/>
          <w:sz w:val="22"/>
          <w:szCs w:val="22"/>
        </w:rPr>
        <w:t xml:space="preserve"> safety of tenants.</w:t>
      </w:r>
    </w:p>
    <w:p w:rsidR="000A41CE" w:rsidRPr="000A41CE" w:rsidRDefault="000A41CE" w:rsidP="00794E0B">
      <w:pPr>
        <w:pStyle w:val="ListParagraph"/>
        <w:numPr>
          <w:ilvl w:val="2"/>
          <w:numId w:val="45"/>
        </w:numPr>
        <w:spacing w:after="160" w:line="259" w:lineRule="auto"/>
        <w:rPr>
          <w:rFonts w:asciiTheme="majorBidi" w:hAnsiTheme="majorBidi" w:cstheme="majorBidi"/>
          <w:b/>
          <w:sz w:val="22"/>
          <w:szCs w:val="22"/>
        </w:rPr>
      </w:pPr>
      <w:r w:rsidRPr="000A41CE">
        <w:rPr>
          <w:rFonts w:asciiTheme="majorBidi" w:hAnsiTheme="majorBidi" w:cstheme="majorBidi"/>
          <w:b/>
          <w:i/>
          <w:sz w:val="22"/>
          <w:szCs w:val="22"/>
        </w:rPr>
        <w:t xml:space="preserve">East Haven Associates v. </w:t>
      </w:r>
      <w:proofErr w:type="spellStart"/>
      <w:r w:rsidRPr="000A41CE">
        <w:rPr>
          <w:rFonts w:asciiTheme="majorBidi" w:hAnsiTheme="majorBidi" w:cstheme="majorBidi"/>
          <w:b/>
          <w:i/>
          <w:sz w:val="22"/>
          <w:szCs w:val="22"/>
        </w:rPr>
        <w:t>Gurian</w:t>
      </w:r>
      <w:proofErr w:type="spellEnd"/>
      <w:r>
        <w:rPr>
          <w:rFonts w:asciiTheme="majorBidi" w:hAnsiTheme="majorBidi" w:cstheme="majorBidi"/>
          <w:sz w:val="22"/>
          <w:szCs w:val="22"/>
        </w:rPr>
        <w:t xml:space="preserve">: </w:t>
      </w:r>
      <w:r w:rsidRPr="000A41CE">
        <w:rPr>
          <w:rFonts w:asciiTheme="majorBidi" w:hAnsiTheme="majorBidi" w:cstheme="majorBidi"/>
          <w:sz w:val="22"/>
          <w:szCs w:val="22"/>
        </w:rPr>
        <w:t>tenants may establish a defense of partial constructive eviction for not paying rent where tenants can show the landlord’s action have “substantially deprived the tenant of the use and enjoyment of a portion of the property.”</w:t>
      </w:r>
    </w:p>
    <w:p w:rsidR="000A41CE" w:rsidRPr="000A41CE" w:rsidRDefault="000A41CE" w:rsidP="00794E0B">
      <w:pPr>
        <w:pStyle w:val="ListParagraph"/>
        <w:numPr>
          <w:ilvl w:val="3"/>
          <w:numId w:val="45"/>
        </w:numPr>
        <w:spacing w:after="160" w:line="259" w:lineRule="auto"/>
        <w:rPr>
          <w:rFonts w:asciiTheme="majorBidi" w:hAnsiTheme="majorBidi" w:cstheme="majorBidi"/>
          <w:b/>
          <w:sz w:val="22"/>
          <w:szCs w:val="22"/>
        </w:rPr>
      </w:pPr>
      <w:r w:rsidRPr="000A41CE">
        <w:rPr>
          <w:rFonts w:asciiTheme="majorBidi" w:hAnsiTheme="majorBidi" w:cstheme="majorBidi"/>
          <w:sz w:val="22"/>
          <w:szCs w:val="22"/>
        </w:rPr>
        <w:t>Tenants who assert constructive eviction defense and stop paying rent are allowed to stay on the remaining part of the premises from which the tenant does not claim to have been constructively evicted.</w:t>
      </w:r>
    </w:p>
    <w:p w:rsidR="000A41CE" w:rsidRPr="000A41CE" w:rsidRDefault="000A41CE" w:rsidP="00794E0B">
      <w:pPr>
        <w:pStyle w:val="ListParagraph"/>
        <w:numPr>
          <w:ilvl w:val="3"/>
          <w:numId w:val="45"/>
        </w:numPr>
        <w:spacing w:after="160" w:line="259" w:lineRule="auto"/>
        <w:rPr>
          <w:rFonts w:asciiTheme="majorBidi" w:hAnsiTheme="majorBidi" w:cstheme="majorBidi"/>
          <w:b/>
          <w:sz w:val="22"/>
          <w:szCs w:val="22"/>
        </w:rPr>
      </w:pPr>
      <w:r w:rsidRPr="000A41CE">
        <w:rPr>
          <w:rFonts w:asciiTheme="majorBidi" w:hAnsiTheme="majorBidi" w:cstheme="majorBidi"/>
          <w:sz w:val="22"/>
          <w:szCs w:val="22"/>
        </w:rPr>
        <w:t>“makes no sense at all to say that if part of an apartment has been rendered uninhabitable, a family must move from the entire dwelling before it can seek justice and fair dealing.”</w:t>
      </w:r>
    </w:p>
    <w:p w:rsidR="000A41CE" w:rsidRDefault="000A41CE" w:rsidP="00794E0B">
      <w:pPr>
        <w:pStyle w:val="ListParagraph"/>
        <w:numPr>
          <w:ilvl w:val="1"/>
          <w:numId w:val="45"/>
        </w:numPr>
        <w:spacing w:after="160" w:line="259" w:lineRule="auto"/>
        <w:rPr>
          <w:rFonts w:asciiTheme="majorBidi" w:hAnsiTheme="majorBidi" w:cstheme="majorBidi"/>
          <w:bCs/>
          <w:sz w:val="22"/>
          <w:szCs w:val="22"/>
        </w:rPr>
      </w:pPr>
      <w:r w:rsidRPr="000A41CE">
        <w:rPr>
          <w:rFonts w:asciiTheme="majorBidi" w:hAnsiTheme="majorBidi" w:cstheme="majorBidi"/>
          <w:b/>
          <w:i/>
          <w:sz w:val="22"/>
          <w:szCs w:val="22"/>
        </w:rPr>
        <w:t>3000 B.C. v. Bowman Properties Ltd</w:t>
      </w:r>
      <w:r>
        <w:rPr>
          <w:rFonts w:asciiTheme="majorBidi" w:hAnsiTheme="majorBidi" w:cstheme="majorBidi"/>
          <w:b/>
          <w:i/>
          <w:sz w:val="22"/>
          <w:szCs w:val="22"/>
        </w:rPr>
        <w:t xml:space="preserve">: </w:t>
      </w:r>
      <w:r>
        <w:rPr>
          <w:rFonts w:asciiTheme="majorBidi" w:hAnsiTheme="majorBidi" w:cstheme="majorBidi"/>
          <w:bCs/>
          <w:iCs/>
          <w:sz w:val="22"/>
          <w:szCs w:val="22"/>
        </w:rPr>
        <w:t xml:space="preserve">constructive eviction for commercial LL—liable for </w:t>
      </w:r>
      <w:r w:rsidRPr="000A41CE">
        <w:rPr>
          <w:rFonts w:asciiTheme="majorBidi" w:hAnsiTheme="majorBidi" w:cstheme="majorBidi"/>
          <w:b/>
          <w:iCs/>
          <w:sz w:val="22"/>
          <w:szCs w:val="22"/>
        </w:rPr>
        <w:t>3</w:t>
      </w:r>
      <w:r w:rsidRPr="000A41CE">
        <w:rPr>
          <w:rFonts w:asciiTheme="majorBidi" w:hAnsiTheme="majorBidi" w:cstheme="majorBidi"/>
          <w:b/>
          <w:iCs/>
          <w:sz w:val="22"/>
          <w:szCs w:val="22"/>
          <w:vertAlign w:val="superscript"/>
        </w:rPr>
        <w:t>rd</w:t>
      </w:r>
      <w:r w:rsidRPr="000A41CE">
        <w:rPr>
          <w:rFonts w:asciiTheme="majorBidi" w:hAnsiTheme="majorBidi" w:cstheme="majorBidi"/>
          <w:b/>
          <w:iCs/>
          <w:sz w:val="22"/>
          <w:szCs w:val="22"/>
        </w:rPr>
        <w:t xml:space="preserve"> parties</w:t>
      </w:r>
      <w:r>
        <w:rPr>
          <w:rFonts w:asciiTheme="majorBidi" w:hAnsiTheme="majorBidi" w:cstheme="majorBidi"/>
          <w:bCs/>
          <w:iCs/>
          <w:sz w:val="22"/>
          <w:szCs w:val="22"/>
        </w:rPr>
        <w:t xml:space="preserve"> </w:t>
      </w:r>
    </w:p>
    <w:p w:rsidR="000A41CE" w:rsidRPr="000A41CE" w:rsidRDefault="000A41CE" w:rsidP="00794E0B">
      <w:pPr>
        <w:pStyle w:val="ListParagraph"/>
        <w:numPr>
          <w:ilvl w:val="2"/>
          <w:numId w:val="45"/>
        </w:numPr>
        <w:spacing w:after="160" w:line="259" w:lineRule="auto"/>
        <w:rPr>
          <w:rFonts w:asciiTheme="majorBidi" w:hAnsiTheme="majorBidi" w:cstheme="majorBidi"/>
          <w:bCs/>
          <w:sz w:val="22"/>
          <w:szCs w:val="22"/>
        </w:rPr>
      </w:pPr>
      <w:r w:rsidRPr="000A41CE">
        <w:rPr>
          <w:rFonts w:asciiTheme="majorBidi" w:hAnsiTheme="majorBidi" w:cstheme="majorBidi"/>
          <w:sz w:val="22"/>
          <w:szCs w:val="22"/>
        </w:rPr>
        <w:t xml:space="preserve"> </w:t>
      </w:r>
      <w:r w:rsidRPr="000A41CE">
        <w:rPr>
          <w:rFonts w:asciiTheme="majorBidi" w:hAnsiTheme="majorBidi" w:cstheme="majorBidi"/>
          <w:b/>
          <w:sz w:val="22"/>
          <w:szCs w:val="22"/>
        </w:rPr>
        <w:t xml:space="preserve">Holding: </w:t>
      </w:r>
      <w:r w:rsidRPr="000A41CE">
        <w:rPr>
          <w:rFonts w:asciiTheme="majorBidi" w:hAnsiTheme="majorBidi" w:cstheme="majorBidi"/>
          <w:sz w:val="22"/>
          <w:szCs w:val="22"/>
        </w:rPr>
        <w:t xml:space="preserve">Constructive eviction occurred due to construction workers and children playing above. Court must determine what financial position of 3000 B.C. would have been if not for the constructive eviction.  </w:t>
      </w:r>
    </w:p>
    <w:p w:rsidR="000A41CE" w:rsidRPr="000A41CE" w:rsidRDefault="000A41CE" w:rsidP="00794E0B">
      <w:pPr>
        <w:pStyle w:val="ListParagraph"/>
        <w:numPr>
          <w:ilvl w:val="2"/>
          <w:numId w:val="45"/>
        </w:numPr>
        <w:spacing w:after="160" w:line="259" w:lineRule="auto"/>
        <w:rPr>
          <w:rFonts w:asciiTheme="majorBidi" w:hAnsiTheme="majorBidi" w:cstheme="majorBidi"/>
          <w:bCs/>
          <w:sz w:val="22"/>
          <w:szCs w:val="22"/>
        </w:rPr>
      </w:pPr>
      <w:r w:rsidRPr="000A41CE">
        <w:rPr>
          <w:rFonts w:asciiTheme="majorBidi" w:hAnsiTheme="majorBidi" w:cstheme="majorBidi"/>
          <w:b/>
          <w:sz w:val="22"/>
          <w:szCs w:val="22"/>
        </w:rPr>
        <w:t>Damages:</w:t>
      </w:r>
      <w:r w:rsidRPr="000A41CE">
        <w:rPr>
          <w:rFonts w:asciiTheme="majorBidi" w:hAnsiTheme="majorBidi" w:cstheme="majorBidi"/>
          <w:sz w:val="22"/>
          <w:szCs w:val="22"/>
        </w:rPr>
        <w:t xml:space="preserve"> For purposes of damages, treated like a contract action – “restore the injured party to the financial position it would have achieved had the contract been fulfilled.”</w:t>
      </w:r>
    </w:p>
    <w:p w:rsidR="00303FA3" w:rsidRPr="00303FA3" w:rsidRDefault="000A41CE" w:rsidP="00794E0B">
      <w:pPr>
        <w:pStyle w:val="ListParagraph"/>
        <w:numPr>
          <w:ilvl w:val="3"/>
          <w:numId w:val="45"/>
        </w:numPr>
        <w:spacing w:after="160" w:line="259" w:lineRule="auto"/>
        <w:rPr>
          <w:rFonts w:asciiTheme="majorBidi" w:hAnsiTheme="majorBidi" w:cstheme="majorBidi"/>
          <w:i/>
          <w:sz w:val="22"/>
          <w:szCs w:val="22"/>
          <w:u w:val="single"/>
        </w:rPr>
      </w:pPr>
      <w:r w:rsidRPr="00B321F1">
        <w:rPr>
          <w:rFonts w:asciiTheme="majorBidi" w:hAnsiTheme="majorBidi" w:cstheme="majorBidi"/>
          <w:sz w:val="22"/>
          <w:szCs w:val="22"/>
        </w:rPr>
        <w:t>Losses from start of noise, evacuation and moving expenses, attorneys’ fees, additional rent, reputation costs.</w:t>
      </w:r>
    </w:p>
    <w:p w:rsidR="00303FA3" w:rsidRPr="00303FA3" w:rsidRDefault="00303FA3" w:rsidP="00794E0B">
      <w:pPr>
        <w:pStyle w:val="ListParagraph"/>
        <w:numPr>
          <w:ilvl w:val="0"/>
          <w:numId w:val="45"/>
        </w:numPr>
        <w:spacing w:after="160" w:line="259" w:lineRule="auto"/>
        <w:rPr>
          <w:rFonts w:asciiTheme="majorBidi" w:hAnsiTheme="majorBidi" w:cstheme="majorBidi"/>
          <w:i/>
          <w:sz w:val="22"/>
          <w:szCs w:val="22"/>
          <w:u w:val="single"/>
        </w:rPr>
      </w:pPr>
      <w:bookmarkStart w:id="60" w:name="_Toc7097968"/>
      <w:r w:rsidRPr="00510BF0">
        <w:rPr>
          <w:rStyle w:val="Heading4Char"/>
        </w:rPr>
        <w:t>Implied Warranty of Habitability</w:t>
      </w:r>
      <w:bookmarkEnd w:id="60"/>
      <w:r w:rsidRPr="00303FA3">
        <w:rPr>
          <w:rFonts w:asciiTheme="majorBidi" w:hAnsiTheme="majorBidi" w:cstheme="majorBidi"/>
          <w:sz w:val="22"/>
          <w:szCs w:val="22"/>
        </w:rPr>
        <w:t xml:space="preserve">: Obligates landlords to provide premises that are safe and suitable for habitation.  Breach of the </w:t>
      </w:r>
      <w:proofErr w:type="spellStart"/>
      <w:r w:rsidRPr="00303FA3">
        <w:rPr>
          <w:rFonts w:asciiTheme="majorBidi" w:hAnsiTheme="majorBidi" w:cstheme="majorBidi"/>
          <w:sz w:val="22"/>
          <w:szCs w:val="22"/>
        </w:rPr>
        <w:t>warranty</w:t>
      </w:r>
      <w:proofErr w:type="spellEnd"/>
      <w:r w:rsidRPr="00303FA3">
        <w:rPr>
          <w:rFonts w:asciiTheme="majorBidi" w:hAnsiTheme="majorBidi" w:cstheme="majorBidi"/>
          <w:sz w:val="22"/>
          <w:szCs w:val="22"/>
        </w:rPr>
        <w:t xml:space="preserve"> entitles tenants to move out before the end of the lease term, or to stay and either stop paying rent or pay a reduced rent until the improper conditions of the premises are fixed.</w:t>
      </w:r>
    </w:p>
    <w:p w:rsidR="00303FA3" w:rsidRPr="00303FA3" w:rsidRDefault="00303FA3" w:rsidP="00794E0B">
      <w:pPr>
        <w:pStyle w:val="ListParagraph"/>
        <w:numPr>
          <w:ilvl w:val="1"/>
          <w:numId w:val="45"/>
        </w:numPr>
        <w:spacing w:after="160" w:line="259" w:lineRule="auto"/>
        <w:rPr>
          <w:rFonts w:asciiTheme="majorBidi" w:hAnsiTheme="majorBidi" w:cstheme="majorBidi"/>
          <w:i/>
          <w:sz w:val="22"/>
          <w:szCs w:val="22"/>
          <w:u w:val="single"/>
        </w:rPr>
      </w:pPr>
      <w:r>
        <w:rPr>
          <w:rFonts w:asciiTheme="majorBidi" w:hAnsiTheme="majorBidi" w:cstheme="majorBidi"/>
          <w:iCs/>
          <w:sz w:val="22"/>
          <w:szCs w:val="22"/>
        </w:rPr>
        <w:t>Old rules: viewed it as property transfer, not as a contract</w:t>
      </w:r>
    </w:p>
    <w:p w:rsidR="00303FA3" w:rsidRPr="00303FA3" w:rsidRDefault="00303FA3" w:rsidP="00794E0B">
      <w:pPr>
        <w:pStyle w:val="ListParagraph"/>
        <w:numPr>
          <w:ilvl w:val="2"/>
          <w:numId w:val="45"/>
        </w:numPr>
        <w:spacing w:after="160" w:line="259" w:lineRule="auto"/>
        <w:rPr>
          <w:rFonts w:asciiTheme="majorBidi" w:hAnsiTheme="majorBidi" w:cstheme="majorBidi"/>
          <w:i/>
          <w:sz w:val="22"/>
          <w:szCs w:val="22"/>
          <w:u w:val="single"/>
        </w:rPr>
      </w:pPr>
      <w:r>
        <w:rPr>
          <w:rFonts w:asciiTheme="majorBidi" w:hAnsiTheme="majorBidi" w:cstheme="majorBidi"/>
          <w:sz w:val="22"/>
          <w:szCs w:val="22"/>
        </w:rPr>
        <w:t>No</w:t>
      </w:r>
      <w:r w:rsidRPr="00303FA3">
        <w:rPr>
          <w:rFonts w:asciiTheme="majorBidi" w:hAnsiTheme="majorBidi" w:cstheme="majorBidi"/>
          <w:sz w:val="22"/>
          <w:szCs w:val="22"/>
        </w:rPr>
        <w:t xml:space="preserve"> implied representations that apartment was habitable, and no duty to repair.  Only duty was to fix latent defects known to them and not easily discoverable. (Caveat Lessee)</w:t>
      </w:r>
    </w:p>
    <w:p w:rsidR="00303FA3" w:rsidRPr="00303FA3" w:rsidRDefault="00303FA3" w:rsidP="00794E0B">
      <w:pPr>
        <w:pStyle w:val="ListParagraph"/>
        <w:numPr>
          <w:ilvl w:val="2"/>
          <w:numId w:val="45"/>
        </w:numPr>
        <w:spacing w:after="160" w:line="259" w:lineRule="auto"/>
        <w:rPr>
          <w:rFonts w:asciiTheme="majorBidi" w:hAnsiTheme="majorBidi" w:cstheme="majorBidi"/>
          <w:i/>
          <w:sz w:val="22"/>
          <w:szCs w:val="22"/>
          <w:u w:val="single"/>
        </w:rPr>
      </w:pPr>
      <w:r>
        <w:rPr>
          <w:rFonts w:asciiTheme="majorBidi" w:hAnsiTheme="majorBidi" w:cstheme="majorBidi"/>
          <w:iCs/>
          <w:sz w:val="22"/>
          <w:szCs w:val="22"/>
        </w:rPr>
        <w:t>V</w:t>
      </w:r>
      <w:r w:rsidRPr="00303FA3">
        <w:rPr>
          <w:rFonts w:asciiTheme="majorBidi" w:hAnsiTheme="majorBidi" w:cstheme="majorBidi"/>
          <w:iCs/>
          <w:sz w:val="22"/>
          <w:szCs w:val="22"/>
        </w:rPr>
        <w:t>iewed lease agreements unlike</w:t>
      </w:r>
      <w:r w:rsidRPr="00303FA3">
        <w:rPr>
          <w:rFonts w:asciiTheme="majorBidi" w:hAnsiTheme="majorBidi" w:cstheme="majorBidi"/>
          <w:sz w:val="22"/>
          <w:szCs w:val="22"/>
        </w:rPr>
        <w:t xml:space="preserve"> other contracts— obligations to perform were not contingent on the other party’s performance</w:t>
      </w:r>
      <w:r>
        <w:rPr>
          <w:rFonts w:asciiTheme="majorBidi" w:hAnsiTheme="majorBidi" w:cstheme="majorBidi"/>
          <w:sz w:val="22"/>
          <w:szCs w:val="22"/>
        </w:rPr>
        <w:t>; r</w:t>
      </w:r>
      <w:r w:rsidRPr="00303FA3">
        <w:rPr>
          <w:rFonts w:asciiTheme="majorBidi" w:hAnsiTheme="majorBidi" w:cstheme="majorBidi"/>
          <w:sz w:val="22"/>
          <w:szCs w:val="22"/>
        </w:rPr>
        <w:t xml:space="preserve">equirement to pay rent </w:t>
      </w:r>
      <w:r>
        <w:rPr>
          <w:rFonts w:asciiTheme="majorBidi" w:hAnsiTheme="majorBidi" w:cstheme="majorBidi"/>
          <w:sz w:val="22"/>
          <w:szCs w:val="22"/>
        </w:rPr>
        <w:t xml:space="preserve">was </w:t>
      </w:r>
      <w:r w:rsidRPr="00303FA3">
        <w:rPr>
          <w:rFonts w:asciiTheme="majorBidi" w:hAnsiTheme="majorBidi" w:cstheme="majorBidi"/>
          <w:b/>
          <w:bCs/>
          <w:sz w:val="22"/>
          <w:szCs w:val="22"/>
        </w:rPr>
        <w:t>independent</w:t>
      </w:r>
      <w:r w:rsidRPr="00303FA3">
        <w:rPr>
          <w:rFonts w:asciiTheme="majorBidi" w:hAnsiTheme="majorBidi" w:cstheme="majorBidi"/>
          <w:sz w:val="22"/>
          <w:szCs w:val="22"/>
        </w:rPr>
        <w:t xml:space="preserve"> of landlord’s performance and adherence to covenant</w:t>
      </w:r>
      <w:r>
        <w:rPr>
          <w:rFonts w:asciiTheme="majorBidi" w:hAnsiTheme="majorBidi" w:cstheme="majorBidi"/>
          <w:sz w:val="22"/>
          <w:szCs w:val="22"/>
        </w:rPr>
        <w:t xml:space="preserve">s, like duty to repair. Constructive eviction was the only way out—couldn’t withhold rent </w:t>
      </w:r>
    </w:p>
    <w:p w:rsidR="00303FA3" w:rsidRDefault="00303FA3" w:rsidP="00794E0B">
      <w:pPr>
        <w:pStyle w:val="ListParagraph"/>
        <w:numPr>
          <w:ilvl w:val="3"/>
          <w:numId w:val="45"/>
        </w:numPr>
        <w:spacing w:after="160" w:line="259" w:lineRule="auto"/>
        <w:rPr>
          <w:rFonts w:asciiTheme="majorBidi" w:hAnsiTheme="majorBidi" w:cstheme="majorBidi"/>
          <w:sz w:val="22"/>
          <w:szCs w:val="22"/>
        </w:rPr>
      </w:pPr>
      <w:r w:rsidRPr="00B321F1">
        <w:rPr>
          <w:rFonts w:asciiTheme="majorBidi" w:hAnsiTheme="majorBidi" w:cstheme="majorBidi"/>
          <w:sz w:val="22"/>
          <w:szCs w:val="22"/>
        </w:rPr>
        <w:t>Some jurisdictions</w:t>
      </w:r>
      <w:r>
        <w:rPr>
          <w:rFonts w:asciiTheme="majorBidi" w:hAnsiTheme="majorBidi" w:cstheme="majorBidi"/>
          <w:sz w:val="22"/>
          <w:szCs w:val="22"/>
        </w:rPr>
        <w:t xml:space="preserve"> still</w:t>
      </w:r>
      <w:r w:rsidRPr="00B321F1">
        <w:rPr>
          <w:rFonts w:asciiTheme="majorBidi" w:hAnsiTheme="majorBidi" w:cstheme="majorBidi"/>
          <w:sz w:val="22"/>
          <w:szCs w:val="22"/>
        </w:rPr>
        <w:t xml:space="preserve"> hold covenants in commercial leases are independent rather than dependent (NY). Most say dependent (MA)</w:t>
      </w:r>
    </w:p>
    <w:p w:rsidR="00303FA3" w:rsidRDefault="00303FA3" w:rsidP="00794E0B">
      <w:pPr>
        <w:pStyle w:val="ListParagraph"/>
        <w:numPr>
          <w:ilvl w:val="1"/>
          <w:numId w:val="45"/>
        </w:numPr>
        <w:spacing w:after="160" w:line="259" w:lineRule="auto"/>
        <w:rPr>
          <w:rFonts w:asciiTheme="majorBidi" w:hAnsiTheme="majorBidi" w:cstheme="majorBidi"/>
          <w:sz w:val="22"/>
          <w:szCs w:val="22"/>
        </w:rPr>
      </w:pPr>
      <w:r>
        <w:rPr>
          <w:rFonts w:asciiTheme="majorBidi" w:hAnsiTheme="majorBidi" w:cstheme="majorBidi"/>
          <w:sz w:val="22"/>
          <w:szCs w:val="22"/>
        </w:rPr>
        <w:t xml:space="preserve">Warranty applies in almost all states for residential tenancies. </w:t>
      </w:r>
      <w:r w:rsidRPr="00303FA3">
        <w:rPr>
          <w:rFonts w:asciiTheme="majorBidi" w:hAnsiTheme="majorBidi" w:cstheme="majorBidi"/>
          <w:b/>
          <w:sz w:val="22"/>
          <w:szCs w:val="22"/>
        </w:rPr>
        <w:t>Not waivable, in most jurisdictions, in residential leases</w:t>
      </w:r>
      <w:r w:rsidRPr="00303FA3">
        <w:rPr>
          <w:rFonts w:asciiTheme="majorBidi" w:hAnsiTheme="majorBidi" w:cstheme="majorBidi"/>
          <w:sz w:val="22"/>
          <w:szCs w:val="22"/>
        </w:rPr>
        <w:t xml:space="preserve"> – paternalistic, but warranted because otherwise tenants would always waive (no real choice given bargaining position.)  </w:t>
      </w:r>
    </w:p>
    <w:p w:rsidR="00303FA3" w:rsidRPr="00303FA3" w:rsidRDefault="00303FA3" w:rsidP="00794E0B">
      <w:pPr>
        <w:pStyle w:val="ListParagraph"/>
        <w:numPr>
          <w:ilvl w:val="2"/>
          <w:numId w:val="45"/>
        </w:numPr>
        <w:spacing w:after="160" w:line="259" w:lineRule="auto"/>
        <w:rPr>
          <w:rFonts w:asciiTheme="majorBidi" w:hAnsiTheme="majorBidi" w:cstheme="majorBidi"/>
          <w:sz w:val="22"/>
          <w:szCs w:val="22"/>
        </w:rPr>
      </w:pPr>
      <w:r w:rsidRPr="00303FA3">
        <w:rPr>
          <w:rFonts w:asciiTheme="majorBidi" w:hAnsiTheme="majorBidi" w:cstheme="majorBidi"/>
          <w:b/>
          <w:sz w:val="22"/>
          <w:szCs w:val="22"/>
        </w:rPr>
        <w:t>Similar reasons given for why other property rights non-waivable:</w:t>
      </w:r>
    </w:p>
    <w:p w:rsidR="00303FA3" w:rsidRDefault="00303FA3" w:rsidP="00794E0B">
      <w:pPr>
        <w:pStyle w:val="ListParagraph"/>
        <w:numPr>
          <w:ilvl w:val="3"/>
          <w:numId w:val="45"/>
        </w:numPr>
        <w:spacing w:after="160" w:line="259" w:lineRule="auto"/>
        <w:rPr>
          <w:rFonts w:asciiTheme="majorBidi" w:hAnsiTheme="majorBidi" w:cstheme="majorBidi"/>
          <w:sz w:val="22"/>
          <w:szCs w:val="22"/>
        </w:rPr>
      </w:pPr>
      <w:r w:rsidRPr="00303FA3">
        <w:rPr>
          <w:rFonts w:asciiTheme="majorBidi" w:hAnsiTheme="majorBidi" w:cstheme="majorBidi"/>
          <w:b/>
          <w:i/>
          <w:sz w:val="22"/>
          <w:szCs w:val="22"/>
        </w:rPr>
        <w:t>State v. Schack</w:t>
      </w:r>
      <w:r w:rsidRPr="00303FA3">
        <w:rPr>
          <w:rFonts w:asciiTheme="majorBidi" w:hAnsiTheme="majorBidi" w:cstheme="majorBidi"/>
          <w:sz w:val="22"/>
          <w:szCs w:val="22"/>
        </w:rPr>
        <w:t xml:space="preserve"> – migrant workers would always waive access to essential services given weak bargaining position.</w:t>
      </w:r>
    </w:p>
    <w:p w:rsidR="00303FA3" w:rsidRDefault="00303FA3" w:rsidP="00794E0B">
      <w:pPr>
        <w:pStyle w:val="ListParagraph"/>
        <w:numPr>
          <w:ilvl w:val="3"/>
          <w:numId w:val="45"/>
        </w:numPr>
        <w:spacing w:after="160" w:line="259" w:lineRule="auto"/>
        <w:rPr>
          <w:rFonts w:asciiTheme="majorBidi" w:hAnsiTheme="majorBidi" w:cstheme="majorBidi"/>
          <w:sz w:val="22"/>
          <w:szCs w:val="22"/>
        </w:rPr>
      </w:pPr>
      <w:r w:rsidRPr="00303FA3">
        <w:rPr>
          <w:rFonts w:asciiTheme="majorBidi" w:hAnsiTheme="majorBidi" w:cstheme="majorBidi"/>
          <w:sz w:val="22"/>
          <w:szCs w:val="22"/>
        </w:rPr>
        <w:t>If one party waives, precedent would be set for the rest of the market to follow – imposes externalities on neighbors</w:t>
      </w:r>
    </w:p>
    <w:p w:rsidR="00303FA3" w:rsidRDefault="00303FA3" w:rsidP="00794E0B">
      <w:pPr>
        <w:pStyle w:val="ListParagraph"/>
        <w:numPr>
          <w:ilvl w:val="3"/>
          <w:numId w:val="45"/>
        </w:numPr>
        <w:spacing w:after="160" w:line="259" w:lineRule="auto"/>
        <w:rPr>
          <w:rFonts w:asciiTheme="majorBidi" w:hAnsiTheme="majorBidi" w:cstheme="majorBidi"/>
          <w:sz w:val="22"/>
          <w:szCs w:val="22"/>
        </w:rPr>
      </w:pPr>
      <w:proofErr w:type="spellStart"/>
      <w:r w:rsidRPr="00303FA3">
        <w:rPr>
          <w:rFonts w:asciiTheme="majorBidi" w:hAnsiTheme="majorBidi" w:cstheme="majorBidi"/>
          <w:b/>
          <w:sz w:val="22"/>
          <w:szCs w:val="22"/>
        </w:rPr>
        <w:t>Radin</w:t>
      </w:r>
      <w:proofErr w:type="spellEnd"/>
      <w:r w:rsidRPr="00303FA3">
        <w:rPr>
          <w:rFonts w:asciiTheme="majorBidi" w:hAnsiTheme="majorBidi" w:cstheme="majorBidi"/>
          <w:b/>
          <w:sz w:val="22"/>
          <w:szCs w:val="22"/>
        </w:rPr>
        <w:t>:</w:t>
      </w:r>
      <w:r w:rsidRPr="00303FA3">
        <w:rPr>
          <w:rFonts w:asciiTheme="majorBidi" w:hAnsiTheme="majorBidi" w:cstheme="majorBidi"/>
          <w:sz w:val="22"/>
          <w:szCs w:val="22"/>
        </w:rPr>
        <w:t xml:space="preserve"> Habitable dwelling an inalienable right – right to livable dwelling tied up in notion of personhood.  Wouldn’t waive it if on equal footing with LL.</w:t>
      </w:r>
    </w:p>
    <w:p w:rsidR="00303FA3" w:rsidRDefault="00303FA3" w:rsidP="00794E0B">
      <w:pPr>
        <w:pStyle w:val="ListParagraph"/>
        <w:numPr>
          <w:ilvl w:val="2"/>
          <w:numId w:val="45"/>
        </w:numPr>
        <w:spacing w:after="160" w:line="259" w:lineRule="auto"/>
        <w:rPr>
          <w:rFonts w:asciiTheme="majorBidi" w:hAnsiTheme="majorBidi" w:cstheme="majorBidi"/>
          <w:sz w:val="22"/>
          <w:szCs w:val="22"/>
        </w:rPr>
      </w:pPr>
      <w:r w:rsidRPr="00303FA3">
        <w:rPr>
          <w:rFonts w:asciiTheme="majorBidi" w:hAnsiTheme="majorBidi" w:cstheme="majorBidi"/>
          <w:sz w:val="22"/>
          <w:szCs w:val="22"/>
        </w:rPr>
        <w:t xml:space="preserve">If it is waivable (in some states), it is a </w:t>
      </w:r>
      <w:r w:rsidRPr="00303FA3">
        <w:rPr>
          <w:rFonts w:asciiTheme="majorBidi" w:hAnsiTheme="majorBidi" w:cstheme="majorBidi"/>
          <w:b/>
          <w:sz w:val="22"/>
          <w:szCs w:val="22"/>
        </w:rPr>
        <w:t>presumption or default</w:t>
      </w:r>
      <w:r w:rsidRPr="00303FA3">
        <w:rPr>
          <w:rFonts w:asciiTheme="majorBidi" w:hAnsiTheme="majorBidi" w:cstheme="majorBidi"/>
          <w:sz w:val="22"/>
          <w:szCs w:val="22"/>
        </w:rPr>
        <w:t xml:space="preserve"> </w:t>
      </w:r>
      <w:r w:rsidR="00C7117C">
        <w:rPr>
          <w:rFonts w:asciiTheme="majorBidi" w:hAnsiTheme="majorBidi" w:cstheme="majorBidi"/>
          <w:sz w:val="22"/>
          <w:szCs w:val="22"/>
        </w:rPr>
        <w:t>rule</w:t>
      </w:r>
      <w:r w:rsidRPr="00303FA3">
        <w:rPr>
          <w:rFonts w:asciiTheme="majorBidi" w:hAnsiTheme="majorBidi" w:cstheme="majorBidi"/>
          <w:sz w:val="22"/>
          <w:szCs w:val="22"/>
        </w:rPr>
        <w:t xml:space="preserve"> courts will assume to be in the contract in the absence of language to the contrary.</w:t>
      </w:r>
    </w:p>
    <w:p w:rsidR="00C7117C" w:rsidRPr="00C7117C" w:rsidRDefault="00C7117C" w:rsidP="00794E0B">
      <w:pPr>
        <w:pStyle w:val="ListParagraph"/>
        <w:numPr>
          <w:ilvl w:val="2"/>
          <w:numId w:val="45"/>
        </w:numPr>
        <w:spacing w:after="160" w:line="259" w:lineRule="auto"/>
        <w:rPr>
          <w:rFonts w:asciiTheme="majorBidi" w:hAnsiTheme="majorBidi" w:cstheme="majorBidi"/>
          <w:b/>
          <w:sz w:val="22"/>
          <w:szCs w:val="22"/>
        </w:rPr>
      </w:pPr>
      <w:r w:rsidRPr="00B321F1">
        <w:rPr>
          <w:rFonts w:asciiTheme="majorBidi" w:hAnsiTheme="majorBidi" w:cstheme="majorBidi"/>
          <w:b/>
          <w:sz w:val="22"/>
          <w:szCs w:val="22"/>
        </w:rPr>
        <w:t xml:space="preserve">Most jurisdictions do not hold </w:t>
      </w:r>
      <w:r w:rsidRPr="00B321F1">
        <w:rPr>
          <w:rFonts w:asciiTheme="majorBidi" w:hAnsiTheme="majorBidi" w:cstheme="majorBidi"/>
          <w:b/>
          <w:i/>
          <w:sz w:val="22"/>
          <w:szCs w:val="22"/>
        </w:rPr>
        <w:t>commercial</w:t>
      </w:r>
      <w:r w:rsidRPr="00B321F1">
        <w:rPr>
          <w:rFonts w:asciiTheme="majorBidi" w:hAnsiTheme="majorBidi" w:cstheme="majorBidi"/>
          <w:b/>
          <w:sz w:val="22"/>
          <w:szCs w:val="22"/>
        </w:rPr>
        <w:t xml:space="preserve"> leases contain implied warranties.  </w:t>
      </w:r>
      <w:r w:rsidRPr="00B321F1">
        <w:rPr>
          <w:rFonts w:asciiTheme="majorBidi" w:hAnsiTheme="majorBidi" w:cstheme="majorBidi"/>
          <w:sz w:val="22"/>
          <w:szCs w:val="22"/>
        </w:rPr>
        <w:t xml:space="preserve">Jurisdictions that hold implied warranties do exist in commercial leases also make them </w:t>
      </w:r>
      <w:proofErr w:type="spellStart"/>
      <w:r w:rsidRPr="00B321F1">
        <w:rPr>
          <w:rFonts w:asciiTheme="majorBidi" w:hAnsiTheme="majorBidi" w:cstheme="majorBidi"/>
          <w:b/>
          <w:sz w:val="22"/>
          <w:szCs w:val="22"/>
        </w:rPr>
        <w:t>disclaimable</w:t>
      </w:r>
      <w:proofErr w:type="spellEnd"/>
      <w:r w:rsidRPr="00B321F1">
        <w:rPr>
          <w:rFonts w:asciiTheme="majorBidi" w:hAnsiTheme="majorBidi" w:cstheme="majorBidi"/>
          <w:sz w:val="22"/>
          <w:szCs w:val="22"/>
        </w:rPr>
        <w:t>.</w:t>
      </w:r>
    </w:p>
    <w:p w:rsidR="00303FA3" w:rsidRDefault="00303FA3" w:rsidP="00794E0B">
      <w:pPr>
        <w:pStyle w:val="ListParagraph"/>
        <w:numPr>
          <w:ilvl w:val="1"/>
          <w:numId w:val="45"/>
        </w:numPr>
        <w:spacing w:after="160" w:line="259" w:lineRule="auto"/>
        <w:rPr>
          <w:rFonts w:asciiTheme="majorBidi" w:hAnsiTheme="majorBidi" w:cstheme="majorBidi"/>
          <w:sz w:val="22"/>
          <w:szCs w:val="22"/>
        </w:rPr>
      </w:pPr>
      <w:r w:rsidRPr="00C7117C">
        <w:rPr>
          <w:rFonts w:asciiTheme="majorBidi" w:hAnsiTheme="majorBidi" w:cstheme="majorBidi"/>
          <w:sz w:val="22"/>
          <w:szCs w:val="22"/>
        </w:rPr>
        <w:t xml:space="preserve">Some states measure landlords’ obligations based on reference to state or </w:t>
      </w:r>
      <w:r w:rsidR="00C7117C">
        <w:rPr>
          <w:rFonts w:asciiTheme="majorBidi" w:hAnsiTheme="majorBidi" w:cstheme="majorBidi"/>
          <w:sz w:val="22"/>
          <w:szCs w:val="22"/>
        </w:rPr>
        <w:t>local</w:t>
      </w:r>
      <w:r w:rsidRPr="00C7117C">
        <w:rPr>
          <w:rFonts w:asciiTheme="majorBidi" w:hAnsiTheme="majorBidi" w:cstheme="majorBidi"/>
          <w:sz w:val="22"/>
          <w:szCs w:val="22"/>
        </w:rPr>
        <w:t xml:space="preserve"> housing codes; other courts measure the LL’s obligations independently of the housing codes, holding that LL’s have an obligation to conform with general community standards of suitability for occupancy</w:t>
      </w:r>
    </w:p>
    <w:p w:rsidR="00303FA3" w:rsidRDefault="00303FA3" w:rsidP="00794E0B">
      <w:pPr>
        <w:pStyle w:val="ListParagraph"/>
        <w:numPr>
          <w:ilvl w:val="2"/>
          <w:numId w:val="45"/>
        </w:numPr>
        <w:spacing w:after="160" w:line="259" w:lineRule="auto"/>
        <w:rPr>
          <w:rFonts w:asciiTheme="majorBidi" w:hAnsiTheme="majorBidi" w:cstheme="majorBidi"/>
          <w:sz w:val="22"/>
          <w:szCs w:val="22"/>
        </w:rPr>
      </w:pPr>
      <w:r w:rsidRPr="00C7117C">
        <w:rPr>
          <w:rFonts w:asciiTheme="majorBidi" w:hAnsiTheme="majorBidi" w:cstheme="majorBidi"/>
          <w:sz w:val="22"/>
          <w:szCs w:val="22"/>
        </w:rPr>
        <w:t xml:space="preserve">Examples that are likely to violate warranty: lack of heat/ hot water, broken windows, pest infestation and leaky roofs </w:t>
      </w:r>
    </w:p>
    <w:p w:rsidR="00C7117C" w:rsidRDefault="00C7117C" w:rsidP="00794E0B">
      <w:pPr>
        <w:pStyle w:val="ListParagraph"/>
        <w:numPr>
          <w:ilvl w:val="2"/>
          <w:numId w:val="45"/>
        </w:numPr>
        <w:spacing w:after="160" w:line="259" w:lineRule="auto"/>
        <w:rPr>
          <w:rFonts w:asciiTheme="majorBidi" w:hAnsiTheme="majorBidi" w:cstheme="majorBidi"/>
          <w:sz w:val="22"/>
          <w:szCs w:val="22"/>
        </w:rPr>
      </w:pPr>
      <w:r>
        <w:rPr>
          <w:rFonts w:asciiTheme="majorBidi" w:hAnsiTheme="majorBidi" w:cstheme="majorBidi"/>
          <w:sz w:val="22"/>
          <w:szCs w:val="22"/>
        </w:rPr>
        <w:t>Also, duty to maintain common areas, is assume duty to repair—must do so non-negligently</w:t>
      </w:r>
    </w:p>
    <w:p w:rsidR="00303FA3" w:rsidRDefault="00303FA3" w:rsidP="00794E0B">
      <w:pPr>
        <w:pStyle w:val="ListParagraph"/>
        <w:numPr>
          <w:ilvl w:val="2"/>
          <w:numId w:val="45"/>
        </w:numPr>
        <w:spacing w:after="160" w:line="259" w:lineRule="auto"/>
        <w:rPr>
          <w:rFonts w:asciiTheme="majorBidi" w:hAnsiTheme="majorBidi" w:cstheme="majorBidi"/>
          <w:sz w:val="22"/>
          <w:szCs w:val="22"/>
        </w:rPr>
      </w:pPr>
      <w:r w:rsidRPr="00C7117C">
        <w:rPr>
          <w:rFonts w:asciiTheme="majorBidi" w:hAnsiTheme="majorBidi" w:cstheme="majorBidi"/>
          <w:sz w:val="22"/>
          <w:szCs w:val="22"/>
        </w:rPr>
        <w:lastRenderedPageBreak/>
        <w:t>If LL fails to provide a necessary service, many courts hold that warranty isn’t violated until the LL has been notified of the problem and has a reasonable opportunity to fix it and did not do so; but some find breach the moment the condition occurs</w:t>
      </w:r>
    </w:p>
    <w:p w:rsidR="00303FA3" w:rsidRPr="00C7117C" w:rsidRDefault="00303FA3" w:rsidP="00794E0B">
      <w:pPr>
        <w:pStyle w:val="ListParagraph"/>
        <w:numPr>
          <w:ilvl w:val="1"/>
          <w:numId w:val="45"/>
        </w:numPr>
        <w:spacing w:after="160" w:line="259" w:lineRule="auto"/>
        <w:rPr>
          <w:rFonts w:asciiTheme="majorBidi" w:hAnsiTheme="majorBidi" w:cstheme="majorBidi"/>
          <w:sz w:val="22"/>
          <w:szCs w:val="22"/>
        </w:rPr>
      </w:pPr>
      <w:r w:rsidRPr="00C7117C">
        <w:rPr>
          <w:rFonts w:asciiTheme="majorBidi" w:hAnsiTheme="majorBidi" w:cstheme="majorBidi"/>
          <w:b/>
          <w:sz w:val="22"/>
          <w:szCs w:val="22"/>
        </w:rPr>
        <w:t xml:space="preserve">Remedies if Breach of implied warranty of habitability </w:t>
      </w:r>
    </w:p>
    <w:p w:rsidR="00303FA3" w:rsidRDefault="00303FA3" w:rsidP="00794E0B">
      <w:pPr>
        <w:pStyle w:val="ListParagraph"/>
        <w:numPr>
          <w:ilvl w:val="2"/>
          <w:numId w:val="45"/>
        </w:numPr>
        <w:spacing w:after="160" w:line="259" w:lineRule="auto"/>
        <w:rPr>
          <w:rFonts w:asciiTheme="majorBidi" w:hAnsiTheme="majorBidi" w:cstheme="majorBidi"/>
          <w:sz w:val="22"/>
          <w:szCs w:val="22"/>
        </w:rPr>
      </w:pPr>
      <w:r w:rsidRPr="00C7117C">
        <w:rPr>
          <w:rFonts w:asciiTheme="majorBidi" w:hAnsiTheme="majorBidi" w:cstheme="majorBidi"/>
          <w:sz w:val="22"/>
          <w:szCs w:val="22"/>
          <w:u w:val="single"/>
        </w:rPr>
        <w:t>Rescission or right to move out before end of term:</w:t>
      </w:r>
      <w:r w:rsidRPr="00C7117C">
        <w:rPr>
          <w:rFonts w:asciiTheme="majorBidi" w:hAnsiTheme="majorBidi" w:cstheme="majorBidi"/>
          <w:sz w:val="22"/>
          <w:szCs w:val="22"/>
        </w:rPr>
        <w:t xml:space="preserve"> Tenant may repudiate contract if landlord is in breach of covenant, even when change in material conditions would not amount to constructive eviction.  If tenant moves out early, and LL sues, tenant can assert LL violated implied warranty of habitability as affirmative defense.</w:t>
      </w:r>
    </w:p>
    <w:p w:rsidR="00303FA3" w:rsidRDefault="00303FA3" w:rsidP="00794E0B">
      <w:pPr>
        <w:pStyle w:val="ListParagraph"/>
        <w:numPr>
          <w:ilvl w:val="2"/>
          <w:numId w:val="45"/>
        </w:numPr>
        <w:spacing w:after="160" w:line="259" w:lineRule="auto"/>
        <w:rPr>
          <w:rFonts w:asciiTheme="majorBidi" w:hAnsiTheme="majorBidi" w:cstheme="majorBidi"/>
          <w:bCs/>
          <w:sz w:val="22"/>
          <w:szCs w:val="22"/>
        </w:rPr>
      </w:pPr>
      <w:r w:rsidRPr="00C7117C">
        <w:rPr>
          <w:rFonts w:asciiTheme="majorBidi" w:hAnsiTheme="majorBidi" w:cstheme="majorBidi"/>
          <w:sz w:val="22"/>
          <w:szCs w:val="22"/>
          <w:u w:val="single"/>
        </w:rPr>
        <w:t>Rent withholding:</w:t>
      </w:r>
      <w:r w:rsidRPr="00C7117C">
        <w:rPr>
          <w:rFonts w:asciiTheme="majorBidi" w:hAnsiTheme="majorBidi" w:cstheme="majorBidi"/>
          <w:sz w:val="22"/>
          <w:szCs w:val="22"/>
        </w:rPr>
        <w:t xml:space="preserve"> If LL in breach, right to stop paying rent &amp; continue living there. Breach may be raised as defense in eviction proceeding or claim for back rent.  Distinguishes implied warranty of habitability from constructive eviction – </w:t>
      </w:r>
      <w:r w:rsidRPr="00C7117C">
        <w:rPr>
          <w:rFonts w:asciiTheme="majorBidi" w:hAnsiTheme="majorBidi" w:cstheme="majorBidi"/>
          <w:bCs/>
          <w:sz w:val="22"/>
          <w:szCs w:val="22"/>
        </w:rPr>
        <w:t>latter ordinarily requires tenant to move out to become entitled to stop paying rent</w:t>
      </w:r>
      <w:r w:rsidR="00C7117C">
        <w:rPr>
          <w:rFonts w:asciiTheme="majorBidi" w:hAnsiTheme="majorBidi" w:cstheme="majorBidi"/>
          <w:bCs/>
          <w:sz w:val="22"/>
          <w:szCs w:val="22"/>
        </w:rPr>
        <w:t xml:space="preserve"> (traditional rule) </w:t>
      </w:r>
    </w:p>
    <w:p w:rsidR="00303FA3" w:rsidRPr="00C7117C" w:rsidRDefault="00303FA3" w:rsidP="00794E0B">
      <w:pPr>
        <w:pStyle w:val="ListParagraph"/>
        <w:numPr>
          <w:ilvl w:val="3"/>
          <w:numId w:val="45"/>
        </w:numPr>
        <w:spacing w:after="160" w:line="259" w:lineRule="auto"/>
        <w:rPr>
          <w:rFonts w:asciiTheme="majorBidi" w:hAnsiTheme="majorBidi" w:cstheme="majorBidi"/>
          <w:bCs/>
          <w:sz w:val="22"/>
          <w:szCs w:val="22"/>
        </w:rPr>
      </w:pPr>
      <w:r w:rsidRPr="00C7117C">
        <w:rPr>
          <w:rFonts w:asciiTheme="majorBidi" w:hAnsiTheme="majorBidi" w:cstheme="majorBidi"/>
          <w:sz w:val="22"/>
          <w:szCs w:val="22"/>
          <w:u w:val="single"/>
        </w:rPr>
        <w:t>Consult statute:</w:t>
      </w:r>
      <w:r w:rsidRPr="00C7117C">
        <w:rPr>
          <w:rFonts w:asciiTheme="majorBidi" w:hAnsiTheme="majorBidi" w:cstheme="majorBidi"/>
          <w:sz w:val="22"/>
          <w:szCs w:val="22"/>
        </w:rPr>
        <w:t xml:space="preserve"> some require tenant to give notice of defect prior to rent withholding.  Some require complaint to be verified by inspector.  Some require rent to be paid into escrow</w:t>
      </w:r>
      <w:r w:rsidR="00C7117C">
        <w:rPr>
          <w:rFonts w:asciiTheme="majorBidi" w:hAnsiTheme="majorBidi" w:cstheme="majorBidi"/>
          <w:sz w:val="22"/>
          <w:szCs w:val="22"/>
        </w:rPr>
        <w:t xml:space="preserve"> </w:t>
      </w:r>
      <w:r w:rsidR="00C7117C" w:rsidRPr="00C7117C">
        <w:rPr>
          <w:rFonts w:asciiTheme="majorBidi" w:hAnsiTheme="majorBidi" w:cstheme="majorBidi"/>
          <w:sz w:val="22"/>
          <w:szCs w:val="22"/>
        </w:rPr>
        <w:t>(</w:t>
      </w:r>
      <w:r w:rsidRPr="00C7117C">
        <w:rPr>
          <w:rFonts w:asciiTheme="majorBidi" w:hAnsiTheme="majorBidi" w:cstheme="majorBidi"/>
          <w:sz w:val="22"/>
          <w:szCs w:val="22"/>
        </w:rPr>
        <w:t>Always a good idea to pay into escrow if withholding, in case you lose.</w:t>
      </w:r>
      <w:r w:rsidR="00C7117C" w:rsidRPr="00C7117C">
        <w:rPr>
          <w:rFonts w:asciiTheme="majorBidi" w:hAnsiTheme="majorBidi" w:cstheme="majorBidi"/>
          <w:sz w:val="22"/>
          <w:szCs w:val="22"/>
        </w:rPr>
        <w:t>)</w:t>
      </w:r>
    </w:p>
    <w:p w:rsidR="00303FA3" w:rsidRPr="00C7117C" w:rsidRDefault="00303FA3" w:rsidP="00794E0B">
      <w:pPr>
        <w:pStyle w:val="ListParagraph"/>
        <w:numPr>
          <w:ilvl w:val="2"/>
          <w:numId w:val="45"/>
        </w:numPr>
        <w:spacing w:after="160" w:line="259" w:lineRule="auto"/>
        <w:rPr>
          <w:rFonts w:asciiTheme="majorBidi" w:hAnsiTheme="majorBidi" w:cstheme="majorBidi"/>
          <w:bCs/>
          <w:sz w:val="22"/>
          <w:szCs w:val="22"/>
        </w:rPr>
      </w:pPr>
      <w:r w:rsidRPr="00C7117C">
        <w:rPr>
          <w:rFonts w:asciiTheme="majorBidi" w:hAnsiTheme="majorBidi" w:cstheme="majorBidi"/>
          <w:sz w:val="22"/>
          <w:szCs w:val="22"/>
          <w:u w:val="single"/>
        </w:rPr>
        <w:t>Rent abatement:</w:t>
      </w:r>
      <w:r w:rsidRPr="00C7117C">
        <w:rPr>
          <w:rFonts w:asciiTheme="majorBidi" w:hAnsiTheme="majorBidi" w:cstheme="majorBidi"/>
          <w:sz w:val="22"/>
          <w:szCs w:val="22"/>
        </w:rPr>
        <w:t xml:space="preserve"> If breach, right to reduced rent.  May elect not to </w:t>
      </w:r>
      <w:r w:rsidR="00C7117C" w:rsidRPr="00C7117C">
        <w:rPr>
          <w:rFonts w:asciiTheme="majorBidi" w:hAnsiTheme="majorBidi" w:cstheme="majorBidi"/>
          <w:sz w:val="22"/>
          <w:szCs w:val="22"/>
        </w:rPr>
        <w:t>withhold but</w:t>
      </w:r>
      <w:r w:rsidRPr="00C7117C">
        <w:rPr>
          <w:rFonts w:asciiTheme="majorBidi" w:hAnsiTheme="majorBidi" w:cstheme="majorBidi"/>
          <w:sz w:val="22"/>
          <w:szCs w:val="22"/>
        </w:rPr>
        <w:t xml:space="preserve"> sue for declaratory judgment and ask landlord to reimburse for all or portion of rent paid during period of breach.  More common to withhold and wait to be sued.  If defect serious, will get to keep all unpaid rent.  If less serious, may have to pay portion.</w:t>
      </w:r>
    </w:p>
    <w:p w:rsidR="00303FA3" w:rsidRPr="00C7117C" w:rsidRDefault="00303FA3" w:rsidP="00794E0B">
      <w:pPr>
        <w:pStyle w:val="ListParagraph"/>
        <w:numPr>
          <w:ilvl w:val="3"/>
          <w:numId w:val="45"/>
        </w:numPr>
        <w:spacing w:after="160" w:line="259" w:lineRule="auto"/>
        <w:rPr>
          <w:rFonts w:asciiTheme="majorBidi" w:hAnsiTheme="majorBidi" w:cstheme="majorBidi"/>
          <w:bCs/>
          <w:sz w:val="22"/>
          <w:szCs w:val="22"/>
        </w:rPr>
      </w:pPr>
      <w:r w:rsidRPr="00C7117C">
        <w:rPr>
          <w:rFonts w:asciiTheme="majorBidi" w:hAnsiTheme="majorBidi" w:cstheme="majorBidi"/>
          <w:sz w:val="22"/>
          <w:szCs w:val="22"/>
        </w:rPr>
        <w:t>Amount to be withheld often based on FMV test: amount owed as rent during the breach</w:t>
      </w:r>
      <w:r w:rsidR="00C7117C">
        <w:rPr>
          <w:rFonts w:asciiTheme="majorBidi" w:hAnsiTheme="majorBidi" w:cstheme="majorBidi"/>
          <w:sz w:val="22"/>
          <w:szCs w:val="22"/>
        </w:rPr>
        <w:t xml:space="preserve"> </w:t>
      </w:r>
      <w:r w:rsidRPr="00C7117C">
        <w:rPr>
          <w:rFonts w:asciiTheme="majorBidi" w:hAnsiTheme="majorBidi" w:cstheme="majorBidi"/>
          <w:sz w:val="22"/>
          <w:szCs w:val="22"/>
        </w:rPr>
        <w:t xml:space="preserve">is simply the FMV of property with the defect. Others simply mark down the rent by a &amp; depending on the seriousness of the defect </w:t>
      </w:r>
    </w:p>
    <w:p w:rsidR="00303FA3" w:rsidRPr="00C7117C" w:rsidRDefault="00303FA3" w:rsidP="00794E0B">
      <w:pPr>
        <w:pStyle w:val="ListParagraph"/>
        <w:numPr>
          <w:ilvl w:val="2"/>
          <w:numId w:val="45"/>
        </w:numPr>
        <w:spacing w:after="160" w:line="259" w:lineRule="auto"/>
        <w:rPr>
          <w:rFonts w:asciiTheme="majorBidi" w:hAnsiTheme="majorBidi" w:cstheme="majorBidi"/>
          <w:bCs/>
          <w:sz w:val="22"/>
          <w:szCs w:val="22"/>
        </w:rPr>
      </w:pPr>
      <w:r w:rsidRPr="00C7117C">
        <w:rPr>
          <w:rFonts w:asciiTheme="majorBidi" w:hAnsiTheme="majorBidi" w:cstheme="majorBidi"/>
          <w:sz w:val="22"/>
          <w:szCs w:val="22"/>
          <w:u w:val="single"/>
        </w:rPr>
        <w:t>Repair and deduct:</w:t>
      </w:r>
      <w:r w:rsidRPr="00C7117C">
        <w:rPr>
          <w:rFonts w:asciiTheme="majorBidi" w:hAnsiTheme="majorBidi" w:cstheme="majorBidi"/>
          <w:sz w:val="22"/>
          <w:szCs w:val="22"/>
        </w:rPr>
        <w:t xml:space="preserve"> Tenant may repair and deduct cost of repair from rent. Some statutes limit by how much.</w:t>
      </w:r>
    </w:p>
    <w:p w:rsidR="00303FA3" w:rsidRPr="00C7117C" w:rsidRDefault="00303FA3" w:rsidP="00794E0B">
      <w:pPr>
        <w:pStyle w:val="ListParagraph"/>
        <w:numPr>
          <w:ilvl w:val="2"/>
          <w:numId w:val="45"/>
        </w:numPr>
        <w:spacing w:after="160" w:line="259" w:lineRule="auto"/>
        <w:rPr>
          <w:rFonts w:asciiTheme="majorBidi" w:hAnsiTheme="majorBidi" w:cstheme="majorBidi"/>
          <w:bCs/>
          <w:sz w:val="22"/>
          <w:szCs w:val="22"/>
        </w:rPr>
      </w:pPr>
      <w:r w:rsidRPr="00C7117C">
        <w:rPr>
          <w:rFonts w:asciiTheme="majorBidi" w:hAnsiTheme="majorBidi" w:cstheme="majorBidi"/>
          <w:sz w:val="22"/>
          <w:szCs w:val="22"/>
          <w:u w:val="single"/>
        </w:rPr>
        <w:t>Injunctive relief/specific performance:</w:t>
      </w:r>
      <w:r w:rsidRPr="00C7117C">
        <w:rPr>
          <w:rFonts w:asciiTheme="majorBidi" w:hAnsiTheme="majorBidi" w:cstheme="majorBidi"/>
          <w:sz w:val="22"/>
          <w:szCs w:val="22"/>
        </w:rPr>
        <w:t xml:space="preserve"> Some states allow tenant to sue for injunction to get landlord to comply with code.</w:t>
      </w:r>
    </w:p>
    <w:p w:rsidR="00303FA3" w:rsidRPr="00C7117C" w:rsidRDefault="00303FA3" w:rsidP="00794E0B">
      <w:pPr>
        <w:pStyle w:val="ListParagraph"/>
        <w:numPr>
          <w:ilvl w:val="2"/>
          <w:numId w:val="45"/>
        </w:numPr>
        <w:spacing w:after="160" w:line="259" w:lineRule="auto"/>
        <w:rPr>
          <w:rFonts w:asciiTheme="majorBidi" w:hAnsiTheme="majorBidi" w:cstheme="majorBidi"/>
          <w:bCs/>
          <w:sz w:val="22"/>
          <w:szCs w:val="22"/>
        </w:rPr>
      </w:pPr>
      <w:r w:rsidRPr="00C7117C">
        <w:rPr>
          <w:rFonts w:asciiTheme="majorBidi" w:hAnsiTheme="majorBidi" w:cstheme="majorBidi"/>
          <w:sz w:val="22"/>
          <w:szCs w:val="22"/>
          <w:u w:val="single"/>
        </w:rPr>
        <w:t>Administrative Remedies:</w:t>
      </w:r>
      <w:r w:rsidRPr="00C7117C">
        <w:rPr>
          <w:rFonts w:asciiTheme="majorBidi" w:hAnsiTheme="majorBidi" w:cstheme="majorBidi"/>
          <w:sz w:val="22"/>
          <w:szCs w:val="22"/>
        </w:rPr>
        <w:t xml:space="preserve"> In some states, may call upon inspector to inspect premises, assess repairs to be made, and order landlord to pay.  Inspectors may initiate suits for civil damages which would be paid to state or sue for injunctive relief</w:t>
      </w:r>
    </w:p>
    <w:p w:rsidR="00303FA3" w:rsidRPr="00C7117C" w:rsidRDefault="00303FA3" w:rsidP="00794E0B">
      <w:pPr>
        <w:pStyle w:val="ListParagraph"/>
        <w:numPr>
          <w:ilvl w:val="2"/>
          <w:numId w:val="45"/>
        </w:numPr>
        <w:spacing w:after="160" w:line="259" w:lineRule="auto"/>
        <w:rPr>
          <w:rFonts w:asciiTheme="majorBidi" w:hAnsiTheme="majorBidi" w:cstheme="majorBidi"/>
          <w:bCs/>
          <w:sz w:val="22"/>
          <w:szCs w:val="22"/>
        </w:rPr>
      </w:pPr>
      <w:r w:rsidRPr="00C7117C">
        <w:rPr>
          <w:rFonts w:asciiTheme="majorBidi" w:hAnsiTheme="majorBidi" w:cstheme="majorBidi"/>
          <w:sz w:val="22"/>
          <w:szCs w:val="22"/>
          <w:u w:val="single"/>
        </w:rPr>
        <w:t>Criminal Penalties:</w:t>
      </w:r>
      <w:r w:rsidRPr="00C7117C">
        <w:rPr>
          <w:rFonts w:asciiTheme="majorBidi" w:hAnsiTheme="majorBidi" w:cstheme="majorBidi"/>
          <w:sz w:val="22"/>
          <w:szCs w:val="22"/>
        </w:rPr>
        <w:t xml:space="preserve"> Some landlords face criminal liability if fail to fix dangerous and unlawful conditions.  (Judges have ordered landlords to live in buildings as punishment).</w:t>
      </w:r>
    </w:p>
    <w:p w:rsidR="00303FA3" w:rsidRPr="00C7117C" w:rsidRDefault="00303FA3" w:rsidP="00794E0B">
      <w:pPr>
        <w:pStyle w:val="ListParagraph"/>
        <w:numPr>
          <w:ilvl w:val="2"/>
          <w:numId w:val="45"/>
        </w:numPr>
        <w:spacing w:after="160" w:line="259" w:lineRule="auto"/>
        <w:rPr>
          <w:rFonts w:asciiTheme="majorBidi" w:hAnsiTheme="majorBidi" w:cstheme="majorBidi"/>
          <w:bCs/>
          <w:sz w:val="22"/>
          <w:szCs w:val="22"/>
        </w:rPr>
      </w:pPr>
      <w:r w:rsidRPr="00C7117C">
        <w:rPr>
          <w:rFonts w:asciiTheme="majorBidi" w:hAnsiTheme="majorBidi" w:cstheme="majorBidi"/>
          <w:sz w:val="22"/>
          <w:szCs w:val="22"/>
          <w:u w:val="single"/>
        </w:rPr>
        <w:t>Compensatory Damages:</w:t>
      </w:r>
      <w:r w:rsidRPr="00C7117C">
        <w:rPr>
          <w:rFonts w:asciiTheme="majorBidi" w:hAnsiTheme="majorBidi" w:cstheme="majorBidi"/>
          <w:sz w:val="22"/>
          <w:szCs w:val="22"/>
        </w:rPr>
        <w:t xml:space="preserve"> Usually breach of warranty is an affirmative defense to claims for back rent.  But may also be cause of action or counterclaim.  Most jurisdictions limit recovery to agreed-upon rent but some allow for damages greater than the rent (cost of staying in hotel, loss of property etc.)</w:t>
      </w:r>
    </w:p>
    <w:p w:rsidR="00303FA3" w:rsidRPr="00C7117C" w:rsidRDefault="00303FA3" w:rsidP="00794E0B">
      <w:pPr>
        <w:pStyle w:val="ListParagraph"/>
        <w:numPr>
          <w:ilvl w:val="1"/>
          <w:numId w:val="45"/>
        </w:numPr>
        <w:spacing w:after="160" w:line="259" w:lineRule="auto"/>
        <w:rPr>
          <w:rFonts w:asciiTheme="majorBidi" w:hAnsiTheme="majorBidi" w:cstheme="majorBidi"/>
          <w:bCs/>
          <w:sz w:val="22"/>
          <w:szCs w:val="22"/>
        </w:rPr>
      </w:pPr>
      <w:r w:rsidRPr="00C7117C">
        <w:rPr>
          <w:rFonts w:asciiTheme="majorBidi" w:hAnsiTheme="majorBidi" w:cstheme="majorBidi"/>
          <w:sz w:val="22"/>
          <w:szCs w:val="22"/>
        </w:rPr>
        <w:t>Breach for events beyond control of LL?</w:t>
      </w:r>
      <w:r w:rsidR="00C7117C">
        <w:rPr>
          <w:rFonts w:asciiTheme="majorBidi" w:hAnsiTheme="majorBidi" w:cstheme="majorBidi"/>
          <w:sz w:val="22"/>
          <w:szCs w:val="22"/>
        </w:rPr>
        <w:t xml:space="preserve"> </w:t>
      </w:r>
      <w:r w:rsidRPr="00C7117C">
        <w:rPr>
          <w:rFonts w:asciiTheme="majorBidi" w:hAnsiTheme="majorBidi" w:cstheme="majorBidi"/>
          <w:sz w:val="22"/>
          <w:szCs w:val="22"/>
          <w:u w:val="single"/>
        </w:rPr>
        <w:t>Park West Management Corp v. Mitchell</w:t>
      </w:r>
      <w:r w:rsidRPr="00C7117C">
        <w:rPr>
          <w:rFonts w:asciiTheme="majorBidi" w:hAnsiTheme="majorBidi" w:cstheme="majorBidi"/>
          <w:sz w:val="22"/>
          <w:szCs w:val="22"/>
        </w:rPr>
        <w:t xml:space="preserve"> (1979): when owner’s staff went on strike and garbage piled up, tenants withheld rent and won in suit for back-rent claiming breach of warranty.  Owner found responsible for conditions—</w:t>
      </w:r>
      <w:r w:rsidRPr="00C7117C">
        <w:rPr>
          <w:rFonts w:asciiTheme="majorBidi" w:hAnsiTheme="majorBidi" w:cstheme="majorBidi"/>
          <w:b/>
          <w:bCs/>
          <w:sz w:val="22"/>
          <w:szCs w:val="22"/>
        </w:rPr>
        <w:t>acts of third parties and natural disasters</w:t>
      </w:r>
      <w:r w:rsidRPr="00C7117C">
        <w:rPr>
          <w:rFonts w:asciiTheme="majorBidi" w:hAnsiTheme="majorBidi" w:cstheme="majorBidi"/>
          <w:sz w:val="22"/>
          <w:szCs w:val="22"/>
        </w:rPr>
        <w:t xml:space="preserve"> are included in the scope of the warranty</w:t>
      </w:r>
    </w:p>
    <w:p w:rsidR="002C0A62" w:rsidRPr="002C0A62" w:rsidRDefault="00303FA3" w:rsidP="00794E0B">
      <w:pPr>
        <w:pStyle w:val="ListParagraph"/>
        <w:numPr>
          <w:ilvl w:val="1"/>
          <w:numId w:val="45"/>
        </w:numPr>
        <w:spacing w:after="160" w:line="259" w:lineRule="auto"/>
        <w:rPr>
          <w:rFonts w:asciiTheme="majorBidi" w:hAnsiTheme="majorBidi" w:cstheme="majorBidi"/>
          <w:bCs/>
          <w:sz w:val="22"/>
          <w:szCs w:val="22"/>
        </w:rPr>
      </w:pPr>
      <w:r w:rsidRPr="00C7117C">
        <w:rPr>
          <w:rFonts w:asciiTheme="majorBidi" w:hAnsiTheme="majorBidi" w:cstheme="majorBidi"/>
          <w:b/>
          <w:sz w:val="22"/>
          <w:szCs w:val="22"/>
        </w:rPr>
        <w:t xml:space="preserve">ULTRA (pg. 886): </w:t>
      </w:r>
      <w:r w:rsidRPr="00C7117C">
        <w:rPr>
          <w:rFonts w:asciiTheme="majorBidi" w:hAnsiTheme="majorBidi" w:cstheme="majorBidi"/>
          <w:sz w:val="22"/>
          <w:szCs w:val="22"/>
        </w:rPr>
        <w:t xml:space="preserve">§2.104(a) – landlord to maintain premises up to code, make repairs, </w:t>
      </w:r>
      <w:proofErr w:type="spellStart"/>
      <w:r w:rsidRPr="00C7117C">
        <w:rPr>
          <w:rFonts w:asciiTheme="majorBidi" w:hAnsiTheme="majorBidi" w:cstheme="majorBidi"/>
          <w:sz w:val="22"/>
          <w:szCs w:val="22"/>
        </w:rPr>
        <w:t>etc</w:t>
      </w:r>
      <w:proofErr w:type="spellEnd"/>
      <w:r w:rsidR="00C7117C">
        <w:rPr>
          <w:rFonts w:asciiTheme="majorBidi" w:hAnsiTheme="majorBidi" w:cstheme="majorBidi"/>
          <w:sz w:val="22"/>
          <w:szCs w:val="22"/>
        </w:rPr>
        <w:t xml:space="preserve">; </w:t>
      </w:r>
      <w:r w:rsidRPr="00C7117C">
        <w:rPr>
          <w:rFonts w:asciiTheme="majorBidi" w:hAnsiTheme="majorBidi" w:cstheme="majorBidi"/>
          <w:b/>
          <w:bCs/>
          <w:sz w:val="22"/>
          <w:szCs w:val="22"/>
        </w:rPr>
        <w:t>§3.101</w:t>
      </w:r>
      <w:r w:rsidRPr="00C7117C">
        <w:rPr>
          <w:rFonts w:asciiTheme="majorBidi" w:hAnsiTheme="majorBidi" w:cstheme="majorBidi"/>
          <w:sz w:val="22"/>
          <w:szCs w:val="22"/>
        </w:rPr>
        <w:t xml:space="preserve"> – tenant obligations to maintain dwelling unit, not disturb neighbors</w:t>
      </w:r>
      <w:r w:rsidR="00C7117C">
        <w:rPr>
          <w:rFonts w:asciiTheme="majorBidi" w:hAnsiTheme="majorBidi" w:cstheme="majorBidi"/>
          <w:sz w:val="22"/>
          <w:szCs w:val="22"/>
        </w:rPr>
        <w:t xml:space="preserve">; </w:t>
      </w:r>
      <w:r w:rsidRPr="00C7117C">
        <w:rPr>
          <w:rFonts w:asciiTheme="majorBidi" w:hAnsiTheme="majorBidi" w:cstheme="majorBidi"/>
          <w:b/>
          <w:bCs/>
          <w:sz w:val="22"/>
          <w:szCs w:val="22"/>
        </w:rPr>
        <w:t>§4.101</w:t>
      </w:r>
      <w:r w:rsidRPr="00C7117C">
        <w:rPr>
          <w:rFonts w:asciiTheme="majorBidi" w:hAnsiTheme="majorBidi" w:cstheme="majorBidi"/>
          <w:sz w:val="22"/>
          <w:szCs w:val="22"/>
        </w:rPr>
        <w:t xml:space="preserve"> – noncompliance by landlord in general – conditions for termination (cannot terminate if remedied by time given in notice).  Allows for damages and injunctive relief.  Notice required</w:t>
      </w:r>
      <w:r w:rsidR="00C7117C">
        <w:rPr>
          <w:rFonts w:asciiTheme="majorBidi" w:hAnsiTheme="majorBidi" w:cstheme="majorBidi"/>
          <w:sz w:val="22"/>
          <w:szCs w:val="22"/>
        </w:rPr>
        <w:t xml:space="preserve">; </w:t>
      </w:r>
      <w:r w:rsidRPr="00C7117C">
        <w:rPr>
          <w:rFonts w:asciiTheme="majorBidi" w:hAnsiTheme="majorBidi" w:cstheme="majorBidi"/>
          <w:b/>
          <w:bCs/>
          <w:sz w:val="22"/>
          <w:szCs w:val="22"/>
        </w:rPr>
        <w:t>§4.103</w:t>
      </w:r>
      <w:r w:rsidRPr="00C7117C">
        <w:rPr>
          <w:rFonts w:asciiTheme="majorBidi" w:hAnsiTheme="majorBidi" w:cstheme="majorBidi"/>
          <w:sz w:val="22"/>
          <w:szCs w:val="22"/>
        </w:rPr>
        <w:t xml:space="preserve"> – tenant self-help if cheap repair, with landlord bearing the costs (may recover damages)</w:t>
      </w:r>
      <w:r w:rsidR="00C7117C">
        <w:rPr>
          <w:rFonts w:asciiTheme="majorBidi" w:hAnsiTheme="majorBidi" w:cstheme="majorBidi"/>
          <w:sz w:val="22"/>
          <w:szCs w:val="22"/>
        </w:rPr>
        <w:t xml:space="preserve">; </w:t>
      </w:r>
      <w:r w:rsidRPr="00C7117C">
        <w:rPr>
          <w:rFonts w:asciiTheme="majorBidi" w:hAnsiTheme="majorBidi" w:cstheme="majorBidi"/>
          <w:b/>
          <w:bCs/>
          <w:sz w:val="22"/>
          <w:szCs w:val="22"/>
        </w:rPr>
        <w:t>§4.104</w:t>
      </w:r>
      <w:r w:rsidRPr="00C7117C">
        <w:rPr>
          <w:rFonts w:asciiTheme="majorBidi" w:hAnsiTheme="majorBidi" w:cstheme="majorBidi"/>
          <w:sz w:val="22"/>
          <w:szCs w:val="22"/>
        </w:rPr>
        <w:t xml:space="preserve"> – Failure to provide essential services (heat, hot water), tenant may take steps to procure from alternative source or to stay in substitute housing and recover reasonable costs incurred. May deduct from rent.  May recover damages based on diminution of FMV</w:t>
      </w:r>
      <w:r w:rsidR="00C7117C">
        <w:rPr>
          <w:rFonts w:asciiTheme="majorBidi" w:hAnsiTheme="majorBidi" w:cstheme="majorBidi"/>
          <w:sz w:val="22"/>
          <w:szCs w:val="22"/>
        </w:rPr>
        <w:t xml:space="preserve">; </w:t>
      </w:r>
      <w:r w:rsidRPr="00C7117C">
        <w:rPr>
          <w:rFonts w:asciiTheme="majorBidi" w:hAnsiTheme="majorBidi" w:cstheme="majorBidi"/>
          <w:b/>
          <w:bCs/>
          <w:sz w:val="22"/>
          <w:szCs w:val="22"/>
        </w:rPr>
        <w:t>§4.105</w:t>
      </w:r>
      <w:r w:rsidRPr="00C7117C">
        <w:rPr>
          <w:rFonts w:asciiTheme="majorBidi" w:hAnsiTheme="majorBidi" w:cstheme="majorBidi"/>
          <w:sz w:val="22"/>
          <w:szCs w:val="22"/>
        </w:rPr>
        <w:t xml:space="preserve"> – Landlord noncompliance as defense to action for possession or rent.</w:t>
      </w:r>
    </w:p>
    <w:p w:rsidR="002C0A62" w:rsidRPr="002C0A62" w:rsidRDefault="002C0A62" w:rsidP="00794E0B">
      <w:pPr>
        <w:pStyle w:val="ListParagraph"/>
        <w:numPr>
          <w:ilvl w:val="1"/>
          <w:numId w:val="45"/>
        </w:numPr>
        <w:spacing w:after="160" w:line="259" w:lineRule="auto"/>
        <w:rPr>
          <w:rFonts w:asciiTheme="majorBidi" w:hAnsiTheme="majorBidi" w:cstheme="majorBidi"/>
          <w:bCs/>
          <w:sz w:val="22"/>
          <w:szCs w:val="22"/>
        </w:rPr>
      </w:pPr>
      <w:proofErr w:type="spellStart"/>
      <w:r w:rsidRPr="002C0A62">
        <w:rPr>
          <w:rFonts w:asciiTheme="majorBidi" w:hAnsiTheme="majorBidi" w:cstheme="majorBidi"/>
          <w:b/>
          <w:i/>
          <w:sz w:val="22"/>
          <w:szCs w:val="22"/>
        </w:rPr>
        <w:t>Javins</w:t>
      </w:r>
      <w:proofErr w:type="spellEnd"/>
      <w:r w:rsidRPr="002C0A62">
        <w:rPr>
          <w:rFonts w:asciiTheme="majorBidi" w:hAnsiTheme="majorBidi" w:cstheme="majorBidi"/>
          <w:b/>
          <w:i/>
          <w:sz w:val="22"/>
          <w:szCs w:val="22"/>
        </w:rPr>
        <w:t xml:space="preserve"> v. First National Realty Corp.</w:t>
      </w:r>
      <w:r w:rsidRPr="002C0A62">
        <w:rPr>
          <w:rFonts w:asciiTheme="majorBidi" w:hAnsiTheme="majorBidi" w:cstheme="majorBidi"/>
          <w:sz w:val="22"/>
          <w:szCs w:val="22"/>
        </w:rPr>
        <w:t xml:space="preserve"> (D.C. Cir. 1970) </w:t>
      </w:r>
      <w:r w:rsidRPr="002C0A62">
        <w:rPr>
          <w:rFonts w:asciiTheme="majorBidi" w:hAnsiTheme="majorBidi" w:cstheme="majorBidi"/>
          <w:b/>
          <w:sz w:val="22"/>
          <w:szCs w:val="22"/>
        </w:rPr>
        <w:t>(Implied Warranty of Habitability)</w:t>
      </w:r>
    </w:p>
    <w:p w:rsidR="002C0A62" w:rsidRPr="002C0A62" w:rsidRDefault="002C0A62" w:rsidP="00794E0B">
      <w:pPr>
        <w:pStyle w:val="ListParagraph"/>
        <w:numPr>
          <w:ilvl w:val="2"/>
          <w:numId w:val="45"/>
        </w:numPr>
        <w:spacing w:after="160" w:line="259" w:lineRule="auto"/>
        <w:rPr>
          <w:rFonts w:asciiTheme="majorBidi" w:hAnsiTheme="majorBidi" w:cstheme="majorBidi"/>
          <w:bCs/>
          <w:sz w:val="22"/>
          <w:szCs w:val="22"/>
        </w:rPr>
      </w:pPr>
      <w:r w:rsidRPr="002C0A62">
        <w:rPr>
          <w:rFonts w:asciiTheme="majorBidi" w:hAnsiTheme="majorBidi" w:cstheme="majorBidi"/>
          <w:b/>
          <w:sz w:val="22"/>
          <w:szCs w:val="22"/>
        </w:rPr>
        <w:t>Issue:</w:t>
      </w:r>
      <w:r w:rsidRPr="002C0A62">
        <w:rPr>
          <w:rFonts w:asciiTheme="majorBidi" w:hAnsiTheme="majorBidi" w:cstheme="majorBidi"/>
          <w:sz w:val="22"/>
          <w:szCs w:val="22"/>
        </w:rPr>
        <w:t xml:space="preserve"> Whether housing code violations which rise during the term of a lease have any effect upon the tenant’s obligation to pay rent.</w:t>
      </w:r>
    </w:p>
    <w:p w:rsidR="002C0A62" w:rsidRPr="002C0A62" w:rsidRDefault="002C0A62" w:rsidP="00794E0B">
      <w:pPr>
        <w:pStyle w:val="ListParagraph"/>
        <w:numPr>
          <w:ilvl w:val="2"/>
          <w:numId w:val="45"/>
        </w:numPr>
        <w:spacing w:after="160" w:line="259" w:lineRule="auto"/>
        <w:rPr>
          <w:rFonts w:asciiTheme="majorBidi" w:hAnsiTheme="majorBidi" w:cstheme="majorBidi"/>
          <w:bCs/>
          <w:sz w:val="22"/>
          <w:szCs w:val="22"/>
        </w:rPr>
      </w:pPr>
      <w:r w:rsidRPr="002C0A62">
        <w:rPr>
          <w:rFonts w:asciiTheme="majorBidi" w:hAnsiTheme="majorBidi" w:cstheme="majorBidi"/>
          <w:b/>
          <w:sz w:val="22"/>
          <w:szCs w:val="22"/>
        </w:rPr>
        <w:lastRenderedPageBreak/>
        <w:t>Holding (J. Wright):</w:t>
      </w:r>
      <w:r w:rsidRPr="002C0A62">
        <w:rPr>
          <w:rFonts w:asciiTheme="majorBidi" w:hAnsiTheme="majorBidi" w:cstheme="majorBidi"/>
          <w:sz w:val="22"/>
          <w:szCs w:val="22"/>
        </w:rPr>
        <w:t xml:space="preserve"> Warranty of habitability, measured by the standards set out in the Housing Regulations for D.C., is implied by operation of law into leases of urban dwelling units covered by those regulations </w:t>
      </w:r>
      <w:r>
        <w:rPr>
          <w:rFonts w:asciiTheme="majorBidi" w:hAnsiTheme="majorBidi" w:cstheme="majorBidi"/>
          <w:sz w:val="22"/>
          <w:szCs w:val="22"/>
        </w:rPr>
        <w:t>&amp;</w:t>
      </w:r>
      <w:r w:rsidRPr="002C0A62">
        <w:rPr>
          <w:rFonts w:asciiTheme="majorBidi" w:hAnsiTheme="majorBidi" w:cstheme="majorBidi"/>
          <w:sz w:val="22"/>
          <w:szCs w:val="22"/>
        </w:rPr>
        <w:t xml:space="preserve"> that beach of this warranty gives rise to the usual remedies for breach of </w:t>
      </w:r>
      <w:r>
        <w:rPr>
          <w:rFonts w:asciiTheme="majorBidi" w:hAnsiTheme="majorBidi" w:cstheme="majorBidi"/>
          <w:sz w:val="22"/>
          <w:szCs w:val="22"/>
        </w:rPr>
        <w:t>k</w:t>
      </w:r>
      <w:r w:rsidRPr="002C0A62">
        <w:rPr>
          <w:rFonts w:asciiTheme="majorBidi" w:hAnsiTheme="majorBidi" w:cstheme="majorBidi"/>
          <w:sz w:val="22"/>
          <w:szCs w:val="22"/>
        </w:rPr>
        <w:t>.</w:t>
      </w:r>
    </w:p>
    <w:p w:rsidR="002C0A62" w:rsidRPr="002C0A62" w:rsidRDefault="002C0A62" w:rsidP="00794E0B">
      <w:pPr>
        <w:pStyle w:val="ListParagraph"/>
        <w:numPr>
          <w:ilvl w:val="2"/>
          <w:numId w:val="45"/>
        </w:numPr>
        <w:spacing w:after="160" w:line="259" w:lineRule="auto"/>
        <w:rPr>
          <w:rFonts w:asciiTheme="majorBidi" w:hAnsiTheme="majorBidi" w:cstheme="majorBidi"/>
          <w:bCs/>
          <w:sz w:val="22"/>
          <w:szCs w:val="22"/>
        </w:rPr>
      </w:pPr>
      <w:r w:rsidRPr="002C0A62">
        <w:rPr>
          <w:rFonts w:asciiTheme="majorBidi" w:hAnsiTheme="majorBidi" w:cstheme="majorBidi"/>
          <w:sz w:val="22"/>
          <w:szCs w:val="22"/>
        </w:rPr>
        <w:t>Court found it had duty to “reappraise old doctrines” of property law in light of “the facts and values of contemporary life.”  Necessary to “preserve continued vitality of common law.”</w:t>
      </w:r>
    </w:p>
    <w:p w:rsidR="002C0A62" w:rsidRPr="002C0A62" w:rsidRDefault="002C0A62" w:rsidP="00794E0B">
      <w:pPr>
        <w:pStyle w:val="ListParagraph"/>
        <w:numPr>
          <w:ilvl w:val="2"/>
          <w:numId w:val="45"/>
        </w:numPr>
        <w:spacing w:after="160" w:line="259" w:lineRule="auto"/>
        <w:rPr>
          <w:rFonts w:asciiTheme="majorBidi" w:hAnsiTheme="majorBidi" w:cstheme="majorBidi"/>
          <w:bCs/>
          <w:sz w:val="22"/>
          <w:szCs w:val="22"/>
        </w:rPr>
      </w:pPr>
      <w:r w:rsidRPr="002C0A62">
        <w:rPr>
          <w:rFonts w:asciiTheme="majorBidi" w:hAnsiTheme="majorBidi" w:cstheme="majorBidi"/>
          <w:b/>
          <w:sz w:val="22"/>
          <w:szCs w:val="22"/>
        </w:rPr>
        <w:t>Factual assumptions underlying rigid rules have changed.</w:t>
      </w:r>
    </w:p>
    <w:p w:rsidR="002C0A62" w:rsidRPr="002C0A62" w:rsidRDefault="002C0A62" w:rsidP="00794E0B">
      <w:pPr>
        <w:pStyle w:val="ListParagraph"/>
        <w:numPr>
          <w:ilvl w:val="3"/>
          <w:numId w:val="45"/>
        </w:numPr>
        <w:spacing w:after="160" w:line="259" w:lineRule="auto"/>
        <w:rPr>
          <w:rFonts w:asciiTheme="majorBidi" w:hAnsiTheme="majorBidi" w:cstheme="majorBidi"/>
          <w:bCs/>
          <w:sz w:val="22"/>
          <w:szCs w:val="22"/>
        </w:rPr>
      </w:pPr>
      <w:r w:rsidRPr="002C0A62">
        <w:rPr>
          <w:rFonts w:asciiTheme="majorBidi" w:hAnsiTheme="majorBidi" w:cstheme="majorBidi"/>
          <w:sz w:val="22"/>
          <w:szCs w:val="22"/>
        </w:rPr>
        <w:t>Agricultural context out of which property law emerged assumed bulk of value in leasehold was in land, not dwelling.  Tenants also</w:t>
      </w:r>
      <w:r>
        <w:rPr>
          <w:rFonts w:asciiTheme="majorBidi" w:hAnsiTheme="majorBidi" w:cstheme="majorBidi"/>
          <w:sz w:val="22"/>
          <w:szCs w:val="22"/>
        </w:rPr>
        <w:t xml:space="preserve"> were</w:t>
      </w:r>
      <w:r w:rsidRPr="002C0A62">
        <w:rPr>
          <w:rFonts w:asciiTheme="majorBidi" w:hAnsiTheme="majorBidi" w:cstheme="majorBidi"/>
          <w:sz w:val="22"/>
          <w:szCs w:val="22"/>
        </w:rPr>
        <w:t xml:space="preserve"> generally equipped to fix problems with dwelling.  </w:t>
      </w:r>
    </w:p>
    <w:p w:rsidR="002C0A62" w:rsidRPr="002C0A62" w:rsidRDefault="002C0A62" w:rsidP="00794E0B">
      <w:pPr>
        <w:pStyle w:val="ListParagraph"/>
        <w:numPr>
          <w:ilvl w:val="3"/>
          <w:numId w:val="45"/>
        </w:numPr>
        <w:spacing w:after="160" w:line="259" w:lineRule="auto"/>
        <w:rPr>
          <w:rFonts w:asciiTheme="majorBidi" w:hAnsiTheme="majorBidi" w:cstheme="majorBidi"/>
          <w:bCs/>
          <w:sz w:val="22"/>
          <w:szCs w:val="22"/>
        </w:rPr>
      </w:pPr>
      <w:r w:rsidRPr="002C0A62">
        <w:rPr>
          <w:rFonts w:asciiTheme="majorBidi" w:hAnsiTheme="majorBidi" w:cstheme="majorBidi"/>
          <w:sz w:val="22"/>
          <w:szCs w:val="22"/>
        </w:rPr>
        <w:t xml:space="preserve">Now, primary concern is about having a place to live, and apartment dweller not equipped to repair defects.  Usual city-dweller has single, specialized skill unrelated to maintenance, and is unable to obtain financing for major repairs.  Common law rule imposing obligation on lessee to repair during lease term was ‘never really intended to apply to residential urban leaseholds.” </w:t>
      </w:r>
    </w:p>
    <w:p w:rsidR="002C0A62" w:rsidRPr="002C0A62" w:rsidRDefault="002C0A62" w:rsidP="00794E0B">
      <w:pPr>
        <w:pStyle w:val="ListParagraph"/>
        <w:numPr>
          <w:ilvl w:val="3"/>
          <w:numId w:val="45"/>
        </w:numPr>
        <w:spacing w:after="160" w:line="259" w:lineRule="auto"/>
        <w:rPr>
          <w:rFonts w:asciiTheme="majorBidi" w:hAnsiTheme="majorBidi" w:cstheme="majorBidi"/>
          <w:bCs/>
          <w:sz w:val="22"/>
          <w:szCs w:val="22"/>
        </w:rPr>
      </w:pPr>
      <w:r w:rsidRPr="002C0A62">
        <w:rPr>
          <w:rFonts w:asciiTheme="majorBidi" w:hAnsiTheme="majorBidi" w:cstheme="majorBidi"/>
          <w:sz w:val="22"/>
          <w:szCs w:val="22"/>
        </w:rPr>
        <w:t>Law has been changing since 19</w:t>
      </w:r>
      <w:r w:rsidRPr="002C0A62">
        <w:rPr>
          <w:rFonts w:asciiTheme="majorBidi" w:hAnsiTheme="majorBidi" w:cstheme="majorBidi"/>
          <w:sz w:val="22"/>
          <w:szCs w:val="22"/>
          <w:vertAlign w:val="superscript"/>
        </w:rPr>
        <w:t>th</w:t>
      </w:r>
      <w:r w:rsidRPr="002C0A62">
        <w:rPr>
          <w:rFonts w:asciiTheme="majorBidi" w:hAnsiTheme="majorBidi" w:cstheme="majorBidi"/>
          <w:sz w:val="22"/>
          <w:szCs w:val="22"/>
        </w:rPr>
        <w:t xml:space="preserve"> century – cite case of striking down old rule requiring tenant to pay rent even if any building on the land was destroyed.  </w:t>
      </w:r>
    </w:p>
    <w:p w:rsidR="002C0A62" w:rsidRPr="002C0A62" w:rsidRDefault="002C0A62" w:rsidP="00794E0B">
      <w:pPr>
        <w:pStyle w:val="ListParagraph"/>
        <w:numPr>
          <w:ilvl w:val="2"/>
          <w:numId w:val="45"/>
        </w:numPr>
        <w:spacing w:after="160" w:line="259" w:lineRule="auto"/>
        <w:rPr>
          <w:rFonts w:asciiTheme="majorBidi" w:hAnsiTheme="majorBidi" w:cstheme="majorBidi"/>
          <w:bCs/>
          <w:sz w:val="22"/>
          <w:szCs w:val="22"/>
        </w:rPr>
      </w:pPr>
      <w:r w:rsidRPr="002C0A62">
        <w:rPr>
          <w:rFonts w:asciiTheme="majorBidi" w:hAnsiTheme="majorBidi" w:cstheme="majorBidi"/>
          <w:b/>
          <w:sz w:val="22"/>
          <w:szCs w:val="22"/>
        </w:rPr>
        <w:t>New sources of law available for invocation into this case (contracts, torts)</w:t>
      </w:r>
    </w:p>
    <w:p w:rsidR="002C0A62" w:rsidRPr="002C0A62" w:rsidRDefault="002C0A62" w:rsidP="00794E0B">
      <w:pPr>
        <w:pStyle w:val="ListParagraph"/>
        <w:numPr>
          <w:ilvl w:val="3"/>
          <w:numId w:val="45"/>
        </w:numPr>
        <w:spacing w:after="160" w:line="259" w:lineRule="auto"/>
        <w:rPr>
          <w:rFonts w:asciiTheme="majorBidi" w:hAnsiTheme="majorBidi" w:cstheme="majorBidi"/>
          <w:bCs/>
          <w:sz w:val="22"/>
          <w:szCs w:val="22"/>
        </w:rPr>
      </w:pPr>
      <w:r>
        <w:rPr>
          <w:rFonts w:asciiTheme="majorBidi" w:hAnsiTheme="majorBidi" w:cstheme="majorBidi"/>
          <w:sz w:val="22"/>
          <w:szCs w:val="22"/>
        </w:rPr>
        <w:t>People</w:t>
      </w:r>
      <w:r w:rsidRPr="002C0A62">
        <w:rPr>
          <w:rFonts w:asciiTheme="majorBidi" w:hAnsiTheme="majorBidi" w:cstheme="majorBidi"/>
          <w:sz w:val="22"/>
          <w:szCs w:val="22"/>
        </w:rPr>
        <w:t xml:space="preserve"> buying car</w:t>
      </w:r>
      <w:r>
        <w:rPr>
          <w:rFonts w:asciiTheme="majorBidi" w:hAnsiTheme="majorBidi" w:cstheme="majorBidi"/>
          <w:sz w:val="22"/>
          <w:szCs w:val="22"/>
        </w:rPr>
        <w:t>s</w:t>
      </w:r>
      <w:r w:rsidRPr="002C0A62">
        <w:rPr>
          <w:rFonts w:asciiTheme="majorBidi" w:hAnsiTheme="majorBidi" w:cstheme="majorBidi"/>
          <w:sz w:val="22"/>
          <w:szCs w:val="22"/>
        </w:rPr>
        <w:t xml:space="preserve"> cannot be expected to have knowledge or capacity to make adequate inspection. </w:t>
      </w:r>
      <w:r>
        <w:rPr>
          <w:rFonts w:asciiTheme="majorBidi" w:hAnsiTheme="majorBidi" w:cstheme="majorBidi"/>
          <w:sz w:val="22"/>
          <w:szCs w:val="22"/>
        </w:rPr>
        <w:t>Hence, we</w:t>
      </w:r>
      <w:r w:rsidRPr="002C0A62">
        <w:rPr>
          <w:rFonts w:asciiTheme="majorBidi" w:hAnsiTheme="majorBidi" w:cstheme="majorBidi"/>
          <w:sz w:val="22"/>
          <w:szCs w:val="22"/>
        </w:rPr>
        <w:t xml:space="preserve"> place liability on seller to warrant it is fit for designed purpose. Same should be true of landlords, who are better positioned perceive and prevent risks associated with product than buyer.  </w:t>
      </w:r>
      <w:r w:rsidRPr="002C0A62">
        <w:rPr>
          <w:rFonts w:asciiTheme="majorBidi" w:hAnsiTheme="majorBidi" w:cstheme="majorBidi"/>
          <w:sz w:val="22"/>
          <w:szCs w:val="22"/>
          <w:u w:val="single"/>
        </w:rPr>
        <w:t xml:space="preserve">Caveat </w:t>
      </w:r>
      <w:proofErr w:type="spellStart"/>
      <w:r w:rsidRPr="002C0A62">
        <w:rPr>
          <w:rFonts w:asciiTheme="majorBidi" w:hAnsiTheme="majorBidi" w:cstheme="majorBidi"/>
          <w:sz w:val="22"/>
          <w:szCs w:val="22"/>
          <w:u w:val="single"/>
        </w:rPr>
        <w:t>Venditor</w:t>
      </w:r>
      <w:proofErr w:type="spellEnd"/>
      <w:r w:rsidRPr="002C0A62">
        <w:rPr>
          <w:rFonts w:asciiTheme="majorBidi" w:hAnsiTheme="majorBidi" w:cstheme="majorBidi"/>
          <w:sz w:val="22"/>
          <w:szCs w:val="22"/>
          <w:u w:val="single"/>
        </w:rPr>
        <w:t>.</w:t>
      </w:r>
      <w:r w:rsidRPr="002C0A62">
        <w:rPr>
          <w:rFonts w:asciiTheme="majorBidi" w:hAnsiTheme="majorBidi" w:cstheme="majorBidi"/>
          <w:sz w:val="22"/>
          <w:szCs w:val="22"/>
        </w:rPr>
        <w:t xml:space="preserve"> </w:t>
      </w:r>
    </w:p>
    <w:p w:rsidR="002C0A62" w:rsidRPr="002C0A62" w:rsidRDefault="002C0A62" w:rsidP="00794E0B">
      <w:pPr>
        <w:pStyle w:val="ListParagraph"/>
        <w:numPr>
          <w:ilvl w:val="3"/>
          <w:numId w:val="45"/>
        </w:numPr>
        <w:spacing w:after="160" w:line="259" w:lineRule="auto"/>
        <w:rPr>
          <w:rFonts w:asciiTheme="majorBidi" w:hAnsiTheme="majorBidi" w:cstheme="majorBidi"/>
          <w:bCs/>
          <w:sz w:val="22"/>
          <w:szCs w:val="22"/>
        </w:rPr>
      </w:pPr>
      <w:r w:rsidRPr="002C0A62">
        <w:rPr>
          <w:rFonts w:asciiTheme="majorBidi" w:hAnsiTheme="majorBidi" w:cstheme="majorBidi"/>
          <w:sz w:val="22"/>
          <w:szCs w:val="22"/>
        </w:rPr>
        <w:t>Inequality of bargaining power between LL and T well documented. Housing shortage.  Transactions costs.</w:t>
      </w:r>
    </w:p>
    <w:p w:rsidR="002C0A62" w:rsidRPr="002C0A62" w:rsidRDefault="002C0A62" w:rsidP="00794E0B">
      <w:pPr>
        <w:pStyle w:val="ListParagraph"/>
        <w:numPr>
          <w:ilvl w:val="2"/>
          <w:numId w:val="45"/>
        </w:numPr>
        <w:spacing w:after="160" w:line="259" w:lineRule="auto"/>
        <w:rPr>
          <w:rFonts w:asciiTheme="majorBidi" w:hAnsiTheme="majorBidi" w:cstheme="majorBidi"/>
          <w:bCs/>
          <w:sz w:val="22"/>
          <w:szCs w:val="22"/>
        </w:rPr>
      </w:pPr>
      <w:r w:rsidRPr="002C0A62">
        <w:rPr>
          <w:rFonts w:asciiTheme="majorBidi" w:hAnsiTheme="majorBidi" w:cstheme="majorBidi"/>
          <w:b/>
          <w:sz w:val="22"/>
          <w:szCs w:val="22"/>
        </w:rPr>
        <w:t>Housing Codes imply a warranty of habitability</w:t>
      </w:r>
    </w:p>
    <w:p w:rsidR="002C0A62" w:rsidRDefault="002C0A62" w:rsidP="00794E0B">
      <w:pPr>
        <w:pStyle w:val="ListParagraph"/>
        <w:numPr>
          <w:ilvl w:val="3"/>
          <w:numId w:val="45"/>
        </w:numPr>
        <w:spacing w:after="160" w:line="259" w:lineRule="auto"/>
        <w:rPr>
          <w:rFonts w:asciiTheme="majorBidi" w:hAnsiTheme="majorBidi" w:cstheme="majorBidi"/>
          <w:sz w:val="22"/>
          <w:szCs w:val="22"/>
        </w:rPr>
      </w:pPr>
      <w:r w:rsidRPr="002C0A62">
        <w:rPr>
          <w:rFonts w:asciiTheme="majorBidi" w:hAnsiTheme="majorBidi" w:cstheme="majorBidi"/>
          <w:sz w:val="22"/>
          <w:szCs w:val="22"/>
          <w:u w:val="single"/>
        </w:rPr>
        <w:t xml:space="preserve">Brown v. </w:t>
      </w:r>
      <w:proofErr w:type="spellStart"/>
      <w:r w:rsidRPr="002C0A62">
        <w:rPr>
          <w:rFonts w:asciiTheme="majorBidi" w:hAnsiTheme="majorBidi" w:cstheme="majorBidi"/>
          <w:sz w:val="22"/>
          <w:szCs w:val="22"/>
          <w:u w:val="single"/>
        </w:rPr>
        <w:t>Southall</w:t>
      </w:r>
      <w:proofErr w:type="spellEnd"/>
      <w:r w:rsidRPr="002C0A62">
        <w:rPr>
          <w:rFonts w:asciiTheme="majorBidi" w:hAnsiTheme="majorBidi" w:cstheme="majorBidi"/>
          <w:sz w:val="22"/>
          <w:szCs w:val="22"/>
          <w:u w:val="single"/>
        </w:rPr>
        <w:t>:</w:t>
      </w:r>
      <w:r w:rsidRPr="002C0A62">
        <w:rPr>
          <w:rFonts w:asciiTheme="majorBidi" w:hAnsiTheme="majorBidi" w:cstheme="majorBidi"/>
          <w:sz w:val="22"/>
          <w:szCs w:val="22"/>
        </w:rPr>
        <w:t xml:space="preserve"> Landlord knew at time lease was signed code violations existed.  Lease void under contract law.  If illegal lease, reverts to month-to-month.  If you stay, pay month.</w:t>
      </w:r>
      <w:r>
        <w:rPr>
          <w:rFonts w:asciiTheme="majorBidi" w:hAnsiTheme="majorBidi" w:cstheme="majorBidi"/>
          <w:sz w:val="22"/>
          <w:szCs w:val="22"/>
        </w:rPr>
        <w:t xml:space="preserve"> </w:t>
      </w:r>
      <w:r w:rsidRPr="002C0A62">
        <w:rPr>
          <w:rFonts w:asciiTheme="majorBidi" w:hAnsiTheme="majorBidi" w:cstheme="majorBidi"/>
          <w:sz w:val="22"/>
          <w:szCs w:val="22"/>
        </w:rPr>
        <w:t xml:space="preserve">Given </w:t>
      </w:r>
      <w:r w:rsidRPr="002C0A62">
        <w:rPr>
          <w:rFonts w:asciiTheme="majorBidi" w:hAnsiTheme="majorBidi" w:cstheme="majorBidi"/>
          <w:sz w:val="22"/>
          <w:szCs w:val="22"/>
          <w:u w:val="single"/>
        </w:rPr>
        <w:t>Brown</w:t>
      </w:r>
      <w:r w:rsidRPr="002C0A62">
        <w:rPr>
          <w:rFonts w:asciiTheme="majorBidi" w:hAnsiTheme="majorBidi" w:cstheme="majorBidi"/>
          <w:sz w:val="22"/>
          <w:szCs w:val="22"/>
        </w:rPr>
        <w:t xml:space="preserve">, “untenable to find that this [code] has no effect on the contract after it has been signed.”  </w:t>
      </w:r>
    </w:p>
    <w:p w:rsidR="002C0A62" w:rsidRPr="002C0A62" w:rsidRDefault="002C0A62" w:rsidP="00794E0B">
      <w:pPr>
        <w:pStyle w:val="ListParagraph"/>
        <w:numPr>
          <w:ilvl w:val="3"/>
          <w:numId w:val="45"/>
        </w:numPr>
        <w:spacing w:after="160" w:line="259" w:lineRule="auto"/>
        <w:rPr>
          <w:rFonts w:asciiTheme="majorBidi" w:hAnsiTheme="majorBidi" w:cstheme="majorBidi"/>
          <w:sz w:val="22"/>
          <w:szCs w:val="22"/>
        </w:rPr>
      </w:pPr>
      <w:r w:rsidRPr="002C0A62">
        <w:rPr>
          <w:rFonts w:asciiTheme="majorBidi" w:hAnsiTheme="majorBidi" w:cstheme="majorBidi"/>
          <w:i/>
          <w:sz w:val="22"/>
          <w:szCs w:val="22"/>
        </w:rPr>
        <w:t xml:space="preserve">In </w:t>
      </w:r>
      <w:r w:rsidRPr="002C0A62">
        <w:rPr>
          <w:rFonts w:asciiTheme="majorBidi" w:hAnsiTheme="majorBidi" w:cstheme="majorBidi"/>
          <w:i/>
          <w:sz w:val="22"/>
          <w:szCs w:val="22"/>
          <w:u w:val="single"/>
        </w:rPr>
        <w:t>Brown</w:t>
      </w:r>
      <w:r w:rsidRPr="002C0A62">
        <w:rPr>
          <w:rFonts w:asciiTheme="majorBidi" w:hAnsiTheme="majorBidi" w:cstheme="majorBidi"/>
          <w:i/>
          <w:sz w:val="22"/>
          <w:szCs w:val="22"/>
        </w:rPr>
        <w:t>, lease was invalid.  Here, valid lease was breached.</w:t>
      </w:r>
    </w:p>
    <w:p w:rsidR="002C0A62" w:rsidRDefault="002C0A62" w:rsidP="00794E0B">
      <w:pPr>
        <w:pStyle w:val="ListParagraph"/>
        <w:numPr>
          <w:ilvl w:val="2"/>
          <w:numId w:val="45"/>
        </w:numPr>
        <w:spacing w:after="160" w:line="259" w:lineRule="auto"/>
        <w:rPr>
          <w:rFonts w:asciiTheme="majorBidi" w:hAnsiTheme="majorBidi" w:cstheme="majorBidi"/>
          <w:sz w:val="22"/>
          <w:szCs w:val="22"/>
        </w:rPr>
      </w:pPr>
      <w:r w:rsidRPr="002C0A62">
        <w:rPr>
          <w:rFonts w:asciiTheme="majorBidi" w:hAnsiTheme="majorBidi" w:cstheme="majorBidi"/>
          <w:b/>
          <w:sz w:val="22"/>
          <w:szCs w:val="22"/>
          <w:u w:val="single"/>
        </w:rPr>
        <w:t>Note</w:t>
      </w:r>
      <w:r w:rsidRPr="002C0A62">
        <w:rPr>
          <w:rFonts w:asciiTheme="majorBidi" w:hAnsiTheme="majorBidi" w:cstheme="majorBidi"/>
          <w:sz w:val="22"/>
          <w:szCs w:val="22"/>
        </w:rPr>
        <w:t xml:space="preserve"> that code is designed for purposes of inspections. Inspectors enforce it.  Not passed to be read into lease contracts.  </w:t>
      </w:r>
    </w:p>
    <w:p w:rsidR="002C0A62" w:rsidRDefault="002C0A62" w:rsidP="00794E0B">
      <w:pPr>
        <w:pStyle w:val="ListParagraph"/>
        <w:numPr>
          <w:ilvl w:val="3"/>
          <w:numId w:val="45"/>
        </w:numPr>
        <w:spacing w:after="160" w:line="259" w:lineRule="auto"/>
        <w:rPr>
          <w:rFonts w:asciiTheme="majorBidi" w:hAnsiTheme="majorBidi" w:cstheme="majorBidi"/>
          <w:sz w:val="22"/>
          <w:szCs w:val="22"/>
        </w:rPr>
      </w:pPr>
      <w:r w:rsidRPr="002C0A62">
        <w:rPr>
          <w:rFonts w:asciiTheme="majorBidi" w:hAnsiTheme="majorBidi" w:cstheme="majorBidi"/>
          <w:sz w:val="22"/>
          <w:szCs w:val="22"/>
        </w:rPr>
        <w:t>To what extent is it “appropriate” to read private right of action into code designed to instruct inspectors?  Decentralizes the enforcement mechanism.  Gives private parties incentive to work it out and give tenants the right to withhold rent to force landlord to negotiate.  Centralized enforcement mechanism was inadequate.</w:t>
      </w:r>
    </w:p>
    <w:p w:rsidR="002C0A62" w:rsidRDefault="001C2489" w:rsidP="00794E0B">
      <w:pPr>
        <w:pStyle w:val="ListParagraph"/>
        <w:numPr>
          <w:ilvl w:val="3"/>
          <w:numId w:val="45"/>
        </w:numPr>
        <w:spacing w:after="160" w:line="259" w:lineRule="auto"/>
        <w:rPr>
          <w:rFonts w:asciiTheme="majorBidi" w:hAnsiTheme="majorBidi" w:cstheme="majorBidi"/>
          <w:sz w:val="22"/>
          <w:szCs w:val="22"/>
        </w:rPr>
      </w:pPr>
      <w:r>
        <w:rPr>
          <w:rFonts w:asciiTheme="majorBidi" w:hAnsiTheme="majorBidi" w:cstheme="majorBidi"/>
          <w:b/>
          <w:sz w:val="22"/>
          <w:szCs w:val="22"/>
        </w:rPr>
        <w:t>J</w:t>
      </w:r>
      <w:r w:rsidR="002C0A62" w:rsidRPr="001C2489">
        <w:rPr>
          <w:rFonts w:asciiTheme="majorBidi" w:hAnsiTheme="majorBidi" w:cstheme="majorBidi"/>
          <w:b/>
          <w:sz w:val="22"/>
          <w:szCs w:val="22"/>
        </w:rPr>
        <w:t>udicial activism</w:t>
      </w:r>
      <w:r w:rsidR="002C0A62" w:rsidRPr="001C2489">
        <w:rPr>
          <w:rFonts w:asciiTheme="majorBidi" w:hAnsiTheme="majorBidi" w:cstheme="majorBidi"/>
          <w:sz w:val="22"/>
          <w:szCs w:val="22"/>
        </w:rPr>
        <w:t xml:space="preserve">?  Think Brandies in </w:t>
      </w:r>
      <w:r w:rsidR="002C0A62" w:rsidRPr="001C2489">
        <w:rPr>
          <w:rFonts w:asciiTheme="majorBidi" w:hAnsiTheme="majorBidi" w:cstheme="majorBidi"/>
          <w:b/>
          <w:i/>
          <w:sz w:val="22"/>
          <w:szCs w:val="22"/>
          <w:u w:val="single"/>
        </w:rPr>
        <w:t>INS v. AP</w:t>
      </w:r>
    </w:p>
    <w:p w:rsidR="001C2489" w:rsidRDefault="001C2489" w:rsidP="00794E0B">
      <w:pPr>
        <w:pStyle w:val="ListParagraph"/>
        <w:numPr>
          <w:ilvl w:val="4"/>
          <w:numId w:val="45"/>
        </w:numPr>
        <w:spacing w:after="160" w:line="259" w:lineRule="auto"/>
        <w:rPr>
          <w:rFonts w:asciiTheme="majorBidi" w:hAnsiTheme="majorBidi" w:cstheme="majorBidi"/>
          <w:sz w:val="22"/>
          <w:szCs w:val="22"/>
        </w:rPr>
      </w:pPr>
      <w:r>
        <w:rPr>
          <w:rFonts w:asciiTheme="majorBidi" w:hAnsiTheme="majorBidi" w:cstheme="majorBidi"/>
          <w:sz w:val="22"/>
          <w:szCs w:val="22"/>
        </w:rPr>
        <w:t xml:space="preserve">Afterwards judge quoted as saying that saw a grave injustice &amp; </w:t>
      </w:r>
      <w:r w:rsidRPr="001C2489">
        <w:rPr>
          <w:rFonts w:asciiTheme="majorBidi" w:hAnsiTheme="majorBidi" w:cstheme="majorBidi"/>
          <w:sz w:val="22"/>
          <w:szCs w:val="22"/>
          <w:u w:val="single"/>
        </w:rPr>
        <w:t>couldn’t follow the legal precedents that cooperated in creating that conditions that were unjust</w:t>
      </w:r>
    </w:p>
    <w:p w:rsidR="002C0A62" w:rsidRDefault="002C0A62" w:rsidP="00794E0B">
      <w:pPr>
        <w:pStyle w:val="ListParagraph"/>
        <w:numPr>
          <w:ilvl w:val="2"/>
          <w:numId w:val="45"/>
        </w:numPr>
        <w:spacing w:after="160" w:line="259" w:lineRule="auto"/>
        <w:rPr>
          <w:rFonts w:asciiTheme="majorBidi" w:hAnsiTheme="majorBidi" w:cstheme="majorBidi"/>
          <w:sz w:val="22"/>
          <w:szCs w:val="22"/>
        </w:rPr>
      </w:pPr>
      <w:r w:rsidRPr="001C2489">
        <w:rPr>
          <w:rFonts w:asciiTheme="majorBidi" w:hAnsiTheme="majorBidi" w:cstheme="majorBidi"/>
          <w:b/>
          <w:sz w:val="22"/>
          <w:szCs w:val="22"/>
          <w:u w:val="single"/>
        </w:rPr>
        <w:t>Note:</w:t>
      </w:r>
      <w:r w:rsidRPr="001C2489">
        <w:rPr>
          <w:rFonts w:asciiTheme="majorBidi" w:hAnsiTheme="majorBidi" w:cstheme="majorBidi"/>
          <w:i/>
          <w:sz w:val="22"/>
          <w:szCs w:val="22"/>
        </w:rPr>
        <w:t xml:space="preserve"> </w:t>
      </w:r>
      <w:r w:rsidRPr="001C2489">
        <w:rPr>
          <w:rFonts w:asciiTheme="majorBidi" w:hAnsiTheme="majorBidi" w:cstheme="majorBidi"/>
          <w:sz w:val="22"/>
          <w:szCs w:val="22"/>
        </w:rPr>
        <w:t xml:space="preserve">Didn’t assert constructive eviction defense because (a) hadn’t moved; (b) not uninhabitable in that it </w:t>
      </w:r>
      <w:r w:rsidR="001C2489">
        <w:rPr>
          <w:rFonts w:asciiTheme="majorBidi" w:hAnsiTheme="majorBidi" w:cstheme="majorBidi"/>
          <w:sz w:val="22"/>
          <w:szCs w:val="22"/>
        </w:rPr>
        <w:t>isn’t</w:t>
      </w:r>
      <w:r w:rsidRPr="001C2489">
        <w:rPr>
          <w:rFonts w:asciiTheme="majorBidi" w:hAnsiTheme="majorBidi" w:cstheme="majorBidi"/>
          <w:sz w:val="22"/>
          <w:szCs w:val="22"/>
        </w:rPr>
        <w:t xml:space="preserve"> true that “no one in the right mind” would want to live on premises.</w:t>
      </w:r>
    </w:p>
    <w:p w:rsidR="002C0A62" w:rsidRDefault="001C2489" w:rsidP="00794E0B">
      <w:pPr>
        <w:pStyle w:val="ListParagraph"/>
        <w:numPr>
          <w:ilvl w:val="2"/>
          <w:numId w:val="45"/>
        </w:numPr>
        <w:spacing w:after="160" w:line="259" w:lineRule="auto"/>
        <w:rPr>
          <w:rFonts w:asciiTheme="majorBidi" w:hAnsiTheme="majorBidi" w:cstheme="majorBidi"/>
          <w:sz w:val="22"/>
          <w:szCs w:val="22"/>
        </w:rPr>
      </w:pPr>
      <w:r>
        <w:rPr>
          <w:rFonts w:asciiTheme="majorBidi" w:hAnsiTheme="majorBidi" w:cstheme="majorBidi"/>
          <w:b/>
          <w:sz w:val="22"/>
          <w:szCs w:val="22"/>
          <w:u w:val="single"/>
        </w:rPr>
        <w:t>Note:</w:t>
      </w:r>
      <w:r>
        <w:rPr>
          <w:rFonts w:asciiTheme="majorBidi" w:hAnsiTheme="majorBidi" w:cstheme="majorBidi"/>
          <w:sz w:val="22"/>
          <w:szCs w:val="22"/>
        </w:rPr>
        <w:t xml:space="preserve"> </w:t>
      </w:r>
      <w:r w:rsidR="002C0A62" w:rsidRPr="001C2489">
        <w:rPr>
          <w:rFonts w:asciiTheme="majorBidi" w:hAnsiTheme="majorBidi" w:cstheme="majorBidi"/>
          <w:sz w:val="22"/>
          <w:szCs w:val="22"/>
        </w:rPr>
        <w:t>Holding effects only eviction for nonpayment of rent; as soon as landlord repairs, rent becomes due.  Landlord is free to seek eviction at termination of lease or on any other legal ground.</w:t>
      </w:r>
    </w:p>
    <w:p w:rsidR="002C0A62" w:rsidRDefault="002C0A62" w:rsidP="00794E0B">
      <w:pPr>
        <w:pStyle w:val="ListParagraph"/>
        <w:numPr>
          <w:ilvl w:val="2"/>
          <w:numId w:val="45"/>
        </w:numPr>
        <w:spacing w:after="160" w:line="259" w:lineRule="auto"/>
        <w:rPr>
          <w:rFonts w:asciiTheme="majorBidi" w:hAnsiTheme="majorBidi" w:cstheme="majorBidi"/>
          <w:sz w:val="22"/>
          <w:szCs w:val="22"/>
        </w:rPr>
      </w:pPr>
      <w:r w:rsidRPr="001C2489">
        <w:rPr>
          <w:rFonts w:asciiTheme="majorBidi" w:hAnsiTheme="majorBidi" w:cstheme="majorBidi"/>
          <w:b/>
          <w:sz w:val="22"/>
          <w:szCs w:val="22"/>
          <w:u w:val="single"/>
        </w:rPr>
        <w:t>Administrability</w:t>
      </w:r>
      <w:r w:rsidRPr="001C2489">
        <w:rPr>
          <w:rFonts w:asciiTheme="majorBidi" w:hAnsiTheme="majorBidi" w:cstheme="majorBidi"/>
          <w:sz w:val="22"/>
          <w:szCs w:val="22"/>
        </w:rPr>
        <w:t xml:space="preserve"> – eviction proceedings “more drawn out” now that tenants can assert violation of housing code or analogous failures as defense for nonpayment, even where premises are habitable. </w:t>
      </w:r>
    </w:p>
    <w:p w:rsidR="003F5132" w:rsidRPr="001C2489" w:rsidRDefault="003F5132" w:rsidP="00794E0B">
      <w:pPr>
        <w:pStyle w:val="ListParagraph"/>
        <w:numPr>
          <w:ilvl w:val="0"/>
          <w:numId w:val="45"/>
        </w:numPr>
        <w:spacing w:after="160" w:line="259" w:lineRule="auto"/>
        <w:rPr>
          <w:rFonts w:asciiTheme="majorBidi" w:hAnsiTheme="majorBidi" w:cstheme="majorBidi"/>
          <w:sz w:val="18"/>
          <w:szCs w:val="18"/>
        </w:rPr>
      </w:pPr>
      <w:r w:rsidRPr="009D503F">
        <w:rPr>
          <w:rFonts w:asciiTheme="majorBidi" w:hAnsiTheme="majorBidi" w:cstheme="majorBidi"/>
          <w:b/>
          <w:sz w:val="18"/>
          <w:szCs w:val="18"/>
        </w:rPr>
        <w:t>Retaliatory Eviction:</w:t>
      </w:r>
      <w:r w:rsidRPr="001C2489">
        <w:rPr>
          <w:rFonts w:asciiTheme="majorBidi" w:hAnsiTheme="majorBidi" w:cstheme="majorBidi"/>
          <w:b/>
          <w:sz w:val="18"/>
          <w:szCs w:val="18"/>
        </w:rPr>
        <w:t xml:space="preserve"> </w:t>
      </w:r>
      <w:r w:rsidR="001C2489" w:rsidRPr="001C2489">
        <w:rPr>
          <w:rFonts w:asciiTheme="majorBidi" w:hAnsiTheme="majorBidi" w:cstheme="majorBidi"/>
          <w:sz w:val="18"/>
          <w:szCs w:val="18"/>
        </w:rPr>
        <w:t>LL may not evict a tenant</w:t>
      </w:r>
      <w:r w:rsidRPr="001C2489">
        <w:rPr>
          <w:rFonts w:asciiTheme="majorBidi" w:hAnsiTheme="majorBidi" w:cstheme="majorBidi"/>
          <w:sz w:val="18"/>
          <w:szCs w:val="18"/>
        </w:rPr>
        <w:t xml:space="preserve"> in retaliation for tenant’s exercise of a right </w:t>
      </w:r>
      <w:r w:rsidRPr="001C2489">
        <w:rPr>
          <w:rFonts w:asciiTheme="majorBidi" w:hAnsiTheme="majorBidi" w:cstheme="majorBidi"/>
          <w:b/>
          <w:bCs/>
          <w:sz w:val="18"/>
          <w:szCs w:val="18"/>
        </w:rPr>
        <w:t>incidental to the tenancy</w:t>
      </w:r>
      <w:r w:rsidRPr="001C2489">
        <w:rPr>
          <w:rFonts w:asciiTheme="majorBidi" w:hAnsiTheme="majorBidi" w:cstheme="majorBidi"/>
          <w:sz w:val="18"/>
          <w:szCs w:val="18"/>
        </w:rPr>
        <w:t xml:space="preserve"> </w:t>
      </w:r>
      <w:r w:rsidR="00FE4246" w:rsidRPr="001C2489">
        <w:rPr>
          <w:rFonts w:asciiTheme="majorBidi" w:hAnsiTheme="majorBidi" w:cstheme="majorBidi"/>
          <w:sz w:val="18"/>
          <w:szCs w:val="18"/>
        </w:rPr>
        <w:t>(like</w:t>
      </w:r>
      <w:r w:rsidR="0012789B" w:rsidRPr="001C2489">
        <w:rPr>
          <w:rFonts w:asciiTheme="majorBidi" w:hAnsiTheme="majorBidi" w:cstheme="majorBidi"/>
          <w:sz w:val="18"/>
          <w:szCs w:val="18"/>
        </w:rPr>
        <w:t xml:space="preserve"> exerting right protected by the implied warranty) </w:t>
      </w:r>
    </w:p>
    <w:p w:rsidR="001C2489" w:rsidRPr="001C2489" w:rsidRDefault="007A61C3" w:rsidP="00794E0B">
      <w:pPr>
        <w:pStyle w:val="ListParagraph"/>
        <w:numPr>
          <w:ilvl w:val="1"/>
          <w:numId w:val="45"/>
        </w:numPr>
        <w:spacing w:after="160" w:line="259" w:lineRule="auto"/>
        <w:rPr>
          <w:rFonts w:asciiTheme="majorBidi" w:hAnsiTheme="majorBidi" w:cstheme="majorBidi"/>
          <w:sz w:val="18"/>
          <w:szCs w:val="18"/>
        </w:rPr>
      </w:pPr>
      <w:r w:rsidRPr="001C2489">
        <w:rPr>
          <w:rFonts w:asciiTheme="majorBidi" w:hAnsiTheme="majorBidi" w:cstheme="majorBidi"/>
          <w:sz w:val="18"/>
          <w:szCs w:val="18"/>
        </w:rPr>
        <w:t xml:space="preserve">How long may the tenant stay? Most courts hold landlord may not evict the tenant or refuse to renew a lease </w:t>
      </w:r>
      <w:r w:rsidR="0012789B" w:rsidRPr="001C2489">
        <w:rPr>
          <w:rFonts w:asciiTheme="majorBidi" w:hAnsiTheme="majorBidi" w:cstheme="majorBidi"/>
          <w:sz w:val="18"/>
          <w:szCs w:val="18"/>
        </w:rPr>
        <w:t xml:space="preserve">unless can </w:t>
      </w:r>
      <w:r w:rsidRPr="001C2489">
        <w:rPr>
          <w:rFonts w:asciiTheme="majorBidi" w:hAnsiTheme="majorBidi" w:cstheme="majorBidi"/>
          <w:sz w:val="18"/>
          <w:szCs w:val="18"/>
        </w:rPr>
        <w:t xml:space="preserve">show a legitimate, nonretaliatory reason. </w:t>
      </w:r>
    </w:p>
    <w:p w:rsidR="0012789B" w:rsidRPr="001C2489" w:rsidRDefault="0012789B" w:rsidP="00794E0B">
      <w:pPr>
        <w:pStyle w:val="ListParagraph"/>
        <w:numPr>
          <w:ilvl w:val="2"/>
          <w:numId w:val="45"/>
        </w:numPr>
        <w:spacing w:after="160" w:line="259" w:lineRule="auto"/>
        <w:rPr>
          <w:rFonts w:asciiTheme="majorBidi" w:hAnsiTheme="majorBidi" w:cstheme="majorBidi"/>
          <w:sz w:val="18"/>
          <w:szCs w:val="18"/>
        </w:rPr>
      </w:pPr>
      <w:r w:rsidRPr="001C2489">
        <w:rPr>
          <w:rFonts w:asciiTheme="majorBidi" w:hAnsiTheme="majorBidi" w:cstheme="majorBidi"/>
          <w:sz w:val="18"/>
          <w:szCs w:val="18"/>
        </w:rPr>
        <w:t>Some states expressed concern w/ this approach—allowed LL to evict tenant once the required repairs were done. But, must give the tenant a reasonable time to find another residence</w:t>
      </w:r>
    </w:p>
    <w:p w:rsidR="007A61C3" w:rsidRPr="001C2489" w:rsidRDefault="0012789B" w:rsidP="00794E0B">
      <w:pPr>
        <w:pStyle w:val="ListParagraph"/>
        <w:numPr>
          <w:ilvl w:val="2"/>
          <w:numId w:val="45"/>
        </w:numPr>
        <w:spacing w:after="160" w:line="259" w:lineRule="auto"/>
        <w:rPr>
          <w:rFonts w:asciiTheme="majorBidi" w:hAnsiTheme="majorBidi" w:cstheme="majorBidi"/>
          <w:sz w:val="18"/>
          <w:szCs w:val="18"/>
        </w:rPr>
      </w:pPr>
      <w:r w:rsidRPr="001C2489">
        <w:rPr>
          <w:rFonts w:asciiTheme="majorBidi" w:hAnsiTheme="majorBidi" w:cstheme="majorBidi"/>
          <w:sz w:val="18"/>
          <w:szCs w:val="18"/>
        </w:rPr>
        <w:lastRenderedPageBreak/>
        <w:t>Overall, states have many different statutes with different rules—some setting a specific time limit, some differentiating between month-to-month and those on term leases</w:t>
      </w:r>
    </w:p>
    <w:p w:rsidR="003F5132" w:rsidRPr="001C2489" w:rsidRDefault="003F5132" w:rsidP="00794E0B">
      <w:pPr>
        <w:pStyle w:val="ListParagraph"/>
        <w:numPr>
          <w:ilvl w:val="1"/>
          <w:numId w:val="45"/>
        </w:numPr>
        <w:spacing w:after="160" w:line="259" w:lineRule="auto"/>
        <w:rPr>
          <w:rFonts w:asciiTheme="majorBidi" w:hAnsiTheme="majorBidi" w:cstheme="majorBidi"/>
          <w:sz w:val="18"/>
          <w:szCs w:val="18"/>
        </w:rPr>
      </w:pPr>
      <w:r w:rsidRPr="001C2489">
        <w:rPr>
          <w:rFonts w:asciiTheme="majorBidi" w:hAnsiTheme="majorBidi" w:cstheme="majorBidi"/>
          <w:sz w:val="18"/>
          <w:szCs w:val="18"/>
        </w:rPr>
        <w:t xml:space="preserve">DC Circ. In </w:t>
      </w:r>
      <w:r w:rsidRPr="001C2489">
        <w:rPr>
          <w:rFonts w:asciiTheme="majorBidi" w:hAnsiTheme="majorBidi" w:cstheme="majorBidi"/>
          <w:i/>
          <w:sz w:val="18"/>
          <w:szCs w:val="18"/>
          <w:u w:val="single"/>
        </w:rPr>
        <w:t>Edwards v. Habib</w:t>
      </w:r>
      <w:r w:rsidRPr="001C2489">
        <w:rPr>
          <w:rFonts w:asciiTheme="majorBidi" w:hAnsiTheme="majorBidi" w:cstheme="majorBidi"/>
          <w:sz w:val="18"/>
          <w:szCs w:val="18"/>
        </w:rPr>
        <w:t xml:space="preserve"> court concluded that to allow retaliatory evictions would jeopardize efficacy of building codes.  Prohibition thus implied, even though regulations silent. </w:t>
      </w:r>
    </w:p>
    <w:p w:rsidR="003F5132" w:rsidRPr="001C2489" w:rsidRDefault="003F5132" w:rsidP="00794E0B">
      <w:pPr>
        <w:pStyle w:val="ListParagraph"/>
        <w:numPr>
          <w:ilvl w:val="1"/>
          <w:numId w:val="45"/>
        </w:numPr>
        <w:spacing w:after="160" w:line="259" w:lineRule="auto"/>
        <w:rPr>
          <w:rFonts w:asciiTheme="majorBidi" w:hAnsiTheme="majorBidi" w:cstheme="majorBidi"/>
          <w:sz w:val="18"/>
          <w:szCs w:val="18"/>
        </w:rPr>
      </w:pPr>
      <w:r w:rsidRPr="001C2489">
        <w:rPr>
          <w:rFonts w:asciiTheme="majorBidi" w:hAnsiTheme="majorBidi" w:cstheme="majorBidi"/>
          <w:sz w:val="18"/>
          <w:szCs w:val="18"/>
        </w:rPr>
        <w:t>Protected tenant activity expanded to include attempts to organize to protect rights (</w:t>
      </w:r>
      <w:r w:rsidRPr="001C2489">
        <w:rPr>
          <w:rFonts w:asciiTheme="majorBidi" w:hAnsiTheme="majorBidi" w:cstheme="majorBidi"/>
          <w:sz w:val="18"/>
          <w:szCs w:val="18"/>
          <w:u w:val="single"/>
        </w:rPr>
        <w:t>Hillview)</w:t>
      </w:r>
      <w:r w:rsidRPr="001C2489">
        <w:rPr>
          <w:rFonts w:asciiTheme="majorBidi" w:hAnsiTheme="majorBidi" w:cstheme="majorBidi"/>
          <w:sz w:val="18"/>
          <w:szCs w:val="18"/>
        </w:rPr>
        <w:t xml:space="preserve"> and press complaints.  Even where tenant’s activity only indirectly related to relationship between landlord and tenant </w:t>
      </w:r>
    </w:p>
    <w:p w:rsidR="001C2489" w:rsidRPr="001C2489" w:rsidRDefault="003F5132" w:rsidP="00794E0B">
      <w:pPr>
        <w:pStyle w:val="ListParagraph"/>
        <w:numPr>
          <w:ilvl w:val="1"/>
          <w:numId w:val="45"/>
        </w:numPr>
        <w:spacing w:after="160" w:line="259" w:lineRule="auto"/>
        <w:rPr>
          <w:rFonts w:asciiTheme="majorBidi" w:hAnsiTheme="majorBidi" w:cstheme="majorBidi"/>
          <w:sz w:val="18"/>
          <w:szCs w:val="18"/>
        </w:rPr>
      </w:pPr>
      <w:r w:rsidRPr="001C2489">
        <w:rPr>
          <w:rFonts w:asciiTheme="majorBidi" w:hAnsiTheme="majorBidi" w:cstheme="majorBidi"/>
          <w:b/>
          <w:sz w:val="18"/>
          <w:szCs w:val="18"/>
        </w:rPr>
        <w:t>Remedies:</w:t>
      </w:r>
      <w:r w:rsidRPr="001C2489">
        <w:rPr>
          <w:rFonts w:asciiTheme="majorBidi" w:hAnsiTheme="majorBidi" w:cstheme="majorBidi"/>
          <w:sz w:val="18"/>
          <w:szCs w:val="18"/>
        </w:rPr>
        <w:t xml:space="preserve"> tenant may recover possession, terminate leas</w:t>
      </w:r>
      <w:r w:rsidR="0012789B" w:rsidRPr="001C2489">
        <w:rPr>
          <w:rFonts w:asciiTheme="majorBidi" w:hAnsiTheme="majorBidi" w:cstheme="majorBidi"/>
          <w:sz w:val="18"/>
          <w:szCs w:val="18"/>
        </w:rPr>
        <w:t>e</w:t>
      </w:r>
      <w:r w:rsidRPr="001C2489">
        <w:rPr>
          <w:rFonts w:asciiTheme="majorBidi" w:hAnsiTheme="majorBidi" w:cstheme="majorBidi"/>
          <w:sz w:val="18"/>
          <w:szCs w:val="18"/>
        </w:rPr>
        <w:t>, and recover damages</w:t>
      </w:r>
    </w:p>
    <w:p w:rsidR="0012789B" w:rsidRPr="001C2489" w:rsidRDefault="0012789B" w:rsidP="00794E0B">
      <w:pPr>
        <w:pStyle w:val="ListParagraph"/>
        <w:numPr>
          <w:ilvl w:val="2"/>
          <w:numId w:val="45"/>
        </w:numPr>
        <w:spacing w:after="160" w:line="259" w:lineRule="auto"/>
        <w:rPr>
          <w:rFonts w:asciiTheme="majorBidi" w:hAnsiTheme="majorBidi" w:cstheme="majorBidi"/>
          <w:sz w:val="18"/>
          <w:szCs w:val="18"/>
        </w:rPr>
      </w:pPr>
      <w:r w:rsidRPr="001C2489">
        <w:rPr>
          <w:rFonts w:asciiTheme="majorBidi" w:hAnsiTheme="majorBidi" w:cstheme="majorBidi"/>
          <w:bCs/>
          <w:sz w:val="18"/>
          <w:szCs w:val="18"/>
        </w:rPr>
        <w:t>But note, LL can recover possession if the violation of the housing code was caused by lack of reasonable care by the tenant, the tenant is default on rent or compliance with the building code requires remodeling which would effectively deprive the tenant of use of the dwelling unit</w:t>
      </w:r>
    </w:p>
    <w:p w:rsidR="00173F93" w:rsidRDefault="003F5132" w:rsidP="00794E0B">
      <w:pPr>
        <w:pStyle w:val="ListParagraph"/>
        <w:numPr>
          <w:ilvl w:val="1"/>
          <w:numId w:val="45"/>
        </w:numPr>
        <w:spacing w:after="160" w:line="259" w:lineRule="auto"/>
        <w:rPr>
          <w:rFonts w:asciiTheme="majorBidi" w:hAnsiTheme="majorBidi" w:cstheme="majorBidi"/>
          <w:sz w:val="18"/>
          <w:szCs w:val="18"/>
        </w:rPr>
      </w:pPr>
      <w:r w:rsidRPr="001C2489">
        <w:rPr>
          <w:rFonts w:asciiTheme="majorBidi" w:hAnsiTheme="majorBidi" w:cstheme="majorBidi"/>
          <w:b/>
          <w:sz w:val="18"/>
          <w:szCs w:val="18"/>
        </w:rPr>
        <w:t>Tenant Screening:</w:t>
      </w:r>
      <w:r w:rsidRPr="001C2489">
        <w:rPr>
          <w:rFonts w:asciiTheme="majorBidi" w:hAnsiTheme="majorBidi" w:cstheme="majorBidi"/>
          <w:sz w:val="18"/>
          <w:szCs w:val="18"/>
        </w:rPr>
        <w:t xml:space="preserve"> minor disputes resulting in judgments against a tenant can impact tenant’s credit score</w:t>
      </w:r>
      <w:r w:rsidR="005B6FA3" w:rsidRPr="001C2489">
        <w:rPr>
          <w:rFonts w:asciiTheme="majorBidi" w:hAnsiTheme="majorBidi" w:cstheme="majorBidi"/>
          <w:sz w:val="18"/>
          <w:szCs w:val="18"/>
        </w:rPr>
        <w:t xml:space="preserve"> and can end up on a </w:t>
      </w:r>
      <w:r w:rsidR="001C2489" w:rsidRPr="001C2489">
        <w:rPr>
          <w:rFonts w:asciiTheme="majorBidi" w:hAnsiTheme="majorBidi" w:cstheme="majorBidi"/>
          <w:sz w:val="18"/>
          <w:szCs w:val="18"/>
        </w:rPr>
        <w:t>landlord’s</w:t>
      </w:r>
      <w:r w:rsidR="005B6FA3" w:rsidRPr="001C2489">
        <w:rPr>
          <w:rFonts w:asciiTheme="majorBidi" w:hAnsiTheme="majorBidi" w:cstheme="majorBidi"/>
          <w:sz w:val="18"/>
          <w:szCs w:val="18"/>
        </w:rPr>
        <w:t xml:space="preserve"> blacklist.</w:t>
      </w:r>
      <w:r w:rsidRPr="001C2489">
        <w:rPr>
          <w:rFonts w:asciiTheme="majorBidi" w:hAnsiTheme="majorBidi" w:cstheme="majorBidi"/>
          <w:sz w:val="18"/>
          <w:szCs w:val="18"/>
        </w:rPr>
        <w:t xml:space="preserve">  Chilling effect?</w:t>
      </w:r>
    </w:p>
    <w:p w:rsidR="00977E26" w:rsidRDefault="00977E26" w:rsidP="00977E26">
      <w:pPr>
        <w:rPr>
          <w:rFonts w:asciiTheme="majorBidi" w:hAnsiTheme="majorBidi" w:cstheme="majorBidi"/>
          <w:b/>
          <w:bCs/>
          <w:sz w:val="22"/>
          <w:szCs w:val="22"/>
          <w:u w:val="single"/>
        </w:rPr>
      </w:pPr>
      <w:r>
        <w:rPr>
          <w:rFonts w:asciiTheme="majorBidi" w:hAnsiTheme="majorBidi" w:cstheme="majorBidi"/>
          <w:b/>
          <w:bCs/>
          <w:sz w:val="22"/>
          <w:szCs w:val="22"/>
          <w:u w:val="single"/>
        </w:rPr>
        <w:t>Collection of thoughts about corporations, marital property and Leaseholds</w:t>
      </w:r>
    </w:p>
    <w:p w:rsidR="00977E26" w:rsidRPr="00977E26" w:rsidRDefault="00977E26" w:rsidP="00977E26">
      <w:pPr>
        <w:rPr>
          <w:rFonts w:asciiTheme="majorBidi" w:hAnsiTheme="majorBidi" w:cstheme="majorBidi"/>
          <w:b/>
          <w:bCs/>
          <w:sz w:val="10"/>
          <w:szCs w:val="10"/>
          <w:u w:val="single"/>
        </w:rPr>
      </w:pPr>
    </w:p>
    <w:p w:rsidR="00977E26" w:rsidRPr="00977E26" w:rsidRDefault="00977E26" w:rsidP="00794E0B">
      <w:pPr>
        <w:pStyle w:val="ListParagraph"/>
        <w:numPr>
          <w:ilvl w:val="0"/>
          <w:numId w:val="48"/>
        </w:numPr>
        <w:spacing w:after="160" w:line="259" w:lineRule="auto"/>
        <w:rPr>
          <w:rFonts w:asciiTheme="majorBidi" w:hAnsiTheme="majorBidi" w:cstheme="majorBidi"/>
          <w:b/>
          <w:bCs/>
          <w:sz w:val="20"/>
          <w:szCs w:val="20"/>
          <w:u w:val="single"/>
        </w:rPr>
      </w:pPr>
      <w:r w:rsidRPr="00977E26">
        <w:rPr>
          <w:rFonts w:asciiTheme="majorBidi" w:hAnsiTheme="majorBidi" w:cstheme="majorBidi"/>
          <w:sz w:val="20"/>
          <w:szCs w:val="20"/>
        </w:rPr>
        <w:t xml:space="preserve">The way the court view property and the interest at hand, will affect how the decisions unfold </w:t>
      </w:r>
    </w:p>
    <w:p w:rsidR="00977E26" w:rsidRPr="00977E26" w:rsidRDefault="00977E26" w:rsidP="00794E0B">
      <w:pPr>
        <w:pStyle w:val="ListParagraph"/>
        <w:numPr>
          <w:ilvl w:val="0"/>
          <w:numId w:val="48"/>
        </w:numPr>
        <w:spacing w:after="160" w:line="259" w:lineRule="auto"/>
        <w:rPr>
          <w:rFonts w:asciiTheme="majorBidi" w:hAnsiTheme="majorBidi" w:cstheme="majorBidi"/>
          <w:b/>
          <w:bCs/>
          <w:sz w:val="20"/>
          <w:szCs w:val="20"/>
          <w:u w:val="single"/>
        </w:rPr>
      </w:pPr>
      <w:r w:rsidRPr="00977E26">
        <w:rPr>
          <w:rFonts w:asciiTheme="majorBidi" w:hAnsiTheme="majorBidi" w:cstheme="majorBidi"/>
          <w:sz w:val="20"/>
          <w:szCs w:val="20"/>
        </w:rPr>
        <w:t>Corporations: nexus of contracts is dominant view, but in some argue should take a more property-based approach that looks at the people involved in a corporation as common owners, each of which is keeping some stick in that bundle of entitlement</w:t>
      </w:r>
    </w:p>
    <w:p w:rsidR="00977E26" w:rsidRPr="00977E26" w:rsidRDefault="00977E26" w:rsidP="00794E0B">
      <w:pPr>
        <w:pStyle w:val="ListParagraph"/>
        <w:numPr>
          <w:ilvl w:val="0"/>
          <w:numId w:val="48"/>
        </w:numPr>
        <w:spacing w:after="160" w:line="259" w:lineRule="auto"/>
        <w:rPr>
          <w:rFonts w:asciiTheme="majorBidi" w:hAnsiTheme="majorBidi" w:cstheme="majorBidi"/>
          <w:b/>
          <w:bCs/>
          <w:sz w:val="20"/>
          <w:szCs w:val="20"/>
          <w:u w:val="single"/>
        </w:rPr>
      </w:pPr>
      <w:r w:rsidRPr="00977E26">
        <w:rPr>
          <w:rFonts w:asciiTheme="majorBidi" w:hAnsiTheme="majorBidi" w:cstheme="majorBidi"/>
          <w:sz w:val="20"/>
          <w:szCs w:val="20"/>
        </w:rPr>
        <w:t>Marital Property: if view the license as a thing—as property—that will end up on one side or other, will end up different then if think of property as a bundle that one can get one strand and give up another</w:t>
      </w:r>
    </w:p>
    <w:p w:rsidR="00B37E03" w:rsidRPr="00977E26" w:rsidRDefault="00977E26" w:rsidP="00794E0B">
      <w:pPr>
        <w:pStyle w:val="ListParagraph"/>
        <w:numPr>
          <w:ilvl w:val="0"/>
          <w:numId w:val="48"/>
        </w:numPr>
        <w:spacing w:after="160" w:line="259" w:lineRule="auto"/>
        <w:rPr>
          <w:rFonts w:asciiTheme="majorBidi" w:hAnsiTheme="majorBidi" w:cstheme="majorBidi"/>
          <w:b/>
          <w:bCs/>
          <w:sz w:val="22"/>
          <w:szCs w:val="22"/>
          <w:u w:val="single"/>
        </w:rPr>
      </w:pPr>
      <w:r w:rsidRPr="00977E26">
        <w:rPr>
          <w:rFonts w:asciiTheme="majorBidi" w:hAnsiTheme="majorBidi" w:cstheme="majorBidi"/>
          <w:sz w:val="20"/>
          <w:szCs w:val="20"/>
        </w:rPr>
        <w:t>Landlord tenant law: new implied warranty of habitability, not just a conveyance, but a contract itself</w:t>
      </w:r>
      <w:r>
        <w:rPr>
          <w:rFonts w:asciiTheme="majorBidi" w:hAnsiTheme="majorBidi" w:cstheme="majorBidi"/>
          <w:sz w:val="20"/>
          <w:szCs w:val="20"/>
        </w:rPr>
        <w:t xml:space="preserve">; how would viewing it as a property right change the analysis? </w:t>
      </w:r>
    </w:p>
    <w:p w:rsidR="009D503F" w:rsidRDefault="009D503F" w:rsidP="00691FB8">
      <w:pPr>
        <w:pStyle w:val="Heading2"/>
      </w:pPr>
      <w:bookmarkStart w:id="61" w:name="_Toc7097969"/>
      <w:r>
        <w:t>Fair Housing Law</w:t>
      </w:r>
      <w:bookmarkEnd w:id="61"/>
      <w:r>
        <w:t xml:space="preserve"> </w:t>
      </w:r>
    </w:p>
    <w:p w:rsidR="00691FB8" w:rsidRPr="008B36D7" w:rsidRDefault="00691FB8" w:rsidP="00691FB8">
      <w:pPr>
        <w:rPr>
          <w:sz w:val="10"/>
          <w:szCs w:val="10"/>
        </w:rPr>
      </w:pPr>
    </w:p>
    <w:p w:rsidR="00691FB8" w:rsidRPr="00691FB8" w:rsidRDefault="00691FB8" w:rsidP="00794E0B">
      <w:pPr>
        <w:pStyle w:val="ListParagraph"/>
        <w:numPr>
          <w:ilvl w:val="0"/>
          <w:numId w:val="46"/>
        </w:numPr>
        <w:rPr>
          <w:rFonts w:asciiTheme="majorBidi" w:hAnsiTheme="majorBidi" w:cstheme="majorBidi"/>
          <w:sz w:val="22"/>
          <w:szCs w:val="22"/>
        </w:rPr>
      </w:pPr>
      <w:r w:rsidRPr="00691FB8">
        <w:rPr>
          <w:rFonts w:asciiTheme="majorBidi" w:hAnsiTheme="majorBidi" w:cstheme="majorBidi"/>
          <w:sz w:val="22"/>
          <w:szCs w:val="22"/>
        </w:rPr>
        <w:t xml:space="preserve">Why fair housing law? </w:t>
      </w:r>
    </w:p>
    <w:p w:rsidR="00691FB8" w:rsidRDefault="00691FB8" w:rsidP="00794E0B">
      <w:pPr>
        <w:pStyle w:val="ListParagraph"/>
        <w:numPr>
          <w:ilvl w:val="1"/>
          <w:numId w:val="46"/>
        </w:numPr>
        <w:rPr>
          <w:rFonts w:asciiTheme="majorBidi" w:hAnsiTheme="majorBidi" w:cstheme="majorBidi"/>
          <w:sz w:val="22"/>
          <w:szCs w:val="22"/>
        </w:rPr>
      </w:pPr>
      <w:r w:rsidRPr="008B36D7">
        <w:rPr>
          <w:rFonts w:asciiTheme="majorBidi" w:hAnsiTheme="majorBidi" w:cstheme="majorBidi"/>
          <w:b/>
          <w:bCs/>
          <w:sz w:val="22"/>
          <w:szCs w:val="22"/>
        </w:rPr>
        <w:t>Rights</w:t>
      </w:r>
      <w:r w:rsidRPr="008B36D7">
        <w:rPr>
          <w:rFonts w:asciiTheme="majorBidi" w:hAnsiTheme="majorBidi" w:cstheme="majorBidi"/>
          <w:sz w:val="22"/>
          <w:szCs w:val="22"/>
        </w:rPr>
        <w:t xml:space="preserve">: Housing as a human right, a part of a person—housing is a huge part of all of us, important that all equal access to housing </w:t>
      </w:r>
    </w:p>
    <w:p w:rsidR="008B36D7" w:rsidRDefault="008B36D7" w:rsidP="00794E0B">
      <w:pPr>
        <w:pStyle w:val="ListParagraph"/>
        <w:numPr>
          <w:ilvl w:val="2"/>
          <w:numId w:val="46"/>
        </w:numPr>
        <w:rPr>
          <w:rFonts w:asciiTheme="majorBidi" w:hAnsiTheme="majorBidi" w:cstheme="majorBidi"/>
          <w:sz w:val="22"/>
          <w:szCs w:val="22"/>
        </w:rPr>
      </w:pPr>
      <w:r>
        <w:rPr>
          <w:rFonts w:asciiTheme="majorBidi" w:hAnsiTheme="majorBidi" w:cstheme="majorBidi"/>
          <w:b/>
          <w:bCs/>
          <w:sz w:val="22"/>
          <w:szCs w:val="22"/>
        </w:rPr>
        <w:t>Counter</w:t>
      </w:r>
      <w:r w:rsidRPr="008B36D7">
        <w:rPr>
          <w:rFonts w:asciiTheme="majorBidi" w:hAnsiTheme="majorBidi" w:cstheme="majorBidi"/>
          <w:sz w:val="22"/>
          <w:szCs w:val="22"/>
        </w:rPr>
        <w:t>:</w:t>
      </w:r>
      <w:r>
        <w:rPr>
          <w:rFonts w:asciiTheme="majorBidi" w:hAnsiTheme="majorBidi" w:cstheme="majorBidi"/>
          <w:sz w:val="22"/>
          <w:szCs w:val="22"/>
        </w:rPr>
        <w:t xml:space="preserve"> C</w:t>
      </w:r>
      <w:r w:rsidRPr="00691FB8">
        <w:rPr>
          <w:rFonts w:asciiTheme="majorBidi" w:hAnsiTheme="majorBidi" w:cstheme="majorBidi"/>
          <w:sz w:val="22"/>
          <w:szCs w:val="22"/>
        </w:rPr>
        <w:t xml:space="preserve">ompromises autonomy of property owners, they should have the right to exclude—even when they are selling </w:t>
      </w:r>
      <w:r>
        <w:rPr>
          <w:rFonts w:asciiTheme="majorBidi" w:hAnsiTheme="majorBidi" w:cstheme="majorBidi"/>
          <w:sz w:val="22"/>
          <w:szCs w:val="22"/>
        </w:rPr>
        <w:t>(&amp; identity interest involved as well, especially in roommate context</w:t>
      </w:r>
    </w:p>
    <w:p w:rsidR="00691FB8" w:rsidRPr="008B36D7" w:rsidRDefault="00691FB8" w:rsidP="00794E0B">
      <w:pPr>
        <w:pStyle w:val="ListParagraph"/>
        <w:numPr>
          <w:ilvl w:val="1"/>
          <w:numId w:val="46"/>
        </w:numPr>
        <w:rPr>
          <w:rFonts w:asciiTheme="majorBidi" w:hAnsiTheme="majorBidi" w:cstheme="majorBidi"/>
          <w:sz w:val="22"/>
          <w:szCs w:val="22"/>
        </w:rPr>
      </w:pPr>
      <w:r w:rsidRPr="008B36D7">
        <w:rPr>
          <w:rFonts w:asciiTheme="majorBidi" w:hAnsiTheme="majorBidi" w:cstheme="majorBidi"/>
          <w:b/>
          <w:bCs/>
          <w:sz w:val="22"/>
          <w:szCs w:val="22"/>
        </w:rPr>
        <w:t>Efficiency</w:t>
      </w:r>
      <w:r w:rsidRPr="008B36D7">
        <w:rPr>
          <w:rFonts w:asciiTheme="majorBidi" w:hAnsiTheme="majorBidi" w:cstheme="majorBidi"/>
          <w:sz w:val="22"/>
          <w:szCs w:val="22"/>
        </w:rPr>
        <w:t>: Increase alienability—forces people to open the property to a larger market, and no pressure on people in white neighborhoods to only sell to whites</w:t>
      </w:r>
    </w:p>
    <w:p w:rsidR="00691FB8" w:rsidRPr="00691FB8" w:rsidRDefault="008B36D7" w:rsidP="00794E0B">
      <w:pPr>
        <w:pStyle w:val="ListParagraph"/>
        <w:numPr>
          <w:ilvl w:val="2"/>
          <w:numId w:val="46"/>
        </w:numPr>
        <w:rPr>
          <w:rFonts w:asciiTheme="majorBidi" w:hAnsiTheme="majorBidi" w:cstheme="majorBidi"/>
          <w:sz w:val="22"/>
          <w:szCs w:val="22"/>
        </w:rPr>
      </w:pPr>
      <w:r>
        <w:rPr>
          <w:rFonts w:asciiTheme="majorBidi" w:hAnsiTheme="majorBidi" w:cstheme="majorBidi"/>
          <w:b/>
          <w:bCs/>
          <w:sz w:val="22"/>
          <w:szCs w:val="22"/>
        </w:rPr>
        <w:t>Counter:</w:t>
      </w:r>
      <w:r w:rsidR="00691FB8" w:rsidRPr="00691FB8">
        <w:rPr>
          <w:rFonts w:asciiTheme="majorBidi" w:hAnsiTheme="majorBidi" w:cstheme="majorBidi"/>
          <w:sz w:val="22"/>
          <w:szCs w:val="22"/>
        </w:rPr>
        <w:t xml:space="preserve"> Protect settled expectations</w:t>
      </w:r>
      <w:r w:rsidR="00691FB8">
        <w:rPr>
          <w:rFonts w:asciiTheme="majorBidi" w:hAnsiTheme="majorBidi" w:cstheme="majorBidi"/>
          <w:sz w:val="22"/>
          <w:szCs w:val="22"/>
        </w:rPr>
        <w:t xml:space="preserve">- </w:t>
      </w:r>
      <w:r w:rsidR="00691FB8" w:rsidRPr="00691FB8">
        <w:rPr>
          <w:rFonts w:asciiTheme="majorBidi" w:hAnsiTheme="majorBidi" w:cstheme="majorBidi"/>
          <w:sz w:val="22"/>
          <w:szCs w:val="22"/>
        </w:rPr>
        <w:t xml:space="preserve">people relied on living in a certain type of neighborhood </w:t>
      </w:r>
    </w:p>
    <w:p w:rsidR="00284B4D" w:rsidRPr="003350A6" w:rsidRDefault="00284B4D" w:rsidP="00794E0B">
      <w:pPr>
        <w:pStyle w:val="ListParagraph"/>
        <w:numPr>
          <w:ilvl w:val="0"/>
          <w:numId w:val="46"/>
        </w:numPr>
        <w:spacing w:after="160" w:line="259" w:lineRule="auto"/>
        <w:rPr>
          <w:rFonts w:asciiTheme="majorBidi" w:hAnsiTheme="majorBidi" w:cstheme="majorBidi"/>
          <w:b/>
          <w:sz w:val="22"/>
          <w:szCs w:val="22"/>
          <w:u w:val="single"/>
        </w:rPr>
      </w:pPr>
      <w:r w:rsidRPr="003350A6">
        <w:rPr>
          <w:rFonts w:asciiTheme="majorBidi" w:hAnsiTheme="majorBidi" w:cstheme="majorBidi"/>
          <w:b/>
          <w:sz w:val="22"/>
          <w:szCs w:val="22"/>
          <w:u w:val="single"/>
        </w:rPr>
        <w:t>Key Provisions (1018)</w:t>
      </w:r>
    </w:p>
    <w:p w:rsidR="00284B4D" w:rsidRPr="003350A6" w:rsidRDefault="00284B4D" w:rsidP="00794E0B">
      <w:pPr>
        <w:pStyle w:val="ListParagraph"/>
        <w:numPr>
          <w:ilvl w:val="1"/>
          <w:numId w:val="46"/>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sz w:val="22"/>
          <w:szCs w:val="22"/>
          <w:shd w:val="clear" w:color="auto" w:fill="FFFFFF"/>
        </w:rPr>
        <w:t xml:space="preserve">§3601: Purpose – to provide fair housing within constitutional limits </w:t>
      </w:r>
    </w:p>
    <w:p w:rsidR="00284B4D" w:rsidRPr="003350A6" w:rsidRDefault="00284B4D" w:rsidP="00794E0B">
      <w:pPr>
        <w:pStyle w:val="ListParagraph"/>
        <w:numPr>
          <w:ilvl w:val="1"/>
          <w:numId w:val="46"/>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sz w:val="22"/>
          <w:szCs w:val="22"/>
          <w:shd w:val="clear" w:color="auto" w:fill="FFFFFF"/>
        </w:rPr>
        <w:t>§3602: Definitions</w:t>
      </w:r>
    </w:p>
    <w:p w:rsidR="00284B4D" w:rsidRPr="003350A6" w:rsidRDefault="00284B4D" w:rsidP="00794E0B">
      <w:pPr>
        <w:pStyle w:val="ListParagraph"/>
        <w:numPr>
          <w:ilvl w:val="2"/>
          <w:numId w:val="46"/>
        </w:numPr>
        <w:spacing w:line="259" w:lineRule="auto"/>
        <w:rPr>
          <w:rFonts w:asciiTheme="majorBidi" w:hAnsiTheme="majorBidi" w:cstheme="majorBidi"/>
          <w:sz w:val="22"/>
          <w:szCs w:val="22"/>
        </w:rPr>
      </w:pPr>
      <w:r w:rsidRPr="003350A6">
        <w:rPr>
          <w:rFonts w:asciiTheme="majorBidi" w:eastAsia="Times New Roman" w:hAnsiTheme="majorBidi" w:cstheme="majorBidi"/>
          <w:sz w:val="22"/>
          <w:szCs w:val="22"/>
          <w:shd w:val="clear" w:color="auto" w:fill="FFFFFF"/>
        </w:rPr>
        <w:t xml:space="preserve">(b) </w:t>
      </w:r>
      <w:r w:rsidRPr="003350A6">
        <w:rPr>
          <w:rFonts w:asciiTheme="majorBidi" w:eastAsia="Times New Roman" w:hAnsiTheme="majorBidi" w:cstheme="majorBidi"/>
          <w:b/>
          <w:sz w:val="22"/>
          <w:szCs w:val="22"/>
          <w:shd w:val="clear" w:color="auto" w:fill="FFFFFF"/>
        </w:rPr>
        <w:t>Dwelling</w:t>
      </w:r>
      <w:r w:rsidRPr="003350A6">
        <w:rPr>
          <w:rFonts w:asciiTheme="majorBidi" w:eastAsia="Times New Roman" w:hAnsiTheme="majorBidi" w:cstheme="majorBidi"/>
          <w:sz w:val="22"/>
          <w:szCs w:val="22"/>
          <w:shd w:val="clear" w:color="auto" w:fill="FFFFFF"/>
        </w:rPr>
        <w:t xml:space="preserve"> means any building structure, or portion thereof which is occupied as, or designed or intended for occupancy as, a residence by one or more families, and any vacant land which is offered for sale or lease for the construction or location thereon of any such building, structure, or portion thereof.    </w:t>
      </w:r>
    </w:p>
    <w:p w:rsidR="00284B4D" w:rsidRPr="003350A6" w:rsidRDefault="00284B4D" w:rsidP="00794E0B">
      <w:pPr>
        <w:pStyle w:val="ListParagraph"/>
        <w:numPr>
          <w:ilvl w:val="2"/>
          <w:numId w:val="46"/>
        </w:numPr>
        <w:spacing w:line="259" w:lineRule="auto"/>
        <w:rPr>
          <w:rFonts w:asciiTheme="majorBidi" w:hAnsiTheme="majorBidi" w:cstheme="majorBidi"/>
          <w:sz w:val="22"/>
          <w:szCs w:val="22"/>
        </w:rPr>
      </w:pPr>
      <w:r w:rsidRPr="003350A6">
        <w:rPr>
          <w:rFonts w:asciiTheme="majorBidi" w:eastAsia="Times New Roman" w:hAnsiTheme="majorBidi" w:cstheme="majorBidi"/>
          <w:sz w:val="22"/>
          <w:szCs w:val="22"/>
          <w:shd w:val="clear" w:color="auto" w:fill="FFFFFF"/>
        </w:rPr>
        <w:t>(c) Family includes a single individual</w:t>
      </w:r>
    </w:p>
    <w:p w:rsidR="00284B4D" w:rsidRPr="003350A6" w:rsidRDefault="00284B4D" w:rsidP="00794E0B">
      <w:pPr>
        <w:pStyle w:val="ListParagraph"/>
        <w:numPr>
          <w:ilvl w:val="2"/>
          <w:numId w:val="46"/>
        </w:numPr>
        <w:spacing w:line="259" w:lineRule="auto"/>
        <w:rPr>
          <w:rFonts w:asciiTheme="majorBidi" w:hAnsiTheme="majorBidi" w:cstheme="majorBidi"/>
          <w:sz w:val="22"/>
          <w:szCs w:val="22"/>
          <w:u w:val="single"/>
        </w:rPr>
      </w:pPr>
      <w:r w:rsidRPr="003350A6">
        <w:rPr>
          <w:rFonts w:asciiTheme="majorBidi" w:hAnsiTheme="majorBidi" w:cstheme="majorBidi"/>
          <w:sz w:val="22"/>
          <w:szCs w:val="22"/>
        </w:rPr>
        <w:t>(e) To rent includes to lease and sublease</w:t>
      </w:r>
    </w:p>
    <w:p w:rsidR="00284B4D" w:rsidRPr="003350A6" w:rsidRDefault="00284B4D" w:rsidP="00794E0B">
      <w:pPr>
        <w:pStyle w:val="ListParagraph"/>
        <w:numPr>
          <w:ilvl w:val="2"/>
          <w:numId w:val="46"/>
        </w:numPr>
        <w:spacing w:line="259" w:lineRule="auto"/>
        <w:rPr>
          <w:rFonts w:asciiTheme="majorBidi" w:hAnsiTheme="majorBidi" w:cstheme="majorBidi"/>
          <w:sz w:val="22"/>
          <w:szCs w:val="22"/>
          <w:u w:val="single"/>
        </w:rPr>
      </w:pPr>
      <w:r w:rsidRPr="003350A6">
        <w:rPr>
          <w:rFonts w:asciiTheme="majorBidi" w:hAnsiTheme="majorBidi" w:cstheme="majorBidi"/>
          <w:sz w:val="22"/>
          <w:szCs w:val="22"/>
        </w:rPr>
        <w:t xml:space="preserve">(k) </w:t>
      </w:r>
      <w:r w:rsidRPr="003350A6">
        <w:rPr>
          <w:rFonts w:asciiTheme="majorBidi" w:hAnsiTheme="majorBidi" w:cstheme="majorBidi"/>
          <w:sz w:val="22"/>
          <w:szCs w:val="22"/>
          <w:u w:val="single"/>
        </w:rPr>
        <w:t>Familial status:</w:t>
      </w:r>
      <w:r w:rsidRPr="003350A6">
        <w:rPr>
          <w:rFonts w:asciiTheme="majorBidi" w:hAnsiTheme="majorBidi" w:cstheme="majorBidi"/>
          <w:sz w:val="22"/>
          <w:szCs w:val="22"/>
        </w:rPr>
        <w:t xml:space="preserve">  means one or more individuals (who have not attained the age of 18 years) being domiciled with (1) a parent or another person having legal custody of such individual or individuals; or (2) the designee of such parent or other person having such custody, with the written permission of such parent or other person.  </w:t>
      </w:r>
    </w:p>
    <w:p w:rsidR="00284B4D" w:rsidRPr="003350A6" w:rsidRDefault="00284B4D" w:rsidP="00794E0B">
      <w:pPr>
        <w:pStyle w:val="ListParagraph"/>
        <w:numPr>
          <w:ilvl w:val="3"/>
          <w:numId w:val="46"/>
        </w:numPr>
        <w:spacing w:line="259" w:lineRule="auto"/>
        <w:rPr>
          <w:rFonts w:asciiTheme="majorBidi" w:hAnsiTheme="majorBidi" w:cstheme="majorBidi"/>
          <w:sz w:val="22"/>
          <w:szCs w:val="22"/>
          <w:u w:val="single"/>
        </w:rPr>
      </w:pPr>
      <w:r w:rsidRPr="003350A6">
        <w:rPr>
          <w:rFonts w:asciiTheme="majorBidi" w:hAnsiTheme="majorBidi" w:cstheme="majorBidi"/>
          <w:sz w:val="22"/>
          <w:szCs w:val="22"/>
        </w:rPr>
        <w:t xml:space="preserve">Protections against </w:t>
      </w:r>
      <w:r w:rsidR="003350A6" w:rsidRPr="003350A6">
        <w:rPr>
          <w:rFonts w:asciiTheme="majorBidi" w:hAnsiTheme="majorBidi" w:cstheme="majorBidi"/>
          <w:sz w:val="22"/>
          <w:szCs w:val="22"/>
        </w:rPr>
        <w:t>discrimination</w:t>
      </w:r>
      <w:r w:rsidRPr="003350A6">
        <w:rPr>
          <w:rFonts w:asciiTheme="majorBidi" w:hAnsiTheme="majorBidi" w:cstheme="majorBidi"/>
          <w:sz w:val="22"/>
          <w:szCs w:val="22"/>
        </w:rPr>
        <w:t xml:space="preserve"> on basis of familial status shall apply to any person who is pregnant or in process of securing legal custody of someone not yet 18</w:t>
      </w:r>
    </w:p>
    <w:p w:rsidR="00284B4D" w:rsidRPr="003350A6" w:rsidRDefault="00284B4D" w:rsidP="00794E0B">
      <w:pPr>
        <w:pStyle w:val="ListParagraph"/>
        <w:numPr>
          <w:ilvl w:val="1"/>
          <w:numId w:val="46"/>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sz w:val="22"/>
          <w:szCs w:val="22"/>
          <w:shd w:val="clear" w:color="auto" w:fill="FFFFFF"/>
        </w:rPr>
        <w:t xml:space="preserve">§3603: Exemptions: Nothing in Section 3604 of this title </w:t>
      </w:r>
      <w:r w:rsidRPr="00076154">
        <w:rPr>
          <w:rFonts w:asciiTheme="majorBidi" w:eastAsia="Times New Roman" w:hAnsiTheme="majorBidi" w:cstheme="majorBidi"/>
          <w:b/>
          <w:bCs/>
          <w:sz w:val="22"/>
          <w:szCs w:val="22"/>
          <w:shd w:val="clear" w:color="auto" w:fill="FFFFFF"/>
        </w:rPr>
        <w:t>other than subsection (c)</w:t>
      </w:r>
      <w:r w:rsidRPr="003350A6">
        <w:rPr>
          <w:rFonts w:asciiTheme="majorBidi" w:eastAsia="Times New Roman" w:hAnsiTheme="majorBidi" w:cstheme="majorBidi"/>
          <w:sz w:val="22"/>
          <w:szCs w:val="22"/>
          <w:shd w:val="clear" w:color="auto" w:fill="FFFFFF"/>
        </w:rPr>
        <w:t xml:space="preserve"> shall apply to</w:t>
      </w:r>
    </w:p>
    <w:p w:rsidR="00284B4D" w:rsidRPr="00566BC6" w:rsidRDefault="00284B4D" w:rsidP="00794E0B">
      <w:pPr>
        <w:pStyle w:val="ListParagraph"/>
        <w:numPr>
          <w:ilvl w:val="2"/>
          <w:numId w:val="46"/>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sz w:val="22"/>
          <w:szCs w:val="22"/>
          <w:shd w:val="clear" w:color="auto" w:fill="FFFFFF"/>
        </w:rPr>
        <w:t xml:space="preserve">(1) any </w:t>
      </w:r>
      <w:r w:rsidRPr="003350A6">
        <w:rPr>
          <w:rFonts w:asciiTheme="majorBidi" w:eastAsia="Times New Roman" w:hAnsiTheme="majorBidi" w:cstheme="majorBidi"/>
          <w:b/>
          <w:sz w:val="22"/>
          <w:szCs w:val="22"/>
          <w:shd w:val="clear" w:color="auto" w:fill="FFFFFF"/>
        </w:rPr>
        <w:t>single family house sold or rented by an owner</w:t>
      </w:r>
      <w:r w:rsidRPr="003350A6">
        <w:rPr>
          <w:rFonts w:asciiTheme="majorBidi" w:eastAsia="Times New Roman" w:hAnsiTheme="majorBidi" w:cstheme="majorBidi"/>
          <w:sz w:val="22"/>
          <w:szCs w:val="22"/>
          <w:shd w:val="clear" w:color="auto" w:fill="FFFFFF"/>
        </w:rPr>
        <w:t xml:space="preserve">: </w:t>
      </w:r>
      <w:r w:rsidRPr="003350A6">
        <w:rPr>
          <w:rFonts w:asciiTheme="majorBidi" w:eastAsia="Times New Roman" w:hAnsiTheme="majorBidi" w:cstheme="majorBidi"/>
          <w:i/>
          <w:sz w:val="22"/>
          <w:szCs w:val="22"/>
          <w:shd w:val="clear" w:color="auto" w:fill="FFFFFF"/>
        </w:rPr>
        <w:t>Provided</w:t>
      </w:r>
      <w:r w:rsidRPr="003350A6">
        <w:rPr>
          <w:rFonts w:asciiTheme="majorBidi" w:eastAsia="Times New Roman" w:hAnsiTheme="majorBidi" w:cstheme="majorBidi"/>
          <w:sz w:val="22"/>
          <w:szCs w:val="22"/>
          <w:shd w:val="clear" w:color="auto" w:fill="FFFFFF"/>
        </w:rPr>
        <w:t xml:space="preserve">, that such private individual owner does </w:t>
      </w:r>
      <w:r w:rsidRPr="00DB6D0E">
        <w:rPr>
          <w:rFonts w:asciiTheme="majorBidi" w:eastAsia="Times New Roman" w:hAnsiTheme="majorBidi" w:cstheme="majorBidi"/>
          <w:sz w:val="22"/>
          <w:szCs w:val="22"/>
          <w:u w:val="single"/>
          <w:shd w:val="clear" w:color="auto" w:fill="FFFFFF"/>
        </w:rPr>
        <w:t>not own more than three such single-family houses</w:t>
      </w:r>
      <w:r w:rsidRPr="003350A6">
        <w:rPr>
          <w:rFonts w:asciiTheme="majorBidi" w:eastAsia="Times New Roman" w:hAnsiTheme="majorBidi" w:cstheme="majorBidi"/>
          <w:sz w:val="22"/>
          <w:szCs w:val="22"/>
          <w:shd w:val="clear" w:color="auto" w:fill="FFFFFF"/>
        </w:rPr>
        <w:t xml:space="preserve"> at any one time: </w:t>
      </w:r>
      <w:r w:rsidRPr="003350A6">
        <w:rPr>
          <w:rFonts w:asciiTheme="majorBidi" w:eastAsia="Times New Roman" w:hAnsiTheme="majorBidi" w:cstheme="majorBidi"/>
          <w:i/>
          <w:sz w:val="22"/>
          <w:szCs w:val="22"/>
          <w:shd w:val="clear" w:color="auto" w:fill="FFFFFF"/>
        </w:rPr>
        <w:t xml:space="preserve">Provided further, </w:t>
      </w:r>
      <w:r w:rsidRPr="003350A6">
        <w:rPr>
          <w:rFonts w:asciiTheme="majorBidi" w:eastAsia="Times New Roman" w:hAnsiTheme="majorBidi" w:cstheme="majorBidi"/>
          <w:sz w:val="22"/>
          <w:szCs w:val="22"/>
          <w:shd w:val="clear" w:color="auto" w:fill="FFFFFF"/>
        </w:rPr>
        <w:t xml:space="preserve">That after Dec. 31, 1969, the sale or rental of any such single family house shall be excepted from the application of this subchapter </w:t>
      </w:r>
      <w:r w:rsidRPr="003350A6">
        <w:rPr>
          <w:rFonts w:asciiTheme="majorBidi" w:eastAsia="Times New Roman" w:hAnsiTheme="majorBidi" w:cstheme="majorBidi"/>
          <w:i/>
          <w:sz w:val="22"/>
          <w:szCs w:val="22"/>
          <w:shd w:val="clear" w:color="auto" w:fill="FFFFFF"/>
        </w:rPr>
        <w:t>only if</w:t>
      </w:r>
      <w:r w:rsidRPr="003350A6">
        <w:rPr>
          <w:rFonts w:asciiTheme="majorBidi" w:eastAsia="Times New Roman" w:hAnsiTheme="majorBidi" w:cstheme="majorBidi"/>
          <w:sz w:val="22"/>
          <w:szCs w:val="22"/>
          <w:shd w:val="clear" w:color="auto" w:fill="FFFFFF"/>
        </w:rPr>
        <w:t xml:space="preserve"> such house is sold or rented (A) </w:t>
      </w:r>
      <w:r w:rsidRPr="00DB6D0E">
        <w:rPr>
          <w:rFonts w:asciiTheme="majorBidi" w:eastAsia="Times New Roman" w:hAnsiTheme="majorBidi" w:cstheme="majorBidi"/>
          <w:sz w:val="22"/>
          <w:szCs w:val="22"/>
          <w:u w:val="single"/>
          <w:shd w:val="clear" w:color="auto" w:fill="FFFFFF"/>
        </w:rPr>
        <w:t>without the use in any manner of the sales or rental facilities or the sales or rental services of any real estate broker,</w:t>
      </w:r>
      <w:r w:rsidRPr="003350A6">
        <w:rPr>
          <w:rFonts w:asciiTheme="majorBidi" w:eastAsia="Times New Roman" w:hAnsiTheme="majorBidi" w:cstheme="majorBidi"/>
          <w:sz w:val="22"/>
          <w:szCs w:val="22"/>
          <w:shd w:val="clear" w:color="auto" w:fill="FFFFFF"/>
        </w:rPr>
        <w:t xml:space="preserve"> agent, or salesman, or of such facilities or services of any person in the business of selling or renting dwellings, or of any employee or agent of any such broker, agent, salesman, or person and </w:t>
      </w:r>
      <w:r w:rsidRPr="003350A6">
        <w:rPr>
          <w:rFonts w:asciiTheme="majorBidi" w:eastAsia="Times New Roman" w:hAnsiTheme="majorBidi" w:cstheme="majorBidi"/>
          <w:sz w:val="22"/>
          <w:szCs w:val="22"/>
          <w:shd w:val="clear" w:color="auto" w:fill="FFFFFF"/>
        </w:rPr>
        <w:lastRenderedPageBreak/>
        <w:t xml:space="preserve">(B) </w:t>
      </w:r>
      <w:r w:rsidRPr="00DB6D0E">
        <w:rPr>
          <w:rFonts w:asciiTheme="majorBidi" w:eastAsia="Times New Roman" w:hAnsiTheme="majorBidi" w:cstheme="majorBidi"/>
          <w:sz w:val="22"/>
          <w:szCs w:val="22"/>
          <w:u w:val="single"/>
          <w:shd w:val="clear" w:color="auto" w:fill="FFFFFF"/>
        </w:rPr>
        <w:t>without the publication, posting, or mailing, after notice, of any advertisement or written notice in violation of section 3604(c</w:t>
      </w:r>
      <w:r w:rsidRPr="003350A6">
        <w:rPr>
          <w:rFonts w:asciiTheme="majorBidi" w:eastAsia="Times New Roman" w:hAnsiTheme="majorBidi" w:cstheme="majorBidi"/>
          <w:sz w:val="22"/>
          <w:szCs w:val="22"/>
          <w:shd w:val="clear" w:color="auto" w:fill="FFFFFF"/>
        </w:rPr>
        <w:t xml:space="preserve">) of this title, or </w:t>
      </w:r>
    </w:p>
    <w:p w:rsidR="00566BC6" w:rsidRPr="003350A6" w:rsidRDefault="00566BC6" w:rsidP="00794E0B">
      <w:pPr>
        <w:pStyle w:val="ListParagraph"/>
        <w:numPr>
          <w:ilvl w:val="3"/>
          <w:numId w:val="46"/>
        </w:numPr>
        <w:spacing w:line="259" w:lineRule="auto"/>
        <w:rPr>
          <w:rFonts w:asciiTheme="majorBidi" w:hAnsiTheme="majorBidi" w:cstheme="majorBidi"/>
          <w:sz w:val="22"/>
          <w:szCs w:val="22"/>
          <w:u w:val="single"/>
        </w:rPr>
      </w:pPr>
      <w:r>
        <w:rPr>
          <w:rFonts w:asciiTheme="majorBidi" w:hAnsiTheme="majorBidi" w:cstheme="majorBidi"/>
          <w:sz w:val="22"/>
          <w:szCs w:val="22"/>
        </w:rPr>
        <w:t>Drafters noted at time that this was needed to avoid the wrath of the homeowners</w:t>
      </w:r>
    </w:p>
    <w:p w:rsidR="00284B4D" w:rsidRPr="00566BC6" w:rsidRDefault="00284B4D" w:rsidP="00794E0B">
      <w:pPr>
        <w:pStyle w:val="ListParagraph"/>
        <w:numPr>
          <w:ilvl w:val="2"/>
          <w:numId w:val="46"/>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sz w:val="22"/>
          <w:szCs w:val="22"/>
          <w:shd w:val="clear" w:color="auto" w:fill="FFFFFF"/>
        </w:rPr>
        <w:t xml:space="preserve">(2) rooms or units in dwellings containing living quarters occupied or intended to be occupied by no more than </w:t>
      </w:r>
      <w:r w:rsidRPr="009555DE">
        <w:rPr>
          <w:rFonts w:asciiTheme="majorBidi" w:eastAsia="Times New Roman" w:hAnsiTheme="majorBidi" w:cstheme="majorBidi"/>
          <w:b/>
          <w:bCs/>
          <w:sz w:val="22"/>
          <w:szCs w:val="22"/>
          <w:shd w:val="clear" w:color="auto" w:fill="FFFFFF"/>
        </w:rPr>
        <w:t>four families</w:t>
      </w:r>
      <w:r w:rsidRPr="003350A6">
        <w:rPr>
          <w:rFonts w:asciiTheme="majorBidi" w:eastAsia="Times New Roman" w:hAnsiTheme="majorBidi" w:cstheme="majorBidi"/>
          <w:sz w:val="22"/>
          <w:szCs w:val="22"/>
          <w:shd w:val="clear" w:color="auto" w:fill="FFFFFF"/>
        </w:rPr>
        <w:t xml:space="preserve"> living independently of each other, if the </w:t>
      </w:r>
      <w:r w:rsidRPr="009555DE">
        <w:rPr>
          <w:rFonts w:asciiTheme="majorBidi" w:eastAsia="Times New Roman" w:hAnsiTheme="majorBidi" w:cstheme="majorBidi"/>
          <w:b/>
          <w:bCs/>
          <w:sz w:val="22"/>
          <w:szCs w:val="22"/>
          <w:shd w:val="clear" w:color="auto" w:fill="FFFFFF"/>
        </w:rPr>
        <w:t>owner</w:t>
      </w:r>
      <w:r w:rsidRPr="006922FA">
        <w:rPr>
          <w:rFonts w:asciiTheme="majorBidi" w:eastAsia="Times New Roman" w:hAnsiTheme="majorBidi" w:cstheme="majorBidi"/>
          <w:sz w:val="22"/>
          <w:szCs w:val="22"/>
          <w:u w:val="single"/>
          <w:shd w:val="clear" w:color="auto" w:fill="FFFFFF"/>
        </w:rPr>
        <w:t xml:space="preserve"> actually maintains and occupies</w:t>
      </w:r>
      <w:r w:rsidRPr="003350A6">
        <w:rPr>
          <w:rFonts w:asciiTheme="majorBidi" w:eastAsia="Times New Roman" w:hAnsiTheme="majorBidi" w:cstheme="majorBidi"/>
          <w:sz w:val="22"/>
          <w:szCs w:val="22"/>
          <w:shd w:val="clear" w:color="auto" w:fill="FFFFFF"/>
        </w:rPr>
        <w:t xml:space="preserve"> one of such living quarters as his residence.</w:t>
      </w:r>
    </w:p>
    <w:p w:rsidR="00566BC6" w:rsidRPr="003350A6" w:rsidRDefault="00566BC6" w:rsidP="00794E0B">
      <w:pPr>
        <w:pStyle w:val="ListParagraph"/>
        <w:numPr>
          <w:ilvl w:val="3"/>
          <w:numId w:val="46"/>
        </w:numPr>
        <w:spacing w:line="259" w:lineRule="auto"/>
        <w:rPr>
          <w:rFonts w:asciiTheme="majorBidi" w:hAnsiTheme="majorBidi" w:cstheme="majorBidi"/>
          <w:sz w:val="22"/>
          <w:szCs w:val="22"/>
          <w:u w:val="single"/>
        </w:rPr>
      </w:pPr>
      <w:r>
        <w:rPr>
          <w:rFonts w:asciiTheme="majorBidi" w:hAnsiTheme="majorBidi" w:cstheme="majorBidi"/>
          <w:sz w:val="22"/>
          <w:szCs w:val="22"/>
        </w:rPr>
        <w:t>Shouldn’t effectively be forced to live w/ those they do not want to, gets too close and too intimate—that is part of their identity as well</w:t>
      </w:r>
    </w:p>
    <w:p w:rsidR="00284B4D" w:rsidRPr="003350A6" w:rsidRDefault="00284B4D" w:rsidP="00794E0B">
      <w:pPr>
        <w:pStyle w:val="ListParagraph"/>
        <w:numPr>
          <w:ilvl w:val="1"/>
          <w:numId w:val="46"/>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sz w:val="22"/>
          <w:szCs w:val="22"/>
          <w:shd w:val="clear" w:color="auto" w:fill="FFFFFF"/>
        </w:rPr>
        <w:t>§3604: Unlawful to:</w:t>
      </w:r>
    </w:p>
    <w:p w:rsidR="00284B4D" w:rsidRPr="00DC2A11" w:rsidRDefault="00284B4D" w:rsidP="00794E0B">
      <w:pPr>
        <w:pStyle w:val="ListParagraph"/>
        <w:numPr>
          <w:ilvl w:val="2"/>
          <w:numId w:val="46"/>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b/>
          <w:bCs/>
          <w:color w:val="333333"/>
          <w:sz w:val="22"/>
          <w:szCs w:val="22"/>
        </w:rPr>
        <w:t xml:space="preserve">(a) </w:t>
      </w:r>
      <w:r w:rsidRPr="003350A6">
        <w:rPr>
          <w:rFonts w:asciiTheme="majorBidi" w:eastAsia="Times New Roman" w:hAnsiTheme="majorBidi" w:cstheme="majorBidi"/>
          <w:b/>
          <w:color w:val="333333"/>
          <w:sz w:val="22"/>
          <w:szCs w:val="22"/>
        </w:rPr>
        <w:t>To refuse to sell or rent</w:t>
      </w:r>
      <w:r w:rsidRPr="003350A6">
        <w:rPr>
          <w:rFonts w:asciiTheme="majorBidi" w:eastAsia="Times New Roman" w:hAnsiTheme="majorBidi" w:cstheme="majorBidi"/>
          <w:color w:val="333333"/>
          <w:sz w:val="22"/>
          <w:szCs w:val="22"/>
        </w:rPr>
        <w:t xml:space="preserve"> after the making of a bona fide offer, or to refuse to negotiate for the sale or rental of, or </w:t>
      </w:r>
      <w:r w:rsidRPr="00DC2A11">
        <w:rPr>
          <w:rFonts w:asciiTheme="majorBidi" w:eastAsia="Times New Roman" w:hAnsiTheme="majorBidi" w:cstheme="majorBidi"/>
          <w:b/>
          <w:bCs/>
          <w:color w:val="333333"/>
          <w:sz w:val="22"/>
          <w:szCs w:val="22"/>
        </w:rPr>
        <w:t>otherwise make unavailable</w:t>
      </w:r>
      <w:r w:rsidRPr="003350A6">
        <w:rPr>
          <w:rFonts w:asciiTheme="majorBidi" w:eastAsia="Times New Roman" w:hAnsiTheme="majorBidi" w:cstheme="majorBidi"/>
          <w:color w:val="333333"/>
          <w:sz w:val="22"/>
          <w:szCs w:val="22"/>
        </w:rPr>
        <w:t xml:space="preserve"> or deny, a dwelling to any person because of </w:t>
      </w:r>
      <w:r w:rsidRPr="003350A6">
        <w:rPr>
          <w:rFonts w:asciiTheme="majorBidi" w:eastAsia="Times New Roman" w:hAnsiTheme="majorBidi" w:cstheme="majorBidi"/>
          <w:b/>
          <w:color w:val="333333"/>
          <w:sz w:val="22"/>
          <w:szCs w:val="22"/>
          <w:u w:val="single"/>
        </w:rPr>
        <w:t>race, color, religion, sex, familial status, or national origin</w:t>
      </w:r>
      <w:r w:rsidRPr="003350A6">
        <w:rPr>
          <w:rFonts w:asciiTheme="majorBidi" w:eastAsia="Times New Roman" w:hAnsiTheme="majorBidi" w:cstheme="majorBidi"/>
          <w:color w:val="333333"/>
          <w:sz w:val="22"/>
          <w:szCs w:val="22"/>
        </w:rPr>
        <w:t>.</w:t>
      </w:r>
      <w:bookmarkStart w:id="62" w:name="b"/>
      <w:bookmarkEnd w:id="62"/>
    </w:p>
    <w:p w:rsidR="00DC2A11" w:rsidRPr="003350A6" w:rsidRDefault="00DC2A11" w:rsidP="00794E0B">
      <w:pPr>
        <w:pStyle w:val="ListParagraph"/>
        <w:numPr>
          <w:ilvl w:val="3"/>
          <w:numId w:val="46"/>
        </w:numPr>
        <w:spacing w:line="259" w:lineRule="auto"/>
        <w:rPr>
          <w:rFonts w:asciiTheme="majorBidi" w:hAnsiTheme="majorBidi" w:cstheme="majorBidi"/>
          <w:sz w:val="22"/>
          <w:szCs w:val="22"/>
          <w:u w:val="single"/>
        </w:rPr>
      </w:pPr>
      <w:r>
        <w:rPr>
          <w:rFonts w:asciiTheme="majorBidi" w:eastAsia="Times New Roman" w:hAnsiTheme="majorBidi" w:cstheme="majorBidi"/>
          <w:color w:val="333333"/>
          <w:sz w:val="22"/>
          <w:szCs w:val="22"/>
        </w:rPr>
        <w:t>“Unavailable” been read to include zoning, steering, vibes</w:t>
      </w:r>
    </w:p>
    <w:p w:rsidR="00284B4D" w:rsidRPr="003350A6" w:rsidRDefault="00284B4D" w:rsidP="00794E0B">
      <w:pPr>
        <w:pStyle w:val="ListParagraph"/>
        <w:numPr>
          <w:ilvl w:val="2"/>
          <w:numId w:val="46"/>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b/>
          <w:bCs/>
          <w:color w:val="333333"/>
          <w:sz w:val="22"/>
          <w:szCs w:val="22"/>
        </w:rPr>
        <w:t xml:space="preserve">(b) </w:t>
      </w:r>
      <w:r w:rsidRPr="003350A6">
        <w:rPr>
          <w:rFonts w:asciiTheme="majorBidi" w:eastAsia="Times New Roman" w:hAnsiTheme="majorBidi" w:cstheme="majorBidi"/>
          <w:color w:val="333333"/>
          <w:sz w:val="22"/>
          <w:szCs w:val="22"/>
        </w:rPr>
        <w:t xml:space="preserve">To discriminate against any person in the </w:t>
      </w:r>
      <w:r w:rsidRPr="003350A6">
        <w:rPr>
          <w:rFonts w:asciiTheme="majorBidi" w:eastAsia="Times New Roman" w:hAnsiTheme="majorBidi" w:cstheme="majorBidi"/>
          <w:b/>
          <w:color w:val="333333"/>
          <w:sz w:val="22"/>
          <w:szCs w:val="22"/>
        </w:rPr>
        <w:t>terms, conditions, or privileges of sale or rental</w:t>
      </w:r>
      <w:r w:rsidRPr="003350A6">
        <w:rPr>
          <w:rFonts w:asciiTheme="majorBidi" w:eastAsia="Times New Roman" w:hAnsiTheme="majorBidi" w:cstheme="majorBidi"/>
          <w:color w:val="333333"/>
          <w:sz w:val="22"/>
          <w:szCs w:val="22"/>
        </w:rPr>
        <w:t xml:space="preserve"> of a dwelling, or in the provision of services or facilities in connection therewith, because of </w:t>
      </w:r>
      <w:r w:rsidRPr="003350A6">
        <w:rPr>
          <w:rFonts w:asciiTheme="majorBidi" w:eastAsia="Times New Roman" w:hAnsiTheme="majorBidi" w:cstheme="majorBidi"/>
          <w:b/>
          <w:color w:val="333333"/>
          <w:sz w:val="22"/>
          <w:szCs w:val="22"/>
          <w:u w:val="single"/>
        </w:rPr>
        <w:t>race, color, religion, sex, familial status, or national origin</w:t>
      </w:r>
      <w:r w:rsidRPr="003350A6">
        <w:rPr>
          <w:rFonts w:asciiTheme="majorBidi" w:eastAsia="Times New Roman" w:hAnsiTheme="majorBidi" w:cstheme="majorBidi"/>
          <w:color w:val="333333"/>
          <w:sz w:val="22"/>
          <w:szCs w:val="22"/>
        </w:rPr>
        <w:t>.</w:t>
      </w:r>
      <w:bookmarkStart w:id="63" w:name="c"/>
      <w:bookmarkEnd w:id="63"/>
    </w:p>
    <w:p w:rsidR="00284B4D" w:rsidRPr="003350A6" w:rsidRDefault="00284B4D" w:rsidP="00794E0B">
      <w:pPr>
        <w:pStyle w:val="ListParagraph"/>
        <w:numPr>
          <w:ilvl w:val="2"/>
          <w:numId w:val="46"/>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b/>
          <w:bCs/>
          <w:color w:val="333333"/>
          <w:sz w:val="22"/>
          <w:szCs w:val="22"/>
        </w:rPr>
        <w:t xml:space="preserve">(c) </w:t>
      </w:r>
      <w:r w:rsidRPr="003350A6">
        <w:rPr>
          <w:rFonts w:asciiTheme="majorBidi" w:eastAsia="Times New Roman" w:hAnsiTheme="majorBidi" w:cstheme="majorBidi"/>
          <w:b/>
          <w:color w:val="333333"/>
          <w:sz w:val="22"/>
          <w:szCs w:val="22"/>
        </w:rPr>
        <w:t>To make, print, or publish, or cause to be made, printed, or published any notice, statement, or advertisement, with respect to the sale or rental of a dwelling that indicates any preference, limitation, or discrimination based on race, color, religion, sex, handicap, familial status, or national origin, or an intention to make any such preference, limitation, or discrimination.</w:t>
      </w:r>
      <w:bookmarkStart w:id="64" w:name="d"/>
      <w:bookmarkEnd w:id="64"/>
    </w:p>
    <w:p w:rsidR="00284B4D" w:rsidRPr="003350A6" w:rsidRDefault="00284B4D" w:rsidP="00794E0B">
      <w:pPr>
        <w:pStyle w:val="ListParagraph"/>
        <w:numPr>
          <w:ilvl w:val="3"/>
          <w:numId w:val="46"/>
        </w:numPr>
        <w:spacing w:line="259" w:lineRule="auto"/>
        <w:rPr>
          <w:rFonts w:asciiTheme="majorBidi" w:hAnsiTheme="majorBidi" w:cstheme="majorBidi"/>
          <w:i/>
          <w:sz w:val="22"/>
          <w:szCs w:val="22"/>
        </w:rPr>
      </w:pPr>
      <w:r w:rsidRPr="003350A6">
        <w:rPr>
          <w:rFonts w:asciiTheme="majorBidi" w:eastAsia="Times New Roman" w:hAnsiTheme="majorBidi" w:cstheme="majorBidi"/>
          <w:color w:val="333333"/>
          <w:sz w:val="22"/>
          <w:szCs w:val="22"/>
        </w:rPr>
        <w:t>[</w:t>
      </w:r>
      <w:r w:rsidRPr="003350A6">
        <w:rPr>
          <w:rFonts w:asciiTheme="majorBidi" w:hAnsiTheme="majorBidi" w:cstheme="majorBidi"/>
          <w:sz w:val="22"/>
          <w:szCs w:val="22"/>
        </w:rPr>
        <w:t>Even subtle signaling may violate 3604(c) (</w:t>
      </w:r>
      <w:r w:rsidRPr="003350A6">
        <w:rPr>
          <w:rFonts w:asciiTheme="majorBidi" w:hAnsiTheme="majorBidi" w:cstheme="majorBidi"/>
          <w:sz w:val="22"/>
          <w:szCs w:val="22"/>
          <w:u w:val="single"/>
        </w:rPr>
        <w:t>Ragin v. New York Times)</w:t>
      </w:r>
      <w:r w:rsidR="003F17AC">
        <w:rPr>
          <w:rFonts w:asciiTheme="majorBidi" w:hAnsiTheme="majorBidi" w:cstheme="majorBidi"/>
          <w:sz w:val="22"/>
          <w:szCs w:val="22"/>
        </w:rPr>
        <w:t>— jury question if always using white models in real estate adds indicated that had racial preference]</w:t>
      </w:r>
    </w:p>
    <w:p w:rsidR="00284B4D" w:rsidRPr="003350A6" w:rsidRDefault="00836359" w:rsidP="00794E0B">
      <w:pPr>
        <w:pStyle w:val="ListParagraph"/>
        <w:numPr>
          <w:ilvl w:val="3"/>
          <w:numId w:val="46"/>
        </w:numPr>
        <w:spacing w:line="259" w:lineRule="auto"/>
        <w:rPr>
          <w:rFonts w:asciiTheme="majorBidi" w:hAnsiTheme="majorBidi" w:cstheme="majorBidi"/>
          <w:i/>
          <w:sz w:val="22"/>
          <w:szCs w:val="22"/>
        </w:rPr>
      </w:pPr>
      <w:r>
        <w:rPr>
          <w:rFonts w:asciiTheme="majorBidi" w:hAnsiTheme="majorBidi" w:cstheme="majorBidi"/>
          <w:sz w:val="22"/>
          <w:szCs w:val="22"/>
        </w:rPr>
        <w:t>Odd</w:t>
      </w:r>
      <w:r w:rsidR="00284B4D" w:rsidRPr="003350A6">
        <w:rPr>
          <w:rFonts w:asciiTheme="majorBidi" w:hAnsiTheme="majorBidi" w:cstheme="majorBidi"/>
          <w:sz w:val="22"/>
          <w:szCs w:val="22"/>
        </w:rPr>
        <w:t xml:space="preserve"> that 3604 applies even to those who are exempted under 3603(b)</w:t>
      </w:r>
      <w:r w:rsidR="003F17AC">
        <w:rPr>
          <w:rFonts w:asciiTheme="majorBidi" w:hAnsiTheme="majorBidi" w:cstheme="majorBidi"/>
          <w:sz w:val="22"/>
          <w:szCs w:val="22"/>
        </w:rPr>
        <w:t>.</w:t>
      </w:r>
      <w:r w:rsidR="00284B4D" w:rsidRPr="003350A6">
        <w:rPr>
          <w:rFonts w:asciiTheme="majorBidi" w:hAnsiTheme="majorBidi" w:cstheme="majorBidi"/>
          <w:sz w:val="22"/>
          <w:szCs w:val="22"/>
        </w:rPr>
        <w:t xml:space="preserve"> Rule that prohibits truthful advertising</w:t>
      </w:r>
      <w:r w:rsidR="00076154">
        <w:rPr>
          <w:rFonts w:asciiTheme="majorBidi" w:hAnsiTheme="majorBidi" w:cstheme="majorBidi"/>
          <w:sz w:val="22"/>
          <w:szCs w:val="22"/>
        </w:rPr>
        <w:t xml:space="preserve"> of a transaction that would be substantively lawful</w:t>
      </w:r>
      <w:r w:rsidR="00284B4D" w:rsidRPr="003350A6">
        <w:rPr>
          <w:rFonts w:asciiTheme="majorBidi" w:hAnsiTheme="majorBidi" w:cstheme="majorBidi"/>
          <w:sz w:val="22"/>
          <w:szCs w:val="22"/>
        </w:rPr>
        <w:t xml:space="preserve"> raises free speech concerns (Easterbrook)]</w:t>
      </w:r>
    </w:p>
    <w:p w:rsidR="00284B4D" w:rsidRPr="003350A6" w:rsidRDefault="00284B4D" w:rsidP="00794E0B">
      <w:pPr>
        <w:pStyle w:val="ListParagraph"/>
        <w:numPr>
          <w:ilvl w:val="3"/>
          <w:numId w:val="46"/>
        </w:numPr>
        <w:spacing w:line="259" w:lineRule="auto"/>
        <w:rPr>
          <w:rFonts w:asciiTheme="majorBidi" w:hAnsiTheme="majorBidi" w:cstheme="majorBidi"/>
          <w:i/>
          <w:sz w:val="22"/>
          <w:szCs w:val="22"/>
        </w:rPr>
      </w:pPr>
      <w:r w:rsidRPr="003350A6">
        <w:rPr>
          <w:rFonts w:asciiTheme="majorBidi" w:hAnsiTheme="majorBidi" w:cstheme="majorBidi"/>
          <w:sz w:val="22"/>
          <w:szCs w:val="22"/>
        </w:rPr>
        <w:t>Difficult to enforce against discriminatory advertising in internet age.</w:t>
      </w:r>
    </w:p>
    <w:p w:rsidR="00284B4D" w:rsidRPr="00F13186" w:rsidRDefault="00284B4D" w:rsidP="00794E0B">
      <w:pPr>
        <w:pStyle w:val="ListParagraph"/>
        <w:numPr>
          <w:ilvl w:val="2"/>
          <w:numId w:val="46"/>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b/>
          <w:bCs/>
          <w:color w:val="333333"/>
          <w:sz w:val="22"/>
          <w:szCs w:val="22"/>
        </w:rPr>
        <w:t xml:space="preserve">(d) </w:t>
      </w:r>
      <w:r w:rsidRPr="003350A6">
        <w:rPr>
          <w:rFonts w:asciiTheme="majorBidi" w:eastAsia="Times New Roman" w:hAnsiTheme="majorBidi" w:cstheme="majorBidi"/>
          <w:color w:val="333333"/>
          <w:sz w:val="22"/>
          <w:szCs w:val="22"/>
        </w:rPr>
        <w:t xml:space="preserve">To </w:t>
      </w:r>
      <w:r w:rsidRPr="003350A6">
        <w:rPr>
          <w:rFonts w:asciiTheme="majorBidi" w:eastAsia="Times New Roman" w:hAnsiTheme="majorBidi" w:cstheme="majorBidi"/>
          <w:b/>
          <w:color w:val="333333"/>
          <w:sz w:val="22"/>
          <w:szCs w:val="22"/>
        </w:rPr>
        <w:t>represent</w:t>
      </w:r>
      <w:r w:rsidRPr="003350A6">
        <w:rPr>
          <w:rFonts w:asciiTheme="majorBidi" w:eastAsia="Times New Roman" w:hAnsiTheme="majorBidi" w:cstheme="majorBidi"/>
          <w:color w:val="333333"/>
          <w:sz w:val="22"/>
          <w:szCs w:val="22"/>
        </w:rPr>
        <w:t xml:space="preserve"> to any person because of </w:t>
      </w:r>
      <w:r w:rsidRPr="003350A6">
        <w:rPr>
          <w:rFonts w:asciiTheme="majorBidi" w:eastAsia="Times New Roman" w:hAnsiTheme="majorBidi" w:cstheme="majorBidi"/>
          <w:b/>
          <w:color w:val="333333"/>
          <w:sz w:val="22"/>
          <w:szCs w:val="22"/>
          <w:u w:val="single"/>
        </w:rPr>
        <w:t>race, color, religion, sex, handicap, familial status, or national origin</w:t>
      </w:r>
      <w:r w:rsidRPr="003350A6">
        <w:rPr>
          <w:rFonts w:asciiTheme="majorBidi" w:eastAsia="Times New Roman" w:hAnsiTheme="majorBidi" w:cstheme="majorBidi"/>
          <w:color w:val="333333"/>
          <w:sz w:val="22"/>
          <w:szCs w:val="22"/>
        </w:rPr>
        <w:t xml:space="preserve"> that any dwelling is </w:t>
      </w:r>
      <w:r w:rsidRPr="003350A6">
        <w:rPr>
          <w:rFonts w:asciiTheme="majorBidi" w:eastAsia="Times New Roman" w:hAnsiTheme="majorBidi" w:cstheme="majorBidi"/>
          <w:b/>
          <w:color w:val="333333"/>
          <w:sz w:val="22"/>
          <w:szCs w:val="22"/>
        </w:rPr>
        <w:t>not available</w:t>
      </w:r>
      <w:r w:rsidRPr="003350A6">
        <w:rPr>
          <w:rFonts w:asciiTheme="majorBidi" w:eastAsia="Times New Roman" w:hAnsiTheme="majorBidi" w:cstheme="majorBidi"/>
          <w:color w:val="333333"/>
          <w:sz w:val="22"/>
          <w:szCs w:val="22"/>
        </w:rPr>
        <w:t xml:space="preserve"> for inspection, sale, or rental when such dwelling is in fact so available.</w:t>
      </w:r>
      <w:bookmarkStart w:id="65" w:name="e"/>
      <w:bookmarkEnd w:id="65"/>
    </w:p>
    <w:p w:rsidR="00F13186" w:rsidRPr="003350A6" w:rsidRDefault="00F13186" w:rsidP="00794E0B">
      <w:pPr>
        <w:pStyle w:val="ListParagraph"/>
        <w:numPr>
          <w:ilvl w:val="3"/>
          <w:numId w:val="46"/>
        </w:numPr>
        <w:spacing w:line="259" w:lineRule="auto"/>
        <w:rPr>
          <w:rFonts w:asciiTheme="majorBidi" w:hAnsiTheme="majorBidi" w:cstheme="majorBidi"/>
          <w:sz w:val="22"/>
          <w:szCs w:val="22"/>
          <w:u w:val="single"/>
        </w:rPr>
      </w:pPr>
      <w:r>
        <w:rPr>
          <w:rFonts w:asciiTheme="majorBidi" w:eastAsia="Times New Roman" w:hAnsiTheme="majorBidi" w:cstheme="majorBidi"/>
          <w:color w:val="333333"/>
          <w:sz w:val="22"/>
          <w:szCs w:val="22"/>
        </w:rPr>
        <w:t>Racial steering: when realtors show people of different races different areas and not telling minorities about available housing in certain areas</w:t>
      </w:r>
    </w:p>
    <w:p w:rsidR="00284B4D" w:rsidRPr="003350A6" w:rsidRDefault="00284B4D" w:rsidP="00794E0B">
      <w:pPr>
        <w:pStyle w:val="ListParagraph"/>
        <w:numPr>
          <w:ilvl w:val="2"/>
          <w:numId w:val="46"/>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b/>
          <w:bCs/>
          <w:color w:val="333333"/>
          <w:sz w:val="22"/>
          <w:szCs w:val="22"/>
        </w:rPr>
        <w:t xml:space="preserve">(e) </w:t>
      </w:r>
      <w:r w:rsidRPr="003350A6">
        <w:rPr>
          <w:rFonts w:asciiTheme="majorBidi" w:eastAsia="Times New Roman" w:hAnsiTheme="majorBidi" w:cstheme="majorBidi"/>
          <w:color w:val="333333"/>
          <w:sz w:val="22"/>
          <w:szCs w:val="22"/>
        </w:rPr>
        <w:t xml:space="preserve">For profit, to induce or attempt to induce any person to sell or rent any dwelling by </w:t>
      </w:r>
      <w:r w:rsidRPr="003350A6">
        <w:rPr>
          <w:rFonts w:asciiTheme="majorBidi" w:eastAsia="Times New Roman" w:hAnsiTheme="majorBidi" w:cstheme="majorBidi"/>
          <w:b/>
          <w:color w:val="333333"/>
          <w:sz w:val="22"/>
          <w:szCs w:val="22"/>
        </w:rPr>
        <w:t>representations regarding the entry or prospective entry</w:t>
      </w:r>
      <w:r w:rsidRPr="003350A6">
        <w:rPr>
          <w:rFonts w:asciiTheme="majorBidi" w:eastAsia="Times New Roman" w:hAnsiTheme="majorBidi" w:cstheme="majorBidi"/>
          <w:color w:val="333333"/>
          <w:sz w:val="22"/>
          <w:szCs w:val="22"/>
        </w:rPr>
        <w:t xml:space="preserve"> into the neighborhood of a person or persons of a particular </w:t>
      </w:r>
      <w:r w:rsidRPr="003350A6">
        <w:rPr>
          <w:rFonts w:asciiTheme="majorBidi" w:eastAsia="Times New Roman" w:hAnsiTheme="majorBidi" w:cstheme="majorBidi"/>
          <w:b/>
          <w:color w:val="333333"/>
          <w:sz w:val="22"/>
          <w:szCs w:val="22"/>
          <w:u w:val="single"/>
        </w:rPr>
        <w:t>race, color, religion, sex, handicap, familial status, or national origin</w:t>
      </w:r>
      <w:bookmarkStart w:id="66" w:name="f"/>
      <w:bookmarkEnd w:id="66"/>
    </w:p>
    <w:p w:rsidR="00284B4D" w:rsidRPr="003350A6" w:rsidRDefault="00284B4D" w:rsidP="00794E0B">
      <w:pPr>
        <w:pStyle w:val="ListParagraph"/>
        <w:numPr>
          <w:ilvl w:val="2"/>
          <w:numId w:val="46"/>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b/>
          <w:bCs/>
          <w:color w:val="333333"/>
          <w:sz w:val="22"/>
          <w:szCs w:val="22"/>
        </w:rPr>
        <w:t>(f)</w:t>
      </w:r>
      <w:bookmarkStart w:id="67" w:name="f_1"/>
      <w:bookmarkEnd w:id="67"/>
      <w:r w:rsidRPr="003350A6">
        <w:rPr>
          <w:rFonts w:asciiTheme="majorBidi" w:eastAsia="Times New Roman" w:hAnsiTheme="majorBidi" w:cstheme="majorBidi"/>
          <w:b/>
          <w:bCs/>
          <w:color w:val="333333"/>
          <w:sz w:val="22"/>
          <w:szCs w:val="22"/>
        </w:rPr>
        <w:t xml:space="preserve"> (1)</w:t>
      </w:r>
      <w:r w:rsidR="00260677">
        <w:rPr>
          <w:rFonts w:asciiTheme="majorBidi" w:eastAsia="Times New Roman" w:hAnsiTheme="majorBidi" w:cstheme="majorBidi"/>
          <w:b/>
          <w:bCs/>
          <w:color w:val="333333"/>
          <w:sz w:val="22"/>
          <w:szCs w:val="22"/>
        </w:rPr>
        <w:t xml:space="preserve"> </w:t>
      </w:r>
      <w:r w:rsidRPr="003350A6">
        <w:rPr>
          <w:rFonts w:asciiTheme="majorBidi" w:eastAsia="Times New Roman" w:hAnsiTheme="majorBidi" w:cstheme="majorBidi"/>
          <w:b/>
          <w:color w:val="333333"/>
          <w:sz w:val="22"/>
          <w:szCs w:val="22"/>
        </w:rPr>
        <w:t>To discriminate in the sale or rental</w:t>
      </w:r>
      <w:r w:rsidRPr="003350A6">
        <w:rPr>
          <w:rFonts w:asciiTheme="majorBidi" w:eastAsia="Times New Roman" w:hAnsiTheme="majorBidi" w:cstheme="majorBidi"/>
          <w:color w:val="333333"/>
          <w:sz w:val="22"/>
          <w:szCs w:val="22"/>
        </w:rPr>
        <w:t xml:space="preserve">, or to otherwise make unavailable or deny, a dwelling to any buyer or renter because of a </w:t>
      </w:r>
      <w:r w:rsidRPr="003350A6">
        <w:rPr>
          <w:rFonts w:asciiTheme="majorBidi" w:eastAsia="Times New Roman" w:hAnsiTheme="majorBidi" w:cstheme="majorBidi"/>
          <w:b/>
          <w:color w:val="333333"/>
          <w:sz w:val="22"/>
          <w:szCs w:val="22"/>
        </w:rPr>
        <w:t>handicap</w:t>
      </w:r>
      <w:r w:rsidRPr="003350A6">
        <w:rPr>
          <w:rFonts w:asciiTheme="majorBidi" w:eastAsia="Times New Roman" w:hAnsiTheme="majorBidi" w:cstheme="majorBidi"/>
          <w:color w:val="333333"/>
          <w:sz w:val="22"/>
          <w:szCs w:val="22"/>
        </w:rPr>
        <w:t xml:space="preserve"> of—</w:t>
      </w:r>
      <w:bookmarkStart w:id="68" w:name="f_1_A"/>
      <w:bookmarkEnd w:id="68"/>
      <w:r w:rsidRPr="003350A6">
        <w:rPr>
          <w:rFonts w:asciiTheme="majorBidi" w:eastAsia="Times New Roman" w:hAnsiTheme="majorBidi" w:cstheme="majorBidi"/>
          <w:color w:val="333333"/>
          <w:sz w:val="22"/>
          <w:szCs w:val="22"/>
        </w:rPr>
        <w:t xml:space="preserve"> </w:t>
      </w:r>
      <w:r w:rsidRPr="003350A6">
        <w:rPr>
          <w:rFonts w:asciiTheme="majorBidi" w:eastAsia="Times New Roman" w:hAnsiTheme="majorBidi" w:cstheme="majorBidi"/>
          <w:b/>
          <w:bCs/>
          <w:color w:val="333333"/>
          <w:sz w:val="22"/>
          <w:szCs w:val="22"/>
        </w:rPr>
        <w:t xml:space="preserve">(A) </w:t>
      </w:r>
      <w:r w:rsidRPr="003350A6">
        <w:rPr>
          <w:rFonts w:asciiTheme="majorBidi" w:eastAsia="Times New Roman" w:hAnsiTheme="majorBidi" w:cstheme="majorBidi"/>
          <w:bCs/>
          <w:color w:val="333333"/>
          <w:sz w:val="22"/>
          <w:szCs w:val="22"/>
        </w:rPr>
        <w:t>t</w:t>
      </w:r>
      <w:r w:rsidRPr="003350A6">
        <w:rPr>
          <w:rFonts w:asciiTheme="majorBidi" w:eastAsia="Times New Roman" w:hAnsiTheme="majorBidi" w:cstheme="majorBidi"/>
          <w:color w:val="333333"/>
          <w:sz w:val="22"/>
          <w:szCs w:val="22"/>
        </w:rPr>
        <w:t>hat buyer or renter,</w:t>
      </w:r>
      <w:bookmarkStart w:id="69" w:name="f_1_B"/>
      <w:bookmarkEnd w:id="69"/>
      <w:r w:rsidRPr="003350A6">
        <w:rPr>
          <w:rFonts w:asciiTheme="majorBidi" w:eastAsia="Times New Roman" w:hAnsiTheme="majorBidi" w:cstheme="majorBidi"/>
          <w:color w:val="333333"/>
          <w:sz w:val="22"/>
          <w:szCs w:val="22"/>
        </w:rPr>
        <w:t xml:space="preserve"> </w:t>
      </w:r>
      <w:r w:rsidRPr="003350A6">
        <w:rPr>
          <w:rFonts w:asciiTheme="majorBidi" w:eastAsia="Times New Roman" w:hAnsiTheme="majorBidi" w:cstheme="majorBidi"/>
          <w:b/>
          <w:bCs/>
          <w:color w:val="333333"/>
          <w:sz w:val="22"/>
          <w:szCs w:val="22"/>
        </w:rPr>
        <w:t xml:space="preserve">(B) </w:t>
      </w:r>
      <w:r w:rsidRPr="003350A6">
        <w:rPr>
          <w:rFonts w:asciiTheme="majorBidi" w:eastAsia="Times New Roman" w:hAnsiTheme="majorBidi" w:cstheme="majorBidi"/>
          <w:color w:val="333333"/>
          <w:sz w:val="22"/>
          <w:szCs w:val="22"/>
        </w:rPr>
        <w:t>a person residing in or intending to reside in that dwelling after it is so sold, rented, or made available; or</w:t>
      </w:r>
      <w:bookmarkStart w:id="70" w:name="f_1_C"/>
      <w:bookmarkEnd w:id="70"/>
      <w:r w:rsidRPr="003350A6">
        <w:rPr>
          <w:rFonts w:asciiTheme="majorBidi" w:eastAsia="Times New Roman" w:hAnsiTheme="majorBidi" w:cstheme="majorBidi"/>
          <w:color w:val="333333"/>
          <w:sz w:val="22"/>
          <w:szCs w:val="22"/>
        </w:rPr>
        <w:t xml:space="preserve"> </w:t>
      </w:r>
      <w:r w:rsidRPr="003350A6">
        <w:rPr>
          <w:rFonts w:asciiTheme="majorBidi" w:eastAsia="Times New Roman" w:hAnsiTheme="majorBidi" w:cstheme="majorBidi"/>
          <w:b/>
          <w:bCs/>
          <w:color w:val="333333"/>
          <w:sz w:val="22"/>
          <w:szCs w:val="22"/>
        </w:rPr>
        <w:t xml:space="preserve">(C) </w:t>
      </w:r>
      <w:r w:rsidRPr="003350A6">
        <w:rPr>
          <w:rFonts w:asciiTheme="majorBidi" w:eastAsia="Times New Roman" w:hAnsiTheme="majorBidi" w:cstheme="majorBidi"/>
          <w:color w:val="333333"/>
          <w:sz w:val="22"/>
          <w:szCs w:val="22"/>
        </w:rPr>
        <w:t>any person associated with that buyer or renter</w:t>
      </w:r>
      <w:bookmarkStart w:id="71" w:name="f_2"/>
      <w:bookmarkEnd w:id="71"/>
      <w:r w:rsidRPr="003350A6">
        <w:rPr>
          <w:rFonts w:asciiTheme="majorBidi" w:eastAsia="Times New Roman" w:hAnsiTheme="majorBidi" w:cstheme="majorBidi"/>
          <w:color w:val="333333"/>
          <w:sz w:val="22"/>
          <w:szCs w:val="22"/>
        </w:rPr>
        <w:t xml:space="preserve">. </w:t>
      </w:r>
      <w:r w:rsidRPr="003350A6">
        <w:rPr>
          <w:rFonts w:asciiTheme="majorBidi" w:eastAsia="Times New Roman" w:hAnsiTheme="majorBidi" w:cstheme="majorBidi"/>
          <w:b/>
          <w:bCs/>
          <w:color w:val="333333"/>
          <w:sz w:val="22"/>
          <w:szCs w:val="22"/>
        </w:rPr>
        <w:t>(2)</w:t>
      </w:r>
      <w:r w:rsidRPr="003350A6">
        <w:rPr>
          <w:rFonts w:asciiTheme="majorBidi" w:eastAsia="Times New Roman" w:hAnsiTheme="majorBidi" w:cstheme="majorBidi"/>
          <w:color w:val="333333"/>
          <w:sz w:val="22"/>
          <w:szCs w:val="22"/>
        </w:rPr>
        <w:t>To discriminate against any person in the terms, conditions, or privileges of sale or rental of a dwelling, or in the provision of services or facilities in connection with such dwelling, because of a handicap of—</w:t>
      </w:r>
      <w:bookmarkStart w:id="72" w:name="f_2_A"/>
      <w:bookmarkEnd w:id="72"/>
      <w:r w:rsidRPr="003350A6">
        <w:rPr>
          <w:rFonts w:asciiTheme="majorBidi" w:eastAsia="Times New Roman" w:hAnsiTheme="majorBidi" w:cstheme="majorBidi"/>
          <w:b/>
          <w:bCs/>
          <w:color w:val="333333"/>
          <w:sz w:val="22"/>
          <w:szCs w:val="22"/>
        </w:rPr>
        <w:t xml:space="preserve">(A) </w:t>
      </w:r>
      <w:r w:rsidRPr="003350A6">
        <w:rPr>
          <w:rFonts w:asciiTheme="majorBidi" w:eastAsia="Times New Roman" w:hAnsiTheme="majorBidi" w:cstheme="majorBidi"/>
          <w:color w:val="333333"/>
          <w:sz w:val="22"/>
          <w:szCs w:val="22"/>
        </w:rPr>
        <w:t>that person; or</w:t>
      </w:r>
      <w:bookmarkStart w:id="73" w:name="f_2_B"/>
      <w:bookmarkEnd w:id="73"/>
      <w:r w:rsidRPr="003350A6">
        <w:rPr>
          <w:rFonts w:asciiTheme="majorBidi" w:eastAsia="Times New Roman" w:hAnsiTheme="majorBidi" w:cstheme="majorBidi"/>
          <w:color w:val="333333"/>
          <w:sz w:val="22"/>
          <w:szCs w:val="22"/>
        </w:rPr>
        <w:t xml:space="preserve"> </w:t>
      </w:r>
      <w:r w:rsidRPr="003350A6">
        <w:rPr>
          <w:rFonts w:asciiTheme="majorBidi" w:eastAsia="Times New Roman" w:hAnsiTheme="majorBidi" w:cstheme="majorBidi"/>
          <w:b/>
          <w:bCs/>
          <w:color w:val="333333"/>
          <w:sz w:val="22"/>
          <w:szCs w:val="22"/>
        </w:rPr>
        <w:t xml:space="preserve">(B) </w:t>
      </w:r>
      <w:r w:rsidRPr="003350A6">
        <w:rPr>
          <w:rFonts w:asciiTheme="majorBidi" w:eastAsia="Times New Roman" w:hAnsiTheme="majorBidi" w:cstheme="majorBidi"/>
          <w:color w:val="333333"/>
          <w:sz w:val="22"/>
          <w:szCs w:val="22"/>
        </w:rPr>
        <w:t>a person residing in or intending to reside in that dwelling after it is so sold, rented, or made available; or</w:t>
      </w:r>
      <w:bookmarkStart w:id="74" w:name="f_2_C"/>
      <w:bookmarkEnd w:id="74"/>
      <w:r w:rsidRPr="003350A6">
        <w:rPr>
          <w:rFonts w:asciiTheme="majorBidi" w:eastAsia="Times New Roman" w:hAnsiTheme="majorBidi" w:cstheme="majorBidi"/>
          <w:color w:val="333333"/>
          <w:sz w:val="22"/>
          <w:szCs w:val="22"/>
        </w:rPr>
        <w:t xml:space="preserve"> </w:t>
      </w:r>
      <w:r w:rsidRPr="003350A6">
        <w:rPr>
          <w:rFonts w:asciiTheme="majorBidi" w:eastAsia="Times New Roman" w:hAnsiTheme="majorBidi" w:cstheme="majorBidi"/>
          <w:b/>
          <w:bCs/>
          <w:color w:val="333333"/>
          <w:sz w:val="22"/>
          <w:szCs w:val="22"/>
        </w:rPr>
        <w:t xml:space="preserve">(C) </w:t>
      </w:r>
      <w:r w:rsidRPr="003350A6">
        <w:rPr>
          <w:rFonts w:asciiTheme="majorBidi" w:eastAsia="Times New Roman" w:hAnsiTheme="majorBidi" w:cstheme="majorBidi"/>
          <w:color w:val="333333"/>
          <w:sz w:val="22"/>
          <w:szCs w:val="22"/>
        </w:rPr>
        <w:t>any person associated with that person.</w:t>
      </w:r>
    </w:p>
    <w:p w:rsidR="00284B4D" w:rsidRPr="003350A6" w:rsidRDefault="00284B4D" w:rsidP="00794E0B">
      <w:pPr>
        <w:pStyle w:val="ListParagraph"/>
        <w:numPr>
          <w:ilvl w:val="3"/>
          <w:numId w:val="46"/>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b/>
          <w:bCs/>
          <w:color w:val="333333"/>
          <w:sz w:val="22"/>
          <w:szCs w:val="22"/>
        </w:rPr>
        <w:t>[Handicap may include AIDS/HIV]</w:t>
      </w:r>
    </w:p>
    <w:p w:rsidR="00284B4D" w:rsidRPr="003350A6" w:rsidRDefault="00284B4D" w:rsidP="00794E0B">
      <w:pPr>
        <w:pStyle w:val="ListParagraph"/>
        <w:numPr>
          <w:ilvl w:val="3"/>
          <w:numId w:val="46"/>
        </w:numPr>
        <w:spacing w:line="259" w:lineRule="auto"/>
        <w:rPr>
          <w:rFonts w:asciiTheme="majorBidi" w:hAnsiTheme="majorBidi" w:cstheme="majorBidi"/>
          <w:sz w:val="22"/>
          <w:szCs w:val="22"/>
          <w:u w:val="single"/>
        </w:rPr>
      </w:pPr>
      <w:r w:rsidRPr="003350A6">
        <w:rPr>
          <w:rFonts w:asciiTheme="majorBidi" w:hAnsiTheme="majorBidi" w:cstheme="majorBidi"/>
          <w:sz w:val="22"/>
          <w:szCs w:val="22"/>
        </w:rPr>
        <w:t>(3) Defines what is discrimination in relation to a handicapped person here</w:t>
      </w:r>
    </w:p>
    <w:p w:rsidR="00284B4D" w:rsidRPr="003350A6" w:rsidRDefault="00284B4D" w:rsidP="00794E0B">
      <w:pPr>
        <w:pStyle w:val="ListParagraph"/>
        <w:numPr>
          <w:ilvl w:val="1"/>
          <w:numId w:val="46"/>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sz w:val="22"/>
          <w:szCs w:val="22"/>
          <w:shd w:val="clear" w:color="auto" w:fill="FFFFFF"/>
        </w:rPr>
        <w:t xml:space="preserve">§3605: Discrimination in </w:t>
      </w:r>
      <w:r w:rsidRPr="003350A6">
        <w:rPr>
          <w:rFonts w:asciiTheme="majorBidi" w:eastAsia="Times New Roman" w:hAnsiTheme="majorBidi" w:cstheme="majorBidi"/>
          <w:sz w:val="22"/>
          <w:szCs w:val="22"/>
          <w:u w:val="single"/>
          <w:shd w:val="clear" w:color="auto" w:fill="FFFFFF"/>
        </w:rPr>
        <w:t>residential real estate-related transactions</w:t>
      </w:r>
    </w:p>
    <w:p w:rsidR="00284B4D" w:rsidRPr="003350A6" w:rsidRDefault="00284B4D" w:rsidP="00794E0B">
      <w:pPr>
        <w:pStyle w:val="ListParagraph"/>
        <w:numPr>
          <w:ilvl w:val="2"/>
          <w:numId w:val="46"/>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sz w:val="22"/>
          <w:szCs w:val="22"/>
          <w:shd w:val="clear" w:color="auto" w:fill="FFFFFF"/>
        </w:rPr>
        <w:t>(a) unlawful for any person/entity whose business includes residential real estate to discriminate against any person in making available</w:t>
      </w:r>
      <w:r w:rsidR="00265F04">
        <w:rPr>
          <w:rFonts w:asciiTheme="majorBidi" w:eastAsia="Times New Roman" w:hAnsiTheme="majorBidi" w:cstheme="majorBidi"/>
          <w:sz w:val="22"/>
          <w:szCs w:val="22"/>
          <w:shd w:val="clear" w:color="auto" w:fill="FFFFFF"/>
        </w:rPr>
        <w:t xml:space="preserve"> such a</w:t>
      </w:r>
      <w:r w:rsidRPr="003350A6">
        <w:rPr>
          <w:rFonts w:asciiTheme="majorBidi" w:eastAsia="Times New Roman" w:hAnsiTheme="majorBidi" w:cstheme="majorBidi"/>
          <w:sz w:val="22"/>
          <w:szCs w:val="22"/>
          <w:shd w:val="clear" w:color="auto" w:fill="FFFFFF"/>
        </w:rPr>
        <w:t xml:space="preserve"> transaction. </w:t>
      </w:r>
    </w:p>
    <w:p w:rsidR="00284B4D" w:rsidRPr="003350A6" w:rsidRDefault="00284B4D" w:rsidP="00794E0B">
      <w:pPr>
        <w:pStyle w:val="ListParagraph"/>
        <w:numPr>
          <w:ilvl w:val="1"/>
          <w:numId w:val="46"/>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sz w:val="22"/>
          <w:szCs w:val="22"/>
          <w:shd w:val="clear" w:color="auto" w:fill="FFFFFF"/>
        </w:rPr>
        <w:t>§3607: Exemptions</w:t>
      </w:r>
    </w:p>
    <w:p w:rsidR="00284B4D" w:rsidRPr="004E0D7F" w:rsidRDefault="00284B4D" w:rsidP="00794E0B">
      <w:pPr>
        <w:pStyle w:val="ListParagraph"/>
        <w:numPr>
          <w:ilvl w:val="2"/>
          <w:numId w:val="46"/>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sz w:val="22"/>
          <w:szCs w:val="22"/>
          <w:shd w:val="clear" w:color="auto" w:fill="FFFFFF"/>
        </w:rPr>
        <w:t xml:space="preserve">(a) </w:t>
      </w:r>
      <w:r w:rsidRPr="003350A6">
        <w:rPr>
          <w:rFonts w:asciiTheme="majorBidi" w:eastAsia="Times New Roman" w:hAnsiTheme="majorBidi" w:cstheme="majorBidi"/>
          <w:sz w:val="22"/>
          <w:szCs w:val="22"/>
          <w:u w:val="single"/>
          <w:shd w:val="clear" w:color="auto" w:fill="FFFFFF"/>
        </w:rPr>
        <w:t>Religious organizations and private clubs</w:t>
      </w:r>
      <w:r w:rsidRPr="003350A6">
        <w:rPr>
          <w:rFonts w:asciiTheme="majorBidi" w:eastAsia="Times New Roman" w:hAnsiTheme="majorBidi" w:cstheme="majorBidi"/>
          <w:sz w:val="22"/>
          <w:szCs w:val="22"/>
          <w:shd w:val="clear" w:color="auto" w:fill="FFFFFF"/>
        </w:rPr>
        <w:t xml:space="preserve">. </w:t>
      </w:r>
    </w:p>
    <w:p w:rsidR="007C5E4C" w:rsidRPr="007C5E4C" w:rsidRDefault="004E0D7F" w:rsidP="00794E0B">
      <w:pPr>
        <w:pStyle w:val="ListParagraph"/>
        <w:numPr>
          <w:ilvl w:val="2"/>
          <w:numId w:val="46"/>
        </w:numPr>
        <w:spacing w:line="259" w:lineRule="auto"/>
        <w:rPr>
          <w:rFonts w:asciiTheme="majorBidi" w:hAnsiTheme="majorBidi" w:cstheme="majorBidi"/>
          <w:sz w:val="22"/>
          <w:szCs w:val="22"/>
          <w:u w:val="single"/>
        </w:rPr>
      </w:pPr>
      <w:r w:rsidRPr="004E0D7F">
        <w:rPr>
          <w:rFonts w:asciiTheme="majorBidi" w:hAnsiTheme="majorBidi" w:cstheme="majorBidi"/>
          <w:sz w:val="22"/>
          <w:szCs w:val="22"/>
        </w:rPr>
        <w:lastRenderedPageBreak/>
        <w:t xml:space="preserve">(b) </w:t>
      </w:r>
      <w:r w:rsidR="007C5E4C">
        <w:rPr>
          <w:rFonts w:asciiTheme="majorBidi" w:hAnsiTheme="majorBidi" w:cstheme="majorBidi"/>
          <w:sz w:val="22"/>
          <w:szCs w:val="22"/>
        </w:rPr>
        <w:t xml:space="preserve">Doesn’t limit the applicability of any reasonable local or state law limiting the maximum </w:t>
      </w:r>
      <w:proofErr w:type="gramStart"/>
      <w:r w:rsidR="007C5E4C">
        <w:rPr>
          <w:rFonts w:asciiTheme="majorBidi" w:hAnsiTheme="majorBidi" w:cstheme="majorBidi"/>
          <w:sz w:val="22"/>
          <w:szCs w:val="22"/>
        </w:rPr>
        <w:t>amount</w:t>
      </w:r>
      <w:proofErr w:type="gramEnd"/>
      <w:r w:rsidR="007C5E4C">
        <w:rPr>
          <w:rFonts w:asciiTheme="majorBidi" w:hAnsiTheme="majorBidi" w:cstheme="majorBidi"/>
          <w:sz w:val="22"/>
          <w:szCs w:val="22"/>
        </w:rPr>
        <w:t xml:space="preserve"> of persons permitted to occupy a dwelling</w:t>
      </w:r>
    </w:p>
    <w:p w:rsidR="004E0D7F" w:rsidRPr="003350A6" w:rsidRDefault="007C5E4C" w:rsidP="00794E0B">
      <w:pPr>
        <w:pStyle w:val="ListParagraph"/>
        <w:numPr>
          <w:ilvl w:val="2"/>
          <w:numId w:val="46"/>
        </w:numPr>
        <w:spacing w:line="259" w:lineRule="auto"/>
        <w:rPr>
          <w:rFonts w:asciiTheme="majorBidi" w:hAnsiTheme="majorBidi" w:cstheme="majorBidi"/>
          <w:sz w:val="22"/>
          <w:szCs w:val="22"/>
          <w:u w:val="single"/>
        </w:rPr>
      </w:pPr>
      <w:r>
        <w:rPr>
          <w:rFonts w:asciiTheme="majorBidi" w:hAnsiTheme="majorBidi" w:cstheme="majorBidi"/>
          <w:sz w:val="22"/>
          <w:szCs w:val="22"/>
        </w:rPr>
        <w:t xml:space="preserve">(b) </w:t>
      </w:r>
      <w:r w:rsidR="004E0D7F" w:rsidRPr="004E0D7F">
        <w:rPr>
          <w:rFonts w:asciiTheme="majorBidi" w:hAnsiTheme="majorBidi" w:cstheme="majorBidi"/>
          <w:sz w:val="22"/>
          <w:szCs w:val="22"/>
        </w:rPr>
        <w:t>when</w:t>
      </w:r>
      <w:r w:rsidR="004E0D7F">
        <w:rPr>
          <w:rFonts w:asciiTheme="majorBidi" w:hAnsiTheme="majorBidi" w:cstheme="majorBidi"/>
          <w:sz w:val="22"/>
          <w:szCs w:val="22"/>
        </w:rPr>
        <w:t xml:space="preserve"> housing is for older residents (won’t need to let in children) </w:t>
      </w:r>
    </w:p>
    <w:p w:rsidR="00284B4D" w:rsidRPr="003350A6" w:rsidRDefault="00284B4D" w:rsidP="00794E0B">
      <w:pPr>
        <w:pStyle w:val="ListParagraph"/>
        <w:numPr>
          <w:ilvl w:val="1"/>
          <w:numId w:val="46"/>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sz w:val="22"/>
          <w:szCs w:val="22"/>
          <w:shd w:val="clear" w:color="auto" w:fill="FFFFFF"/>
        </w:rPr>
        <w:t>§3613: Enforcement by private persons</w:t>
      </w:r>
    </w:p>
    <w:p w:rsidR="00284B4D" w:rsidRPr="003350A6" w:rsidRDefault="00284B4D" w:rsidP="00794E0B">
      <w:pPr>
        <w:pStyle w:val="ListParagraph"/>
        <w:numPr>
          <w:ilvl w:val="2"/>
          <w:numId w:val="46"/>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sz w:val="22"/>
          <w:szCs w:val="22"/>
          <w:shd w:val="clear" w:color="auto" w:fill="FFFFFF"/>
        </w:rPr>
        <w:t xml:space="preserve"> (a)(1)(a) An aggrieved </w:t>
      </w:r>
      <w:r w:rsidR="003350A6" w:rsidRPr="003350A6">
        <w:rPr>
          <w:rFonts w:asciiTheme="majorBidi" w:eastAsia="Times New Roman" w:hAnsiTheme="majorBidi" w:cstheme="majorBidi"/>
          <w:sz w:val="22"/>
          <w:szCs w:val="22"/>
          <w:shd w:val="clear" w:color="auto" w:fill="FFFFFF"/>
        </w:rPr>
        <w:t>person may</w:t>
      </w:r>
      <w:r w:rsidRPr="003350A6">
        <w:rPr>
          <w:rFonts w:asciiTheme="majorBidi" w:eastAsia="Times New Roman" w:hAnsiTheme="majorBidi" w:cstheme="majorBidi"/>
          <w:sz w:val="22"/>
          <w:szCs w:val="22"/>
          <w:shd w:val="clear" w:color="auto" w:fill="FFFFFF"/>
        </w:rPr>
        <w:t xml:space="preserve"> commence a civil action in an appropriate United States district/state court </w:t>
      </w:r>
      <w:r w:rsidRPr="003350A6">
        <w:rPr>
          <w:rFonts w:asciiTheme="majorBidi" w:eastAsia="Times New Roman" w:hAnsiTheme="majorBidi" w:cstheme="majorBidi"/>
          <w:sz w:val="22"/>
          <w:szCs w:val="22"/>
          <w:u w:val="single"/>
          <w:shd w:val="clear" w:color="auto" w:fill="FFFFFF"/>
        </w:rPr>
        <w:t>within 2 years after occurrence</w:t>
      </w:r>
      <w:r w:rsidRPr="003350A6">
        <w:rPr>
          <w:rFonts w:asciiTheme="majorBidi" w:eastAsia="Times New Roman" w:hAnsiTheme="majorBidi" w:cstheme="majorBidi"/>
          <w:sz w:val="22"/>
          <w:szCs w:val="22"/>
          <w:shd w:val="clear" w:color="auto" w:fill="FFFFFF"/>
        </w:rPr>
        <w:t>.</w:t>
      </w:r>
    </w:p>
    <w:p w:rsidR="003350A6" w:rsidRPr="003350A6" w:rsidRDefault="003350A6" w:rsidP="00794E0B">
      <w:pPr>
        <w:pStyle w:val="ListParagraph"/>
        <w:numPr>
          <w:ilvl w:val="3"/>
          <w:numId w:val="46"/>
        </w:numPr>
        <w:spacing w:line="259" w:lineRule="auto"/>
        <w:rPr>
          <w:rFonts w:asciiTheme="majorBidi" w:hAnsiTheme="majorBidi" w:cstheme="majorBidi"/>
          <w:sz w:val="22"/>
          <w:szCs w:val="22"/>
          <w:u w:val="single"/>
        </w:rPr>
      </w:pPr>
      <w:r w:rsidRPr="003350A6">
        <w:rPr>
          <w:rFonts w:asciiTheme="majorBidi" w:hAnsiTheme="majorBidi" w:cstheme="majorBidi"/>
          <w:sz w:val="22"/>
          <w:szCs w:val="22"/>
        </w:rPr>
        <w:t xml:space="preserve">“Aggrieved:” </w:t>
      </w:r>
      <w:r w:rsidRPr="003350A6">
        <w:rPr>
          <w:rFonts w:asciiTheme="majorBidi" w:eastAsia="Times New Roman" w:hAnsiTheme="majorBidi" w:cstheme="majorBidi"/>
          <w:sz w:val="22"/>
          <w:szCs w:val="22"/>
          <w:shd w:val="clear" w:color="auto" w:fill="FFFFFF"/>
        </w:rPr>
        <w:t>injured by discrimination or believes they are about to be</w:t>
      </w:r>
    </w:p>
    <w:p w:rsidR="00284B4D" w:rsidRPr="003350A6" w:rsidRDefault="00284B4D" w:rsidP="00794E0B">
      <w:pPr>
        <w:pStyle w:val="ListParagraph"/>
        <w:numPr>
          <w:ilvl w:val="2"/>
          <w:numId w:val="46"/>
        </w:numPr>
        <w:spacing w:line="259" w:lineRule="auto"/>
        <w:rPr>
          <w:rFonts w:asciiTheme="majorBidi" w:hAnsiTheme="majorBidi" w:cstheme="majorBidi"/>
          <w:sz w:val="22"/>
          <w:szCs w:val="22"/>
          <w:u w:val="single"/>
        </w:rPr>
      </w:pPr>
      <w:r w:rsidRPr="003350A6">
        <w:rPr>
          <w:rFonts w:asciiTheme="majorBidi" w:eastAsia="Times New Roman" w:hAnsiTheme="majorBidi" w:cstheme="majorBidi"/>
          <w:sz w:val="22"/>
          <w:szCs w:val="22"/>
          <w:shd w:val="clear" w:color="auto" w:fill="FFFFFF"/>
        </w:rPr>
        <w:t xml:space="preserve">(c) Relief: </w:t>
      </w:r>
      <w:r w:rsidR="0052144E">
        <w:rPr>
          <w:rFonts w:asciiTheme="majorBidi" w:eastAsia="Times New Roman" w:hAnsiTheme="majorBidi" w:cstheme="majorBidi"/>
          <w:sz w:val="22"/>
          <w:szCs w:val="22"/>
          <w:shd w:val="clear" w:color="auto" w:fill="FFFFFF"/>
        </w:rPr>
        <w:t xml:space="preserve">(1) actual damages </w:t>
      </w:r>
      <w:r w:rsidRPr="003350A6">
        <w:rPr>
          <w:rFonts w:asciiTheme="majorBidi" w:eastAsia="Times New Roman" w:hAnsiTheme="majorBidi" w:cstheme="majorBidi"/>
          <w:sz w:val="22"/>
          <w:szCs w:val="22"/>
          <w:shd w:val="clear" w:color="auto" w:fill="FFFFFF"/>
        </w:rPr>
        <w:t>(</w:t>
      </w:r>
      <w:r w:rsidR="0052144E">
        <w:rPr>
          <w:rFonts w:asciiTheme="majorBidi" w:eastAsia="Times New Roman" w:hAnsiTheme="majorBidi" w:cstheme="majorBidi"/>
          <w:sz w:val="22"/>
          <w:szCs w:val="22"/>
          <w:shd w:val="clear" w:color="auto" w:fill="FFFFFF"/>
        </w:rPr>
        <w:t>2</w:t>
      </w:r>
      <w:r w:rsidRPr="003350A6">
        <w:rPr>
          <w:rFonts w:asciiTheme="majorBidi" w:eastAsia="Times New Roman" w:hAnsiTheme="majorBidi" w:cstheme="majorBidi"/>
          <w:sz w:val="22"/>
          <w:szCs w:val="22"/>
          <w:shd w:val="clear" w:color="auto" w:fill="FFFFFF"/>
        </w:rPr>
        <w:t xml:space="preserve">) </w:t>
      </w:r>
      <w:r w:rsidRPr="003350A6">
        <w:rPr>
          <w:rFonts w:asciiTheme="majorBidi" w:eastAsia="Times New Roman" w:hAnsiTheme="majorBidi" w:cstheme="majorBidi"/>
          <w:sz w:val="22"/>
          <w:szCs w:val="22"/>
          <w:u w:val="single"/>
          <w:shd w:val="clear" w:color="auto" w:fill="FFFFFF"/>
        </w:rPr>
        <w:t>punitive damages</w:t>
      </w:r>
      <w:r w:rsidRPr="003350A6">
        <w:rPr>
          <w:rFonts w:asciiTheme="majorBidi" w:eastAsia="Times New Roman" w:hAnsiTheme="majorBidi" w:cstheme="majorBidi"/>
          <w:sz w:val="22"/>
          <w:szCs w:val="22"/>
          <w:shd w:val="clear" w:color="auto" w:fill="FFFFFF"/>
        </w:rPr>
        <w:t xml:space="preserve"> (</w:t>
      </w:r>
      <w:r w:rsidR="0052144E">
        <w:rPr>
          <w:rFonts w:asciiTheme="majorBidi" w:eastAsia="Times New Roman" w:hAnsiTheme="majorBidi" w:cstheme="majorBidi"/>
          <w:sz w:val="22"/>
          <w:szCs w:val="22"/>
          <w:shd w:val="clear" w:color="auto" w:fill="FFFFFF"/>
        </w:rPr>
        <w:t>3</w:t>
      </w:r>
      <w:r w:rsidRPr="003350A6">
        <w:rPr>
          <w:rFonts w:asciiTheme="majorBidi" w:eastAsia="Times New Roman" w:hAnsiTheme="majorBidi" w:cstheme="majorBidi"/>
          <w:sz w:val="22"/>
          <w:szCs w:val="22"/>
          <w:shd w:val="clear" w:color="auto" w:fill="FFFFFF"/>
        </w:rPr>
        <w:t xml:space="preserve">) </w:t>
      </w:r>
      <w:r w:rsidRPr="003350A6">
        <w:rPr>
          <w:rFonts w:asciiTheme="majorBidi" w:eastAsia="Times New Roman" w:hAnsiTheme="majorBidi" w:cstheme="majorBidi"/>
          <w:sz w:val="22"/>
          <w:szCs w:val="22"/>
          <w:u w:val="single"/>
          <w:shd w:val="clear" w:color="auto" w:fill="FFFFFF"/>
        </w:rPr>
        <w:t>temporary or permanent injunction</w:t>
      </w:r>
      <w:r w:rsidRPr="003350A6">
        <w:rPr>
          <w:rFonts w:asciiTheme="majorBidi" w:eastAsia="Times New Roman" w:hAnsiTheme="majorBidi" w:cstheme="majorBidi"/>
          <w:sz w:val="22"/>
          <w:szCs w:val="22"/>
          <w:shd w:val="clear" w:color="auto" w:fill="FFFFFF"/>
        </w:rPr>
        <w:t xml:space="preserve"> (</w:t>
      </w:r>
      <w:r w:rsidR="0052144E">
        <w:rPr>
          <w:rFonts w:asciiTheme="majorBidi" w:eastAsia="Times New Roman" w:hAnsiTheme="majorBidi" w:cstheme="majorBidi"/>
          <w:sz w:val="22"/>
          <w:szCs w:val="22"/>
          <w:shd w:val="clear" w:color="auto" w:fill="FFFFFF"/>
        </w:rPr>
        <w:t>4</w:t>
      </w:r>
      <w:r w:rsidRPr="003350A6">
        <w:rPr>
          <w:rFonts w:asciiTheme="majorBidi" w:eastAsia="Times New Roman" w:hAnsiTheme="majorBidi" w:cstheme="majorBidi"/>
          <w:sz w:val="22"/>
          <w:szCs w:val="22"/>
          <w:shd w:val="clear" w:color="auto" w:fill="FFFFFF"/>
        </w:rPr>
        <w:t xml:space="preserve">) </w:t>
      </w:r>
      <w:r w:rsidRPr="003350A6">
        <w:rPr>
          <w:rFonts w:asciiTheme="majorBidi" w:eastAsia="Times New Roman" w:hAnsiTheme="majorBidi" w:cstheme="majorBidi"/>
          <w:sz w:val="22"/>
          <w:szCs w:val="22"/>
          <w:u w:val="single"/>
          <w:shd w:val="clear" w:color="auto" w:fill="FFFFFF"/>
        </w:rPr>
        <w:t>restraining order</w:t>
      </w:r>
      <w:r w:rsidR="003350A6" w:rsidRPr="003350A6">
        <w:rPr>
          <w:rFonts w:asciiTheme="majorBidi" w:eastAsia="Times New Roman" w:hAnsiTheme="majorBidi" w:cstheme="majorBidi"/>
          <w:sz w:val="22"/>
          <w:szCs w:val="22"/>
          <w:u w:val="single"/>
          <w:shd w:val="clear" w:color="auto" w:fill="FFFFFF"/>
        </w:rPr>
        <w:t>;</w:t>
      </w:r>
      <w:r w:rsidR="003350A6" w:rsidRPr="003350A6">
        <w:rPr>
          <w:rFonts w:asciiTheme="majorBidi" w:eastAsia="Times New Roman" w:hAnsiTheme="majorBidi" w:cstheme="majorBidi"/>
          <w:sz w:val="22"/>
          <w:szCs w:val="22"/>
          <w:shd w:val="clear" w:color="auto" w:fill="FFFFFF"/>
        </w:rPr>
        <w:t xml:space="preserve"> also, reasonable attorney’s fees if appropriate </w:t>
      </w:r>
      <w:r w:rsidR="00DB5275">
        <w:rPr>
          <w:rFonts w:asciiTheme="majorBidi" w:eastAsia="Times New Roman" w:hAnsiTheme="majorBidi" w:cstheme="majorBidi"/>
          <w:sz w:val="22"/>
          <w:szCs w:val="22"/>
          <w:shd w:val="clear" w:color="auto" w:fill="FFFFFF"/>
        </w:rPr>
        <w:t xml:space="preserve">(lodestar calculation) </w:t>
      </w:r>
    </w:p>
    <w:p w:rsidR="00F13186" w:rsidRPr="00F13186" w:rsidRDefault="00284B4D" w:rsidP="00794E0B">
      <w:pPr>
        <w:pStyle w:val="ListParagraph"/>
        <w:numPr>
          <w:ilvl w:val="1"/>
          <w:numId w:val="46"/>
        </w:numPr>
        <w:spacing w:line="259" w:lineRule="auto"/>
        <w:rPr>
          <w:rFonts w:asciiTheme="majorBidi" w:hAnsiTheme="majorBidi" w:cstheme="majorBidi"/>
          <w:sz w:val="22"/>
          <w:szCs w:val="22"/>
        </w:rPr>
      </w:pPr>
      <w:r w:rsidRPr="003350A6">
        <w:rPr>
          <w:rFonts w:asciiTheme="majorBidi" w:eastAsia="Times New Roman" w:hAnsiTheme="majorBidi" w:cstheme="majorBidi"/>
          <w:sz w:val="22"/>
          <w:szCs w:val="22"/>
          <w:shd w:val="clear" w:color="auto" w:fill="FFFFFF"/>
        </w:rPr>
        <w:t>§3617: unlawful to coerce</w:t>
      </w:r>
      <w:r w:rsidR="003350A6" w:rsidRPr="003350A6">
        <w:rPr>
          <w:rFonts w:asciiTheme="majorBidi" w:eastAsia="Times New Roman" w:hAnsiTheme="majorBidi" w:cstheme="majorBidi"/>
          <w:sz w:val="22"/>
          <w:szCs w:val="22"/>
          <w:shd w:val="clear" w:color="auto" w:fill="FFFFFF"/>
        </w:rPr>
        <w:t>,</w:t>
      </w:r>
      <w:r w:rsidRPr="003350A6">
        <w:rPr>
          <w:rFonts w:asciiTheme="majorBidi" w:eastAsia="Times New Roman" w:hAnsiTheme="majorBidi" w:cstheme="majorBidi"/>
          <w:sz w:val="22"/>
          <w:szCs w:val="22"/>
          <w:shd w:val="clear" w:color="auto" w:fill="FFFFFF"/>
        </w:rPr>
        <w:t xml:space="preserve"> intimidate</w:t>
      </w:r>
      <w:r w:rsidR="003350A6" w:rsidRPr="003350A6">
        <w:rPr>
          <w:rFonts w:asciiTheme="majorBidi" w:eastAsia="Times New Roman" w:hAnsiTheme="majorBidi" w:cstheme="majorBidi"/>
          <w:sz w:val="22"/>
          <w:szCs w:val="22"/>
          <w:shd w:val="clear" w:color="auto" w:fill="FFFFFF"/>
        </w:rPr>
        <w:t>,</w:t>
      </w:r>
      <w:r w:rsidRPr="003350A6">
        <w:rPr>
          <w:rFonts w:asciiTheme="majorBidi" w:eastAsia="Times New Roman" w:hAnsiTheme="majorBidi" w:cstheme="majorBidi"/>
          <w:sz w:val="22"/>
          <w:szCs w:val="22"/>
          <w:shd w:val="clear" w:color="auto" w:fill="FFFFFF"/>
        </w:rPr>
        <w:t xml:space="preserve"> threaten or interfere with exercise of enjoyment of right in FHA</w:t>
      </w:r>
    </w:p>
    <w:p w:rsidR="00F13186" w:rsidRPr="00F13186" w:rsidRDefault="00F13186" w:rsidP="00794E0B">
      <w:pPr>
        <w:pStyle w:val="ListParagraph"/>
        <w:numPr>
          <w:ilvl w:val="2"/>
          <w:numId w:val="46"/>
        </w:numPr>
        <w:spacing w:line="259" w:lineRule="auto"/>
        <w:rPr>
          <w:rFonts w:asciiTheme="majorBidi" w:hAnsiTheme="majorBidi" w:cstheme="majorBidi"/>
          <w:sz w:val="22"/>
          <w:szCs w:val="22"/>
        </w:rPr>
      </w:pPr>
      <w:r>
        <w:rPr>
          <w:rFonts w:asciiTheme="majorBidi" w:hAnsiTheme="majorBidi" w:cstheme="majorBidi"/>
          <w:sz w:val="22"/>
          <w:szCs w:val="22"/>
        </w:rPr>
        <w:t>Many cases involve neighbors and debate in court if applies only pre-purchase or even after (7</w:t>
      </w:r>
      <w:r w:rsidRPr="00F13186">
        <w:rPr>
          <w:rFonts w:asciiTheme="majorBidi" w:hAnsiTheme="majorBidi" w:cstheme="majorBidi"/>
          <w:sz w:val="22"/>
          <w:szCs w:val="22"/>
          <w:vertAlign w:val="superscript"/>
        </w:rPr>
        <w:t>th</w:t>
      </w:r>
      <w:r>
        <w:rPr>
          <w:rFonts w:asciiTheme="majorBidi" w:hAnsiTheme="majorBidi" w:cstheme="majorBidi"/>
          <w:sz w:val="22"/>
          <w:szCs w:val="22"/>
        </w:rPr>
        <w:t xml:space="preserve"> circuit applies even after) </w:t>
      </w:r>
    </w:p>
    <w:p w:rsidR="003350A6" w:rsidRPr="008E2C29" w:rsidRDefault="003350A6" w:rsidP="00794E0B">
      <w:pPr>
        <w:pStyle w:val="ListParagraph"/>
        <w:numPr>
          <w:ilvl w:val="0"/>
          <w:numId w:val="46"/>
        </w:numPr>
        <w:spacing w:line="259" w:lineRule="auto"/>
        <w:rPr>
          <w:rFonts w:asciiTheme="majorBidi" w:hAnsiTheme="majorBidi" w:cstheme="majorBidi"/>
          <w:i/>
          <w:sz w:val="22"/>
          <w:szCs w:val="22"/>
        </w:rPr>
      </w:pPr>
      <w:r w:rsidRPr="008E2C29">
        <w:rPr>
          <w:rFonts w:asciiTheme="majorBidi" w:hAnsiTheme="majorBidi" w:cstheme="majorBidi"/>
          <w:b/>
          <w:i/>
          <w:sz w:val="22"/>
          <w:szCs w:val="22"/>
          <w:u w:val="single"/>
        </w:rPr>
        <w:t xml:space="preserve">Fair Housing Council of San Fernando Valley v. Rommate.com, LLC </w:t>
      </w:r>
      <w:r w:rsidRPr="008E2C29">
        <w:rPr>
          <w:rFonts w:asciiTheme="majorBidi" w:hAnsiTheme="majorBidi" w:cstheme="majorBidi"/>
          <w:sz w:val="22"/>
          <w:szCs w:val="22"/>
        </w:rPr>
        <w:t>(9</w:t>
      </w:r>
      <w:r w:rsidRPr="008E2C29">
        <w:rPr>
          <w:rFonts w:asciiTheme="majorBidi" w:hAnsiTheme="majorBidi" w:cstheme="majorBidi"/>
          <w:sz w:val="22"/>
          <w:szCs w:val="22"/>
          <w:vertAlign w:val="superscript"/>
        </w:rPr>
        <w:t>th</w:t>
      </w:r>
      <w:r w:rsidRPr="008E2C29">
        <w:rPr>
          <w:rFonts w:asciiTheme="majorBidi" w:hAnsiTheme="majorBidi" w:cstheme="majorBidi"/>
          <w:sz w:val="22"/>
          <w:szCs w:val="22"/>
        </w:rPr>
        <w:t xml:space="preserve"> Cir. 2012) </w:t>
      </w:r>
      <w:r w:rsidRPr="008E2C29">
        <w:rPr>
          <w:rFonts w:asciiTheme="majorBidi" w:hAnsiTheme="majorBidi" w:cstheme="majorBidi"/>
          <w:b/>
          <w:sz w:val="22"/>
          <w:szCs w:val="22"/>
        </w:rPr>
        <w:t>(Advertising)</w:t>
      </w:r>
    </w:p>
    <w:p w:rsidR="003350A6" w:rsidRPr="008E2C29" w:rsidRDefault="003350A6" w:rsidP="00794E0B">
      <w:pPr>
        <w:pStyle w:val="ListParagraph"/>
        <w:numPr>
          <w:ilvl w:val="1"/>
          <w:numId w:val="46"/>
        </w:numPr>
        <w:spacing w:line="259" w:lineRule="auto"/>
        <w:rPr>
          <w:rFonts w:asciiTheme="majorBidi" w:hAnsiTheme="majorBidi" w:cstheme="majorBidi"/>
          <w:i/>
          <w:sz w:val="22"/>
          <w:szCs w:val="22"/>
        </w:rPr>
      </w:pPr>
      <w:r w:rsidRPr="008E2C29">
        <w:rPr>
          <w:rFonts w:asciiTheme="majorBidi" w:hAnsiTheme="majorBidi" w:cstheme="majorBidi"/>
          <w:b/>
          <w:sz w:val="22"/>
          <w:szCs w:val="22"/>
        </w:rPr>
        <w:t xml:space="preserve">Facts: </w:t>
      </w:r>
      <w:r w:rsidRPr="008E2C29">
        <w:rPr>
          <w:rFonts w:asciiTheme="majorBidi" w:hAnsiTheme="majorBidi" w:cstheme="majorBidi"/>
          <w:sz w:val="22"/>
          <w:szCs w:val="22"/>
        </w:rPr>
        <w:t>FHC</w:t>
      </w:r>
      <w:r w:rsidRPr="008E2C29">
        <w:rPr>
          <w:rFonts w:asciiTheme="majorBidi" w:hAnsiTheme="majorBidi" w:cstheme="majorBidi"/>
          <w:b/>
          <w:sz w:val="22"/>
          <w:szCs w:val="22"/>
        </w:rPr>
        <w:t xml:space="preserve"> </w:t>
      </w:r>
      <w:r w:rsidRPr="008E2C29">
        <w:rPr>
          <w:rFonts w:asciiTheme="majorBidi" w:hAnsiTheme="majorBidi" w:cstheme="majorBidi"/>
          <w:sz w:val="22"/>
          <w:szCs w:val="22"/>
        </w:rPr>
        <w:t>sued Roommate.com alleging websites questions requiring disclosure of sex, sexual orientation and familial status, and its sorting/matching functionality</w:t>
      </w:r>
      <w:r w:rsidR="00262715" w:rsidRPr="008E2C29">
        <w:rPr>
          <w:rFonts w:asciiTheme="majorBidi" w:hAnsiTheme="majorBidi" w:cstheme="majorBidi"/>
          <w:sz w:val="22"/>
          <w:szCs w:val="22"/>
        </w:rPr>
        <w:t xml:space="preserve"> to designate </w:t>
      </w:r>
      <w:proofErr w:type="spellStart"/>
      <w:r w:rsidR="00262715" w:rsidRPr="008E2C29">
        <w:rPr>
          <w:rFonts w:asciiTheme="majorBidi" w:hAnsiTheme="majorBidi" w:cstheme="majorBidi"/>
          <w:sz w:val="22"/>
          <w:szCs w:val="22"/>
        </w:rPr>
        <w:t>roomates</w:t>
      </w:r>
      <w:proofErr w:type="spellEnd"/>
      <w:r w:rsidRPr="008E2C29">
        <w:rPr>
          <w:rFonts w:asciiTheme="majorBidi" w:hAnsiTheme="majorBidi" w:cstheme="majorBidi"/>
          <w:sz w:val="22"/>
          <w:szCs w:val="22"/>
        </w:rPr>
        <w:t xml:space="preserve">, violate FHA §3601 (and California statute as well.)  District court enjoined </w:t>
      </w:r>
      <w:proofErr w:type="spellStart"/>
      <w:r w:rsidRPr="008E2C29">
        <w:rPr>
          <w:rFonts w:asciiTheme="majorBidi" w:hAnsiTheme="majorBidi" w:cstheme="majorBidi"/>
          <w:sz w:val="22"/>
          <w:szCs w:val="22"/>
        </w:rPr>
        <w:t>Roommate.com’s</w:t>
      </w:r>
      <w:proofErr w:type="spellEnd"/>
      <w:r w:rsidRPr="008E2C29">
        <w:rPr>
          <w:rFonts w:asciiTheme="majorBidi" w:hAnsiTheme="majorBidi" w:cstheme="majorBidi"/>
          <w:sz w:val="22"/>
          <w:szCs w:val="22"/>
        </w:rPr>
        <w:t xml:space="preserve"> sorting activities.</w:t>
      </w:r>
    </w:p>
    <w:p w:rsidR="003350A6" w:rsidRPr="008E2C29" w:rsidRDefault="003350A6" w:rsidP="00794E0B">
      <w:pPr>
        <w:pStyle w:val="ListParagraph"/>
        <w:numPr>
          <w:ilvl w:val="2"/>
          <w:numId w:val="46"/>
        </w:numPr>
        <w:spacing w:line="259" w:lineRule="auto"/>
        <w:rPr>
          <w:rFonts w:asciiTheme="majorBidi" w:hAnsiTheme="majorBidi" w:cstheme="majorBidi"/>
          <w:i/>
          <w:sz w:val="22"/>
          <w:szCs w:val="22"/>
        </w:rPr>
      </w:pPr>
      <w:r w:rsidRPr="008E2C29">
        <w:rPr>
          <w:rFonts w:asciiTheme="majorBidi" w:hAnsiTheme="majorBidi" w:cstheme="majorBidi"/>
          <w:b/>
          <w:sz w:val="22"/>
          <w:szCs w:val="22"/>
        </w:rPr>
        <w:t xml:space="preserve">Relevant </w:t>
      </w:r>
      <w:proofErr w:type="spellStart"/>
      <w:r w:rsidRPr="008E2C29">
        <w:rPr>
          <w:rFonts w:asciiTheme="majorBidi" w:hAnsiTheme="majorBidi" w:cstheme="majorBidi"/>
          <w:b/>
          <w:sz w:val="22"/>
          <w:szCs w:val="22"/>
        </w:rPr>
        <w:t>statutry</w:t>
      </w:r>
      <w:proofErr w:type="spellEnd"/>
      <w:r w:rsidRPr="008E2C29">
        <w:rPr>
          <w:rFonts w:asciiTheme="majorBidi" w:hAnsiTheme="majorBidi" w:cstheme="majorBidi"/>
          <w:b/>
          <w:sz w:val="22"/>
          <w:szCs w:val="22"/>
        </w:rPr>
        <w:t xml:space="preserve"> language:</w:t>
      </w:r>
      <w:r w:rsidRPr="008E2C29">
        <w:rPr>
          <w:rFonts w:asciiTheme="majorBidi" w:hAnsiTheme="majorBidi" w:cstheme="majorBidi"/>
          <w:sz w:val="22"/>
          <w:szCs w:val="22"/>
        </w:rPr>
        <w:t xml:space="preserve"> 3604(c) re: making/printing/publishing language.  3604(c) applies universally</w:t>
      </w:r>
      <w:r w:rsidR="008B36D7">
        <w:rPr>
          <w:rFonts w:asciiTheme="majorBidi" w:hAnsiTheme="majorBidi" w:cstheme="majorBidi"/>
          <w:sz w:val="22"/>
          <w:szCs w:val="22"/>
        </w:rPr>
        <w:t>—no exemptions</w:t>
      </w:r>
      <w:r w:rsidR="00DC2A11">
        <w:rPr>
          <w:rFonts w:asciiTheme="majorBidi" w:hAnsiTheme="majorBidi" w:cstheme="majorBidi"/>
          <w:sz w:val="22"/>
          <w:szCs w:val="22"/>
        </w:rPr>
        <w:t>, but statute only</w:t>
      </w:r>
      <w:r w:rsidR="008B36D7">
        <w:rPr>
          <w:rFonts w:asciiTheme="majorBidi" w:hAnsiTheme="majorBidi" w:cstheme="majorBidi"/>
          <w:sz w:val="22"/>
          <w:szCs w:val="22"/>
        </w:rPr>
        <w:t xml:space="preserve"> applies</w:t>
      </w:r>
      <w:r w:rsidR="00DC2A11">
        <w:rPr>
          <w:rFonts w:asciiTheme="majorBidi" w:hAnsiTheme="majorBidi" w:cstheme="majorBidi"/>
          <w:sz w:val="22"/>
          <w:szCs w:val="22"/>
        </w:rPr>
        <w:t xml:space="preserve"> to </w:t>
      </w:r>
      <w:r w:rsidR="00DC2A11" w:rsidRPr="00DC2A11">
        <w:rPr>
          <w:rFonts w:asciiTheme="majorBidi" w:hAnsiTheme="majorBidi" w:cstheme="majorBidi"/>
          <w:b/>
          <w:bCs/>
          <w:sz w:val="22"/>
          <w:szCs w:val="22"/>
        </w:rPr>
        <w:t>“dwellings”</w:t>
      </w:r>
      <w:r w:rsidR="00DC2A11">
        <w:rPr>
          <w:rFonts w:asciiTheme="majorBidi" w:hAnsiTheme="majorBidi" w:cstheme="majorBidi"/>
          <w:sz w:val="22"/>
          <w:szCs w:val="22"/>
        </w:rPr>
        <w:t xml:space="preserve"> </w:t>
      </w:r>
    </w:p>
    <w:p w:rsidR="003350A6" w:rsidRPr="008E2C29" w:rsidRDefault="003350A6" w:rsidP="00794E0B">
      <w:pPr>
        <w:pStyle w:val="ListParagraph"/>
        <w:numPr>
          <w:ilvl w:val="1"/>
          <w:numId w:val="46"/>
        </w:numPr>
        <w:spacing w:line="259" w:lineRule="auto"/>
        <w:rPr>
          <w:rFonts w:asciiTheme="majorBidi" w:hAnsiTheme="majorBidi" w:cstheme="majorBidi"/>
          <w:i/>
          <w:sz w:val="22"/>
          <w:szCs w:val="22"/>
        </w:rPr>
      </w:pPr>
      <w:r w:rsidRPr="008E2C29">
        <w:rPr>
          <w:rFonts w:asciiTheme="majorBidi" w:hAnsiTheme="majorBidi" w:cstheme="majorBidi"/>
          <w:b/>
          <w:sz w:val="22"/>
          <w:szCs w:val="22"/>
        </w:rPr>
        <w:t>Case turns interpretation of “dwelling” in 3604. Turn to Canons of Interpretation</w:t>
      </w:r>
    </w:p>
    <w:p w:rsidR="003350A6" w:rsidRPr="00125BCF" w:rsidRDefault="003350A6" w:rsidP="00794E0B">
      <w:pPr>
        <w:pStyle w:val="ListParagraph"/>
        <w:numPr>
          <w:ilvl w:val="2"/>
          <w:numId w:val="46"/>
        </w:numPr>
        <w:spacing w:line="259" w:lineRule="auto"/>
        <w:rPr>
          <w:rFonts w:asciiTheme="majorBidi" w:hAnsiTheme="majorBidi" w:cstheme="majorBidi"/>
          <w:i/>
          <w:sz w:val="22"/>
          <w:szCs w:val="22"/>
        </w:rPr>
      </w:pPr>
      <w:r w:rsidRPr="008E2C29">
        <w:rPr>
          <w:rFonts w:asciiTheme="majorBidi" w:hAnsiTheme="majorBidi" w:cstheme="majorBidi"/>
          <w:b/>
          <w:bCs/>
          <w:sz w:val="22"/>
          <w:szCs w:val="22"/>
        </w:rPr>
        <w:t>Plain Meaning</w:t>
      </w:r>
      <w:r w:rsidR="008E2C29" w:rsidRPr="008E2C29">
        <w:rPr>
          <w:rFonts w:asciiTheme="majorBidi" w:hAnsiTheme="majorBidi" w:cstheme="majorBidi"/>
          <w:b/>
          <w:bCs/>
          <w:sz w:val="22"/>
          <w:szCs w:val="22"/>
        </w:rPr>
        <w:t>:</w:t>
      </w:r>
      <w:r w:rsidR="008E2C29">
        <w:rPr>
          <w:rFonts w:asciiTheme="majorBidi" w:hAnsiTheme="majorBidi" w:cstheme="majorBidi"/>
          <w:sz w:val="22"/>
          <w:szCs w:val="22"/>
        </w:rPr>
        <w:t xml:space="preserve"> </w:t>
      </w:r>
      <w:r w:rsidRPr="008E2C29">
        <w:rPr>
          <w:rFonts w:asciiTheme="majorBidi" w:hAnsiTheme="majorBidi" w:cstheme="majorBidi"/>
          <w:sz w:val="22"/>
          <w:szCs w:val="22"/>
        </w:rPr>
        <w:t>Dwelling = any building, structure, or “portion thereof” occupied as a residence by 1+ families (which could mean single person).  Unclear if this could mean “bedroom + common access room” or “bottom bunk”?  Unlikely (more like dwelling means independent living unit) but also unclear.  Move to next canon.</w:t>
      </w:r>
    </w:p>
    <w:p w:rsidR="003350A6" w:rsidRPr="008E2C29" w:rsidRDefault="003350A6" w:rsidP="00794E0B">
      <w:pPr>
        <w:pStyle w:val="ListParagraph"/>
        <w:numPr>
          <w:ilvl w:val="2"/>
          <w:numId w:val="46"/>
        </w:numPr>
        <w:spacing w:line="259" w:lineRule="auto"/>
        <w:rPr>
          <w:rFonts w:asciiTheme="majorBidi" w:hAnsiTheme="majorBidi" w:cstheme="majorBidi"/>
          <w:b/>
          <w:bCs/>
          <w:i/>
          <w:sz w:val="22"/>
          <w:szCs w:val="22"/>
        </w:rPr>
      </w:pPr>
      <w:r w:rsidRPr="008E2C29">
        <w:rPr>
          <w:rFonts w:asciiTheme="majorBidi" w:hAnsiTheme="majorBidi" w:cstheme="majorBidi"/>
          <w:b/>
          <w:bCs/>
          <w:sz w:val="22"/>
          <w:szCs w:val="22"/>
        </w:rPr>
        <w:t>Context in statute and legislative history</w:t>
      </w:r>
      <w:r w:rsidR="00206C84">
        <w:rPr>
          <w:rFonts w:asciiTheme="majorBidi" w:hAnsiTheme="majorBidi" w:cstheme="majorBidi"/>
          <w:b/>
          <w:bCs/>
          <w:sz w:val="22"/>
          <w:szCs w:val="22"/>
        </w:rPr>
        <w:t xml:space="preserve"> (purpose)</w:t>
      </w:r>
      <w:r w:rsidR="008E2C29">
        <w:rPr>
          <w:rFonts w:asciiTheme="majorBidi" w:hAnsiTheme="majorBidi" w:cstheme="majorBidi"/>
          <w:b/>
          <w:bCs/>
          <w:sz w:val="22"/>
          <w:szCs w:val="22"/>
        </w:rPr>
        <w:t xml:space="preserve">: </w:t>
      </w:r>
      <w:r w:rsidRPr="008E2C29">
        <w:rPr>
          <w:rFonts w:asciiTheme="majorBidi" w:hAnsiTheme="majorBidi" w:cstheme="majorBidi"/>
          <w:sz w:val="22"/>
          <w:szCs w:val="22"/>
        </w:rPr>
        <w:t>Could Congress have really intended, in 1968, for the statute to protect the right of nonmarried males to live with nonmarried females?  Would violate social mores at time.</w:t>
      </w:r>
    </w:p>
    <w:p w:rsidR="003350A6" w:rsidRPr="008E2C29" w:rsidRDefault="003350A6" w:rsidP="00794E0B">
      <w:pPr>
        <w:pStyle w:val="ListParagraph"/>
        <w:numPr>
          <w:ilvl w:val="3"/>
          <w:numId w:val="46"/>
        </w:numPr>
        <w:spacing w:line="259" w:lineRule="auto"/>
        <w:rPr>
          <w:rFonts w:asciiTheme="majorBidi" w:hAnsiTheme="majorBidi" w:cstheme="majorBidi"/>
          <w:b/>
          <w:bCs/>
          <w:i/>
          <w:sz w:val="22"/>
          <w:szCs w:val="22"/>
        </w:rPr>
      </w:pPr>
      <w:r w:rsidRPr="008E2C29">
        <w:rPr>
          <w:rFonts w:asciiTheme="majorBidi" w:hAnsiTheme="majorBidi" w:cstheme="majorBidi"/>
          <w:sz w:val="22"/>
          <w:szCs w:val="22"/>
        </w:rPr>
        <w:t>At the same time, sex only added later</w:t>
      </w:r>
      <w:r w:rsidR="008E2C29">
        <w:rPr>
          <w:rFonts w:asciiTheme="majorBidi" w:hAnsiTheme="majorBidi" w:cstheme="majorBidi"/>
          <w:sz w:val="22"/>
          <w:szCs w:val="22"/>
        </w:rPr>
        <w:t xml:space="preserve">, </w:t>
      </w:r>
      <w:r w:rsidRPr="008E2C29">
        <w:rPr>
          <w:rFonts w:asciiTheme="majorBidi" w:hAnsiTheme="majorBidi" w:cstheme="majorBidi"/>
          <w:sz w:val="22"/>
          <w:szCs w:val="22"/>
        </w:rPr>
        <w:t>when originally written, were only thinking about race. Reason to think Congress would want the statute to apply differently to race v. sex?</w:t>
      </w:r>
    </w:p>
    <w:p w:rsidR="008E2C29" w:rsidRPr="008E2C29" w:rsidRDefault="008E2C29" w:rsidP="00794E0B">
      <w:pPr>
        <w:pStyle w:val="ListParagraph"/>
        <w:numPr>
          <w:ilvl w:val="3"/>
          <w:numId w:val="46"/>
        </w:numPr>
        <w:spacing w:line="259" w:lineRule="auto"/>
        <w:rPr>
          <w:rFonts w:asciiTheme="majorBidi" w:hAnsiTheme="majorBidi" w:cstheme="majorBidi"/>
          <w:b/>
          <w:bCs/>
          <w:i/>
          <w:sz w:val="22"/>
          <w:szCs w:val="22"/>
        </w:rPr>
      </w:pPr>
      <w:r w:rsidRPr="008E2C29">
        <w:rPr>
          <w:rFonts w:asciiTheme="majorBidi" w:hAnsiTheme="majorBidi" w:cstheme="majorBidi"/>
          <w:sz w:val="22"/>
          <w:szCs w:val="22"/>
        </w:rPr>
        <w:t xml:space="preserve">Also, statute has an entire provision re: exceptions, and roommates not among them.  </w:t>
      </w:r>
      <w:r w:rsidRPr="008E2C29">
        <w:rPr>
          <w:rFonts w:asciiTheme="majorBidi" w:hAnsiTheme="majorBidi" w:cstheme="majorBidi"/>
          <w:i/>
          <w:sz w:val="22"/>
          <w:szCs w:val="22"/>
        </w:rPr>
        <w:t xml:space="preserve">Expression </w:t>
      </w:r>
      <w:proofErr w:type="spellStart"/>
      <w:r w:rsidRPr="008E2C29">
        <w:rPr>
          <w:rFonts w:asciiTheme="majorBidi" w:hAnsiTheme="majorBidi" w:cstheme="majorBidi"/>
          <w:i/>
          <w:sz w:val="22"/>
          <w:szCs w:val="22"/>
        </w:rPr>
        <w:t>unius</w:t>
      </w:r>
      <w:proofErr w:type="spellEnd"/>
      <w:r w:rsidRPr="008E2C29">
        <w:rPr>
          <w:rFonts w:asciiTheme="majorBidi" w:hAnsiTheme="majorBidi" w:cstheme="majorBidi"/>
          <w:i/>
          <w:sz w:val="22"/>
          <w:szCs w:val="22"/>
        </w:rPr>
        <w:t xml:space="preserve"> </w:t>
      </w:r>
      <w:r w:rsidRPr="008E2C29">
        <w:rPr>
          <w:rFonts w:asciiTheme="majorBidi" w:hAnsiTheme="majorBidi" w:cstheme="majorBidi"/>
          <w:sz w:val="22"/>
          <w:szCs w:val="22"/>
        </w:rPr>
        <w:t>– roommates not exempted</w:t>
      </w:r>
    </w:p>
    <w:p w:rsidR="003350A6" w:rsidRPr="008E2C29" w:rsidRDefault="003350A6" w:rsidP="00794E0B">
      <w:pPr>
        <w:pStyle w:val="ListParagraph"/>
        <w:numPr>
          <w:ilvl w:val="3"/>
          <w:numId w:val="46"/>
        </w:numPr>
        <w:spacing w:line="259" w:lineRule="auto"/>
        <w:rPr>
          <w:rFonts w:asciiTheme="majorBidi" w:hAnsiTheme="majorBidi" w:cstheme="majorBidi"/>
          <w:i/>
          <w:sz w:val="22"/>
          <w:szCs w:val="22"/>
        </w:rPr>
      </w:pPr>
      <w:r w:rsidRPr="008E2C29">
        <w:rPr>
          <w:rFonts w:asciiTheme="majorBidi" w:hAnsiTheme="majorBidi" w:cstheme="majorBidi"/>
          <w:sz w:val="22"/>
          <w:szCs w:val="22"/>
        </w:rPr>
        <w:t>Court says</w:t>
      </w:r>
      <w:r w:rsidR="008E2C29">
        <w:rPr>
          <w:rFonts w:asciiTheme="majorBidi" w:hAnsiTheme="majorBidi" w:cstheme="majorBidi"/>
          <w:sz w:val="22"/>
          <w:szCs w:val="22"/>
        </w:rPr>
        <w:t xml:space="preserve"> still</w:t>
      </w:r>
      <w:r w:rsidRPr="008E2C29">
        <w:rPr>
          <w:rFonts w:asciiTheme="majorBidi" w:hAnsiTheme="majorBidi" w:cstheme="majorBidi"/>
          <w:sz w:val="22"/>
          <w:szCs w:val="22"/>
        </w:rPr>
        <w:t xml:space="preserve"> reading </w:t>
      </w:r>
      <w:r w:rsidR="008E2C29">
        <w:rPr>
          <w:rFonts w:asciiTheme="majorBidi" w:hAnsiTheme="majorBidi" w:cstheme="majorBidi"/>
          <w:sz w:val="22"/>
          <w:szCs w:val="22"/>
        </w:rPr>
        <w:t xml:space="preserve">is </w:t>
      </w:r>
      <w:r w:rsidRPr="008E2C29">
        <w:rPr>
          <w:rFonts w:asciiTheme="majorBidi" w:hAnsiTheme="majorBidi" w:cstheme="majorBidi"/>
          <w:sz w:val="22"/>
          <w:szCs w:val="22"/>
        </w:rPr>
        <w:t>unlikely but not implausible, so move to next canon.</w:t>
      </w:r>
    </w:p>
    <w:p w:rsidR="003350A6" w:rsidRPr="008E2C29" w:rsidRDefault="003350A6" w:rsidP="00794E0B">
      <w:pPr>
        <w:pStyle w:val="ListParagraph"/>
        <w:numPr>
          <w:ilvl w:val="2"/>
          <w:numId w:val="46"/>
        </w:numPr>
        <w:spacing w:line="259" w:lineRule="auto"/>
        <w:rPr>
          <w:rFonts w:asciiTheme="majorBidi" w:hAnsiTheme="majorBidi" w:cstheme="majorBidi"/>
          <w:i/>
          <w:sz w:val="22"/>
          <w:szCs w:val="22"/>
        </w:rPr>
      </w:pPr>
      <w:r w:rsidRPr="008E2C29">
        <w:rPr>
          <w:rFonts w:asciiTheme="majorBidi" w:hAnsiTheme="majorBidi" w:cstheme="majorBidi"/>
          <w:b/>
          <w:bCs/>
          <w:sz w:val="22"/>
          <w:szCs w:val="22"/>
        </w:rPr>
        <w:t>Constitutional avoidance</w:t>
      </w:r>
      <w:r w:rsidRPr="008E2C29">
        <w:rPr>
          <w:rFonts w:asciiTheme="majorBidi" w:hAnsiTheme="majorBidi" w:cstheme="majorBidi"/>
          <w:sz w:val="22"/>
          <w:szCs w:val="22"/>
        </w:rPr>
        <w:t xml:space="preserve"> – if there is a plausible reading of a statute that avoids a constitutional issue, apply that reading.  </w:t>
      </w:r>
    </w:p>
    <w:p w:rsidR="003350A6" w:rsidRPr="008E2C29" w:rsidRDefault="003350A6" w:rsidP="00794E0B">
      <w:pPr>
        <w:pStyle w:val="ListParagraph"/>
        <w:numPr>
          <w:ilvl w:val="3"/>
          <w:numId w:val="46"/>
        </w:numPr>
        <w:spacing w:line="259" w:lineRule="auto"/>
        <w:rPr>
          <w:rFonts w:asciiTheme="majorBidi" w:hAnsiTheme="majorBidi" w:cstheme="majorBidi"/>
          <w:i/>
          <w:sz w:val="22"/>
          <w:szCs w:val="22"/>
        </w:rPr>
      </w:pPr>
      <w:r w:rsidRPr="008E2C29">
        <w:rPr>
          <w:rFonts w:asciiTheme="majorBidi" w:hAnsiTheme="majorBidi" w:cstheme="majorBidi"/>
          <w:sz w:val="22"/>
          <w:szCs w:val="22"/>
        </w:rPr>
        <w:t xml:space="preserve">Construing “dwelling” to mean shared room would raise constitutional problems – freedom to associate/not to associate with certain people is protected.  “The freedom to enter into and carry on certain intimate or private relationships is a fundamental element of liberty protected by the Bill of Rights.”  </w:t>
      </w:r>
    </w:p>
    <w:p w:rsidR="003350A6" w:rsidRPr="008E2C29" w:rsidRDefault="003350A6" w:rsidP="00794E0B">
      <w:pPr>
        <w:pStyle w:val="ListParagraph"/>
        <w:numPr>
          <w:ilvl w:val="3"/>
          <w:numId w:val="46"/>
        </w:numPr>
        <w:spacing w:line="259" w:lineRule="auto"/>
        <w:rPr>
          <w:rFonts w:asciiTheme="majorBidi" w:hAnsiTheme="majorBidi" w:cstheme="majorBidi"/>
          <w:i/>
          <w:sz w:val="22"/>
          <w:szCs w:val="22"/>
        </w:rPr>
      </w:pPr>
      <w:r w:rsidRPr="008E2C29">
        <w:rPr>
          <w:rFonts w:asciiTheme="majorBidi" w:hAnsiTheme="majorBidi" w:cstheme="majorBidi"/>
          <w:sz w:val="22"/>
          <w:szCs w:val="22"/>
        </w:rPr>
        <w:t xml:space="preserve">“The right to associate also implies the right </w:t>
      </w:r>
      <w:r w:rsidRPr="008E2C29">
        <w:rPr>
          <w:rFonts w:asciiTheme="majorBidi" w:hAnsiTheme="majorBidi" w:cstheme="majorBidi"/>
          <w:i/>
          <w:sz w:val="22"/>
          <w:szCs w:val="22"/>
        </w:rPr>
        <w:t>not</w:t>
      </w:r>
      <w:r w:rsidRPr="008E2C29">
        <w:rPr>
          <w:rFonts w:asciiTheme="majorBidi" w:hAnsiTheme="majorBidi" w:cstheme="majorBidi"/>
          <w:sz w:val="22"/>
          <w:szCs w:val="22"/>
        </w:rPr>
        <w:t xml:space="preserve"> to associate.”  Orthodox Jew has right to not live with someone who eats ham.  </w:t>
      </w:r>
    </w:p>
    <w:p w:rsidR="003350A6" w:rsidRPr="008E2C29" w:rsidRDefault="003350A6" w:rsidP="00794E0B">
      <w:pPr>
        <w:pStyle w:val="ListParagraph"/>
        <w:numPr>
          <w:ilvl w:val="2"/>
          <w:numId w:val="46"/>
        </w:numPr>
        <w:spacing w:line="259" w:lineRule="auto"/>
        <w:rPr>
          <w:rFonts w:asciiTheme="majorBidi" w:hAnsiTheme="majorBidi" w:cstheme="majorBidi"/>
          <w:i/>
          <w:sz w:val="22"/>
          <w:szCs w:val="22"/>
        </w:rPr>
      </w:pPr>
      <w:r w:rsidRPr="008E2C29">
        <w:rPr>
          <w:rFonts w:asciiTheme="majorBidi" w:hAnsiTheme="majorBidi" w:cstheme="majorBidi"/>
          <w:sz w:val="22"/>
          <w:szCs w:val="22"/>
        </w:rPr>
        <w:t xml:space="preserve">4) </w:t>
      </w:r>
      <w:r w:rsidRPr="00782D6E">
        <w:rPr>
          <w:rFonts w:asciiTheme="majorBidi" w:hAnsiTheme="majorBidi" w:cstheme="majorBidi"/>
          <w:b/>
          <w:bCs/>
          <w:sz w:val="22"/>
          <w:szCs w:val="22"/>
        </w:rPr>
        <w:t>Interpret remedial statute broadly</w:t>
      </w:r>
      <w:r w:rsidRPr="008E2C29">
        <w:rPr>
          <w:rFonts w:asciiTheme="majorBidi" w:hAnsiTheme="majorBidi" w:cstheme="majorBidi"/>
          <w:sz w:val="22"/>
          <w:szCs w:val="22"/>
        </w:rPr>
        <w:t xml:space="preserve"> – if statute remedies social ill, construe it broadly. But court does not consider this.</w:t>
      </w:r>
    </w:p>
    <w:p w:rsidR="003350A6" w:rsidRPr="008E2C29" w:rsidRDefault="003350A6" w:rsidP="00794E0B">
      <w:pPr>
        <w:pStyle w:val="ListParagraph"/>
        <w:numPr>
          <w:ilvl w:val="1"/>
          <w:numId w:val="46"/>
        </w:numPr>
        <w:spacing w:line="259" w:lineRule="auto"/>
        <w:rPr>
          <w:rFonts w:asciiTheme="majorBidi" w:hAnsiTheme="majorBidi" w:cstheme="majorBidi"/>
          <w:i/>
          <w:sz w:val="22"/>
          <w:szCs w:val="22"/>
        </w:rPr>
      </w:pPr>
      <w:r w:rsidRPr="008E2C29">
        <w:rPr>
          <w:rFonts w:asciiTheme="majorBidi" w:hAnsiTheme="majorBidi" w:cstheme="majorBidi"/>
          <w:b/>
          <w:sz w:val="22"/>
          <w:szCs w:val="22"/>
        </w:rPr>
        <w:t>Holding:</w:t>
      </w:r>
      <w:r w:rsidRPr="008E2C29">
        <w:rPr>
          <w:rFonts w:asciiTheme="majorBidi" w:hAnsiTheme="majorBidi" w:cstheme="majorBidi"/>
          <w:sz w:val="22"/>
          <w:szCs w:val="22"/>
        </w:rPr>
        <w:t xml:space="preserve"> “Because the construction of dwelling to include shared living units raises substantial constitutional concerns, we adopt the narrower construction that excludes roommate selection from the reach of the FHA”.  Hence, not unlawful to discriminate in selecting a roommate</w:t>
      </w:r>
    </w:p>
    <w:p w:rsidR="003350A6" w:rsidRPr="008E2C29" w:rsidRDefault="003350A6" w:rsidP="00794E0B">
      <w:pPr>
        <w:pStyle w:val="ListParagraph"/>
        <w:numPr>
          <w:ilvl w:val="2"/>
          <w:numId w:val="46"/>
        </w:numPr>
        <w:spacing w:line="259" w:lineRule="auto"/>
        <w:rPr>
          <w:rFonts w:asciiTheme="majorBidi" w:hAnsiTheme="majorBidi" w:cstheme="majorBidi"/>
          <w:i/>
          <w:sz w:val="22"/>
          <w:szCs w:val="22"/>
        </w:rPr>
      </w:pPr>
      <w:r w:rsidRPr="008E2C29">
        <w:rPr>
          <w:rFonts w:asciiTheme="majorBidi" w:hAnsiTheme="majorBidi" w:cstheme="majorBidi"/>
          <w:sz w:val="22"/>
          <w:szCs w:val="22"/>
        </w:rPr>
        <w:t xml:space="preserve">Odd that case is about </w:t>
      </w:r>
      <w:r w:rsidRPr="008E2C29">
        <w:rPr>
          <w:rFonts w:asciiTheme="majorBidi" w:hAnsiTheme="majorBidi" w:cstheme="majorBidi"/>
          <w:b/>
          <w:sz w:val="22"/>
          <w:szCs w:val="22"/>
        </w:rPr>
        <w:t>advertising</w:t>
      </w:r>
      <w:r w:rsidRPr="008E2C29">
        <w:rPr>
          <w:rFonts w:asciiTheme="majorBidi" w:hAnsiTheme="majorBidi" w:cstheme="majorBidi"/>
          <w:sz w:val="22"/>
          <w:szCs w:val="22"/>
        </w:rPr>
        <w:t xml:space="preserve"> under 3604(c), but the court rules on whether one is entitled to discriminate in selecting a roommate…</w:t>
      </w:r>
    </w:p>
    <w:p w:rsidR="003350A6" w:rsidRPr="008E2C29" w:rsidRDefault="003350A6" w:rsidP="00794E0B">
      <w:pPr>
        <w:pStyle w:val="ListParagraph"/>
        <w:numPr>
          <w:ilvl w:val="2"/>
          <w:numId w:val="46"/>
        </w:numPr>
        <w:spacing w:line="259" w:lineRule="auto"/>
        <w:rPr>
          <w:rFonts w:asciiTheme="majorBidi" w:hAnsiTheme="majorBidi" w:cstheme="majorBidi"/>
          <w:i/>
          <w:sz w:val="22"/>
          <w:szCs w:val="22"/>
        </w:rPr>
      </w:pPr>
      <w:r w:rsidRPr="008E2C29">
        <w:rPr>
          <w:rFonts w:asciiTheme="majorBidi" w:hAnsiTheme="majorBidi" w:cstheme="majorBidi"/>
          <w:sz w:val="22"/>
          <w:szCs w:val="22"/>
        </w:rPr>
        <w:t xml:space="preserve">Akin to </w:t>
      </w:r>
      <w:r w:rsidRPr="008E2C29">
        <w:rPr>
          <w:rFonts w:asciiTheme="majorBidi" w:hAnsiTheme="majorBidi" w:cstheme="majorBidi"/>
          <w:i/>
          <w:sz w:val="22"/>
          <w:szCs w:val="22"/>
          <w:u w:val="single"/>
        </w:rPr>
        <w:t>Ely</w:t>
      </w:r>
      <w:r w:rsidRPr="008E2C29">
        <w:rPr>
          <w:rFonts w:asciiTheme="majorBidi" w:hAnsiTheme="majorBidi" w:cstheme="majorBidi"/>
          <w:sz w:val="22"/>
          <w:szCs w:val="22"/>
        </w:rPr>
        <w:t xml:space="preserve"> (Boy Scout’s Case) – public accommodations </w:t>
      </w:r>
      <w:r w:rsidR="001200B2" w:rsidRPr="008E2C29">
        <w:rPr>
          <w:rFonts w:asciiTheme="majorBidi" w:hAnsiTheme="majorBidi" w:cstheme="majorBidi"/>
          <w:sz w:val="22"/>
          <w:szCs w:val="22"/>
        </w:rPr>
        <w:t>question but</w:t>
      </w:r>
      <w:r w:rsidRPr="008E2C29">
        <w:rPr>
          <w:rFonts w:asciiTheme="majorBidi" w:hAnsiTheme="majorBidi" w:cstheme="majorBidi"/>
          <w:sz w:val="22"/>
          <w:szCs w:val="22"/>
        </w:rPr>
        <w:t xml:space="preserve"> decided on freedom of association grounds.</w:t>
      </w:r>
    </w:p>
    <w:p w:rsidR="003350A6" w:rsidRPr="00691FB8" w:rsidRDefault="003350A6" w:rsidP="00794E0B">
      <w:pPr>
        <w:pStyle w:val="ListParagraph"/>
        <w:numPr>
          <w:ilvl w:val="2"/>
          <w:numId w:val="46"/>
        </w:numPr>
        <w:spacing w:line="259" w:lineRule="auto"/>
        <w:rPr>
          <w:rFonts w:asciiTheme="majorBidi" w:hAnsiTheme="majorBidi" w:cstheme="majorBidi"/>
          <w:i/>
          <w:sz w:val="22"/>
          <w:szCs w:val="22"/>
        </w:rPr>
      </w:pPr>
      <w:r w:rsidRPr="008E2C29">
        <w:rPr>
          <w:rFonts w:asciiTheme="majorBidi" w:hAnsiTheme="majorBidi" w:cstheme="majorBidi"/>
          <w:sz w:val="22"/>
          <w:szCs w:val="22"/>
        </w:rPr>
        <w:t>HUD still seems to believe discriminatory advertising about roommates may violate 3604(c)</w:t>
      </w:r>
      <w:r w:rsidR="00076154">
        <w:rPr>
          <w:rFonts w:asciiTheme="majorBidi" w:hAnsiTheme="majorBidi" w:cstheme="majorBidi"/>
          <w:sz w:val="22"/>
          <w:szCs w:val="22"/>
        </w:rPr>
        <w:t xml:space="preserve"> (except in regard to sex</w:t>
      </w:r>
      <w:r w:rsidR="00314111">
        <w:rPr>
          <w:rFonts w:asciiTheme="majorBidi" w:hAnsiTheme="majorBidi" w:cstheme="majorBidi"/>
          <w:sz w:val="22"/>
          <w:szCs w:val="22"/>
        </w:rPr>
        <w:t>—which they have conceded is okay</w:t>
      </w:r>
      <w:r w:rsidR="00076154">
        <w:rPr>
          <w:rFonts w:asciiTheme="majorBidi" w:hAnsiTheme="majorBidi" w:cstheme="majorBidi"/>
          <w:sz w:val="22"/>
          <w:szCs w:val="22"/>
        </w:rPr>
        <w:t>)</w:t>
      </w:r>
    </w:p>
    <w:p w:rsidR="00691FB8" w:rsidRPr="008E2C29" w:rsidRDefault="00691FB8" w:rsidP="00794E0B">
      <w:pPr>
        <w:pStyle w:val="ListParagraph"/>
        <w:numPr>
          <w:ilvl w:val="2"/>
          <w:numId w:val="46"/>
        </w:numPr>
        <w:spacing w:line="259" w:lineRule="auto"/>
        <w:rPr>
          <w:rFonts w:asciiTheme="majorBidi" w:hAnsiTheme="majorBidi" w:cstheme="majorBidi"/>
          <w:i/>
          <w:sz w:val="22"/>
          <w:szCs w:val="22"/>
        </w:rPr>
      </w:pPr>
      <w:r w:rsidRPr="00E80B0E">
        <w:rPr>
          <w:rFonts w:asciiTheme="majorBidi" w:hAnsiTheme="majorBidi" w:cstheme="majorBidi"/>
          <w:b/>
          <w:bCs/>
          <w:iCs/>
          <w:sz w:val="22"/>
          <w:szCs w:val="22"/>
        </w:rPr>
        <w:lastRenderedPageBreak/>
        <w:t>Note</w:t>
      </w:r>
      <w:r>
        <w:rPr>
          <w:rFonts w:asciiTheme="majorBidi" w:hAnsiTheme="majorBidi" w:cstheme="majorBidi"/>
          <w:iCs/>
          <w:sz w:val="22"/>
          <w:szCs w:val="22"/>
        </w:rPr>
        <w:t xml:space="preserve">: </w:t>
      </w:r>
      <w:r w:rsidR="00E80B0E">
        <w:rPr>
          <w:rFonts w:asciiTheme="majorBidi" w:hAnsiTheme="majorBidi" w:cstheme="majorBidi"/>
          <w:iCs/>
          <w:sz w:val="22"/>
          <w:szCs w:val="22"/>
        </w:rPr>
        <w:t>court could have viewed</w:t>
      </w:r>
      <w:r>
        <w:rPr>
          <w:rFonts w:asciiTheme="majorBidi" w:hAnsiTheme="majorBidi" w:cstheme="majorBidi"/>
          <w:iCs/>
          <w:sz w:val="22"/>
          <w:szCs w:val="22"/>
        </w:rPr>
        <w:t xml:space="preserve"> this not</w:t>
      </w:r>
      <w:r w:rsidR="004B613B">
        <w:rPr>
          <w:rFonts w:asciiTheme="majorBidi" w:hAnsiTheme="majorBidi" w:cstheme="majorBidi"/>
          <w:iCs/>
          <w:sz w:val="22"/>
          <w:szCs w:val="22"/>
        </w:rPr>
        <w:t xml:space="preserve"> about the identity </w:t>
      </w:r>
      <w:r w:rsidR="003934EE">
        <w:rPr>
          <w:rFonts w:asciiTheme="majorBidi" w:hAnsiTheme="majorBidi" w:cstheme="majorBidi"/>
          <w:iCs/>
          <w:sz w:val="22"/>
          <w:szCs w:val="22"/>
        </w:rPr>
        <w:t>and intimate association of the roommate, but about the human right of the one being excluded, right to have a place to liv</w:t>
      </w:r>
      <w:r w:rsidR="00E80B0E">
        <w:rPr>
          <w:rFonts w:asciiTheme="majorBidi" w:hAnsiTheme="majorBidi" w:cstheme="majorBidi"/>
          <w:iCs/>
          <w:sz w:val="22"/>
          <w:szCs w:val="22"/>
        </w:rPr>
        <w:t>e</w:t>
      </w:r>
    </w:p>
    <w:p w:rsidR="009D503F" w:rsidRDefault="00076154" w:rsidP="00794E0B">
      <w:pPr>
        <w:pStyle w:val="ListParagraph"/>
        <w:numPr>
          <w:ilvl w:val="0"/>
          <w:numId w:val="46"/>
        </w:numPr>
        <w:rPr>
          <w:rFonts w:asciiTheme="majorBidi" w:hAnsiTheme="majorBidi" w:cstheme="majorBidi"/>
          <w:sz w:val="22"/>
          <w:szCs w:val="22"/>
        </w:rPr>
      </w:pPr>
      <w:r w:rsidRPr="00292532">
        <w:rPr>
          <w:rFonts w:asciiTheme="majorBidi" w:hAnsiTheme="majorBidi" w:cstheme="majorBidi"/>
          <w:b/>
          <w:bCs/>
          <w:sz w:val="22"/>
          <w:szCs w:val="22"/>
        </w:rPr>
        <w:t>Note</w:t>
      </w:r>
      <w:r w:rsidR="00292532" w:rsidRPr="00292532">
        <w:rPr>
          <w:rFonts w:asciiTheme="majorBidi" w:hAnsiTheme="majorBidi" w:cstheme="majorBidi"/>
          <w:b/>
          <w:bCs/>
          <w:sz w:val="22"/>
          <w:szCs w:val="22"/>
        </w:rPr>
        <w:t>s</w:t>
      </w:r>
      <w:r w:rsidR="00292532">
        <w:rPr>
          <w:rFonts w:asciiTheme="majorBidi" w:hAnsiTheme="majorBidi" w:cstheme="majorBidi"/>
          <w:sz w:val="22"/>
          <w:szCs w:val="22"/>
        </w:rPr>
        <w:t xml:space="preserve">: </w:t>
      </w:r>
    </w:p>
    <w:p w:rsidR="00076154" w:rsidRDefault="00076154" w:rsidP="00794E0B">
      <w:pPr>
        <w:pStyle w:val="ListParagraph"/>
        <w:numPr>
          <w:ilvl w:val="1"/>
          <w:numId w:val="46"/>
        </w:numPr>
        <w:rPr>
          <w:rFonts w:asciiTheme="majorBidi" w:hAnsiTheme="majorBidi" w:cstheme="majorBidi"/>
          <w:sz w:val="22"/>
          <w:szCs w:val="22"/>
        </w:rPr>
      </w:pPr>
      <w:r>
        <w:rPr>
          <w:rFonts w:asciiTheme="majorBidi" w:hAnsiTheme="majorBidi" w:cstheme="majorBidi"/>
          <w:sz w:val="22"/>
          <w:szCs w:val="22"/>
        </w:rPr>
        <w:t xml:space="preserve">Drug and alcohol treatment facility—unclear if considered a </w:t>
      </w:r>
      <w:r w:rsidRPr="003F17AC">
        <w:rPr>
          <w:rFonts w:asciiTheme="majorBidi" w:hAnsiTheme="majorBidi" w:cstheme="majorBidi"/>
          <w:b/>
          <w:bCs/>
          <w:sz w:val="22"/>
          <w:szCs w:val="22"/>
        </w:rPr>
        <w:t>dwelling</w:t>
      </w:r>
      <w:r>
        <w:rPr>
          <w:rFonts w:asciiTheme="majorBidi" w:hAnsiTheme="majorBidi" w:cstheme="majorBidi"/>
          <w:sz w:val="22"/>
          <w:szCs w:val="22"/>
        </w:rPr>
        <w:t xml:space="preserve">, court considered whether it was “intended for occupancy a residence:” consider if it designed to allow for occupants to stay there for an extended period of time </w:t>
      </w:r>
      <w:r w:rsidR="005516D7">
        <w:rPr>
          <w:rFonts w:asciiTheme="majorBidi" w:hAnsiTheme="majorBidi" w:cstheme="majorBidi"/>
          <w:sz w:val="22"/>
          <w:szCs w:val="22"/>
        </w:rPr>
        <w:t>&amp;</w:t>
      </w:r>
      <w:r>
        <w:rPr>
          <w:rFonts w:asciiTheme="majorBidi" w:hAnsiTheme="majorBidi" w:cstheme="majorBidi"/>
          <w:sz w:val="22"/>
          <w:szCs w:val="22"/>
        </w:rPr>
        <w:t xml:space="preserve"> would those occupants view it as a “place to return to.” </w:t>
      </w:r>
      <w:r w:rsidRPr="005516D7">
        <w:rPr>
          <w:rFonts w:asciiTheme="majorBidi" w:hAnsiTheme="majorBidi" w:cstheme="majorBidi"/>
          <w:b/>
          <w:bCs/>
          <w:sz w:val="22"/>
          <w:szCs w:val="22"/>
        </w:rPr>
        <w:t>Holding</w:t>
      </w:r>
      <w:r>
        <w:rPr>
          <w:rFonts w:asciiTheme="majorBidi" w:hAnsiTheme="majorBidi" w:cstheme="majorBidi"/>
          <w:sz w:val="22"/>
          <w:szCs w:val="22"/>
        </w:rPr>
        <w:t xml:space="preserve">: </w:t>
      </w:r>
      <w:r w:rsidR="005516D7">
        <w:rPr>
          <w:rFonts w:asciiTheme="majorBidi" w:hAnsiTheme="majorBidi" w:cstheme="majorBidi"/>
          <w:sz w:val="22"/>
          <w:szCs w:val="22"/>
        </w:rPr>
        <w:t xml:space="preserve">it’s a dwelling </w:t>
      </w:r>
      <w:r>
        <w:rPr>
          <w:rFonts w:asciiTheme="majorBidi" w:hAnsiTheme="majorBidi" w:cstheme="majorBidi"/>
          <w:sz w:val="22"/>
          <w:szCs w:val="22"/>
        </w:rPr>
        <w:t xml:space="preserve">even though most stays only </w:t>
      </w:r>
      <w:r w:rsidR="005516D7">
        <w:rPr>
          <w:rFonts w:asciiTheme="majorBidi" w:hAnsiTheme="majorBidi" w:cstheme="majorBidi"/>
          <w:sz w:val="22"/>
          <w:szCs w:val="22"/>
        </w:rPr>
        <w:t>2</w:t>
      </w:r>
      <w:r>
        <w:rPr>
          <w:rFonts w:asciiTheme="majorBidi" w:hAnsiTheme="majorBidi" w:cstheme="majorBidi"/>
          <w:sz w:val="22"/>
          <w:szCs w:val="22"/>
        </w:rPr>
        <w:t xml:space="preserve"> weeks, </w:t>
      </w:r>
      <w:r w:rsidR="005516D7">
        <w:rPr>
          <w:rFonts w:asciiTheme="majorBidi" w:hAnsiTheme="majorBidi" w:cstheme="majorBidi"/>
          <w:sz w:val="22"/>
          <w:szCs w:val="22"/>
        </w:rPr>
        <w:t>b/c</w:t>
      </w:r>
      <w:r>
        <w:rPr>
          <w:rFonts w:asciiTheme="majorBidi" w:hAnsiTheme="majorBidi" w:cstheme="majorBidi"/>
          <w:sz w:val="22"/>
          <w:szCs w:val="22"/>
        </w:rPr>
        <w:t xml:space="preserve"> designed for longer stays and tenants </w:t>
      </w:r>
      <w:r w:rsidR="005516D7">
        <w:rPr>
          <w:rFonts w:asciiTheme="majorBidi" w:hAnsiTheme="majorBidi" w:cstheme="majorBidi"/>
          <w:sz w:val="22"/>
          <w:szCs w:val="22"/>
        </w:rPr>
        <w:t>treat</w:t>
      </w:r>
      <w:r>
        <w:rPr>
          <w:rFonts w:asciiTheme="majorBidi" w:hAnsiTheme="majorBidi" w:cstheme="majorBidi"/>
          <w:sz w:val="22"/>
          <w:szCs w:val="22"/>
        </w:rPr>
        <w:t xml:space="preserve"> it as home</w:t>
      </w:r>
      <w:r w:rsidR="005516D7">
        <w:rPr>
          <w:rFonts w:asciiTheme="majorBidi" w:hAnsiTheme="majorBidi" w:cstheme="majorBidi"/>
          <w:sz w:val="22"/>
          <w:szCs w:val="22"/>
        </w:rPr>
        <w:t xml:space="preserve"> </w:t>
      </w:r>
    </w:p>
    <w:p w:rsidR="003F17AC" w:rsidRDefault="003F17AC" w:rsidP="00794E0B">
      <w:pPr>
        <w:pStyle w:val="ListParagraph"/>
        <w:numPr>
          <w:ilvl w:val="1"/>
          <w:numId w:val="46"/>
        </w:numPr>
        <w:rPr>
          <w:rFonts w:asciiTheme="majorBidi" w:hAnsiTheme="majorBidi" w:cstheme="majorBidi"/>
          <w:sz w:val="22"/>
          <w:szCs w:val="22"/>
        </w:rPr>
      </w:pPr>
      <w:r>
        <w:rPr>
          <w:rFonts w:asciiTheme="majorBidi" w:hAnsiTheme="majorBidi" w:cstheme="majorBidi"/>
          <w:sz w:val="22"/>
          <w:szCs w:val="22"/>
        </w:rPr>
        <w:t xml:space="preserve">A </w:t>
      </w:r>
      <w:r w:rsidRPr="003F17AC">
        <w:rPr>
          <w:rFonts w:asciiTheme="majorBidi" w:hAnsiTheme="majorBidi" w:cstheme="majorBidi"/>
          <w:b/>
          <w:bCs/>
          <w:sz w:val="22"/>
          <w:szCs w:val="22"/>
        </w:rPr>
        <w:t>newspaper</w:t>
      </w:r>
      <w:r>
        <w:rPr>
          <w:rFonts w:asciiTheme="majorBidi" w:hAnsiTheme="majorBidi" w:cstheme="majorBidi"/>
          <w:sz w:val="22"/>
          <w:szCs w:val="22"/>
        </w:rPr>
        <w:t xml:space="preserve"> that prints a discriminatory advertisement from a third party is potentially liable under 3604(c), but generally websites and </w:t>
      </w:r>
      <w:r w:rsidRPr="003F17AC">
        <w:rPr>
          <w:rFonts w:asciiTheme="majorBidi" w:hAnsiTheme="majorBidi" w:cstheme="majorBidi"/>
          <w:b/>
          <w:bCs/>
          <w:sz w:val="22"/>
          <w:szCs w:val="22"/>
        </w:rPr>
        <w:t>internet</w:t>
      </w:r>
      <w:r>
        <w:rPr>
          <w:rFonts w:asciiTheme="majorBidi" w:hAnsiTheme="majorBidi" w:cstheme="majorBidi"/>
          <w:sz w:val="22"/>
          <w:szCs w:val="22"/>
        </w:rPr>
        <w:t xml:space="preserve"> providers will not be considered publishers of the material under the CDA and therefore not liable (Craigslist wasn’t responsible for postings on their site). But, if the site is responsible in whole or in part for its development, then on the hook—that is why Roomates.com wasn’t included in the exemption, they provided the questionnaire. </w:t>
      </w:r>
    </w:p>
    <w:p w:rsidR="00414982" w:rsidRPr="00414982" w:rsidRDefault="00414982" w:rsidP="00794E0B">
      <w:pPr>
        <w:pStyle w:val="ListParagraph"/>
        <w:numPr>
          <w:ilvl w:val="0"/>
          <w:numId w:val="46"/>
        </w:numPr>
        <w:rPr>
          <w:rFonts w:asciiTheme="majorBidi" w:hAnsiTheme="majorBidi" w:cstheme="majorBidi"/>
          <w:sz w:val="22"/>
          <w:szCs w:val="22"/>
        </w:rPr>
      </w:pPr>
      <w:r w:rsidRPr="00414982">
        <w:rPr>
          <w:rFonts w:asciiTheme="majorBidi" w:hAnsiTheme="majorBidi" w:cstheme="majorBidi"/>
          <w:b/>
          <w:i/>
          <w:sz w:val="22"/>
          <w:szCs w:val="22"/>
          <w:u w:val="single"/>
        </w:rPr>
        <w:t>Asbury v. Brougham</w:t>
      </w:r>
      <w:r w:rsidRPr="00414982">
        <w:rPr>
          <w:rFonts w:asciiTheme="majorBidi" w:hAnsiTheme="majorBidi" w:cstheme="majorBidi"/>
          <w:sz w:val="22"/>
          <w:szCs w:val="22"/>
        </w:rPr>
        <w:t xml:space="preserve"> (10</w:t>
      </w:r>
      <w:r w:rsidRPr="00414982">
        <w:rPr>
          <w:rFonts w:asciiTheme="majorBidi" w:hAnsiTheme="majorBidi" w:cstheme="majorBidi"/>
          <w:sz w:val="22"/>
          <w:szCs w:val="22"/>
          <w:vertAlign w:val="superscript"/>
        </w:rPr>
        <w:t>th</w:t>
      </w:r>
      <w:r w:rsidRPr="00414982">
        <w:rPr>
          <w:rFonts w:asciiTheme="majorBidi" w:hAnsiTheme="majorBidi" w:cstheme="majorBidi"/>
          <w:sz w:val="22"/>
          <w:szCs w:val="22"/>
        </w:rPr>
        <w:t xml:space="preserve"> Cir. 1989) </w:t>
      </w:r>
      <w:r w:rsidRPr="00414982">
        <w:rPr>
          <w:rFonts w:asciiTheme="majorBidi" w:hAnsiTheme="majorBidi" w:cstheme="majorBidi"/>
          <w:b/>
          <w:sz w:val="22"/>
          <w:szCs w:val="22"/>
        </w:rPr>
        <w:t>(Intentional Discrimination/Disparate Treatment)</w:t>
      </w:r>
    </w:p>
    <w:p w:rsidR="00414982" w:rsidRPr="00414982" w:rsidRDefault="00414982" w:rsidP="00794E0B">
      <w:pPr>
        <w:pStyle w:val="ListParagraph"/>
        <w:numPr>
          <w:ilvl w:val="1"/>
          <w:numId w:val="46"/>
        </w:numPr>
        <w:rPr>
          <w:rFonts w:asciiTheme="majorBidi" w:hAnsiTheme="majorBidi" w:cstheme="majorBidi"/>
          <w:sz w:val="22"/>
          <w:szCs w:val="22"/>
        </w:rPr>
      </w:pPr>
      <w:r w:rsidRPr="00414982">
        <w:rPr>
          <w:rFonts w:asciiTheme="majorBidi" w:hAnsiTheme="majorBidi" w:cstheme="majorBidi"/>
          <w:b/>
          <w:sz w:val="22"/>
          <w:szCs w:val="22"/>
        </w:rPr>
        <w:t>Facts:</w:t>
      </w:r>
      <w:r w:rsidRPr="00414982">
        <w:rPr>
          <w:rFonts w:asciiTheme="majorBidi" w:hAnsiTheme="majorBidi" w:cstheme="majorBidi"/>
          <w:sz w:val="22"/>
          <w:szCs w:val="22"/>
        </w:rPr>
        <w:t xml:space="preserve"> Asbury (black) tries to get apartment or townhouse for herself and child but is told that none are available.  Asbury’s sister-in-law, who is white </w:t>
      </w:r>
      <w:r>
        <w:rPr>
          <w:rFonts w:asciiTheme="majorBidi" w:hAnsiTheme="majorBidi" w:cstheme="majorBidi"/>
          <w:sz w:val="22"/>
          <w:szCs w:val="22"/>
        </w:rPr>
        <w:t>inquired</w:t>
      </w:r>
      <w:r w:rsidRPr="00414982">
        <w:rPr>
          <w:rFonts w:asciiTheme="majorBidi" w:hAnsiTheme="majorBidi" w:cstheme="majorBidi"/>
          <w:sz w:val="22"/>
          <w:szCs w:val="22"/>
        </w:rPr>
        <w:t xml:space="preserve"> about availability and is told apartments available immediately, offered to hold.  Data sheets show townhouses available.</w:t>
      </w:r>
    </w:p>
    <w:p w:rsidR="00414982" w:rsidRPr="00414982" w:rsidRDefault="00414982" w:rsidP="00794E0B">
      <w:pPr>
        <w:pStyle w:val="ListParagraph"/>
        <w:numPr>
          <w:ilvl w:val="1"/>
          <w:numId w:val="46"/>
        </w:numPr>
        <w:rPr>
          <w:rFonts w:asciiTheme="majorBidi" w:hAnsiTheme="majorBidi" w:cstheme="majorBidi"/>
          <w:sz w:val="22"/>
          <w:szCs w:val="22"/>
        </w:rPr>
      </w:pPr>
      <w:r w:rsidRPr="00414982">
        <w:rPr>
          <w:rFonts w:asciiTheme="majorBidi" w:hAnsiTheme="majorBidi" w:cstheme="majorBidi"/>
          <w:b/>
          <w:sz w:val="22"/>
          <w:szCs w:val="22"/>
        </w:rPr>
        <w:t xml:space="preserve">Holding: </w:t>
      </w:r>
      <w:r w:rsidRPr="00414982">
        <w:rPr>
          <w:rFonts w:asciiTheme="majorBidi" w:hAnsiTheme="majorBidi" w:cstheme="majorBidi"/>
          <w:sz w:val="22"/>
          <w:szCs w:val="22"/>
        </w:rPr>
        <w:t xml:space="preserve">FHA §3604(d) &amp; §1982 of CRA of 1866 violated.  P proved her a prima facie case of intent to discriminate based on race </w:t>
      </w:r>
      <w:r w:rsidR="00C95C2B">
        <w:rPr>
          <w:rFonts w:asciiTheme="majorBidi" w:hAnsiTheme="majorBidi" w:cstheme="majorBidi"/>
          <w:sz w:val="22"/>
          <w:szCs w:val="22"/>
        </w:rPr>
        <w:t>&amp;</w:t>
      </w:r>
      <w:r w:rsidRPr="00414982">
        <w:rPr>
          <w:rFonts w:asciiTheme="majorBidi" w:hAnsiTheme="majorBidi" w:cstheme="majorBidi"/>
          <w:sz w:val="22"/>
          <w:szCs w:val="22"/>
        </w:rPr>
        <w:t xml:space="preserve"> D unable to </w:t>
      </w:r>
      <w:r w:rsidR="00C95C2B">
        <w:rPr>
          <w:rFonts w:asciiTheme="majorBidi" w:hAnsiTheme="majorBidi" w:cstheme="majorBidi"/>
          <w:sz w:val="22"/>
          <w:szCs w:val="22"/>
        </w:rPr>
        <w:t>show</w:t>
      </w:r>
      <w:r w:rsidRPr="00414982">
        <w:rPr>
          <w:rFonts w:asciiTheme="majorBidi" w:hAnsiTheme="majorBidi" w:cstheme="majorBidi"/>
          <w:sz w:val="22"/>
          <w:szCs w:val="22"/>
        </w:rPr>
        <w:t xml:space="preserve"> legitimate, nondiscriminatory, non-pretextual reason</w:t>
      </w:r>
      <w:r w:rsidR="00B10949">
        <w:rPr>
          <w:rFonts w:asciiTheme="majorBidi" w:hAnsiTheme="majorBidi" w:cstheme="majorBidi"/>
          <w:sz w:val="22"/>
          <w:szCs w:val="22"/>
        </w:rPr>
        <w:t xml:space="preserve"> </w:t>
      </w:r>
    </w:p>
    <w:p w:rsidR="00414982" w:rsidRPr="00414982" w:rsidRDefault="00414982" w:rsidP="00794E0B">
      <w:pPr>
        <w:pStyle w:val="ListParagraph"/>
        <w:numPr>
          <w:ilvl w:val="1"/>
          <w:numId w:val="46"/>
        </w:numPr>
        <w:rPr>
          <w:rFonts w:asciiTheme="majorBidi" w:hAnsiTheme="majorBidi" w:cstheme="majorBidi"/>
          <w:sz w:val="22"/>
          <w:szCs w:val="22"/>
        </w:rPr>
      </w:pPr>
      <w:r w:rsidRPr="00414982">
        <w:rPr>
          <w:rFonts w:asciiTheme="majorBidi" w:hAnsiTheme="majorBidi" w:cstheme="majorBidi"/>
          <w:b/>
          <w:sz w:val="22"/>
          <w:szCs w:val="22"/>
        </w:rPr>
        <w:t xml:space="preserve">3 Part Test (Burden Shifting) (from </w:t>
      </w:r>
      <w:r w:rsidRPr="00414982">
        <w:rPr>
          <w:rFonts w:asciiTheme="majorBidi" w:hAnsiTheme="majorBidi" w:cstheme="majorBidi"/>
          <w:b/>
          <w:sz w:val="22"/>
          <w:szCs w:val="22"/>
          <w:u w:val="single"/>
        </w:rPr>
        <w:t>McDonnell Douglas Corp. v. Green (1973))</w:t>
      </w:r>
      <w:r w:rsidRPr="00414982">
        <w:rPr>
          <w:rFonts w:asciiTheme="majorBidi" w:hAnsiTheme="majorBidi" w:cstheme="majorBidi"/>
          <w:b/>
          <w:sz w:val="22"/>
          <w:szCs w:val="22"/>
        </w:rPr>
        <w:t>:</w:t>
      </w:r>
    </w:p>
    <w:p w:rsidR="00414982" w:rsidRPr="00414982" w:rsidRDefault="00414982" w:rsidP="00794E0B">
      <w:pPr>
        <w:pStyle w:val="ListParagraph"/>
        <w:numPr>
          <w:ilvl w:val="2"/>
          <w:numId w:val="46"/>
        </w:numPr>
        <w:rPr>
          <w:rFonts w:asciiTheme="majorBidi" w:hAnsiTheme="majorBidi" w:cstheme="majorBidi"/>
          <w:sz w:val="22"/>
          <w:szCs w:val="22"/>
        </w:rPr>
      </w:pPr>
      <w:r w:rsidRPr="00414982">
        <w:rPr>
          <w:rFonts w:asciiTheme="majorBidi" w:hAnsiTheme="majorBidi" w:cstheme="majorBidi"/>
          <w:sz w:val="22"/>
          <w:szCs w:val="22"/>
        </w:rPr>
        <w:t xml:space="preserve">Plaintiff must prove a </w:t>
      </w:r>
      <w:r w:rsidRPr="00414982">
        <w:rPr>
          <w:rFonts w:asciiTheme="majorBidi" w:hAnsiTheme="majorBidi" w:cstheme="majorBidi"/>
          <w:b/>
          <w:i/>
          <w:sz w:val="22"/>
          <w:szCs w:val="22"/>
        </w:rPr>
        <w:t>prima facie case</w:t>
      </w:r>
      <w:r w:rsidRPr="00414982">
        <w:rPr>
          <w:rFonts w:asciiTheme="majorBidi" w:hAnsiTheme="majorBidi" w:cstheme="majorBidi"/>
          <w:sz w:val="22"/>
          <w:szCs w:val="22"/>
        </w:rPr>
        <w:t xml:space="preserve"> of racial discrimination under §1982: (1) A member of a racial minority; (2) Applied for and was qualified to rent/purchase property; (3) Was denied the opportunity to rent/purchase or to inspect or negotiate for the rental/purchase; &amp; (4) The housing opportunity remained available.</w:t>
      </w:r>
    </w:p>
    <w:p w:rsidR="00414982" w:rsidRPr="00414982" w:rsidRDefault="00414982" w:rsidP="00794E0B">
      <w:pPr>
        <w:pStyle w:val="ListParagraph"/>
        <w:numPr>
          <w:ilvl w:val="2"/>
          <w:numId w:val="46"/>
        </w:numPr>
        <w:rPr>
          <w:rFonts w:asciiTheme="majorBidi" w:hAnsiTheme="majorBidi" w:cstheme="majorBidi"/>
          <w:sz w:val="22"/>
          <w:szCs w:val="22"/>
        </w:rPr>
      </w:pPr>
      <w:r w:rsidRPr="00414982">
        <w:rPr>
          <w:rFonts w:asciiTheme="majorBidi" w:hAnsiTheme="majorBidi" w:cstheme="majorBidi"/>
          <w:b/>
          <w:sz w:val="22"/>
          <w:szCs w:val="22"/>
        </w:rPr>
        <w:t>Burden Shift:</w:t>
      </w:r>
      <w:r w:rsidRPr="00414982">
        <w:rPr>
          <w:rFonts w:asciiTheme="majorBidi" w:hAnsiTheme="majorBidi" w:cstheme="majorBidi"/>
          <w:sz w:val="22"/>
          <w:szCs w:val="22"/>
        </w:rPr>
        <w:t xml:space="preserve"> Defendant must produce evidence showing refusal to rent or negotiate for a rental was motivated by </w:t>
      </w:r>
      <w:r w:rsidRPr="00414982">
        <w:rPr>
          <w:rFonts w:asciiTheme="majorBidi" w:hAnsiTheme="majorBidi" w:cstheme="majorBidi"/>
          <w:b/>
          <w:sz w:val="22"/>
          <w:szCs w:val="22"/>
        </w:rPr>
        <w:t>legitimate, non-racial considerations</w:t>
      </w:r>
    </w:p>
    <w:p w:rsidR="00414982" w:rsidRPr="00414982" w:rsidRDefault="00414982" w:rsidP="00794E0B">
      <w:pPr>
        <w:pStyle w:val="ListParagraph"/>
        <w:numPr>
          <w:ilvl w:val="2"/>
          <w:numId w:val="46"/>
        </w:numPr>
        <w:rPr>
          <w:rFonts w:asciiTheme="majorBidi" w:hAnsiTheme="majorBidi" w:cstheme="majorBidi"/>
          <w:sz w:val="22"/>
          <w:szCs w:val="22"/>
        </w:rPr>
      </w:pPr>
      <w:r w:rsidRPr="00414982">
        <w:rPr>
          <w:rFonts w:asciiTheme="majorBidi" w:hAnsiTheme="majorBidi" w:cstheme="majorBidi"/>
          <w:b/>
          <w:sz w:val="22"/>
          <w:szCs w:val="22"/>
        </w:rPr>
        <w:t xml:space="preserve">Burden Shift: </w:t>
      </w:r>
      <w:r w:rsidRPr="00414982">
        <w:rPr>
          <w:rFonts w:asciiTheme="majorBidi" w:hAnsiTheme="majorBidi" w:cstheme="majorBidi"/>
          <w:sz w:val="22"/>
          <w:szCs w:val="22"/>
        </w:rPr>
        <w:t xml:space="preserve">Plaintiff must show that the proffered reasons were </w:t>
      </w:r>
      <w:r w:rsidRPr="00414982">
        <w:rPr>
          <w:rFonts w:asciiTheme="majorBidi" w:hAnsiTheme="majorBidi" w:cstheme="majorBidi"/>
          <w:b/>
          <w:sz w:val="22"/>
          <w:szCs w:val="22"/>
        </w:rPr>
        <w:t xml:space="preserve">pretextual </w:t>
      </w:r>
    </w:p>
    <w:p w:rsidR="00414982" w:rsidRDefault="00414982" w:rsidP="00794E0B">
      <w:pPr>
        <w:pStyle w:val="ListParagraph"/>
        <w:numPr>
          <w:ilvl w:val="1"/>
          <w:numId w:val="46"/>
        </w:numPr>
        <w:rPr>
          <w:rFonts w:asciiTheme="majorBidi" w:hAnsiTheme="majorBidi" w:cstheme="majorBidi"/>
          <w:sz w:val="22"/>
          <w:szCs w:val="22"/>
        </w:rPr>
      </w:pPr>
      <w:r w:rsidRPr="00414982">
        <w:rPr>
          <w:rFonts w:asciiTheme="majorBidi" w:hAnsiTheme="majorBidi" w:cstheme="majorBidi"/>
          <w:sz w:val="22"/>
          <w:szCs w:val="22"/>
        </w:rPr>
        <w:t>Asbury clearly satisfied prima facie case. Defendant claimed housing was unavailable.  Defendants claim they just had a policy that families with one child could rent townhouses but not apartments, and that they made no exceptions.  But jury found exceptions made in the past, and Asbury not told about townhouse exception.  Sufficient for jury to find reason proffered was pretextual.</w:t>
      </w:r>
    </w:p>
    <w:p w:rsidR="00AF702E" w:rsidRDefault="00AF702E" w:rsidP="00794E0B">
      <w:pPr>
        <w:pStyle w:val="ListParagraph"/>
        <w:numPr>
          <w:ilvl w:val="1"/>
          <w:numId w:val="46"/>
        </w:numPr>
        <w:rPr>
          <w:rFonts w:asciiTheme="majorBidi" w:hAnsiTheme="majorBidi" w:cstheme="majorBidi"/>
          <w:sz w:val="22"/>
          <w:szCs w:val="22"/>
        </w:rPr>
      </w:pPr>
      <w:r w:rsidRPr="00AF702E">
        <w:rPr>
          <w:rFonts w:asciiTheme="majorBidi" w:hAnsiTheme="majorBidi" w:cstheme="majorBidi"/>
          <w:b/>
          <w:bCs/>
          <w:sz w:val="22"/>
          <w:szCs w:val="22"/>
        </w:rPr>
        <w:t>Notes</w:t>
      </w:r>
      <w:r>
        <w:rPr>
          <w:rFonts w:asciiTheme="majorBidi" w:hAnsiTheme="majorBidi" w:cstheme="majorBidi"/>
          <w:sz w:val="22"/>
          <w:szCs w:val="22"/>
        </w:rPr>
        <w:t xml:space="preserve">: </w:t>
      </w:r>
    </w:p>
    <w:p w:rsidR="00AF702E" w:rsidRPr="00AF702E" w:rsidRDefault="00AF702E" w:rsidP="00794E0B">
      <w:pPr>
        <w:pStyle w:val="ListParagraph"/>
        <w:numPr>
          <w:ilvl w:val="2"/>
          <w:numId w:val="46"/>
        </w:numPr>
        <w:rPr>
          <w:rFonts w:asciiTheme="majorBidi" w:hAnsiTheme="majorBidi" w:cstheme="majorBidi"/>
          <w:sz w:val="22"/>
          <w:szCs w:val="22"/>
        </w:rPr>
      </w:pPr>
      <w:r>
        <w:rPr>
          <w:rFonts w:asciiTheme="majorBidi" w:hAnsiTheme="majorBidi" w:cstheme="majorBidi"/>
          <w:sz w:val="22"/>
          <w:szCs w:val="22"/>
        </w:rPr>
        <w:t>Though court stated must prove desperate treatment</w:t>
      </w:r>
      <w:r w:rsidR="0052144E">
        <w:rPr>
          <w:rFonts w:asciiTheme="majorBidi" w:hAnsiTheme="majorBidi" w:cstheme="majorBidi"/>
          <w:sz w:val="22"/>
          <w:szCs w:val="22"/>
        </w:rPr>
        <w:t xml:space="preserve"> under FHA</w:t>
      </w:r>
      <w:r>
        <w:rPr>
          <w:rFonts w:asciiTheme="majorBidi" w:hAnsiTheme="majorBidi" w:cstheme="majorBidi"/>
          <w:sz w:val="22"/>
          <w:szCs w:val="22"/>
        </w:rPr>
        <w:t xml:space="preserve">, Supreme court (see Texas Department above) confirmed that only must showed </w:t>
      </w:r>
      <w:r w:rsidRPr="00AF702E">
        <w:rPr>
          <w:rFonts w:asciiTheme="majorBidi" w:hAnsiTheme="majorBidi" w:cstheme="majorBidi"/>
          <w:b/>
          <w:bCs/>
          <w:sz w:val="22"/>
          <w:szCs w:val="22"/>
        </w:rPr>
        <w:t>desperate impact</w:t>
      </w:r>
    </w:p>
    <w:p w:rsidR="003B72A8" w:rsidRDefault="00AF702E" w:rsidP="00794E0B">
      <w:pPr>
        <w:pStyle w:val="ListParagraph"/>
        <w:numPr>
          <w:ilvl w:val="2"/>
          <w:numId w:val="46"/>
        </w:numPr>
        <w:rPr>
          <w:rFonts w:asciiTheme="majorBidi" w:hAnsiTheme="majorBidi" w:cstheme="majorBidi"/>
          <w:sz w:val="22"/>
          <w:szCs w:val="22"/>
        </w:rPr>
      </w:pPr>
      <w:r w:rsidRPr="008B36D7">
        <w:rPr>
          <w:rFonts w:asciiTheme="majorBidi" w:hAnsiTheme="majorBidi" w:cstheme="majorBidi"/>
          <w:sz w:val="22"/>
          <w:szCs w:val="22"/>
          <w:u w:val="single"/>
        </w:rPr>
        <w:t>If clear evidence of desperate treatment</w:t>
      </w:r>
      <w:r>
        <w:rPr>
          <w:rFonts w:asciiTheme="majorBidi" w:hAnsiTheme="majorBidi" w:cstheme="majorBidi"/>
          <w:sz w:val="22"/>
          <w:szCs w:val="22"/>
        </w:rPr>
        <w:t>—</w:t>
      </w:r>
      <w:r w:rsidR="0052144E">
        <w:rPr>
          <w:rFonts w:asciiTheme="majorBidi" w:hAnsiTheme="majorBidi" w:cstheme="majorBidi"/>
          <w:sz w:val="22"/>
          <w:szCs w:val="22"/>
        </w:rPr>
        <w:t xml:space="preserve"> such as statement expressing racial animus—</w:t>
      </w:r>
      <w:r w:rsidRPr="00C447B8">
        <w:rPr>
          <w:rFonts w:asciiTheme="majorBidi" w:hAnsiTheme="majorBidi" w:cstheme="majorBidi"/>
          <w:sz w:val="22"/>
          <w:szCs w:val="22"/>
          <w:u w:val="single"/>
        </w:rPr>
        <w:t>don’t even need the burden shifting approach</w:t>
      </w:r>
      <w:r w:rsidR="0052144E">
        <w:rPr>
          <w:rFonts w:asciiTheme="majorBidi" w:hAnsiTheme="majorBidi" w:cstheme="majorBidi"/>
          <w:sz w:val="22"/>
          <w:szCs w:val="22"/>
        </w:rPr>
        <w:t xml:space="preserve">; </w:t>
      </w:r>
      <w:r w:rsidR="0052144E" w:rsidRPr="00C447B8">
        <w:rPr>
          <w:rFonts w:asciiTheme="majorBidi" w:hAnsiTheme="majorBidi" w:cstheme="majorBidi"/>
          <w:b/>
          <w:bCs/>
          <w:sz w:val="22"/>
          <w:szCs w:val="22"/>
        </w:rPr>
        <w:t xml:space="preserve">burden shifting used if desperate treatment cases w/o direct evidence or for </w:t>
      </w:r>
      <w:r w:rsidR="003B72A8">
        <w:rPr>
          <w:rFonts w:asciiTheme="majorBidi" w:hAnsiTheme="majorBidi" w:cstheme="majorBidi"/>
          <w:b/>
          <w:bCs/>
          <w:sz w:val="22"/>
          <w:szCs w:val="22"/>
        </w:rPr>
        <w:t>disparate</w:t>
      </w:r>
      <w:r w:rsidR="0052144E" w:rsidRPr="00C447B8">
        <w:rPr>
          <w:rFonts w:asciiTheme="majorBidi" w:hAnsiTheme="majorBidi" w:cstheme="majorBidi"/>
          <w:b/>
          <w:bCs/>
          <w:sz w:val="22"/>
          <w:szCs w:val="22"/>
        </w:rPr>
        <w:t xml:space="preserve"> impact cases</w:t>
      </w:r>
      <w:r w:rsidR="003B72A8">
        <w:rPr>
          <w:rFonts w:asciiTheme="majorBidi" w:hAnsiTheme="majorBidi" w:cstheme="majorBidi"/>
          <w:sz w:val="22"/>
          <w:szCs w:val="22"/>
        </w:rPr>
        <w:t xml:space="preserve">. </w:t>
      </w:r>
    </w:p>
    <w:p w:rsidR="00AF702E" w:rsidRDefault="003B72A8" w:rsidP="00794E0B">
      <w:pPr>
        <w:pStyle w:val="ListParagraph"/>
        <w:numPr>
          <w:ilvl w:val="3"/>
          <w:numId w:val="46"/>
        </w:numPr>
        <w:rPr>
          <w:rFonts w:asciiTheme="majorBidi" w:hAnsiTheme="majorBidi" w:cstheme="majorBidi"/>
          <w:sz w:val="22"/>
          <w:szCs w:val="22"/>
        </w:rPr>
      </w:pPr>
      <w:r w:rsidRPr="008B36D7">
        <w:rPr>
          <w:rFonts w:asciiTheme="majorBidi" w:hAnsiTheme="majorBidi" w:cstheme="majorBidi"/>
          <w:sz w:val="22"/>
          <w:szCs w:val="22"/>
          <w:u w:val="single"/>
        </w:rPr>
        <w:t>In disparate impact cases, the third prong will be different</w:t>
      </w:r>
      <w:r>
        <w:rPr>
          <w:rFonts w:asciiTheme="majorBidi" w:hAnsiTheme="majorBidi" w:cstheme="majorBidi"/>
          <w:sz w:val="22"/>
          <w:szCs w:val="22"/>
        </w:rPr>
        <w:t xml:space="preserve">—not question of pretext, but question whether could be achieved in less discriminatory way (see FHA stuff above) </w:t>
      </w:r>
    </w:p>
    <w:p w:rsidR="0052144E" w:rsidRDefault="0052144E" w:rsidP="00794E0B">
      <w:pPr>
        <w:pStyle w:val="ListParagraph"/>
        <w:numPr>
          <w:ilvl w:val="2"/>
          <w:numId w:val="46"/>
        </w:numPr>
        <w:rPr>
          <w:rFonts w:asciiTheme="majorBidi" w:hAnsiTheme="majorBidi" w:cstheme="majorBidi"/>
          <w:sz w:val="22"/>
          <w:szCs w:val="22"/>
        </w:rPr>
      </w:pPr>
      <w:r>
        <w:rPr>
          <w:rFonts w:asciiTheme="majorBidi" w:hAnsiTheme="majorBidi" w:cstheme="majorBidi"/>
          <w:sz w:val="22"/>
          <w:szCs w:val="22"/>
        </w:rPr>
        <w:t xml:space="preserve">Employers vicariously liable for acts of their employees—LL’s and real estate brokers may be liable for their agents (but officers of corporations are generally not personally liable unless they directed or approved the discriminatory practices) </w:t>
      </w:r>
    </w:p>
    <w:p w:rsidR="0052144E" w:rsidRDefault="0052144E" w:rsidP="00794E0B">
      <w:pPr>
        <w:pStyle w:val="ListParagraph"/>
        <w:numPr>
          <w:ilvl w:val="0"/>
          <w:numId w:val="46"/>
        </w:numPr>
        <w:rPr>
          <w:rFonts w:asciiTheme="majorBidi" w:hAnsiTheme="majorBidi" w:cstheme="majorBidi"/>
          <w:sz w:val="22"/>
          <w:szCs w:val="22"/>
        </w:rPr>
      </w:pPr>
      <w:r w:rsidRPr="0052144E">
        <w:rPr>
          <w:rFonts w:asciiTheme="majorBidi" w:hAnsiTheme="majorBidi" w:cstheme="majorBidi"/>
          <w:b/>
          <w:bCs/>
          <w:sz w:val="22"/>
          <w:szCs w:val="22"/>
        </w:rPr>
        <w:t>Remedies</w:t>
      </w:r>
      <w:r>
        <w:rPr>
          <w:rFonts w:asciiTheme="majorBidi" w:hAnsiTheme="majorBidi" w:cstheme="majorBidi"/>
          <w:sz w:val="22"/>
          <w:szCs w:val="22"/>
        </w:rPr>
        <w:t xml:space="preserve">: </w:t>
      </w:r>
    </w:p>
    <w:p w:rsidR="0052144E" w:rsidRDefault="0052144E" w:rsidP="00794E0B">
      <w:pPr>
        <w:pStyle w:val="ListParagraph"/>
        <w:numPr>
          <w:ilvl w:val="1"/>
          <w:numId w:val="46"/>
        </w:numPr>
        <w:rPr>
          <w:rFonts w:asciiTheme="majorBidi" w:hAnsiTheme="majorBidi" w:cstheme="majorBidi"/>
          <w:sz w:val="22"/>
          <w:szCs w:val="22"/>
        </w:rPr>
      </w:pPr>
      <w:r w:rsidRPr="002B40B8">
        <w:rPr>
          <w:rFonts w:asciiTheme="majorBidi" w:hAnsiTheme="majorBidi" w:cstheme="majorBidi"/>
          <w:sz w:val="22"/>
          <w:szCs w:val="22"/>
        </w:rPr>
        <w:t>See §3613 under FHA</w:t>
      </w:r>
      <w:r w:rsidR="002B40B8">
        <w:rPr>
          <w:rFonts w:asciiTheme="majorBidi" w:hAnsiTheme="majorBidi" w:cstheme="majorBidi"/>
          <w:sz w:val="22"/>
          <w:szCs w:val="22"/>
        </w:rPr>
        <w:t xml:space="preserve">: compensatory &amp; punitive damages and injunctive relief </w:t>
      </w:r>
    </w:p>
    <w:p w:rsidR="002B40B8" w:rsidRPr="002B40B8" w:rsidRDefault="002B40B8" w:rsidP="00794E0B">
      <w:pPr>
        <w:pStyle w:val="ListParagraph"/>
        <w:numPr>
          <w:ilvl w:val="1"/>
          <w:numId w:val="46"/>
        </w:numPr>
        <w:rPr>
          <w:rFonts w:asciiTheme="majorBidi" w:hAnsiTheme="majorBidi" w:cstheme="majorBidi"/>
          <w:sz w:val="22"/>
          <w:szCs w:val="22"/>
        </w:rPr>
      </w:pPr>
      <w:r>
        <w:rPr>
          <w:rFonts w:asciiTheme="majorBidi" w:hAnsiTheme="majorBidi" w:cstheme="majorBidi"/>
          <w:sz w:val="22"/>
          <w:szCs w:val="22"/>
        </w:rPr>
        <w:t xml:space="preserve">Can also file complaint with HUD instead, which has power to investigate </w:t>
      </w:r>
      <w:r w:rsidR="005516D7">
        <w:rPr>
          <w:rFonts w:asciiTheme="majorBidi" w:hAnsiTheme="majorBidi" w:cstheme="majorBidi"/>
          <w:sz w:val="22"/>
          <w:szCs w:val="22"/>
        </w:rPr>
        <w:t>&amp;</w:t>
      </w:r>
      <w:r>
        <w:rPr>
          <w:rFonts w:asciiTheme="majorBidi" w:hAnsiTheme="majorBidi" w:cstheme="majorBidi"/>
          <w:sz w:val="22"/>
          <w:szCs w:val="22"/>
        </w:rPr>
        <w:t xml:space="preserve"> mediate the dispute </w:t>
      </w:r>
      <w:r w:rsidR="005516D7">
        <w:rPr>
          <w:rFonts w:asciiTheme="majorBidi" w:hAnsiTheme="majorBidi" w:cstheme="majorBidi"/>
          <w:sz w:val="22"/>
          <w:szCs w:val="22"/>
        </w:rPr>
        <w:t>and</w:t>
      </w:r>
      <w:r>
        <w:rPr>
          <w:rFonts w:asciiTheme="majorBidi" w:hAnsiTheme="majorBidi" w:cstheme="majorBidi"/>
          <w:sz w:val="22"/>
          <w:szCs w:val="22"/>
        </w:rPr>
        <w:t xml:space="preserve"> adjudicate the complaint. They can issue a charge, at that point will go to federal court if either party chooses; </w:t>
      </w:r>
      <w:r w:rsidR="005516D7">
        <w:rPr>
          <w:rFonts w:asciiTheme="majorBidi" w:hAnsiTheme="majorBidi" w:cstheme="majorBidi"/>
          <w:sz w:val="22"/>
          <w:szCs w:val="22"/>
        </w:rPr>
        <w:t>otherwise</w:t>
      </w:r>
      <w:r>
        <w:rPr>
          <w:rFonts w:asciiTheme="majorBidi" w:hAnsiTheme="majorBidi" w:cstheme="majorBidi"/>
          <w:sz w:val="22"/>
          <w:szCs w:val="22"/>
        </w:rPr>
        <w:t>, HUD will deal with it</w:t>
      </w:r>
      <w:r w:rsidR="005516D7">
        <w:rPr>
          <w:rFonts w:asciiTheme="majorBidi" w:hAnsiTheme="majorBidi" w:cstheme="majorBidi"/>
          <w:sz w:val="22"/>
          <w:szCs w:val="22"/>
        </w:rPr>
        <w:t xml:space="preserve">- </w:t>
      </w:r>
      <w:r>
        <w:rPr>
          <w:rFonts w:asciiTheme="majorBidi" w:hAnsiTheme="majorBidi" w:cstheme="majorBidi"/>
          <w:sz w:val="22"/>
          <w:szCs w:val="22"/>
        </w:rPr>
        <w:t xml:space="preserve">can give injunctive relief </w:t>
      </w:r>
      <w:r w:rsidR="005516D7">
        <w:rPr>
          <w:rFonts w:asciiTheme="majorBidi" w:hAnsiTheme="majorBidi" w:cstheme="majorBidi"/>
          <w:sz w:val="22"/>
          <w:szCs w:val="22"/>
        </w:rPr>
        <w:t>&amp;</w:t>
      </w:r>
      <w:r>
        <w:rPr>
          <w:rFonts w:asciiTheme="majorBidi" w:hAnsiTheme="majorBidi" w:cstheme="majorBidi"/>
          <w:sz w:val="22"/>
          <w:szCs w:val="22"/>
        </w:rPr>
        <w:t xml:space="preserve"> order damages ranging 10k-50k </w:t>
      </w:r>
    </w:p>
    <w:p w:rsidR="002B40B8" w:rsidRDefault="001200B2" w:rsidP="00794E0B">
      <w:pPr>
        <w:pStyle w:val="ListParagraph"/>
        <w:numPr>
          <w:ilvl w:val="1"/>
          <w:numId w:val="46"/>
        </w:numPr>
        <w:rPr>
          <w:rFonts w:asciiTheme="majorBidi" w:hAnsiTheme="majorBidi" w:cstheme="majorBidi"/>
          <w:sz w:val="22"/>
          <w:szCs w:val="22"/>
        </w:rPr>
      </w:pPr>
      <w:r w:rsidRPr="002B40B8">
        <w:rPr>
          <w:rFonts w:asciiTheme="majorBidi" w:hAnsiTheme="majorBidi" w:cstheme="majorBidi"/>
          <w:b/>
          <w:sz w:val="22"/>
          <w:szCs w:val="22"/>
          <w:u w:val="single"/>
        </w:rPr>
        <w:t>Civil Rights Act of 1866</w:t>
      </w:r>
      <w:r w:rsidRPr="002B40B8">
        <w:rPr>
          <w:rFonts w:asciiTheme="majorBidi" w:hAnsiTheme="majorBidi" w:cstheme="majorBidi"/>
          <w:sz w:val="22"/>
          <w:szCs w:val="22"/>
        </w:rPr>
        <w:t xml:space="preserve"> also </w:t>
      </w:r>
      <w:r w:rsidR="0052144E" w:rsidRPr="002B40B8">
        <w:rPr>
          <w:rFonts w:asciiTheme="majorBidi" w:hAnsiTheme="majorBidi" w:cstheme="majorBidi"/>
          <w:sz w:val="22"/>
          <w:szCs w:val="22"/>
        </w:rPr>
        <w:t>applies</w:t>
      </w:r>
      <w:r w:rsidRPr="002B40B8">
        <w:rPr>
          <w:rFonts w:asciiTheme="majorBidi" w:hAnsiTheme="majorBidi" w:cstheme="majorBidi"/>
          <w:sz w:val="22"/>
          <w:szCs w:val="22"/>
        </w:rPr>
        <w:t xml:space="preserve"> to housing under §1982, but only applies to race, and only offers </w:t>
      </w:r>
      <w:r w:rsidRPr="002B40B8">
        <w:rPr>
          <w:rFonts w:asciiTheme="majorBidi" w:hAnsiTheme="majorBidi" w:cstheme="majorBidi"/>
          <w:b/>
          <w:sz w:val="22"/>
          <w:szCs w:val="22"/>
        </w:rPr>
        <w:t>damages</w:t>
      </w:r>
      <w:r w:rsidRPr="002B40B8">
        <w:rPr>
          <w:rFonts w:asciiTheme="majorBidi" w:hAnsiTheme="majorBidi" w:cstheme="majorBidi"/>
          <w:sz w:val="22"/>
          <w:szCs w:val="22"/>
        </w:rPr>
        <w:t xml:space="preserve"> (no injunctive relief)</w:t>
      </w:r>
    </w:p>
    <w:p w:rsidR="002B40B8" w:rsidRPr="002B40B8" w:rsidRDefault="002B40B8" w:rsidP="00794E0B">
      <w:pPr>
        <w:pStyle w:val="ListParagraph"/>
        <w:numPr>
          <w:ilvl w:val="0"/>
          <w:numId w:val="46"/>
        </w:numPr>
        <w:rPr>
          <w:rFonts w:asciiTheme="majorBidi" w:hAnsiTheme="majorBidi" w:cstheme="majorBidi"/>
          <w:sz w:val="22"/>
          <w:szCs w:val="22"/>
        </w:rPr>
      </w:pPr>
      <w:r>
        <w:rPr>
          <w:rFonts w:asciiTheme="majorBidi" w:hAnsiTheme="majorBidi" w:cstheme="majorBidi"/>
          <w:b/>
          <w:bCs/>
          <w:sz w:val="22"/>
          <w:szCs w:val="22"/>
        </w:rPr>
        <w:t xml:space="preserve">Standing: </w:t>
      </w:r>
    </w:p>
    <w:p w:rsidR="002B40B8" w:rsidRDefault="00C447B8" w:rsidP="00794E0B">
      <w:pPr>
        <w:pStyle w:val="ListParagraph"/>
        <w:numPr>
          <w:ilvl w:val="1"/>
          <w:numId w:val="46"/>
        </w:numPr>
        <w:rPr>
          <w:rFonts w:asciiTheme="majorBidi" w:hAnsiTheme="majorBidi" w:cstheme="majorBidi"/>
          <w:sz w:val="22"/>
          <w:szCs w:val="22"/>
        </w:rPr>
      </w:pPr>
      <w:r>
        <w:rPr>
          <w:rFonts w:asciiTheme="majorBidi" w:hAnsiTheme="majorBidi" w:cstheme="majorBidi"/>
          <w:sz w:val="22"/>
          <w:szCs w:val="22"/>
        </w:rPr>
        <w:t xml:space="preserve">Certainly, those discriminated against due to their attributes or the attributes of those they associate with </w:t>
      </w:r>
    </w:p>
    <w:p w:rsidR="00C447B8" w:rsidRDefault="00C447B8" w:rsidP="00794E0B">
      <w:pPr>
        <w:pStyle w:val="ListParagraph"/>
        <w:numPr>
          <w:ilvl w:val="1"/>
          <w:numId w:val="46"/>
        </w:numPr>
        <w:rPr>
          <w:rFonts w:asciiTheme="majorBidi" w:hAnsiTheme="majorBidi" w:cstheme="majorBidi"/>
          <w:sz w:val="22"/>
          <w:szCs w:val="22"/>
        </w:rPr>
      </w:pPr>
      <w:r>
        <w:rPr>
          <w:rFonts w:asciiTheme="majorBidi" w:hAnsiTheme="majorBidi" w:cstheme="majorBidi"/>
          <w:sz w:val="22"/>
          <w:szCs w:val="22"/>
        </w:rPr>
        <w:t xml:space="preserve">Those that feel that they were denied the right to “important social, professional, business and economic, political, and aesthetic benefits of interracial associations that arise from living in interracial communities </w:t>
      </w:r>
    </w:p>
    <w:p w:rsidR="00F13186" w:rsidRPr="00F13186" w:rsidRDefault="00C447B8" w:rsidP="00794E0B">
      <w:pPr>
        <w:pStyle w:val="ListParagraph"/>
        <w:numPr>
          <w:ilvl w:val="1"/>
          <w:numId w:val="46"/>
        </w:numPr>
        <w:rPr>
          <w:rFonts w:asciiTheme="majorBidi" w:hAnsiTheme="majorBidi" w:cstheme="majorBidi"/>
          <w:sz w:val="22"/>
          <w:szCs w:val="22"/>
        </w:rPr>
      </w:pPr>
      <w:r w:rsidRPr="00C447B8">
        <w:rPr>
          <w:rFonts w:asciiTheme="majorBidi" w:hAnsiTheme="majorBidi" w:cstheme="majorBidi"/>
          <w:b/>
          <w:bCs/>
          <w:sz w:val="22"/>
          <w:szCs w:val="22"/>
        </w:rPr>
        <w:t>Tester</w:t>
      </w:r>
      <w:r w:rsidR="00F13186">
        <w:rPr>
          <w:rFonts w:asciiTheme="majorBidi" w:hAnsiTheme="majorBidi" w:cstheme="majorBidi"/>
          <w:b/>
          <w:bCs/>
          <w:sz w:val="22"/>
          <w:szCs w:val="22"/>
        </w:rPr>
        <w:t>s</w:t>
      </w:r>
      <w:r w:rsidR="00F13186">
        <w:rPr>
          <w:rFonts w:asciiTheme="majorBidi" w:hAnsiTheme="majorBidi" w:cstheme="majorBidi"/>
          <w:sz w:val="22"/>
          <w:szCs w:val="22"/>
        </w:rPr>
        <w:t>: w/o intent to purchase a residence pose as such to collect evidence of unlawful practices</w:t>
      </w:r>
    </w:p>
    <w:p w:rsidR="00C447B8" w:rsidRDefault="006374CB" w:rsidP="00794E0B">
      <w:pPr>
        <w:pStyle w:val="ListParagraph"/>
        <w:numPr>
          <w:ilvl w:val="1"/>
          <w:numId w:val="46"/>
        </w:numPr>
        <w:rPr>
          <w:rFonts w:asciiTheme="majorBidi" w:hAnsiTheme="majorBidi" w:cstheme="majorBidi"/>
          <w:sz w:val="22"/>
          <w:szCs w:val="22"/>
        </w:rPr>
      </w:pPr>
      <w:r w:rsidRPr="006374CB">
        <w:rPr>
          <w:rFonts w:asciiTheme="majorBidi" w:hAnsiTheme="majorBidi" w:cstheme="majorBidi"/>
          <w:b/>
          <w:bCs/>
          <w:sz w:val="22"/>
          <w:szCs w:val="22"/>
        </w:rPr>
        <w:lastRenderedPageBreak/>
        <w:t>O</w:t>
      </w:r>
      <w:r w:rsidR="00C447B8" w:rsidRPr="006374CB">
        <w:rPr>
          <w:rFonts w:asciiTheme="majorBidi" w:hAnsiTheme="majorBidi" w:cstheme="majorBidi"/>
          <w:b/>
          <w:bCs/>
          <w:sz w:val="22"/>
          <w:szCs w:val="22"/>
        </w:rPr>
        <w:t xml:space="preserve">rganizations that are dedicated to providing equal </w:t>
      </w:r>
      <w:r w:rsidR="00CC6C0E" w:rsidRPr="006374CB">
        <w:rPr>
          <w:rFonts w:asciiTheme="majorBidi" w:hAnsiTheme="majorBidi" w:cstheme="majorBidi"/>
          <w:b/>
          <w:bCs/>
          <w:sz w:val="22"/>
          <w:szCs w:val="22"/>
        </w:rPr>
        <w:t>access</w:t>
      </w:r>
      <w:r w:rsidR="00CC6C0E">
        <w:rPr>
          <w:rFonts w:asciiTheme="majorBidi" w:hAnsiTheme="majorBidi" w:cstheme="majorBidi"/>
          <w:sz w:val="22"/>
          <w:szCs w:val="22"/>
        </w:rPr>
        <w:t>: if</w:t>
      </w:r>
      <w:r>
        <w:rPr>
          <w:rFonts w:asciiTheme="majorBidi" w:hAnsiTheme="majorBidi" w:cstheme="majorBidi"/>
          <w:sz w:val="22"/>
          <w:szCs w:val="22"/>
        </w:rPr>
        <w:t xml:space="preserve"> they can demonstrate that the steering practice caused them to devote extra resources to identify available housing and counteract the defendants steering practices </w:t>
      </w:r>
    </w:p>
    <w:p w:rsidR="00DA4ADF" w:rsidRDefault="00DA4ADF" w:rsidP="00197654">
      <w:pPr>
        <w:rPr>
          <w:rFonts w:asciiTheme="majorBidi" w:hAnsiTheme="majorBidi" w:cstheme="majorBidi"/>
          <w:b/>
          <w:bCs/>
          <w:color w:val="000000" w:themeColor="text1"/>
          <w:sz w:val="22"/>
          <w:szCs w:val="22"/>
        </w:rPr>
      </w:pPr>
    </w:p>
    <w:p w:rsidR="00353CD1" w:rsidRPr="007E42A2" w:rsidRDefault="00353CD1" w:rsidP="00794E0B">
      <w:pPr>
        <w:pStyle w:val="ListParagraph"/>
        <w:numPr>
          <w:ilvl w:val="0"/>
          <w:numId w:val="47"/>
        </w:numPr>
        <w:rPr>
          <w:rFonts w:asciiTheme="majorBidi" w:hAnsiTheme="majorBidi" w:cstheme="majorBidi"/>
          <w:color w:val="000000" w:themeColor="text1"/>
          <w:sz w:val="22"/>
          <w:szCs w:val="22"/>
        </w:rPr>
      </w:pPr>
      <w:r>
        <w:rPr>
          <w:rFonts w:asciiTheme="majorBidi" w:hAnsiTheme="majorBidi" w:cstheme="majorBidi"/>
          <w:b/>
          <w:bCs/>
          <w:color w:val="000000" w:themeColor="text1"/>
          <w:sz w:val="22"/>
          <w:szCs w:val="22"/>
        </w:rPr>
        <w:t xml:space="preserve">Human Rights Commission v. </w:t>
      </w:r>
      <w:proofErr w:type="spellStart"/>
      <w:r>
        <w:rPr>
          <w:rFonts w:asciiTheme="majorBidi" w:hAnsiTheme="majorBidi" w:cstheme="majorBidi"/>
          <w:b/>
          <w:bCs/>
          <w:color w:val="000000" w:themeColor="text1"/>
          <w:sz w:val="22"/>
          <w:szCs w:val="22"/>
        </w:rPr>
        <w:t>LaBrie</w:t>
      </w:r>
      <w:proofErr w:type="spellEnd"/>
      <w:r>
        <w:rPr>
          <w:rFonts w:asciiTheme="majorBidi" w:hAnsiTheme="majorBidi" w:cstheme="majorBidi"/>
          <w:b/>
          <w:bCs/>
          <w:color w:val="000000" w:themeColor="text1"/>
          <w:sz w:val="22"/>
          <w:szCs w:val="22"/>
        </w:rPr>
        <w:t xml:space="preserve"> Inc: </w:t>
      </w:r>
      <w:r w:rsidRPr="007E42A2">
        <w:rPr>
          <w:rFonts w:asciiTheme="majorBidi" w:hAnsiTheme="majorBidi" w:cstheme="majorBidi"/>
          <w:color w:val="000000" w:themeColor="text1"/>
          <w:sz w:val="22"/>
          <w:szCs w:val="22"/>
        </w:rPr>
        <w:t xml:space="preserve">familial status </w:t>
      </w:r>
    </w:p>
    <w:p w:rsidR="00353CD1" w:rsidRDefault="00353CD1" w:rsidP="00794E0B">
      <w:pPr>
        <w:pStyle w:val="ListParagraph"/>
        <w:numPr>
          <w:ilvl w:val="1"/>
          <w:numId w:val="47"/>
        </w:numP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 xml:space="preserve">LL excluded minor children from the trailer park before the law change and then after changed it to a “two people maximum.” Although it appears neutral on its face, the status quo of the park hasn’t changed since, as no children occupy the park. Sufficient to show that the </w:t>
      </w:r>
      <w:r w:rsidRPr="00782D6E">
        <w:rPr>
          <w:rFonts w:asciiTheme="majorBidi" w:hAnsiTheme="majorBidi" w:cstheme="majorBidi"/>
          <w:b/>
          <w:bCs/>
          <w:color w:val="000000" w:themeColor="text1"/>
          <w:sz w:val="22"/>
          <w:szCs w:val="22"/>
        </w:rPr>
        <w:t xml:space="preserve">purpose of the two-person limit was to eliminate or limit persons with minor children from the trailer park. </w:t>
      </w:r>
    </w:p>
    <w:p w:rsidR="00353CD1" w:rsidRDefault="00353CD1" w:rsidP="00794E0B">
      <w:pPr>
        <w:pStyle w:val="ListParagraph"/>
        <w:numPr>
          <w:ilvl w:val="2"/>
          <w:numId w:val="47"/>
        </w:numP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No direct evidence is necessary to prove a disparate treatment discrimination claim, but here the court says this was in fact direct evidence.</w:t>
      </w:r>
      <w:r w:rsidR="007C5E4C">
        <w:rPr>
          <w:rFonts w:asciiTheme="majorBidi" w:hAnsiTheme="majorBidi" w:cstheme="majorBidi"/>
          <w:color w:val="000000" w:themeColor="text1"/>
          <w:sz w:val="22"/>
          <w:szCs w:val="22"/>
        </w:rPr>
        <w:t xml:space="preserve"> </w:t>
      </w:r>
    </w:p>
    <w:p w:rsidR="007C5E4C" w:rsidRDefault="007C5E4C" w:rsidP="00794E0B">
      <w:pPr>
        <w:pStyle w:val="ListParagraph"/>
        <w:numPr>
          <w:ilvl w:val="2"/>
          <w:numId w:val="47"/>
        </w:numP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 xml:space="preserve">Didn’t get to disparate impact, because found disparate treatment </w:t>
      </w:r>
    </w:p>
    <w:p w:rsidR="00353CD1" w:rsidRPr="00353CD1" w:rsidRDefault="00353CD1" w:rsidP="00794E0B">
      <w:pPr>
        <w:pStyle w:val="ListParagraph"/>
        <w:numPr>
          <w:ilvl w:val="1"/>
          <w:numId w:val="47"/>
        </w:numP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B</w:t>
      </w:r>
      <w:r w:rsidRPr="00353CD1">
        <w:rPr>
          <w:rFonts w:asciiTheme="majorBidi" w:hAnsiTheme="majorBidi" w:cstheme="majorBidi"/>
          <w:color w:val="000000" w:themeColor="text1"/>
          <w:sz w:val="22"/>
          <w:szCs w:val="22"/>
        </w:rPr>
        <w:t>rought claim under state law &amp; not under FHA</w:t>
      </w:r>
      <w:r>
        <w:rPr>
          <w:rFonts w:asciiTheme="majorBidi" w:hAnsiTheme="majorBidi" w:cstheme="majorBidi"/>
          <w:color w:val="000000" w:themeColor="text1"/>
          <w:sz w:val="22"/>
          <w:szCs w:val="22"/>
        </w:rPr>
        <w:t xml:space="preserve"> through “familial status”</w:t>
      </w:r>
      <w:r w:rsidRPr="00353CD1">
        <w:rPr>
          <w:rFonts w:asciiTheme="majorBidi" w:hAnsiTheme="majorBidi" w:cstheme="majorBidi"/>
          <w:color w:val="000000" w:themeColor="text1"/>
          <w:sz w:val="22"/>
          <w:szCs w:val="22"/>
        </w:rPr>
        <w:t xml:space="preserve">—why? </w:t>
      </w:r>
      <w:r w:rsidR="007C5E4C">
        <w:rPr>
          <w:rFonts w:asciiTheme="majorBidi" w:hAnsiTheme="majorBidi" w:cstheme="majorBidi"/>
          <w:color w:val="000000" w:themeColor="text1"/>
          <w:sz w:val="22"/>
          <w:szCs w:val="22"/>
        </w:rPr>
        <w:t>Likely just because the state law was more specific &amp; on point</w:t>
      </w:r>
    </w:p>
    <w:p w:rsidR="00353CD1" w:rsidRPr="00353CD1" w:rsidRDefault="007C5E4C" w:rsidP="00794E0B">
      <w:pPr>
        <w:pStyle w:val="ListParagraph"/>
        <w:numPr>
          <w:ilvl w:val="1"/>
          <w:numId w:val="47"/>
        </w:numP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 xml:space="preserve">Note: </w:t>
      </w:r>
      <w:r w:rsidR="00353CD1" w:rsidRPr="00782D6E">
        <w:rPr>
          <w:rFonts w:asciiTheme="majorBidi" w:hAnsiTheme="majorBidi" w:cstheme="majorBidi"/>
          <w:b/>
          <w:bCs/>
          <w:color w:val="000000" w:themeColor="text1"/>
          <w:sz w:val="22"/>
          <w:szCs w:val="22"/>
        </w:rPr>
        <w:t>FHA</w:t>
      </w:r>
      <w:r w:rsidR="00353CD1" w:rsidRPr="00590D8B">
        <w:rPr>
          <w:rFonts w:asciiTheme="majorBidi" w:hAnsiTheme="majorBidi" w:cstheme="majorBidi"/>
          <w:color w:val="000000" w:themeColor="text1"/>
          <w:sz w:val="22"/>
          <w:szCs w:val="22"/>
        </w:rPr>
        <w:t xml:space="preserve"> </w:t>
      </w:r>
      <w:r w:rsidR="00353CD1" w:rsidRPr="00782D6E">
        <w:rPr>
          <w:rFonts w:asciiTheme="majorBidi" w:hAnsiTheme="majorBidi" w:cstheme="majorBidi"/>
          <w:b/>
          <w:bCs/>
          <w:color w:val="000000" w:themeColor="text1"/>
          <w:sz w:val="22"/>
          <w:szCs w:val="22"/>
        </w:rPr>
        <w:t>does not cover marital status</w:t>
      </w:r>
      <w:r w:rsidR="00353CD1" w:rsidRPr="00782D6E">
        <w:rPr>
          <w:rFonts w:asciiTheme="majorBidi" w:hAnsiTheme="majorBidi" w:cstheme="majorBidi"/>
          <w:color w:val="000000" w:themeColor="text1"/>
          <w:sz w:val="22"/>
          <w:szCs w:val="22"/>
        </w:rPr>
        <w:t xml:space="preserve">, but a number of </w:t>
      </w:r>
      <w:r w:rsidR="00353CD1" w:rsidRPr="00782D6E">
        <w:rPr>
          <w:rFonts w:asciiTheme="majorBidi" w:hAnsiTheme="majorBidi" w:cstheme="majorBidi"/>
          <w:b/>
          <w:bCs/>
          <w:color w:val="000000" w:themeColor="text1"/>
          <w:sz w:val="22"/>
          <w:szCs w:val="22"/>
        </w:rPr>
        <w:t>state laws</w:t>
      </w:r>
      <w:r w:rsidR="00353CD1" w:rsidRPr="00782D6E">
        <w:rPr>
          <w:rFonts w:asciiTheme="majorBidi" w:hAnsiTheme="majorBidi" w:cstheme="majorBidi"/>
          <w:color w:val="000000" w:themeColor="text1"/>
          <w:sz w:val="22"/>
          <w:szCs w:val="22"/>
        </w:rPr>
        <w:t xml:space="preserve"> explicitly </w:t>
      </w:r>
      <w:r w:rsidR="00353CD1" w:rsidRPr="00782D6E">
        <w:rPr>
          <w:rFonts w:asciiTheme="majorBidi" w:hAnsiTheme="majorBidi" w:cstheme="majorBidi"/>
          <w:color w:val="000000" w:themeColor="text1"/>
          <w:sz w:val="22"/>
          <w:szCs w:val="22"/>
          <w:u w:val="single"/>
        </w:rPr>
        <w:t>prohibit</w:t>
      </w:r>
      <w:r w:rsidR="00353CD1" w:rsidRPr="00782D6E">
        <w:rPr>
          <w:rFonts w:asciiTheme="majorBidi" w:hAnsiTheme="majorBidi" w:cstheme="majorBidi"/>
          <w:color w:val="000000" w:themeColor="text1"/>
          <w:sz w:val="22"/>
          <w:szCs w:val="22"/>
        </w:rPr>
        <w:t xml:space="preserve"> discrimination on bases of marital status.</w:t>
      </w:r>
      <w:r w:rsidR="00353CD1" w:rsidRPr="00590D8B">
        <w:rPr>
          <w:rFonts w:asciiTheme="majorBidi" w:hAnsiTheme="majorBidi" w:cstheme="majorBidi"/>
          <w:color w:val="000000" w:themeColor="text1"/>
          <w:sz w:val="22"/>
          <w:szCs w:val="22"/>
        </w:rPr>
        <w:t xml:space="preserve"> Courts have found it applies to </w:t>
      </w:r>
      <w:r w:rsidR="00353CD1" w:rsidRPr="00782D6E">
        <w:rPr>
          <w:rFonts w:asciiTheme="majorBidi" w:hAnsiTheme="majorBidi" w:cstheme="majorBidi"/>
          <w:color w:val="000000" w:themeColor="text1"/>
          <w:sz w:val="22"/>
          <w:szCs w:val="22"/>
          <w:u w:val="single"/>
        </w:rPr>
        <w:t>both married and unmarried couples</w:t>
      </w:r>
      <w:r w:rsidR="00353CD1" w:rsidRPr="00590D8B">
        <w:rPr>
          <w:rFonts w:asciiTheme="majorBidi" w:hAnsiTheme="majorBidi" w:cstheme="majorBidi"/>
          <w:color w:val="000000" w:themeColor="text1"/>
          <w:sz w:val="22"/>
          <w:szCs w:val="22"/>
        </w:rPr>
        <w:t>; but unc</w:t>
      </w:r>
      <w:r w:rsidR="00353CD1">
        <w:rPr>
          <w:rFonts w:asciiTheme="majorBidi" w:hAnsiTheme="majorBidi" w:cstheme="majorBidi"/>
          <w:color w:val="000000" w:themeColor="text1"/>
          <w:sz w:val="22"/>
          <w:szCs w:val="22"/>
        </w:rPr>
        <w:t>lear if violation if one doesn’t rent to unmarried couples due to his religious beliefs</w:t>
      </w:r>
    </w:p>
    <w:p w:rsidR="00E62051" w:rsidRDefault="00E62051" w:rsidP="00794E0B">
      <w:pPr>
        <w:pStyle w:val="ListParagraph"/>
        <w:numPr>
          <w:ilvl w:val="0"/>
          <w:numId w:val="47"/>
        </w:numPr>
        <w:rPr>
          <w:rFonts w:asciiTheme="majorBidi" w:hAnsiTheme="majorBidi" w:cstheme="majorBidi"/>
          <w:b/>
          <w:bCs/>
          <w:color w:val="000000" w:themeColor="text1"/>
          <w:sz w:val="22"/>
          <w:szCs w:val="22"/>
        </w:rPr>
      </w:pPr>
      <w:r>
        <w:rPr>
          <w:rFonts w:asciiTheme="majorBidi" w:hAnsiTheme="majorBidi" w:cstheme="majorBidi"/>
          <w:b/>
          <w:bCs/>
          <w:color w:val="000000" w:themeColor="text1"/>
          <w:sz w:val="22"/>
          <w:szCs w:val="22"/>
        </w:rPr>
        <w:t xml:space="preserve">Quigley v. Winter: </w:t>
      </w:r>
      <w:r w:rsidR="007536C0">
        <w:rPr>
          <w:rFonts w:asciiTheme="majorBidi" w:hAnsiTheme="majorBidi" w:cstheme="majorBidi"/>
          <w:color w:val="000000" w:themeColor="text1"/>
          <w:sz w:val="22"/>
          <w:szCs w:val="22"/>
        </w:rPr>
        <w:t xml:space="preserve">sexual harassment </w:t>
      </w:r>
    </w:p>
    <w:p w:rsidR="00DB5275" w:rsidRPr="00304BD9" w:rsidRDefault="00DB5275" w:rsidP="00794E0B">
      <w:pPr>
        <w:pStyle w:val="ListParagraph"/>
        <w:numPr>
          <w:ilvl w:val="1"/>
          <w:numId w:val="47"/>
        </w:numPr>
        <w:rPr>
          <w:rFonts w:asciiTheme="majorBidi" w:hAnsiTheme="majorBidi" w:cstheme="majorBidi"/>
          <w:b/>
          <w:bCs/>
          <w:color w:val="000000" w:themeColor="text1"/>
          <w:sz w:val="22"/>
          <w:szCs w:val="22"/>
        </w:rPr>
      </w:pPr>
      <w:r w:rsidRPr="00304BD9">
        <w:rPr>
          <w:rFonts w:asciiTheme="majorBidi" w:hAnsiTheme="majorBidi" w:cstheme="majorBidi"/>
          <w:b/>
          <w:bCs/>
          <w:color w:val="000000" w:themeColor="text1"/>
          <w:sz w:val="22"/>
          <w:szCs w:val="22"/>
        </w:rPr>
        <w:t xml:space="preserve">Rule: </w:t>
      </w:r>
      <w:r w:rsidRPr="005516D7">
        <w:rPr>
          <w:rFonts w:asciiTheme="majorBidi" w:hAnsiTheme="majorBidi" w:cstheme="majorBidi"/>
          <w:color w:val="333333"/>
          <w:sz w:val="22"/>
          <w:szCs w:val="22"/>
          <w:shd w:val="clear" w:color="auto" w:fill="FFFFFF"/>
        </w:rPr>
        <w:t>hostile housing environment</w:t>
      </w:r>
      <w:r w:rsidRPr="00304BD9">
        <w:rPr>
          <w:rFonts w:asciiTheme="majorBidi" w:hAnsiTheme="majorBidi" w:cstheme="majorBidi"/>
          <w:color w:val="333333"/>
          <w:sz w:val="22"/>
          <w:szCs w:val="22"/>
          <w:shd w:val="clear" w:color="auto" w:fill="FFFFFF"/>
        </w:rPr>
        <w:t xml:space="preserve"> claim if a reasonable jury can find a plaintiff proved by a preponderance of the evidence that a defendant subjected her to unwelcome sexual harassment, and the harassment was sufficiently severe or pervasive so as to interfere with or deprive the plaintiff of her right to use or enjoy her home. Applied to the housing context, a claim of hostile housing environment caused by sexual harassment is actionable when the offensive behavior unreasonably interferes with use and enjoyment of the premises. The harassment must be sufficiently </w:t>
      </w:r>
      <w:r w:rsidRPr="00193802">
        <w:rPr>
          <w:rFonts w:asciiTheme="majorBidi" w:hAnsiTheme="majorBidi" w:cstheme="majorBidi"/>
          <w:b/>
          <w:bCs/>
          <w:color w:val="333333"/>
          <w:sz w:val="22"/>
          <w:szCs w:val="22"/>
          <w:shd w:val="clear" w:color="auto" w:fill="FFFFFF"/>
        </w:rPr>
        <w:t>severe or pervasive to alter the conditions of the housing arrangement</w:t>
      </w:r>
      <w:r w:rsidRPr="00304BD9">
        <w:rPr>
          <w:rFonts w:asciiTheme="majorBidi" w:hAnsiTheme="majorBidi" w:cstheme="majorBidi"/>
          <w:color w:val="333333"/>
          <w:sz w:val="22"/>
          <w:szCs w:val="22"/>
          <w:shd w:val="clear" w:color="auto" w:fill="FFFFFF"/>
        </w:rPr>
        <w:t>.</w:t>
      </w:r>
    </w:p>
    <w:p w:rsidR="00304BD9" w:rsidRPr="00304BD9" w:rsidRDefault="00304BD9" w:rsidP="00794E0B">
      <w:pPr>
        <w:pStyle w:val="ListParagraph"/>
        <w:numPr>
          <w:ilvl w:val="1"/>
          <w:numId w:val="47"/>
        </w:numPr>
        <w:rPr>
          <w:rFonts w:asciiTheme="majorBidi" w:hAnsiTheme="majorBidi" w:cstheme="majorBidi"/>
          <w:b/>
          <w:bCs/>
          <w:color w:val="000000" w:themeColor="text1"/>
          <w:sz w:val="22"/>
          <w:szCs w:val="22"/>
        </w:rPr>
      </w:pPr>
      <w:r w:rsidRPr="00304BD9">
        <w:rPr>
          <w:rFonts w:asciiTheme="majorBidi" w:hAnsiTheme="majorBidi" w:cstheme="majorBidi"/>
          <w:b/>
          <w:bCs/>
          <w:color w:val="333333"/>
          <w:sz w:val="22"/>
          <w:szCs w:val="22"/>
          <w:shd w:val="clear" w:color="auto" w:fill="FFFFFF"/>
        </w:rPr>
        <w:t xml:space="preserve">Holding: </w:t>
      </w:r>
      <w:r w:rsidR="00193802">
        <w:rPr>
          <w:rFonts w:asciiTheme="majorBidi" w:hAnsiTheme="majorBidi" w:cstheme="majorBidi"/>
          <w:color w:val="333333"/>
          <w:sz w:val="22"/>
          <w:szCs w:val="22"/>
          <w:shd w:val="clear" w:color="auto" w:fill="FFFFFF"/>
        </w:rPr>
        <w:t>t</w:t>
      </w:r>
      <w:r w:rsidR="00DB5275" w:rsidRPr="00304BD9">
        <w:rPr>
          <w:rFonts w:asciiTheme="majorBidi" w:hAnsiTheme="majorBidi" w:cstheme="majorBidi"/>
          <w:color w:val="333333"/>
          <w:sz w:val="22"/>
          <w:szCs w:val="22"/>
          <w:shd w:val="clear" w:color="auto" w:fill="FFFFFF"/>
        </w:rPr>
        <w:t xml:space="preserve">enant was entitled to damages. It held that the tenant presented sufficient evidence of numerous unwanted interactions of a sexual nature that interfered with her use and enjoyment of her home. </w:t>
      </w:r>
    </w:p>
    <w:p w:rsidR="00304BD9" w:rsidRPr="00304BD9" w:rsidRDefault="00304BD9" w:rsidP="00794E0B">
      <w:pPr>
        <w:pStyle w:val="ListParagraph"/>
        <w:numPr>
          <w:ilvl w:val="2"/>
          <w:numId w:val="47"/>
        </w:numPr>
        <w:rPr>
          <w:rFonts w:asciiTheme="majorBidi" w:hAnsiTheme="majorBidi" w:cstheme="majorBidi"/>
          <w:b/>
          <w:bCs/>
          <w:color w:val="000000" w:themeColor="text1"/>
          <w:sz w:val="22"/>
          <w:szCs w:val="22"/>
        </w:rPr>
      </w:pPr>
      <w:r w:rsidRPr="008814BC">
        <w:rPr>
          <w:rFonts w:asciiTheme="majorBidi" w:hAnsiTheme="majorBidi" w:cstheme="majorBidi"/>
          <w:b/>
          <w:bCs/>
          <w:color w:val="000000" w:themeColor="text1"/>
          <w:sz w:val="22"/>
          <w:szCs w:val="22"/>
        </w:rPr>
        <w:t>Occurrences</w:t>
      </w:r>
      <w:r>
        <w:rPr>
          <w:rFonts w:asciiTheme="majorBidi" w:hAnsiTheme="majorBidi" w:cstheme="majorBidi"/>
          <w:color w:val="000000" w:themeColor="text1"/>
          <w:sz w:val="22"/>
          <w:szCs w:val="22"/>
        </w:rPr>
        <w:t xml:space="preserve">: unwanted touching on two occasions, made sexually suggestive comments </w:t>
      </w:r>
      <w:r w:rsidR="00DB5275" w:rsidRPr="00304BD9">
        <w:rPr>
          <w:rFonts w:asciiTheme="majorBidi" w:hAnsiTheme="majorBidi" w:cstheme="majorBidi"/>
          <w:color w:val="333333"/>
          <w:sz w:val="22"/>
          <w:szCs w:val="22"/>
          <w:shd w:val="clear" w:color="auto" w:fill="FFFFFF"/>
        </w:rPr>
        <w:t xml:space="preserve">rubbed his genitals in front of her, placed several middle of the night phone calls to her home, made repeated unannounced visits, and on one occasion while he lay on her couch, had to be told to leave her home at least three times before he complied. </w:t>
      </w:r>
    </w:p>
    <w:p w:rsidR="00DB5275" w:rsidRPr="00304BD9" w:rsidRDefault="00DB5275" w:rsidP="00794E0B">
      <w:pPr>
        <w:pStyle w:val="ListParagraph"/>
        <w:numPr>
          <w:ilvl w:val="2"/>
          <w:numId w:val="47"/>
        </w:numPr>
        <w:rPr>
          <w:rFonts w:asciiTheme="majorBidi" w:hAnsiTheme="majorBidi" w:cstheme="majorBidi"/>
          <w:b/>
          <w:bCs/>
          <w:color w:val="000000" w:themeColor="text1"/>
          <w:sz w:val="22"/>
          <w:szCs w:val="22"/>
        </w:rPr>
      </w:pPr>
      <w:r w:rsidRPr="00304BD9">
        <w:rPr>
          <w:rFonts w:asciiTheme="majorBidi" w:hAnsiTheme="majorBidi" w:cstheme="majorBidi"/>
          <w:color w:val="333333"/>
          <w:sz w:val="22"/>
          <w:szCs w:val="22"/>
          <w:shd w:val="clear" w:color="auto" w:fill="FFFFFF"/>
        </w:rPr>
        <w:t>There was more than sufficient evidence of coercion, intimidation, and interference with the tenant's enjoyment of her housing rights. The district court properly performed its gatekeeping function and did not abuse its discretion in admitting the evidence of three former tenants who also claimed they were sexually harassed by the landlord</w:t>
      </w:r>
    </w:p>
    <w:p w:rsidR="00E62051" w:rsidRPr="00DB5275" w:rsidRDefault="00304BD9" w:rsidP="00794E0B">
      <w:pPr>
        <w:pStyle w:val="ListParagraph"/>
        <w:numPr>
          <w:ilvl w:val="1"/>
          <w:numId w:val="47"/>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As seen here, courts</w:t>
      </w:r>
      <w:r w:rsidR="00973D0F">
        <w:rPr>
          <w:rFonts w:asciiTheme="majorBidi" w:hAnsiTheme="majorBidi" w:cstheme="majorBidi"/>
          <w:color w:val="000000" w:themeColor="text1"/>
          <w:sz w:val="22"/>
          <w:szCs w:val="22"/>
        </w:rPr>
        <w:t xml:space="preserve"> have found that </w:t>
      </w:r>
      <w:r w:rsidR="00973D0F" w:rsidRPr="008814BC">
        <w:rPr>
          <w:rFonts w:asciiTheme="majorBidi" w:hAnsiTheme="majorBidi" w:cstheme="majorBidi"/>
          <w:b/>
          <w:bCs/>
          <w:color w:val="000000" w:themeColor="text1"/>
          <w:sz w:val="22"/>
          <w:szCs w:val="22"/>
        </w:rPr>
        <w:t>sexual harassment is a form of “sex discrimination</w:t>
      </w:r>
      <w:r w:rsidR="00973D0F">
        <w:rPr>
          <w:rFonts w:asciiTheme="majorBidi" w:hAnsiTheme="majorBidi" w:cstheme="majorBidi"/>
          <w:color w:val="000000" w:themeColor="text1"/>
          <w:sz w:val="22"/>
          <w:szCs w:val="22"/>
        </w:rPr>
        <w:t xml:space="preserve">” </w:t>
      </w:r>
      <w:r>
        <w:rPr>
          <w:rFonts w:asciiTheme="majorBidi" w:hAnsiTheme="majorBidi" w:cstheme="majorBidi"/>
          <w:color w:val="000000" w:themeColor="text1"/>
          <w:sz w:val="22"/>
          <w:szCs w:val="22"/>
        </w:rPr>
        <w:t>per</w:t>
      </w:r>
      <w:r w:rsidR="00973D0F">
        <w:rPr>
          <w:rFonts w:asciiTheme="majorBidi" w:hAnsiTheme="majorBidi" w:cstheme="majorBidi"/>
          <w:color w:val="000000" w:themeColor="text1"/>
          <w:sz w:val="22"/>
          <w:szCs w:val="22"/>
        </w:rPr>
        <w:t xml:space="preserve"> the FHA</w:t>
      </w:r>
      <w:r w:rsidR="008814BC">
        <w:rPr>
          <w:rFonts w:asciiTheme="majorBidi" w:hAnsiTheme="majorBidi" w:cstheme="majorBidi"/>
          <w:color w:val="000000" w:themeColor="text1"/>
          <w:sz w:val="22"/>
          <w:szCs w:val="22"/>
        </w:rPr>
        <w:t xml:space="preserve"> (even when both men and women treated similarly—still being targeted b/c of their sex) </w:t>
      </w:r>
    </w:p>
    <w:p w:rsidR="00DB5275" w:rsidRPr="00DB5275" w:rsidRDefault="00DB5275" w:rsidP="00794E0B">
      <w:pPr>
        <w:pStyle w:val="ListParagraph"/>
        <w:numPr>
          <w:ilvl w:val="2"/>
          <w:numId w:val="47"/>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 xml:space="preserve">They have also found that evicting women from their apartments for acts of </w:t>
      </w:r>
      <w:r w:rsidRPr="008814BC">
        <w:rPr>
          <w:rFonts w:asciiTheme="majorBidi" w:hAnsiTheme="majorBidi" w:cstheme="majorBidi"/>
          <w:b/>
          <w:bCs/>
          <w:color w:val="000000" w:themeColor="text1"/>
          <w:sz w:val="22"/>
          <w:szCs w:val="22"/>
        </w:rPr>
        <w:t>domestic violence</w:t>
      </w:r>
      <w:r>
        <w:rPr>
          <w:rFonts w:asciiTheme="majorBidi" w:hAnsiTheme="majorBidi" w:cstheme="majorBidi"/>
          <w:color w:val="000000" w:themeColor="text1"/>
          <w:sz w:val="22"/>
          <w:szCs w:val="22"/>
        </w:rPr>
        <w:t xml:space="preserve"> against them on the grounds that it violated the lease as unlawful and noisy in a manner offensive to other occupants is </w:t>
      </w:r>
      <w:r w:rsidRPr="008814BC">
        <w:rPr>
          <w:rFonts w:asciiTheme="majorBidi" w:hAnsiTheme="majorBidi" w:cstheme="majorBidi"/>
          <w:b/>
          <w:bCs/>
          <w:color w:val="000000" w:themeColor="text1"/>
          <w:sz w:val="22"/>
          <w:szCs w:val="22"/>
        </w:rPr>
        <w:t>sex discrimination</w:t>
      </w:r>
    </w:p>
    <w:p w:rsidR="00DB5275" w:rsidRPr="007536C0" w:rsidRDefault="00DB5275" w:rsidP="00794E0B">
      <w:pPr>
        <w:pStyle w:val="ListParagraph"/>
        <w:numPr>
          <w:ilvl w:val="3"/>
          <w:numId w:val="47"/>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 xml:space="preserve">Violence against women act explicitly provides some protections from eviction to victims of domestic violence </w:t>
      </w:r>
    </w:p>
    <w:p w:rsidR="00DB5275" w:rsidRPr="00332CD7" w:rsidRDefault="007536C0" w:rsidP="00794E0B">
      <w:pPr>
        <w:pStyle w:val="ListParagraph"/>
        <w:numPr>
          <w:ilvl w:val="2"/>
          <w:numId w:val="47"/>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D</w:t>
      </w:r>
      <w:r w:rsidRPr="007536C0">
        <w:rPr>
          <w:rFonts w:asciiTheme="majorBidi" w:hAnsiTheme="majorBidi" w:cstheme="majorBidi"/>
          <w:color w:val="000000" w:themeColor="text1"/>
          <w:sz w:val="22"/>
          <w:szCs w:val="22"/>
        </w:rPr>
        <w:t xml:space="preserve">iscriminating on the basis of </w:t>
      </w:r>
      <w:r w:rsidRPr="008814BC">
        <w:rPr>
          <w:rFonts w:asciiTheme="majorBidi" w:hAnsiTheme="majorBidi" w:cstheme="majorBidi"/>
          <w:b/>
          <w:bCs/>
          <w:color w:val="000000" w:themeColor="text1"/>
          <w:sz w:val="22"/>
          <w:szCs w:val="22"/>
        </w:rPr>
        <w:t>s</w:t>
      </w:r>
      <w:r w:rsidR="00DB5275" w:rsidRPr="008814BC">
        <w:rPr>
          <w:rFonts w:asciiTheme="majorBidi" w:hAnsiTheme="majorBidi" w:cstheme="majorBidi"/>
          <w:b/>
          <w:bCs/>
          <w:color w:val="000000" w:themeColor="text1"/>
          <w:sz w:val="22"/>
          <w:szCs w:val="22"/>
        </w:rPr>
        <w:t>exual orientation</w:t>
      </w:r>
      <w:r w:rsidR="00DB5275" w:rsidRPr="007536C0">
        <w:rPr>
          <w:rFonts w:asciiTheme="majorBidi" w:hAnsiTheme="majorBidi" w:cstheme="majorBidi"/>
          <w:color w:val="000000" w:themeColor="text1"/>
          <w:sz w:val="22"/>
          <w:szCs w:val="22"/>
        </w:rPr>
        <w:t xml:space="preserve"> has</w:t>
      </w:r>
      <w:r w:rsidR="00332CD7">
        <w:rPr>
          <w:rFonts w:asciiTheme="majorBidi" w:hAnsiTheme="majorBidi" w:cstheme="majorBidi"/>
          <w:color w:val="000000" w:themeColor="text1"/>
          <w:sz w:val="22"/>
          <w:szCs w:val="22"/>
        </w:rPr>
        <w:t xml:space="preserve"> </w:t>
      </w:r>
      <w:r w:rsidR="00DB5275" w:rsidRPr="007536C0">
        <w:rPr>
          <w:rFonts w:asciiTheme="majorBidi" w:hAnsiTheme="majorBidi" w:cstheme="majorBidi"/>
          <w:color w:val="000000" w:themeColor="text1"/>
          <w:sz w:val="22"/>
          <w:szCs w:val="22"/>
        </w:rPr>
        <w:t xml:space="preserve">been interpreted </w:t>
      </w:r>
      <w:r w:rsidR="00DB5275" w:rsidRPr="008814BC">
        <w:rPr>
          <w:rFonts w:asciiTheme="majorBidi" w:hAnsiTheme="majorBidi" w:cstheme="majorBidi"/>
          <w:b/>
          <w:bCs/>
          <w:color w:val="000000" w:themeColor="text1"/>
          <w:sz w:val="22"/>
          <w:szCs w:val="22"/>
        </w:rPr>
        <w:t>not</w:t>
      </w:r>
      <w:r w:rsidR="00DB5275" w:rsidRPr="007536C0">
        <w:rPr>
          <w:rFonts w:asciiTheme="majorBidi" w:hAnsiTheme="majorBidi" w:cstheme="majorBidi"/>
          <w:color w:val="000000" w:themeColor="text1"/>
          <w:sz w:val="22"/>
          <w:szCs w:val="22"/>
        </w:rPr>
        <w:t xml:space="preserve"> be included</w:t>
      </w:r>
      <w:r w:rsidRPr="007536C0">
        <w:rPr>
          <w:rFonts w:asciiTheme="majorBidi" w:hAnsiTheme="majorBidi" w:cstheme="majorBidi"/>
          <w:color w:val="000000" w:themeColor="text1"/>
          <w:sz w:val="22"/>
          <w:szCs w:val="22"/>
        </w:rPr>
        <w:t xml:space="preserve">. Though, </w:t>
      </w:r>
      <w:r w:rsidR="00DB5275" w:rsidRPr="007536C0">
        <w:rPr>
          <w:rFonts w:asciiTheme="majorBidi" w:hAnsiTheme="majorBidi" w:cstheme="majorBidi"/>
          <w:color w:val="000000" w:themeColor="text1"/>
          <w:sz w:val="22"/>
          <w:szCs w:val="22"/>
        </w:rPr>
        <w:t xml:space="preserve">some </w:t>
      </w:r>
      <w:r w:rsidR="00DB5275" w:rsidRPr="008814BC">
        <w:rPr>
          <w:rFonts w:asciiTheme="majorBidi" w:hAnsiTheme="majorBidi" w:cstheme="majorBidi"/>
          <w:b/>
          <w:bCs/>
          <w:color w:val="000000" w:themeColor="text1"/>
          <w:sz w:val="22"/>
          <w:szCs w:val="22"/>
        </w:rPr>
        <w:t>states have explicit provisions</w:t>
      </w:r>
      <w:r w:rsidR="00DB5275" w:rsidRPr="007536C0">
        <w:rPr>
          <w:rFonts w:asciiTheme="majorBidi" w:hAnsiTheme="majorBidi" w:cstheme="majorBidi"/>
          <w:color w:val="000000" w:themeColor="text1"/>
          <w:sz w:val="22"/>
          <w:szCs w:val="22"/>
        </w:rPr>
        <w:t xml:space="preserve"> that </w:t>
      </w:r>
      <w:r w:rsidR="00590D8B" w:rsidRPr="007536C0">
        <w:rPr>
          <w:rFonts w:asciiTheme="majorBidi" w:hAnsiTheme="majorBidi" w:cstheme="majorBidi"/>
          <w:color w:val="000000" w:themeColor="text1"/>
          <w:sz w:val="22"/>
          <w:szCs w:val="22"/>
        </w:rPr>
        <w:t>ban</w:t>
      </w:r>
      <w:r w:rsidR="00DB5275" w:rsidRPr="007536C0">
        <w:rPr>
          <w:rFonts w:asciiTheme="majorBidi" w:hAnsiTheme="majorBidi" w:cstheme="majorBidi"/>
          <w:color w:val="000000" w:themeColor="text1"/>
          <w:sz w:val="22"/>
          <w:szCs w:val="22"/>
        </w:rPr>
        <w:t xml:space="preserve"> discrimination on grounds of sexual orientation </w:t>
      </w:r>
    </w:p>
    <w:p w:rsidR="00332CD7" w:rsidRPr="00332CD7" w:rsidRDefault="00332CD7" w:rsidP="00794E0B">
      <w:pPr>
        <w:pStyle w:val="ListParagraph"/>
        <w:numPr>
          <w:ilvl w:val="3"/>
          <w:numId w:val="47"/>
        </w:numPr>
        <w:rPr>
          <w:rFonts w:asciiTheme="majorBidi" w:hAnsiTheme="majorBidi" w:cstheme="majorBidi"/>
          <w:b/>
          <w:bCs/>
          <w:color w:val="000000" w:themeColor="text1"/>
          <w:sz w:val="22"/>
          <w:szCs w:val="22"/>
          <w:u w:val="single"/>
        </w:rPr>
      </w:pPr>
      <w:r>
        <w:rPr>
          <w:rFonts w:asciiTheme="majorBidi" w:hAnsiTheme="majorBidi" w:cstheme="majorBidi"/>
          <w:color w:val="000000" w:themeColor="text1"/>
          <w:sz w:val="22"/>
          <w:szCs w:val="22"/>
          <w:u w:val="single"/>
        </w:rPr>
        <w:t xml:space="preserve">Just </w:t>
      </w:r>
      <w:r w:rsidR="000B2B16">
        <w:rPr>
          <w:rFonts w:asciiTheme="majorBidi" w:hAnsiTheme="majorBidi" w:cstheme="majorBidi"/>
          <w:color w:val="000000" w:themeColor="text1"/>
          <w:sz w:val="22"/>
          <w:szCs w:val="22"/>
          <w:u w:val="single"/>
        </w:rPr>
        <w:t>recently:</w:t>
      </w:r>
      <w:r w:rsidRPr="00332CD7">
        <w:rPr>
          <w:rFonts w:asciiTheme="majorBidi" w:hAnsiTheme="majorBidi" w:cstheme="majorBidi"/>
          <w:color w:val="000000" w:themeColor="text1"/>
          <w:sz w:val="22"/>
          <w:szCs w:val="22"/>
          <w:u w:val="single"/>
        </w:rPr>
        <w:t xml:space="preserve"> 7</w:t>
      </w:r>
      <w:r w:rsidRPr="00332CD7">
        <w:rPr>
          <w:rFonts w:asciiTheme="majorBidi" w:hAnsiTheme="majorBidi" w:cstheme="majorBidi"/>
          <w:color w:val="000000" w:themeColor="text1"/>
          <w:sz w:val="22"/>
          <w:szCs w:val="22"/>
          <w:u w:val="single"/>
          <w:vertAlign w:val="superscript"/>
        </w:rPr>
        <w:t>th</w:t>
      </w:r>
      <w:r w:rsidRPr="00332CD7">
        <w:rPr>
          <w:rFonts w:asciiTheme="majorBidi" w:hAnsiTheme="majorBidi" w:cstheme="majorBidi"/>
          <w:color w:val="000000" w:themeColor="text1"/>
          <w:sz w:val="22"/>
          <w:szCs w:val="22"/>
          <w:u w:val="single"/>
        </w:rPr>
        <w:t xml:space="preserve"> circuit court interpreted it to include sexual orientation </w:t>
      </w:r>
    </w:p>
    <w:p w:rsidR="00E21924" w:rsidRPr="006520AA" w:rsidRDefault="00E21924" w:rsidP="00794E0B">
      <w:pPr>
        <w:pStyle w:val="ListParagraph"/>
        <w:numPr>
          <w:ilvl w:val="3"/>
          <w:numId w:val="47"/>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t>HUD has prohibited eligibility determinations for a variety of HUD-assisted housing on the basis of sexual orientation</w:t>
      </w:r>
      <w:r w:rsidR="007536C0">
        <w:rPr>
          <w:rFonts w:asciiTheme="majorBidi" w:hAnsiTheme="majorBidi" w:cstheme="majorBidi"/>
          <w:color w:val="000000" w:themeColor="text1"/>
          <w:sz w:val="22"/>
          <w:szCs w:val="22"/>
        </w:rPr>
        <w:t xml:space="preserve">, </w:t>
      </w:r>
      <w:r>
        <w:rPr>
          <w:rFonts w:asciiTheme="majorBidi" w:hAnsiTheme="majorBidi" w:cstheme="majorBidi"/>
          <w:color w:val="000000" w:themeColor="text1"/>
          <w:sz w:val="22"/>
          <w:szCs w:val="22"/>
        </w:rPr>
        <w:t>gender identity</w:t>
      </w:r>
      <w:r w:rsidR="007536C0">
        <w:rPr>
          <w:rFonts w:asciiTheme="majorBidi" w:hAnsiTheme="majorBidi" w:cstheme="majorBidi"/>
          <w:color w:val="000000" w:themeColor="text1"/>
          <w:sz w:val="22"/>
          <w:szCs w:val="22"/>
        </w:rPr>
        <w:t xml:space="preserve"> or marital status</w:t>
      </w:r>
      <w:r>
        <w:rPr>
          <w:rFonts w:asciiTheme="majorBidi" w:hAnsiTheme="majorBidi" w:cstheme="majorBidi"/>
          <w:color w:val="000000" w:themeColor="text1"/>
          <w:sz w:val="22"/>
          <w:szCs w:val="22"/>
        </w:rPr>
        <w:t xml:space="preserve"> </w:t>
      </w:r>
    </w:p>
    <w:p w:rsidR="006520AA" w:rsidRPr="001E184A" w:rsidRDefault="006520AA" w:rsidP="00794E0B">
      <w:pPr>
        <w:pStyle w:val="ListParagraph"/>
        <w:numPr>
          <w:ilvl w:val="2"/>
          <w:numId w:val="47"/>
        </w:numPr>
        <w:rPr>
          <w:rFonts w:asciiTheme="majorBidi" w:hAnsiTheme="majorBidi" w:cstheme="majorBidi"/>
          <w:b/>
          <w:bCs/>
          <w:color w:val="000000" w:themeColor="text1"/>
          <w:sz w:val="22"/>
          <w:szCs w:val="22"/>
        </w:rPr>
      </w:pPr>
      <w:r w:rsidRPr="006520AA">
        <w:rPr>
          <w:rFonts w:asciiTheme="majorBidi" w:hAnsiTheme="majorBidi" w:cstheme="majorBidi"/>
          <w:color w:val="000000" w:themeColor="text1"/>
          <w:sz w:val="22"/>
          <w:szCs w:val="22"/>
        </w:rPr>
        <w:t xml:space="preserve">Discriminating against criminals: </w:t>
      </w:r>
      <w:r w:rsidRPr="006520AA">
        <w:rPr>
          <w:rFonts w:asciiTheme="majorBidi" w:hAnsiTheme="majorBidi" w:cstheme="majorBidi"/>
          <w:sz w:val="22"/>
          <w:szCs w:val="22"/>
        </w:rPr>
        <w:t xml:space="preserve">Under </w:t>
      </w:r>
      <w:r w:rsidRPr="006520AA">
        <w:rPr>
          <w:rFonts w:asciiTheme="majorBidi" w:hAnsiTheme="majorBidi" w:cstheme="majorBidi"/>
          <w:sz w:val="22"/>
          <w:szCs w:val="22"/>
          <w:u w:val="single"/>
        </w:rPr>
        <w:t>disparate impact</w:t>
      </w:r>
      <w:r w:rsidRPr="006520AA">
        <w:rPr>
          <w:rFonts w:asciiTheme="majorBidi" w:hAnsiTheme="majorBidi" w:cstheme="majorBidi"/>
          <w:sz w:val="22"/>
          <w:szCs w:val="22"/>
        </w:rPr>
        <w:t xml:space="preserve"> theory, may violate 3604(a), which covers race, because disproportionate number of people with criminal convictions are racial minorities. </w:t>
      </w:r>
    </w:p>
    <w:p w:rsidR="00973D0F" w:rsidRDefault="00973D0F" w:rsidP="00794E0B">
      <w:pPr>
        <w:pStyle w:val="ListParagraph"/>
        <w:numPr>
          <w:ilvl w:val="1"/>
          <w:numId w:val="47"/>
        </w:numPr>
        <w:rPr>
          <w:rFonts w:asciiTheme="majorBidi" w:hAnsiTheme="majorBidi" w:cstheme="majorBidi"/>
          <w:color w:val="000000" w:themeColor="text1"/>
          <w:sz w:val="22"/>
          <w:szCs w:val="22"/>
        </w:rPr>
      </w:pPr>
      <w:r w:rsidRPr="008814BC">
        <w:rPr>
          <w:rFonts w:asciiTheme="majorBidi" w:hAnsiTheme="majorBidi" w:cstheme="majorBidi"/>
          <w:b/>
          <w:bCs/>
          <w:color w:val="000000" w:themeColor="text1"/>
          <w:sz w:val="22"/>
          <w:szCs w:val="22"/>
        </w:rPr>
        <w:t>How severe must it be</w:t>
      </w:r>
      <w:r w:rsidRPr="00973D0F">
        <w:rPr>
          <w:rFonts w:asciiTheme="majorBidi" w:hAnsiTheme="majorBidi" w:cstheme="majorBidi"/>
          <w:color w:val="000000" w:themeColor="text1"/>
          <w:sz w:val="22"/>
          <w:szCs w:val="22"/>
        </w:rPr>
        <w:t xml:space="preserve">? </w:t>
      </w:r>
      <w:r>
        <w:rPr>
          <w:rFonts w:asciiTheme="majorBidi" w:hAnsiTheme="majorBidi" w:cstheme="majorBidi"/>
          <w:color w:val="000000" w:themeColor="text1"/>
          <w:sz w:val="22"/>
          <w:szCs w:val="22"/>
        </w:rPr>
        <w:t>7</w:t>
      </w:r>
      <w:r w:rsidRPr="00973D0F">
        <w:rPr>
          <w:rFonts w:asciiTheme="majorBidi" w:hAnsiTheme="majorBidi" w:cstheme="majorBidi"/>
          <w:color w:val="000000" w:themeColor="text1"/>
          <w:sz w:val="22"/>
          <w:szCs w:val="22"/>
          <w:vertAlign w:val="superscript"/>
        </w:rPr>
        <w:t>th</w:t>
      </w:r>
      <w:r>
        <w:rPr>
          <w:rFonts w:asciiTheme="majorBidi" w:hAnsiTheme="majorBidi" w:cstheme="majorBidi"/>
          <w:color w:val="000000" w:themeColor="text1"/>
          <w:sz w:val="22"/>
          <w:szCs w:val="22"/>
        </w:rPr>
        <w:t xml:space="preserve"> circuit found that in employment contexts, a “hostile environment” required that the employer’s actions be sufficiently </w:t>
      </w:r>
      <w:r w:rsidRPr="008814BC">
        <w:rPr>
          <w:rFonts w:asciiTheme="majorBidi" w:hAnsiTheme="majorBidi" w:cstheme="majorBidi"/>
          <w:b/>
          <w:bCs/>
          <w:color w:val="000000" w:themeColor="text1"/>
          <w:sz w:val="22"/>
          <w:szCs w:val="22"/>
        </w:rPr>
        <w:t>severe or pervasive</w:t>
      </w:r>
      <w:r>
        <w:rPr>
          <w:rFonts w:asciiTheme="majorBidi" w:hAnsiTheme="majorBidi" w:cstheme="majorBidi"/>
          <w:color w:val="000000" w:themeColor="text1"/>
          <w:sz w:val="22"/>
          <w:szCs w:val="22"/>
        </w:rPr>
        <w:t xml:space="preserve"> to alter the conditions of the victim’s employment; and that applied to the housing context—one incident where the LL stroked a woman’s arm &amp; said she could pay rent in other ways while calling her a bitch when she declined was not enough</w:t>
      </w:r>
    </w:p>
    <w:p w:rsidR="004A2C98" w:rsidRPr="0060681B" w:rsidRDefault="00973D0F" w:rsidP="00794E0B">
      <w:pPr>
        <w:pStyle w:val="ListParagraph"/>
        <w:numPr>
          <w:ilvl w:val="2"/>
          <w:numId w:val="47"/>
        </w:numPr>
        <w:rPr>
          <w:rFonts w:asciiTheme="majorBidi" w:hAnsiTheme="majorBidi" w:cstheme="majorBidi"/>
          <w:b/>
          <w:bCs/>
          <w:color w:val="000000" w:themeColor="text1"/>
          <w:sz w:val="22"/>
          <w:szCs w:val="22"/>
        </w:rPr>
      </w:pPr>
      <w:r>
        <w:rPr>
          <w:rFonts w:asciiTheme="majorBidi" w:hAnsiTheme="majorBidi" w:cstheme="majorBidi"/>
          <w:color w:val="000000" w:themeColor="text1"/>
          <w:sz w:val="22"/>
          <w:szCs w:val="22"/>
        </w:rPr>
        <w:lastRenderedPageBreak/>
        <w:t xml:space="preserve">Some have argued that the standard should be lower in the housing context, looking at the importance of </w:t>
      </w:r>
      <w:r w:rsidRPr="008814BC">
        <w:rPr>
          <w:rFonts w:asciiTheme="majorBidi" w:hAnsiTheme="majorBidi" w:cstheme="majorBidi"/>
          <w:b/>
          <w:bCs/>
          <w:color w:val="000000" w:themeColor="text1"/>
          <w:sz w:val="22"/>
          <w:szCs w:val="22"/>
        </w:rPr>
        <w:t>one’s home as a safe place</w:t>
      </w:r>
    </w:p>
    <w:p w:rsidR="00590D8B" w:rsidRPr="00590D8B" w:rsidRDefault="00590D8B" w:rsidP="00794E0B">
      <w:pPr>
        <w:pStyle w:val="ListParagraph"/>
        <w:numPr>
          <w:ilvl w:val="0"/>
          <w:numId w:val="47"/>
        </w:numPr>
        <w:rPr>
          <w:rFonts w:asciiTheme="majorBidi" w:hAnsiTheme="majorBidi" w:cstheme="majorBidi"/>
          <w:color w:val="000000" w:themeColor="text1"/>
          <w:sz w:val="22"/>
          <w:szCs w:val="22"/>
        </w:rPr>
      </w:pPr>
      <w:r>
        <w:rPr>
          <w:rFonts w:asciiTheme="majorBidi" w:hAnsiTheme="majorBidi" w:cstheme="majorBidi"/>
          <w:b/>
          <w:bCs/>
          <w:color w:val="000000" w:themeColor="text1"/>
          <w:sz w:val="22"/>
          <w:szCs w:val="22"/>
        </w:rPr>
        <w:t xml:space="preserve">State v. City of Madison: </w:t>
      </w:r>
      <w:r w:rsidR="007536C0">
        <w:rPr>
          <w:rFonts w:asciiTheme="majorBidi" w:hAnsiTheme="majorBidi" w:cstheme="majorBidi"/>
          <w:color w:val="000000" w:themeColor="text1"/>
          <w:sz w:val="22"/>
          <w:szCs w:val="22"/>
        </w:rPr>
        <w:t xml:space="preserve">sexual orientation </w:t>
      </w:r>
      <w:r w:rsidR="00353CD1">
        <w:rPr>
          <w:rFonts w:asciiTheme="majorBidi" w:hAnsiTheme="majorBidi" w:cstheme="majorBidi"/>
          <w:color w:val="000000" w:themeColor="text1"/>
          <w:sz w:val="22"/>
          <w:szCs w:val="22"/>
        </w:rPr>
        <w:t>(</w:t>
      </w:r>
      <w:r w:rsidR="00353CD1">
        <w:rPr>
          <w:rFonts w:asciiTheme="majorBidi" w:hAnsiTheme="majorBidi" w:cstheme="majorBidi"/>
          <w:b/>
          <w:bCs/>
          <w:color w:val="000000" w:themeColor="text1"/>
          <w:sz w:val="22"/>
          <w:szCs w:val="22"/>
        </w:rPr>
        <w:t xml:space="preserve">State protections) </w:t>
      </w:r>
    </w:p>
    <w:p w:rsidR="00973D0F" w:rsidRDefault="00E21924" w:rsidP="00794E0B">
      <w:pPr>
        <w:pStyle w:val="ListParagraph"/>
        <w:numPr>
          <w:ilvl w:val="1"/>
          <w:numId w:val="47"/>
        </w:numP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City provision doesn’t allow for discrimination based on sexual orientation and the court found that here, where the housemates</w:t>
      </w:r>
      <w:r w:rsidR="0007572F">
        <w:rPr>
          <w:rFonts w:asciiTheme="majorBidi" w:hAnsiTheme="majorBidi" w:cstheme="majorBidi"/>
          <w:color w:val="000000" w:themeColor="text1"/>
          <w:sz w:val="22"/>
          <w:szCs w:val="22"/>
        </w:rPr>
        <w:t xml:space="preserve"> (roommates)</w:t>
      </w:r>
      <w:r>
        <w:rPr>
          <w:rFonts w:asciiTheme="majorBidi" w:hAnsiTheme="majorBidi" w:cstheme="majorBidi"/>
          <w:color w:val="000000" w:themeColor="text1"/>
          <w:sz w:val="22"/>
          <w:szCs w:val="22"/>
        </w:rPr>
        <w:t xml:space="preserve"> withdrew their acceptance</w:t>
      </w:r>
      <w:r w:rsidR="000A5F65">
        <w:rPr>
          <w:rFonts w:asciiTheme="majorBidi" w:hAnsiTheme="majorBidi" w:cstheme="majorBidi"/>
          <w:color w:val="000000" w:themeColor="text1"/>
          <w:sz w:val="22"/>
          <w:szCs w:val="22"/>
        </w:rPr>
        <w:t xml:space="preserve"> </w:t>
      </w:r>
      <w:r>
        <w:rPr>
          <w:rFonts w:asciiTheme="majorBidi" w:hAnsiTheme="majorBidi" w:cstheme="majorBidi"/>
          <w:color w:val="000000" w:themeColor="text1"/>
          <w:sz w:val="22"/>
          <w:szCs w:val="22"/>
        </w:rPr>
        <w:t xml:space="preserve">of an applicant purely because of her sexual orientation, there was discrimination. </w:t>
      </w:r>
      <w:r w:rsidR="000A5F65">
        <w:rPr>
          <w:rFonts w:asciiTheme="majorBidi" w:hAnsiTheme="majorBidi" w:cstheme="majorBidi"/>
          <w:color w:val="000000" w:themeColor="text1"/>
          <w:sz w:val="22"/>
          <w:szCs w:val="22"/>
        </w:rPr>
        <w:t>(they were looking to sublet a room in the house they were leasing, so they could split their rent amongst another)</w:t>
      </w:r>
    </w:p>
    <w:p w:rsidR="00E21924" w:rsidRDefault="00E21924" w:rsidP="00794E0B">
      <w:pPr>
        <w:pStyle w:val="ListParagraph"/>
        <w:numPr>
          <w:ilvl w:val="2"/>
          <w:numId w:val="47"/>
        </w:numP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 xml:space="preserve">The court said that the constitutional protections of the right to associate were not relevant because they were offering the </w:t>
      </w:r>
      <w:r w:rsidRPr="000A5F65">
        <w:rPr>
          <w:rFonts w:asciiTheme="majorBidi" w:hAnsiTheme="majorBidi" w:cstheme="majorBidi"/>
          <w:color w:val="000000" w:themeColor="text1"/>
          <w:sz w:val="22"/>
          <w:szCs w:val="22"/>
          <w:u w:val="single"/>
        </w:rPr>
        <w:t>housing for profit</w:t>
      </w:r>
      <w:r>
        <w:rPr>
          <w:rFonts w:asciiTheme="majorBidi" w:hAnsiTheme="majorBidi" w:cstheme="majorBidi"/>
          <w:color w:val="000000" w:themeColor="text1"/>
          <w:sz w:val="22"/>
          <w:szCs w:val="22"/>
        </w:rPr>
        <w:t xml:space="preserve"> and therefore did not get those protections. </w:t>
      </w:r>
    </w:p>
    <w:p w:rsidR="00D553EA" w:rsidRPr="00D553EA" w:rsidRDefault="00D553EA" w:rsidP="00794E0B">
      <w:pPr>
        <w:pStyle w:val="ListParagraph"/>
        <w:numPr>
          <w:ilvl w:val="2"/>
          <w:numId w:val="47"/>
        </w:numPr>
        <w:rPr>
          <w:rFonts w:asciiTheme="majorBidi" w:hAnsiTheme="majorBidi" w:cstheme="majorBidi"/>
          <w:color w:val="000000" w:themeColor="text1"/>
          <w:sz w:val="22"/>
          <w:szCs w:val="22"/>
        </w:rPr>
      </w:pPr>
      <w:r w:rsidRPr="0007572F">
        <w:rPr>
          <w:rFonts w:asciiTheme="majorBidi" w:hAnsiTheme="majorBidi" w:cstheme="majorBidi"/>
          <w:color w:val="000000" w:themeColor="text1"/>
          <w:sz w:val="22"/>
          <w:szCs w:val="22"/>
        </w:rPr>
        <w:t xml:space="preserve">Apparently, the court determined that the ordinance </w:t>
      </w:r>
      <w:r w:rsidRPr="0007572F">
        <w:rPr>
          <w:rFonts w:asciiTheme="majorBidi" w:hAnsiTheme="majorBidi" w:cstheme="majorBidi"/>
          <w:b/>
          <w:bCs/>
          <w:color w:val="000000" w:themeColor="text1"/>
          <w:sz w:val="22"/>
          <w:szCs w:val="22"/>
        </w:rPr>
        <w:t>applies to roommates</w:t>
      </w:r>
      <w:r w:rsidRPr="0007572F">
        <w:rPr>
          <w:rFonts w:asciiTheme="majorBidi" w:hAnsiTheme="majorBidi" w:cstheme="majorBidi"/>
          <w:color w:val="000000" w:themeColor="text1"/>
          <w:sz w:val="22"/>
          <w:szCs w:val="22"/>
        </w:rPr>
        <w:t xml:space="preserve"> and it </w:t>
      </w:r>
      <w:r w:rsidRPr="0007572F">
        <w:rPr>
          <w:rFonts w:asciiTheme="majorBidi" w:hAnsiTheme="majorBidi" w:cstheme="majorBidi"/>
          <w:color w:val="000000" w:themeColor="text1"/>
          <w:sz w:val="22"/>
          <w:szCs w:val="22"/>
          <w:u w:val="single"/>
        </w:rPr>
        <w:t>would not be a constitutional violation</w:t>
      </w:r>
      <w:r>
        <w:rPr>
          <w:rFonts w:asciiTheme="majorBidi" w:hAnsiTheme="majorBidi" w:cstheme="majorBidi"/>
          <w:color w:val="000000" w:themeColor="text1"/>
          <w:sz w:val="22"/>
          <w:szCs w:val="22"/>
          <w:u w:val="single"/>
        </w:rPr>
        <w:t>—</w:t>
      </w:r>
      <w:r w:rsidRPr="0007572F">
        <w:rPr>
          <w:rFonts w:asciiTheme="majorBidi" w:hAnsiTheme="majorBidi" w:cstheme="majorBidi"/>
          <w:color w:val="000000" w:themeColor="text1"/>
          <w:sz w:val="22"/>
          <w:szCs w:val="22"/>
          <w:u w:val="single"/>
        </w:rPr>
        <w:t xml:space="preserve">contra to Roommate.com </w:t>
      </w:r>
    </w:p>
    <w:p w:rsidR="000A5F65" w:rsidRDefault="000A5F65" w:rsidP="00794E0B">
      <w:pPr>
        <w:pStyle w:val="ListParagraph"/>
        <w:numPr>
          <w:ilvl w:val="3"/>
          <w:numId w:val="47"/>
        </w:numPr>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 xml:space="preserve">Viewed as </w:t>
      </w:r>
      <w:r w:rsidRPr="00D553EA">
        <w:rPr>
          <w:rFonts w:asciiTheme="majorBidi" w:hAnsiTheme="majorBidi" w:cstheme="majorBidi"/>
          <w:b/>
          <w:bCs/>
          <w:color w:val="000000" w:themeColor="text1"/>
          <w:sz w:val="22"/>
          <w:szCs w:val="22"/>
        </w:rPr>
        <w:t>market transaction</w:t>
      </w:r>
      <w:r>
        <w:rPr>
          <w:rFonts w:asciiTheme="majorBidi" w:hAnsiTheme="majorBidi" w:cstheme="majorBidi"/>
          <w:color w:val="000000" w:themeColor="text1"/>
          <w:sz w:val="22"/>
          <w:szCs w:val="22"/>
        </w:rPr>
        <w:t>, instead of focusing on the individual &amp; its home</w:t>
      </w:r>
    </w:p>
    <w:p w:rsidR="00171134" w:rsidRDefault="00171134" w:rsidP="00794E0B">
      <w:pPr>
        <w:pStyle w:val="ListParagraph"/>
        <w:numPr>
          <w:ilvl w:val="3"/>
          <w:numId w:val="47"/>
        </w:numPr>
        <w:rPr>
          <w:rFonts w:asciiTheme="majorBidi" w:hAnsiTheme="majorBidi" w:cstheme="majorBidi"/>
          <w:color w:val="000000" w:themeColor="text1"/>
          <w:sz w:val="22"/>
          <w:szCs w:val="22"/>
        </w:rPr>
      </w:pPr>
      <w:r w:rsidRPr="00D553EA">
        <w:rPr>
          <w:rFonts w:asciiTheme="majorBidi" w:hAnsiTheme="majorBidi" w:cstheme="majorBidi"/>
          <w:b/>
          <w:bCs/>
          <w:color w:val="000000" w:themeColor="text1"/>
          <w:sz w:val="22"/>
          <w:szCs w:val="22"/>
        </w:rPr>
        <w:t>Notice tension</w:t>
      </w:r>
      <w:r>
        <w:rPr>
          <w:rFonts w:asciiTheme="majorBidi" w:hAnsiTheme="majorBidi" w:cstheme="majorBidi"/>
          <w:color w:val="000000" w:themeColor="text1"/>
          <w:sz w:val="22"/>
          <w:szCs w:val="22"/>
        </w:rPr>
        <w:t>—by treating at market transaction, would also weigh against more robust protections for women in their homes</w:t>
      </w:r>
      <w:r w:rsidR="00D553EA">
        <w:rPr>
          <w:rFonts w:asciiTheme="majorBidi" w:hAnsiTheme="majorBidi" w:cstheme="majorBidi"/>
          <w:color w:val="000000" w:themeColor="text1"/>
          <w:sz w:val="22"/>
          <w:szCs w:val="22"/>
        </w:rPr>
        <w:t xml:space="preserve"> from sexual assault or more robust familial protections, because now just viewing it as market &amp; not safe haven that is one’s home</w:t>
      </w:r>
    </w:p>
    <w:p w:rsidR="007536C0" w:rsidRPr="007536C0" w:rsidRDefault="007536C0" w:rsidP="00794E0B">
      <w:pPr>
        <w:pStyle w:val="ListParagraph"/>
        <w:numPr>
          <w:ilvl w:val="0"/>
          <w:numId w:val="47"/>
        </w:numPr>
        <w:rPr>
          <w:rFonts w:asciiTheme="majorBidi" w:hAnsiTheme="majorBidi" w:cstheme="majorBidi"/>
          <w:b/>
          <w:bCs/>
          <w:color w:val="000000" w:themeColor="text1"/>
          <w:sz w:val="22"/>
          <w:szCs w:val="22"/>
        </w:rPr>
      </w:pPr>
      <w:proofErr w:type="spellStart"/>
      <w:r w:rsidRPr="007536C0">
        <w:rPr>
          <w:rFonts w:asciiTheme="majorBidi" w:hAnsiTheme="majorBidi" w:cstheme="majorBidi"/>
          <w:b/>
          <w:bCs/>
          <w:color w:val="000000" w:themeColor="text1"/>
          <w:sz w:val="22"/>
          <w:szCs w:val="22"/>
        </w:rPr>
        <w:t>DiLiddo</w:t>
      </w:r>
      <w:proofErr w:type="spellEnd"/>
      <w:r w:rsidRPr="007536C0">
        <w:rPr>
          <w:rFonts w:asciiTheme="majorBidi" w:hAnsiTheme="majorBidi" w:cstheme="majorBidi"/>
          <w:b/>
          <w:bCs/>
          <w:color w:val="000000" w:themeColor="text1"/>
          <w:sz w:val="22"/>
          <w:szCs w:val="22"/>
        </w:rPr>
        <w:t xml:space="preserve"> v. Oxford Street Realty: </w:t>
      </w:r>
      <w:r w:rsidRPr="007536C0">
        <w:rPr>
          <w:rFonts w:asciiTheme="majorBidi" w:hAnsiTheme="majorBidi" w:cstheme="majorBidi"/>
          <w:color w:val="000000" w:themeColor="text1"/>
          <w:sz w:val="22"/>
          <w:szCs w:val="22"/>
        </w:rPr>
        <w:t>income</w:t>
      </w:r>
    </w:p>
    <w:p w:rsidR="007536C0" w:rsidRPr="007536C0" w:rsidRDefault="007536C0" w:rsidP="00794E0B">
      <w:pPr>
        <w:pStyle w:val="ListParagraph"/>
        <w:numPr>
          <w:ilvl w:val="1"/>
          <w:numId w:val="47"/>
        </w:numPr>
        <w:rPr>
          <w:rFonts w:asciiTheme="majorBidi" w:hAnsiTheme="majorBidi" w:cstheme="majorBidi"/>
          <w:sz w:val="22"/>
          <w:szCs w:val="22"/>
        </w:rPr>
      </w:pPr>
      <w:r w:rsidRPr="007536C0">
        <w:rPr>
          <w:rFonts w:asciiTheme="majorBidi" w:hAnsiTheme="majorBidi" w:cstheme="majorBidi"/>
          <w:b/>
          <w:bCs/>
          <w:color w:val="000000"/>
          <w:sz w:val="22"/>
          <w:szCs w:val="22"/>
        </w:rPr>
        <w:t>Issue.</w:t>
      </w:r>
      <w:r w:rsidRPr="007536C0">
        <w:rPr>
          <w:rFonts w:asciiTheme="majorBidi" w:hAnsiTheme="majorBidi" w:cstheme="majorBidi"/>
          <w:color w:val="000000"/>
          <w:sz w:val="22"/>
          <w:szCs w:val="22"/>
          <w:shd w:val="clear" w:color="auto" w:fill="FFFFFF"/>
        </w:rPr>
        <w:t> Whether the one-month termination provision of an AHVP lease is a requirement to accept a</w:t>
      </w:r>
      <w:r>
        <w:rPr>
          <w:rFonts w:asciiTheme="majorBidi" w:hAnsiTheme="majorBidi" w:cstheme="majorBidi"/>
          <w:color w:val="000000"/>
          <w:sz w:val="22"/>
          <w:szCs w:val="22"/>
          <w:shd w:val="clear" w:color="auto" w:fill="FFFFFF"/>
        </w:rPr>
        <w:t>n</w:t>
      </w:r>
      <w:r w:rsidRPr="007536C0">
        <w:rPr>
          <w:rFonts w:asciiTheme="majorBidi" w:hAnsiTheme="majorBidi" w:cstheme="majorBidi"/>
          <w:color w:val="000000"/>
          <w:sz w:val="22"/>
          <w:szCs w:val="22"/>
          <w:shd w:val="clear" w:color="auto" w:fill="FFFFFF"/>
        </w:rPr>
        <w:t xml:space="preserve"> AHVP tenant and if so may a landlord reject that provision for purported financial reasons.</w:t>
      </w:r>
    </w:p>
    <w:p w:rsidR="007536C0" w:rsidRPr="005F5AA7" w:rsidRDefault="007536C0" w:rsidP="00794E0B">
      <w:pPr>
        <w:pStyle w:val="ListParagraph"/>
        <w:numPr>
          <w:ilvl w:val="1"/>
          <w:numId w:val="47"/>
        </w:numPr>
        <w:rPr>
          <w:rFonts w:asciiTheme="majorBidi" w:hAnsiTheme="majorBidi" w:cstheme="majorBidi"/>
          <w:sz w:val="22"/>
          <w:szCs w:val="22"/>
        </w:rPr>
      </w:pPr>
      <w:r w:rsidRPr="007536C0">
        <w:rPr>
          <w:rFonts w:asciiTheme="majorBidi" w:hAnsiTheme="majorBidi" w:cstheme="majorBidi"/>
          <w:b/>
          <w:bCs/>
          <w:color w:val="000000"/>
          <w:sz w:val="22"/>
          <w:szCs w:val="22"/>
          <w:shd w:val="clear" w:color="auto" w:fill="FFFFFF"/>
        </w:rPr>
        <w:t>Holding</w:t>
      </w:r>
      <w:r w:rsidRPr="007536C0">
        <w:rPr>
          <w:rFonts w:asciiTheme="majorBidi" w:hAnsiTheme="majorBidi" w:cstheme="majorBidi"/>
          <w:color w:val="000000"/>
          <w:sz w:val="22"/>
          <w:szCs w:val="22"/>
          <w:shd w:val="clear" w:color="auto" w:fill="FFFFFF"/>
        </w:rPr>
        <w:t>: No. Not only is a landlord forbidden to refuse to rent to a person who receives a subsidy for housing, but it is also unlawful to refuse to rent to that person based on the requirements held in the standard lease of a subsidy program member.  It is also unlawful to accept the lease but not to comply with the termination clause of the lease. That clause is a requirement of the lease and must be enforced. Defendant claims that this requirement does not protect his property interest. This court finds the proper balance between the land-lords rights and the right to affordable housing is met; therefore, the landlord refusal to agree to termination provision is a violation of the lease as establish under the AHVP.</w:t>
      </w:r>
    </w:p>
    <w:p w:rsidR="005F5AA7" w:rsidRPr="0082512D" w:rsidRDefault="005F5AA7" w:rsidP="00794E0B">
      <w:pPr>
        <w:pStyle w:val="ListParagraph"/>
        <w:numPr>
          <w:ilvl w:val="1"/>
          <w:numId w:val="47"/>
        </w:numPr>
        <w:rPr>
          <w:rFonts w:asciiTheme="majorBidi" w:hAnsiTheme="majorBidi" w:cstheme="majorBidi"/>
          <w:sz w:val="22"/>
          <w:szCs w:val="22"/>
        </w:rPr>
      </w:pPr>
      <w:r>
        <w:rPr>
          <w:rFonts w:asciiTheme="majorBidi" w:hAnsiTheme="majorBidi" w:cstheme="majorBidi"/>
          <w:color w:val="000000"/>
          <w:sz w:val="22"/>
          <w:szCs w:val="22"/>
          <w:shd w:val="clear" w:color="auto" w:fill="FFFFFF"/>
        </w:rPr>
        <w:t xml:space="preserve">While </w:t>
      </w:r>
      <w:r w:rsidRPr="00026FAD">
        <w:rPr>
          <w:rFonts w:asciiTheme="majorBidi" w:hAnsiTheme="majorBidi" w:cstheme="majorBidi"/>
          <w:color w:val="000000"/>
          <w:sz w:val="22"/>
          <w:szCs w:val="22"/>
          <w:u w:val="single"/>
          <w:shd w:val="clear" w:color="auto" w:fill="FFFFFF"/>
        </w:rPr>
        <w:t>FHA doesn’t include “source of income</w:t>
      </w:r>
      <w:r>
        <w:rPr>
          <w:rFonts w:asciiTheme="majorBidi" w:hAnsiTheme="majorBidi" w:cstheme="majorBidi"/>
          <w:color w:val="000000"/>
          <w:sz w:val="22"/>
          <w:szCs w:val="22"/>
          <w:shd w:val="clear" w:color="auto" w:fill="FFFFFF"/>
        </w:rPr>
        <w:t xml:space="preserve">” as a protected category, a </w:t>
      </w:r>
      <w:r w:rsidRPr="00026FAD">
        <w:rPr>
          <w:rFonts w:asciiTheme="majorBidi" w:hAnsiTheme="majorBidi" w:cstheme="majorBidi"/>
          <w:color w:val="000000"/>
          <w:sz w:val="22"/>
          <w:szCs w:val="22"/>
          <w:u w:val="single"/>
          <w:shd w:val="clear" w:color="auto" w:fill="FFFFFF"/>
        </w:rPr>
        <w:t>number of states include</w:t>
      </w:r>
      <w:r>
        <w:rPr>
          <w:rFonts w:asciiTheme="majorBidi" w:hAnsiTheme="majorBidi" w:cstheme="majorBidi"/>
          <w:color w:val="000000"/>
          <w:sz w:val="22"/>
          <w:szCs w:val="22"/>
          <w:shd w:val="clear" w:color="auto" w:fill="FFFFFF"/>
        </w:rPr>
        <w:t xml:space="preserve"> it in their statutes</w:t>
      </w:r>
    </w:p>
    <w:p w:rsidR="0082512D" w:rsidRDefault="00CB5FB5" w:rsidP="0082512D">
      <w:pPr>
        <w:rPr>
          <w:rFonts w:asciiTheme="majorBidi" w:hAnsiTheme="majorBidi" w:cstheme="majorBidi"/>
          <w:sz w:val="22"/>
          <w:szCs w:val="22"/>
        </w:rPr>
      </w:pPr>
      <w:proofErr w:type="spellStart"/>
      <w:r>
        <w:rPr>
          <w:rFonts w:asciiTheme="majorBidi" w:hAnsiTheme="majorBidi" w:cstheme="majorBidi"/>
          <w:sz w:val="22"/>
          <w:szCs w:val="22"/>
        </w:rPr>
        <w:t>pr</w:t>
      </w:r>
      <w:proofErr w:type="spellEnd"/>
    </w:p>
    <w:p w:rsidR="000F27BF" w:rsidRPr="000F27BF" w:rsidRDefault="0099744C" w:rsidP="000F27BF">
      <w:pPr>
        <w:rPr>
          <w:rFonts w:asciiTheme="majorBidi" w:hAnsiTheme="majorBidi" w:cstheme="majorBidi"/>
          <w:b/>
          <w:bCs/>
          <w:sz w:val="22"/>
          <w:szCs w:val="22"/>
        </w:rPr>
      </w:pPr>
      <w:r w:rsidRPr="00FC55AF">
        <w:rPr>
          <w:rFonts w:asciiTheme="majorBidi" w:hAnsiTheme="majorBidi" w:cstheme="majorBidi"/>
          <w:b/>
          <w:bCs/>
          <w:sz w:val="22"/>
          <w:szCs w:val="22"/>
        </w:rPr>
        <w:t xml:space="preserve">Discriminatory lending: </w:t>
      </w:r>
    </w:p>
    <w:p w:rsidR="000F27BF" w:rsidRDefault="000F27BF" w:rsidP="00794E0B">
      <w:pPr>
        <w:pStyle w:val="ListParagraph"/>
        <w:numPr>
          <w:ilvl w:val="0"/>
          <w:numId w:val="49"/>
        </w:numPr>
        <w:rPr>
          <w:rFonts w:asciiTheme="majorBidi" w:hAnsiTheme="majorBidi" w:cstheme="majorBidi"/>
          <w:sz w:val="22"/>
          <w:szCs w:val="22"/>
        </w:rPr>
      </w:pPr>
      <w:r w:rsidRPr="000F27BF">
        <w:rPr>
          <w:rFonts w:asciiTheme="majorBidi" w:hAnsiTheme="majorBidi" w:cstheme="majorBidi"/>
          <w:b/>
          <w:bCs/>
          <w:sz w:val="22"/>
          <w:szCs w:val="22"/>
        </w:rPr>
        <w:t>Background</w:t>
      </w:r>
      <w:r w:rsidRPr="000F27BF">
        <w:rPr>
          <w:rFonts w:asciiTheme="majorBidi" w:hAnsiTheme="majorBidi" w:cstheme="majorBidi"/>
          <w:sz w:val="22"/>
          <w:szCs w:val="22"/>
        </w:rPr>
        <w:t xml:space="preserve">: </w:t>
      </w:r>
      <w:r>
        <w:rPr>
          <w:rFonts w:asciiTheme="majorBidi" w:hAnsiTheme="majorBidi" w:cstheme="majorBidi"/>
          <w:sz w:val="22"/>
          <w:szCs w:val="22"/>
        </w:rPr>
        <w:t>after great depression Congress decided to get involved &amp; make home loans more accessible by creating banks &amp; the Federal Housing Authority created to insure mortgages. HOLC also created—which assessed risk of different types of loans by mapping the country. Home Mortgage Disclosure Act also passed.</w:t>
      </w:r>
    </w:p>
    <w:p w:rsidR="000F27BF" w:rsidRDefault="000F27BF" w:rsidP="00794E0B">
      <w:pPr>
        <w:pStyle w:val="ListParagraph"/>
        <w:numPr>
          <w:ilvl w:val="0"/>
          <w:numId w:val="49"/>
        </w:numPr>
        <w:rPr>
          <w:rFonts w:asciiTheme="majorBidi" w:hAnsiTheme="majorBidi" w:cstheme="majorBidi"/>
          <w:sz w:val="22"/>
          <w:szCs w:val="22"/>
        </w:rPr>
      </w:pPr>
      <w:r w:rsidRPr="000F27BF">
        <w:rPr>
          <w:rFonts w:asciiTheme="majorBidi" w:hAnsiTheme="majorBidi" w:cstheme="majorBidi"/>
          <w:b/>
          <w:bCs/>
          <w:sz w:val="22"/>
          <w:szCs w:val="22"/>
        </w:rPr>
        <w:t xml:space="preserve">Redlining: </w:t>
      </w:r>
      <w:r w:rsidRPr="000F27BF">
        <w:rPr>
          <w:rFonts w:asciiTheme="majorBidi" w:hAnsiTheme="majorBidi" w:cstheme="majorBidi"/>
          <w:sz w:val="22"/>
          <w:szCs w:val="22"/>
        </w:rPr>
        <w:t>practice of not providing loans in minority neighborhoods</w:t>
      </w:r>
      <w:r>
        <w:rPr>
          <w:rFonts w:asciiTheme="majorBidi" w:hAnsiTheme="majorBidi" w:cstheme="majorBidi"/>
          <w:sz w:val="22"/>
          <w:szCs w:val="22"/>
        </w:rPr>
        <w:t xml:space="preserve"> (often based on HOLC maps). </w:t>
      </w:r>
    </w:p>
    <w:p w:rsidR="003A751C" w:rsidRDefault="003A751C" w:rsidP="00794E0B">
      <w:pPr>
        <w:pStyle w:val="ListParagraph"/>
        <w:numPr>
          <w:ilvl w:val="1"/>
          <w:numId w:val="49"/>
        </w:numPr>
        <w:rPr>
          <w:rFonts w:asciiTheme="majorBidi" w:hAnsiTheme="majorBidi" w:cstheme="majorBidi"/>
          <w:sz w:val="22"/>
          <w:szCs w:val="22"/>
        </w:rPr>
      </w:pPr>
      <w:r w:rsidRPr="003A751C">
        <w:rPr>
          <w:rFonts w:asciiTheme="majorBidi" w:hAnsiTheme="majorBidi" w:cstheme="majorBidi"/>
          <w:sz w:val="22"/>
          <w:szCs w:val="22"/>
        </w:rPr>
        <w:t xml:space="preserve">More recently, problem became not the outright denial, but the provision of loans that were disadvantageous to minority borrowers. </w:t>
      </w:r>
      <w:r w:rsidRPr="003A751C">
        <w:rPr>
          <w:rFonts w:asciiTheme="majorBidi" w:hAnsiTheme="majorBidi" w:cstheme="majorBidi"/>
          <w:b/>
          <w:bCs/>
          <w:sz w:val="22"/>
          <w:szCs w:val="22"/>
        </w:rPr>
        <w:t>Reverse redlining</w:t>
      </w:r>
      <w:r w:rsidRPr="003A751C">
        <w:rPr>
          <w:rFonts w:asciiTheme="majorBidi" w:hAnsiTheme="majorBidi" w:cstheme="majorBidi"/>
          <w:sz w:val="22"/>
          <w:szCs w:val="22"/>
        </w:rPr>
        <w:t>- makes unfair loans w/ bad terms more available to minority groups that often can’t afford to pay them</w:t>
      </w:r>
    </w:p>
    <w:p w:rsidR="003A751C" w:rsidRDefault="003A751C" w:rsidP="00794E0B">
      <w:pPr>
        <w:pStyle w:val="ListParagraph"/>
        <w:numPr>
          <w:ilvl w:val="2"/>
          <w:numId w:val="49"/>
        </w:numPr>
        <w:rPr>
          <w:rFonts w:asciiTheme="majorBidi" w:hAnsiTheme="majorBidi" w:cstheme="majorBidi"/>
          <w:sz w:val="22"/>
          <w:szCs w:val="22"/>
        </w:rPr>
      </w:pPr>
      <w:r w:rsidRPr="003A751C">
        <w:rPr>
          <w:rFonts w:asciiTheme="majorBidi" w:hAnsiTheme="majorBidi" w:cstheme="majorBidi"/>
          <w:sz w:val="22"/>
          <w:szCs w:val="22"/>
        </w:rPr>
        <w:t>In response: new standards in place that help ensure borrower has ability to repay to stop the abusive practices of getting minorities to take out unsustainable loans</w:t>
      </w:r>
    </w:p>
    <w:p w:rsidR="000F27BF" w:rsidRPr="003A751C" w:rsidRDefault="003A751C" w:rsidP="00794E0B">
      <w:pPr>
        <w:pStyle w:val="ListParagraph"/>
        <w:numPr>
          <w:ilvl w:val="2"/>
          <w:numId w:val="49"/>
        </w:numPr>
        <w:rPr>
          <w:rFonts w:asciiTheme="majorBidi" w:hAnsiTheme="majorBidi" w:cstheme="majorBidi"/>
          <w:sz w:val="22"/>
          <w:szCs w:val="22"/>
        </w:rPr>
      </w:pPr>
      <w:r w:rsidRPr="003A751C">
        <w:rPr>
          <w:rFonts w:asciiTheme="majorBidi" w:hAnsiTheme="majorBidi" w:cstheme="majorBidi"/>
          <w:sz w:val="22"/>
          <w:szCs w:val="22"/>
        </w:rPr>
        <w:t>But: it has become harder now for minorities to get the housing loans</w:t>
      </w:r>
      <w:r>
        <w:rPr>
          <w:rFonts w:asciiTheme="majorBidi" w:hAnsiTheme="majorBidi" w:cstheme="majorBidi"/>
          <w:sz w:val="22"/>
          <w:szCs w:val="22"/>
        </w:rPr>
        <w:t xml:space="preserve"> (</w:t>
      </w:r>
      <w:r w:rsidRPr="003A751C">
        <w:rPr>
          <w:rFonts w:asciiTheme="majorBidi" w:hAnsiTheme="majorBidi" w:cstheme="majorBidi"/>
          <w:b/>
          <w:bCs/>
          <w:sz w:val="22"/>
          <w:szCs w:val="22"/>
        </w:rPr>
        <w:t>hard balance</w:t>
      </w:r>
      <w:r>
        <w:rPr>
          <w:rFonts w:asciiTheme="majorBidi" w:hAnsiTheme="majorBidi" w:cstheme="majorBidi"/>
          <w:sz w:val="22"/>
          <w:szCs w:val="22"/>
        </w:rPr>
        <w:t xml:space="preserve">) </w:t>
      </w:r>
    </w:p>
    <w:p w:rsidR="000F27BF" w:rsidRPr="000F27BF" w:rsidRDefault="008E23B7" w:rsidP="00794E0B">
      <w:pPr>
        <w:pStyle w:val="ListParagraph"/>
        <w:numPr>
          <w:ilvl w:val="0"/>
          <w:numId w:val="49"/>
        </w:numPr>
        <w:rPr>
          <w:rFonts w:asciiTheme="majorBidi" w:hAnsiTheme="majorBidi" w:cstheme="majorBidi"/>
          <w:b/>
          <w:bCs/>
          <w:sz w:val="22"/>
          <w:szCs w:val="22"/>
        </w:rPr>
      </w:pPr>
      <w:r w:rsidRPr="008E23B7">
        <w:rPr>
          <w:rFonts w:asciiTheme="majorBidi" w:hAnsiTheme="majorBidi" w:cstheme="majorBidi"/>
          <w:b/>
          <w:bCs/>
          <w:sz w:val="22"/>
          <w:szCs w:val="22"/>
        </w:rPr>
        <w:t>M&amp;T Mortgage Corp. V Foy</w:t>
      </w:r>
      <w:r w:rsidR="009955F6">
        <w:rPr>
          <w:rFonts w:asciiTheme="majorBidi" w:hAnsiTheme="majorBidi" w:cstheme="majorBidi"/>
          <w:b/>
          <w:bCs/>
          <w:sz w:val="22"/>
          <w:szCs w:val="22"/>
        </w:rPr>
        <w:t>:</w:t>
      </w:r>
      <w:r w:rsidR="00BE4620">
        <w:rPr>
          <w:rFonts w:asciiTheme="majorBidi" w:hAnsiTheme="majorBidi" w:cstheme="majorBidi"/>
          <w:b/>
          <w:bCs/>
          <w:sz w:val="22"/>
          <w:szCs w:val="22"/>
        </w:rPr>
        <w:t xml:space="preserve"> </w:t>
      </w:r>
      <w:r w:rsidR="00BE4620">
        <w:rPr>
          <w:rFonts w:asciiTheme="majorBidi" w:hAnsiTheme="majorBidi" w:cstheme="majorBidi"/>
          <w:sz w:val="22"/>
          <w:szCs w:val="22"/>
        </w:rPr>
        <w:t xml:space="preserve">rebuttable presumption that if have </w:t>
      </w:r>
      <w:r w:rsidR="00BE4620" w:rsidRPr="003A751C">
        <w:rPr>
          <w:rFonts w:asciiTheme="majorBidi" w:hAnsiTheme="majorBidi" w:cstheme="majorBidi"/>
          <w:b/>
          <w:bCs/>
          <w:sz w:val="22"/>
          <w:szCs w:val="22"/>
        </w:rPr>
        <w:t>minority buyer</w:t>
      </w:r>
      <w:r w:rsidR="00BE4620">
        <w:rPr>
          <w:rFonts w:asciiTheme="majorBidi" w:hAnsiTheme="majorBidi" w:cstheme="majorBidi"/>
          <w:sz w:val="22"/>
          <w:szCs w:val="22"/>
        </w:rPr>
        <w:t xml:space="preserve"> buying in a </w:t>
      </w:r>
      <w:r w:rsidR="00BE4620" w:rsidRPr="003A751C">
        <w:rPr>
          <w:rFonts w:asciiTheme="majorBidi" w:hAnsiTheme="majorBidi" w:cstheme="majorBidi"/>
          <w:b/>
          <w:bCs/>
          <w:sz w:val="22"/>
          <w:szCs w:val="22"/>
        </w:rPr>
        <w:t>minority area</w:t>
      </w:r>
      <w:r w:rsidR="00BE4620">
        <w:rPr>
          <w:rFonts w:asciiTheme="majorBidi" w:hAnsiTheme="majorBidi" w:cstheme="majorBidi"/>
          <w:sz w:val="22"/>
          <w:szCs w:val="22"/>
        </w:rPr>
        <w:t xml:space="preserve"> that a 9.5% mortgage interest loan is discriminatory (Major Foy a minority due to military service)  </w:t>
      </w:r>
    </w:p>
    <w:p w:rsidR="00BE4620" w:rsidRPr="00BE4620" w:rsidRDefault="00BE4620" w:rsidP="00794E0B">
      <w:pPr>
        <w:pStyle w:val="ListParagraph"/>
        <w:numPr>
          <w:ilvl w:val="1"/>
          <w:numId w:val="49"/>
        </w:numPr>
        <w:rPr>
          <w:rFonts w:asciiTheme="majorBidi" w:hAnsiTheme="majorBidi" w:cstheme="majorBidi"/>
          <w:b/>
          <w:bCs/>
          <w:sz w:val="22"/>
          <w:szCs w:val="22"/>
        </w:rPr>
      </w:pPr>
      <w:r>
        <w:rPr>
          <w:rFonts w:asciiTheme="majorBidi" w:hAnsiTheme="majorBidi" w:cstheme="majorBidi"/>
          <w:sz w:val="22"/>
          <w:szCs w:val="22"/>
        </w:rPr>
        <w:t>Appears that there is reverse redlining here, creating the presumption the extended in discriminatory manner</w:t>
      </w:r>
    </w:p>
    <w:p w:rsidR="00BE4620" w:rsidRPr="00460566" w:rsidRDefault="00BE4620" w:rsidP="00794E0B">
      <w:pPr>
        <w:pStyle w:val="ListParagraph"/>
        <w:numPr>
          <w:ilvl w:val="2"/>
          <w:numId w:val="49"/>
        </w:numPr>
        <w:rPr>
          <w:rFonts w:asciiTheme="majorBidi" w:hAnsiTheme="majorBidi" w:cstheme="majorBidi"/>
          <w:b/>
          <w:bCs/>
          <w:sz w:val="22"/>
          <w:szCs w:val="22"/>
        </w:rPr>
      </w:pPr>
      <w:r>
        <w:rPr>
          <w:rFonts w:asciiTheme="majorBidi" w:hAnsiTheme="majorBidi" w:cstheme="majorBidi"/>
          <w:b/>
          <w:bCs/>
          <w:sz w:val="22"/>
          <w:szCs w:val="22"/>
        </w:rPr>
        <w:t xml:space="preserve">HMDA: </w:t>
      </w:r>
      <w:r>
        <w:rPr>
          <w:rFonts w:asciiTheme="majorBidi" w:hAnsiTheme="majorBidi" w:cstheme="majorBidi"/>
          <w:sz w:val="22"/>
          <w:szCs w:val="22"/>
        </w:rPr>
        <w:t xml:space="preserve">the reports on predatory loaning show that loans given in certain areas that exceed 9% will be considered discriminatory or a high-priced loan and require further investigation </w:t>
      </w:r>
    </w:p>
    <w:p w:rsidR="00460566" w:rsidRPr="00460566" w:rsidRDefault="00460566" w:rsidP="00794E0B">
      <w:pPr>
        <w:pStyle w:val="ListParagraph"/>
        <w:numPr>
          <w:ilvl w:val="3"/>
          <w:numId w:val="49"/>
        </w:numPr>
        <w:rPr>
          <w:rFonts w:asciiTheme="majorBidi" w:hAnsiTheme="majorBidi" w:cstheme="majorBidi"/>
          <w:b/>
          <w:bCs/>
          <w:sz w:val="22"/>
          <w:szCs w:val="22"/>
        </w:rPr>
      </w:pPr>
      <w:r w:rsidRPr="00460566">
        <w:rPr>
          <w:rFonts w:asciiTheme="majorBidi" w:hAnsiTheme="majorBidi" w:cstheme="majorBidi"/>
          <w:sz w:val="22"/>
          <w:szCs w:val="22"/>
        </w:rPr>
        <w:t xml:space="preserve">HMDA provides data on loans granted and those not, which can reveal discriminatory patterns in lending practices. </w:t>
      </w:r>
    </w:p>
    <w:p w:rsidR="00460566" w:rsidRPr="00460566" w:rsidRDefault="00460566" w:rsidP="00794E0B">
      <w:pPr>
        <w:pStyle w:val="ListParagraph"/>
        <w:numPr>
          <w:ilvl w:val="3"/>
          <w:numId w:val="49"/>
        </w:numPr>
        <w:rPr>
          <w:rFonts w:asciiTheme="majorBidi" w:hAnsiTheme="majorBidi" w:cstheme="majorBidi"/>
          <w:b/>
          <w:bCs/>
          <w:sz w:val="22"/>
          <w:szCs w:val="22"/>
        </w:rPr>
      </w:pPr>
      <w:r>
        <w:rPr>
          <w:rFonts w:asciiTheme="majorBidi" w:hAnsiTheme="majorBidi" w:cstheme="majorBidi"/>
          <w:sz w:val="22"/>
          <w:szCs w:val="22"/>
        </w:rPr>
        <w:t xml:space="preserve">Note: </w:t>
      </w:r>
      <w:r w:rsidRPr="00460566">
        <w:rPr>
          <w:rFonts w:asciiTheme="majorBidi" w:hAnsiTheme="majorBidi" w:cstheme="majorBidi"/>
          <w:sz w:val="22"/>
          <w:szCs w:val="22"/>
        </w:rPr>
        <w:t xml:space="preserve">Important tool in combination with class action suits, as direct discrimination is rare. But </w:t>
      </w:r>
      <w:r w:rsidRPr="00460566">
        <w:rPr>
          <w:rFonts w:asciiTheme="majorBidi" w:hAnsiTheme="majorBidi" w:cstheme="majorBidi"/>
          <w:i/>
          <w:iCs/>
          <w:sz w:val="22"/>
          <w:szCs w:val="22"/>
        </w:rPr>
        <w:t>Walmart</w:t>
      </w:r>
      <w:r w:rsidRPr="00460566">
        <w:rPr>
          <w:rFonts w:asciiTheme="majorBidi" w:hAnsiTheme="majorBidi" w:cstheme="majorBidi"/>
          <w:sz w:val="22"/>
          <w:szCs w:val="22"/>
        </w:rPr>
        <w:t xml:space="preserve"> made relying on statistical data to meet the commonality requirement of a class action difficult to do, because discretion is involved in individual cases. </w:t>
      </w:r>
    </w:p>
    <w:p w:rsidR="000F27BF" w:rsidRPr="000F27BF" w:rsidRDefault="000F27BF" w:rsidP="00794E0B">
      <w:pPr>
        <w:pStyle w:val="ListParagraph"/>
        <w:numPr>
          <w:ilvl w:val="2"/>
          <w:numId w:val="49"/>
        </w:numPr>
        <w:rPr>
          <w:rFonts w:asciiTheme="majorBidi" w:hAnsiTheme="majorBidi" w:cstheme="majorBidi"/>
          <w:b/>
          <w:bCs/>
          <w:sz w:val="22"/>
          <w:szCs w:val="22"/>
        </w:rPr>
      </w:pPr>
      <w:r>
        <w:rPr>
          <w:rFonts w:asciiTheme="majorBidi" w:hAnsiTheme="majorBidi" w:cstheme="majorBidi"/>
          <w:sz w:val="22"/>
          <w:szCs w:val="22"/>
        </w:rPr>
        <w:t>Note: we don’t generally think of courts as doing “investigations.” Court is serving in role of equity and viewed themselves in a supervisory role creating this presumption</w:t>
      </w:r>
    </w:p>
    <w:p w:rsidR="000F27BF" w:rsidRPr="003567CF" w:rsidRDefault="000F27BF" w:rsidP="00794E0B">
      <w:pPr>
        <w:pStyle w:val="ListParagraph"/>
        <w:numPr>
          <w:ilvl w:val="3"/>
          <w:numId w:val="49"/>
        </w:numPr>
        <w:rPr>
          <w:rFonts w:asciiTheme="majorBidi" w:hAnsiTheme="majorBidi" w:cstheme="majorBidi"/>
          <w:b/>
          <w:bCs/>
          <w:sz w:val="22"/>
          <w:szCs w:val="22"/>
        </w:rPr>
      </w:pPr>
      <w:r>
        <w:rPr>
          <w:rFonts w:asciiTheme="majorBidi" w:hAnsiTheme="majorBidi" w:cstheme="majorBidi"/>
          <w:sz w:val="22"/>
          <w:szCs w:val="22"/>
        </w:rPr>
        <w:t>“Equity abhors discrimination” (</w:t>
      </w:r>
      <w:r w:rsidRPr="000F27BF">
        <w:rPr>
          <w:rFonts w:asciiTheme="majorBidi" w:hAnsiTheme="majorBidi" w:cstheme="majorBidi"/>
          <w:b/>
          <w:bCs/>
          <w:sz w:val="22"/>
          <w:szCs w:val="22"/>
        </w:rPr>
        <w:t>Mount Laurel</w:t>
      </w:r>
      <w:r>
        <w:rPr>
          <w:rFonts w:asciiTheme="majorBidi" w:hAnsiTheme="majorBidi" w:cstheme="majorBidi"/>
          <w:sz w:val="22"/>
          <w:szCs w:val="22"/>
        </w:rPr>
        <w:t xml:space="preserve">) </w:t>
      </w:r>
    </w:p>
    <w:p w:rsidR="000F27BF" w:rsidRPr="003567CF" w:rsidRDefault="003567CF" w:rsidP="00794E0B">
      <w:pPr>
        <w:pStyle w:val="ListParagraph"/>
        <w:numPr>
          <w:ilvl w:val="3"/>
          <w:numId w:val="49"/>
        </w:numPr>
        <w:rPr>
          <w:rFonts w:asciiTheme="majorBidi" w:hAnsiTheme="majorBidi" w:cstheme="majorBidi"/>
          <w:b/>
          <w:bCs/>
          <w:sz w:val="22"/>
          <w:szCs w:val="22"/>
        </w:rPr>
      </w:pPr>
      <w:r>
        <w:rPr>
          <w:rFonts w:asciiTheme="majorBidi" w:hAnsiTheme="majorBidi" w:cstheme="majorBidi"/>
          <w:sz w:val="22"/>
          <w:szCs w:val="22"/>
        </w:rPr>
        <w:t xml:space="preserve">“Equity will not enforce discriminatory practices” (won’t give their stamp of approval, </w:t>
      </w:r>
      <w:r w:rsidRPr="003567CF">
        <w:rPr>
          <w:rFonts w:asciiTheme="majorBidi" w:hAnsiTheme="majorBidi" w:cstheme="majorBidi"/>
          <w:sz w:val="22"/>
          <w:szCs w:val="22"/>
        </w:rPr>
        <w:t xml:space="preserve">think similar to </w:t>
      </w:r>
      <w:r w:rsidRPr="003567CF">
        <w:rPr>
          <w:rFonts w:asciiTheme="majorBidi" w:hAnsiTheme="majorBidi" w:cstheme="majorBidi"/>
          <w:b/>
          <w:bCs/>
          <w:sz w:val="22"/>
          <w:szCs w:val="22"/>
        </w:rPr>
        <w:t>Shelley and Evans</w:t>
      </w:r>
      <w:r>
        <w:rPr>
          <w:rFonts w:asciiTheme="majorBidi" w:hAnsiTheme="majorBidi" w:cstheme="majorBidi"/>
          <w:b/>
          <w:bCs/>
          <w:sz w:val="22"/>
          <w:szCs w:val="22"/>
        </w:rPr>
        <w:t>)</w:t>
      </w:r>
    </w:p>
    <w:p w:rsidR="008E23B7" w:rsidRPr="00460566" w:rsidRDefault="00BE4620" w:rsidP="00794E0B">
      <w:pPr>
        <w:pStyle w:val="ListParagraph"/>
        <w:numPr>
          <w:ilvl w:val="1"/>
          <w:numId w:val="49"/>
        </w:numPr>
        <w:rPr>
          <w:rFonts w:asciiTheme="majorBidi" w:hAnsiTheme="majorBidi" w:cstheme="majorBidi"/>
          <w:b/>
          <w:bCs/>
          <w:sz w:val="22"/>
          <w:szCs w:val="22"/>
        </w:rPr>
      </w:pPr>
      <w:r w:rsidRPr="000F27BF">
        <w:rPr>
          <w:rFonts w:asciiTheme="majorBidi" w:hAnsiTheme="majorBidi" w:cstheme="majorBidi"/>
          <w:color w:val="000000"/>
          <w:sz w:val="22"/>
          <w:szCs w:val="22"/>
          <w:shd w:val="clear" w:color="auto" w:fill="FFFFFF"/>
        </w:rPr>
        <w:lastRenderedPageBreak/>
        <w:t>In order to foreclosure upon a mortgage that is presumably discriminatory the burden is now on the mortgagee to show by a fair preponderance of that evidence that the mortgage is not a product of unlawful discrimination. The mortgage interest rate must be based on economic reasons only.</w:t>
      </w:r>
    </w:p>
    <w:p w:rsidR="008E23B7" w:rsidRDefault="008E23B7" w:rsidP="00794E0B">
      <w:pPr>
        <w:pStyle w:val="ListParagraph"/>
        <w:numPr>
          <w:ilvl w:val="0"/>
          <w:numId w:val="49"/>
        </w:numPr>
        <w:rPr>
          <w:rFonts w:asciiTheme="majorBidi" w:hAnsiTheme="majorBidi" w:cstheme="majorBidi"/>
          <w:sz w:val="22"/>
          <w:szCs w:val="22"/>
        </w:rPr>
      </w:pPr>
      <w:r>
        <w:rPr>
          <w:rFonts w:asciiTheme="majorBidi" w:hAnsiTheme="majorBidi" w:cstheme="majorBidi"/>
          <w:b/>
          <w:bCs/>
          <w:sz w:val="22"/>
          <w:szCs w:val="22"/>
        </w:rPr>
        <w:t xml:space="preserve">Adkins v. Morgan Stanley: </w:t>
      </w:r>
    </w:p>
    <w:p w:rsidR="00B305FE" w:rsidRDefault="00B305FE" w:rsidP="00794E0B">
      <w:pPr>
        <w:pStyle w:val="ListParagraph"/>
        <w:numPr>
          <w:ilvl w:val="1"/>
          <w:numId w:val="49"/>
        </w:numPr>
        <w:rPr>
          <w:rFonts w:asciiTheme="majorBidi" w:hAnsiTheme="majorBidi" w:cstheme="majorBidi"/>
          <w:sz w:val="22"/>
          <w:szCs w:val="22"/>
        </w:rPr>
      </w:pPr>
      <w:r>
        <w:rPr>
          <w:rFonts w:asciiTheme="majorBidi" w:hAnsiTheme="majorBidi" w:cstheme="majorBidi"/>
          <w:sz w:val="22"/>
          <w:szCs w:val="22"/>
        </w:rPr>
        <w:t xml:space="preserve">Under </w:t>
      </w:r>
      <w:r w:rsidRPr="006520AA">
        <w:rPr>
          <w:rFonts w:asciiTheme="majorBidi" w:hAnsiTheme="majorBidi" w:cstheme="majorBidi"/>
          <w:b/>
          <w:bCs/>
          <w:sz w:val="22"/>
          <w:szCs w:val="22"/>
        </w:rPr>
        <w:t>FHA</w:t>
      </w:r>
      <w:r>
        <w:rPr>
          <w:rFonts w:asciiTheme="majorBidi" w:hAnsiTheme="majorBidi" w:cstheme="majorBidi"/>
          <w:sz w:val="22"/>
          <w:szCs w:val="22"/>
        </w:rPr>
        <w:t xml:space="preserve"> (3605): explicitly bars any person or other entity from discrimination whose business includes engaging in residential real estate-related transactions, which includes the making or purchasing of loans or providing other financial assistance secured by residential real estate.</w:t>
      </w:r>
    </w:p>
    <w:p w:rsidR="00B305FE" w:rsidRDefault="00B305FE" w:rsidP="00794E0B">
      <w:pPr>
        <w:pStyle w:val="ListParagraph"/>
        <w:numPr>
          <w:ilvl w:val="2"/>
          <w:numId w:val="49"/>
        </w:numPr>
        <w:rPr>
          <w:rFonts w:asciiTheme="majorBidi" w:hAnsiTheme="majorBidi" w:cstheme="majorBidi"/>
          <w:sz w:val="22"/>
          <w:szCs w:val="22"/>
        </w:rPr>
      </w:pPr>
      <w:r>
        <w:rPr>
          <w:rFonts w:asciiTheme="majorBidi" w:hAnsiTheme="majorBidi" w:cstheme="majorBidi"/>
          <w:sz w:val="22"/>
          <w:szCs w:val="22"/>
        </w:rPr>
        <w:t>Note, fair lending is also and primarily regulated</w:t>
      </w:r>
      <w:r w:rsidRPr="00B305FE">
        <w:rPr>
          <w:rFonts w:asciiTheme="majorBidi" w:hAnsiTheme="majorBidi" w:cstheme="majorBidi"/>
          <w:sz w:val="22"/>
          <w:szCs w:val="22"/>
        </w:rPr>
        <w:t xml:space="preserve"> through the </w:t>
      </w:r>
      <w:r w:rsidRPr="00B305FE">
        <w:rPr>
          <w:rFonts w:asciiTheme="majorBidi" w:hAnsiTheme="majorBidi" w:cstheme="majorBidi"/>
          <w:b/>
          <w:bCs/>
          <w:sz w:val="22"/>
          <w:szCs w:val="22"/>
        </w:rPr>
        <w:t>Equal Credit Opportunity act</w:t>
      </w:r>
      <w:r w:rsidRPr="00B305FE">
        <w:rPr>
          <w:rFonts w:asciiTheme="majorBidi" w:hAnsiTheme="majorBidi" w:cstheme="majorBidi"/>
          <w:sz w:val="22"/>
          <w:szCs w:val="22"/>
        </w:rPr>
        <w:t xml:space="preserve">, which bars discrimination in all credit transactions on basis of race, color, religion, national origin, sex, marital status, or age. </w:t>
      </w:r>
    </w:p>
    <w:p w:rsidR="00B305FE" w:rsidRPr="00B305FE" w:rsidRDefault="00B305FE" w:rsidP="00794E0B">
      <w:pPr>
        <w:pStyle w:val="ListParagraph"/>
        <w:numPr>
          <w:ilvl w:val="2"/>
          <w:numId w:val="49"/>
        </w:numPr>
        <w:rPr>
          <w:rFonts w:asciiTheme="majorBidi" w:hAnsiTheme="majorBidi" w:cstheme="majorBidi"/>
          <w:sz w:val="22"/>
          <w:szCs w:val="22"/>
        </w:rPr>
      </w:pPr>
      <w:r w:rsidRPr="00B305FE">
        <w:rPr>
          <w:rFonts w:asciiTheme="majorBidi" w:hAnsiTheme="majorBidi" w:cstheme="majorBidi"/>
          <w:sz w:val="22"/>
          <w:szCs w:val="22"/>
        </w:rPr>
        <w:t>Also protected by state statues and traditional tools of equity</w:t>
      </w:r>
      <w:r>
        <w:rPr>
          <w:rFonts w:asciiTheme="majorBidi" w:hAnsiTheme="majorBidi" w:cstheme="majorBidi"/>
          <w:sz w:val="22"/>
          <w:szCs w:val="22"/>
        </w:rPr>
        <w:t xml:space="preserve"> (as seen in Foy) </w:t>
      </w:r>
    </w:p>
    <w:p w:rsidR="00B305FE" w:rsidRDefault="00B305FE" w:rsidP="00794E0B">
      <w:pPr>
        <w:pStyle w:val="ListParagraph"/>
        <w:numPr>
          <w:ilvl w:val="1"/>
          <w:numId w:val="49"/>
        </w:numPr>
        <w:rPr>
          <w:rFonts w:asciiTheme="majorBidi" w:hAnsiTheme="majorBidi" w:cstheme="majorBidi"/>
          <w:sz w:val="22"/>
          <w:szCs w:val="22"/>
        </w:rPr>
      </w:pPr>
      <w:r>
        <w:rPr>
          <w:rFonts w:asciiTheme="majorBidi" w:hAnsiTheme="majorBidi" w:cstheme="majorBidi"/>
          <w:sz w:val="22"/>
          <w:szCs w:val="22"/>
        </w:rPr>
        <w:t xml:space="preserve">Showed enough of a </w:t>
      </w:r>
      <w:r w:rsidRPr="00B305FE">
        <w:rPr>
          <w:rFonts w:asciiTheme="majorBidi" w:hAnsiTheme="majorBidi" w:cstheme="majorBidi"/>
          <w:b/>
          <w:bCs/>
          <w:sz w:val="22"/>
          <w:szCs w:val="22"/>
        </w:rPr>
        <w:t>Prima Facia case</w:t>
      </w:r>
      <w:r>
        <w:rPr>
          <w:rFonts w:asciiTheme="majorBidi" w:hAnsiTheme="majorBidi" w:cstheme="majorBidi"/>
          <w:b/>
          <w:bCs/>
          <w:sz w:val="22"/>
          <w:szCs w:val="22"/>
        </w:rPr>
        <w:t xml:space="preserve"> </w:t>
      </w:r>
      <w:r>
        <w:rPr>
          <w:rFonts w:asciiTheme="majorBidi" w:hAnsiTheme="majorBidi" w:cstheme="majorBidi"/>
          <w:sz w:val="22"/>
          <w:szCs w:val="22"/>
        </w:rPr>
        <w:t>(in the 3-part burden shifting regime) to overcome summary judgement</w:t>
      </w:r>
      <w:r w:rsidRPr="00B305FE">
        <w:rPr>
          <w:rFonts w:asciiTheme="majorBidi" w:hAnsiTheme="majorBidi" w:cstheme="majorBidi"/>
          <w:sz w:val="22"/>
          <w:szCs w:val="22"/>
        </w:rPr>
        <w:t xml:space="preserve">: showed that there was in fact a </w:t>
      </w:r>
      <w:r w:rsidRPr="00B305FE">
        <w:rPr>
          <w:rFonts w:asciiTheme="majorBidi" w:hAnsiTheme="majorBidi" w:cstheme="majorBidi"/>
          <w:b/>
          <w:bCs/>
          <w:sz w:val="22"/>
          <w:szCs w:val="22"/>
        </w:rPr>
        <w:t>policy</w:t>
      </w:r>
      <w:r w:rsidRPr="00B305FE">
        <w:rPr>
          <w:rFonts w:asciiTheme="majorBidi" w:hAnsiTheme="majorBidi" w:cstheme="majorBidi"/>
          <w:sz w:val="22"/>
          <w:szCs w:val="22"/>
        </w:rPr>
        <w:t xml:space="preserve"> here and that policy has a significant adverse or disproportionate </w:t>
      </w:r>
      <w:r w:rsidRPr="00B305FE">
        <w:rPr>
          <w:rFonts w:asciiTheme="majorBidi" w:hAnsiTheme="majorBidi" w:cstheme="majorBidi"/>
          <w:b/>
          <w:bCs/>
          <w:sz w:val="22"/>
          <w:szCs w:val="22"/>
        </w:rPr>
        <w:t>effect</w:t>
      </w:r>
      <w:r w:rsidRPr="00B305FE">
        <w:rPr>
          <w:rFonts w:asciiTheme="majorBidi" w:hAnsiTheme="majorBidi" w:cstheme="majorBidi"/>
          <w:sz w:val="22"/>
          <w:szCs w:val="22"/>
        </w:rPr>
        <w:t xml:space="preserve"> on minorities—to prove this, they relied on some official data, but also newspapers and articles</w:t>
      </w:r>
    </w:p>
    <w:p w:rsidR="00B305FE" w:rsidRPr="00460566" w:rsidRDefault="00B305FE" w:rsidP="00794E0B">
      <w:pPr>
        <w:pStyle w:val="ListParagraph"/>
        <w:numPr>
          <w:ilvl w:val="2"/>
          <w:numId w:val="49"/>
        </w:numPr>
        <w:rPr>
          <w:rFonts w:asciiTheme="majorBidi" w:hAnsiTheme="majorBidi" w:cstheme="majorBidi"/>
          <w:sz w:val="22"/>
          <w:szCs w:val="22"/>
        </w:rPr>
      </w:pPr>
      <w:r>
        <w:rPr>
          <w:rFonts w:asciiTheme="majorBidi" w:hAnsiTheme="majorBidi" w:cstheme="majorBidi"/>
          <w:sz w:val="22"/>
          <w:szCs w:val="22"/>
        </w:rPr>
        <w:t xml:space="preserve">Currently in courts and question is causation: need a direct correlation between the injury and the injurious conduct alleged. Looking for direct relation.  </w:t>
      </w:r>
    </w:p>
    <w:p w:rsidR="0082512D" w:rsidRDefault="008251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2512D">
      <w:pPr>
        <w:rPr>
          <w:rFonts w:asciiTheme="majorBidi" w:hAnsiTheme="majorBidi" w:cstheme="majorBidi"/>
          <w:sz w:val="22"/>
          <w:szCs w:val="22"/>
        </w:rPr>
      </w:pPr>
    </w:p>
    <w:p w:rsidR="008C142D" w:rsidRDefault="008C142D" w:rsidP="008C142D">
      <w:pPr>
        <w:pStyle w:val="Heading1"/>
      </w:pPr>
      <w:bookmarkStart w:id="75" w:name="_Toc7097970"/>
      <w:r>
        <w:lastRenderedPageBreak/>
        <w:t>immunity from loss</w:t>
      </w:r>
      <w:bookmarkEnd w:id="75"/>
    </w:p>
    <w:p w:rsidR="006D4DB5" w:rsidRPr="00C9363C" w:rsidRDefault="006D4DB5" w:rsidP="006B3CEE">
      <w:pPr>
        <w:pStyle w:val="ListParagraph"/>
        <w:numPr>
          <w:ilvl w:val="0"/>
          <w:numId w:val="52"/>
        </w:numPr>
      </w:pPr>
      <w:r>
        <w:rPr>
          <w:rFonts w:asciiTheme="majorBidi" w:hAnsiTheme="majorBidi" w:cstheme="majorBidi"/>
          <w:sz w:val="22"/>
          <w:szCs w:val="22"/>
        </w:rPr>
        <w:t xml:space="preserve">Security of having one’s own entitlements changed by others (a preference for maintaining the status quo) </w:t>
      </w:r>
    </w:p>
    <w:p w:rsidR="00C9363C" w:rsidRPr="00C9363C" w:rsidRDefault="00C9363C" w:rsidP="00794E0B">
      <w:pPr>
        <w:pStyle w:val="ListParagraph"/>
        <w:numPr>
          <w:ilvl w:val="0"/>
          <w:numId w:val="52"/>
        </w:numPr>
        <w:rPr>
          <w:rFonts w:asciiTheme="majorBidi" w:hAnsiTheme="majorBidi" w:cstheme="majorBidi"/>
          <w:sz w:val="22"/>
          <w:szCs w:val="22"/>
        </w:rPr>
      </w:pPr>
      <w:r>
        <w:rPr>
          <w:rFonts w:asciiTheme="majorBidi" w:hAnsiTheme="majorBidi" w:cstheme="majorBidi"/>
          <w:sz w:val="22"/>
          <w:szCs w:val="22"/>
        </w:rPr>
        <w:t>Balance of protecting people’s reliance interest on their property &amp; promoting development/ government action</w:t>
      </w:r>
    </w:p>
    <w:p w:rsidR="008C142D" w:rsidRDefault="008C142D" w:rsidP="008C142D">
      <w:pPr>
        <w:pStyle w:val="Heading2"/>
      </w:pPr>
      <w:bookmarkStart w:id="76" w:name="_Toc7097971"/>
      <w:r>
        <w:t>Regulating the State’s Power to acquire property rights</w:t>
      </w:r>
      <w:bookmarkEnd w:id="76"/>
    </w:p>
    <w:p w:rsidR="00FD4067" w:rsidRPr="00FD4067" w:rsidRDefault="00FD4067" w:rsidP="00FD4067"/>
    <w:p w:rsidR="00823ED2" w:rsidRPr="00FD4067" w:rsidRDefault="00FD4067" w:rsidP="00C9363C">
      <w:pPr>
        <w:pStyle w:val="Heading3"/>
      </w:pPr>
      <w:bookmarkStart w:id="77" w:name="_Toc7097972"/>
      <w:r>
        <w:t>Public use and just compensation</w:t>
      </w:r>
      <w:bookmarkEnd w:id="77"/>
    </w:p>
    <w:p w:rsidR="006D4DB5" w:rsidRDefault="006D4DB5" w:rsidP="00794E0B">
      <w:pPr>
        <w:pStyle w:val="ListParagraph"/>
        <w:numPr>
          <w:ilvl w:val="0"/>
          <w:numId w:val="50"/>
        </w:numPr>
        <w:rPr>
          <w:rFonts w:asciiTheme="majorBidi" w:hAnsiTheme="majorBidi" w:cstheme="majorBidi"/>
          <w:sz w:val="22"/>
          <w:szCs w:val="22"/>
        </w:rPr>
      </w:pPr>
      <w:r>
        <w:rPr>
          <w:rFonts w:asciiTheme="majorBidi" w:hAnsiTheme="majorBidi" w:cstheme="majorBidi"/>
          <w:b/>
          <w:bCs/>
          <w:sz w:val="22"/>
          <w:szCs w:val="22"/>
        </w:rPr>
        <w:t xml:space="preserve">Eminent Domain: </w:t>
      </w:r>
      <w:r w:rsidR="008C142D">
        <w:rPr>
          <w:rFonts w:asciiTheme="majorBidi" w:hAnsiTheme="majorBidi" w:cstheme="majorBidi"/>
          <w:sz w:val="22"/>
          <w:szCs w:val="22"/>
        </w:rPr>
        <w:t xml:space="preserve">“Nor shall </w:t>
      </w:r>
      <w:r w:rsidR="008C142D" w:rsidRPr="006D4DB5">
        <w:rPr>
          <w:rFonts w:asciiTheme="majorBidi" w:hAnsiTheme="majorBidi" w:cstheme="majorBidi"/>
          <w:sz w:val="22"/>
          <w:szCs w:val="22"/>
          <w:u w:val="single"/>
        </w:rPr>
        <w:t>private property</w:t>
      </w:r>
      <w:r w:rsidR="008C142D">
        <w:rPr>
          <w:rFonts w:asciiTheme="majorBidi" w:hAnsiTheme="majorBidi" w:cstheme="majorBidi"/>
          <w:sz w:val="22"/>
          <w:szCs w:val="22"/>
        </w:rPr>
        <w:t xml:space="preserve"> be </w:t>
      </w:r>
      <w:r w:rsidR="008C142D" w:rsidRPr="006D4DB5">
        <w:rPr>
          <w:rFonts w:asciiTheme="majorBidi" w:hAnsiTheme="majorBidi" w:cstheme="majorBidi"/>
          <w:sz w:val="22"/>
          <w:szCs w:val="22"/>
          <w:u w:val="single"/>
        </w:rPr>
        <w:t>taken</w:t>
      </w:r>
      <w:r w:rsidR="008C142D">
        <w:rPr>
          <w:rFonts w:asciiTheme="majorBidi" w:hAnsiTheme="majorBidi" w:cstheme="majorBidi"/>
          <w:sz w:val="22"/>
          <w:szCs w:val="22"/>
        </w:rPr>
        <w:t xml:space="preserve"> for </w:t>
      </w:r>
      <w:r w:rsidR="008C142D" w:rsidRPr="006D4DB5">
        <w:rPr>
          <w:rFonts w:asciiTheme="majorBidi" w:hAnsiTheme="majorBidi" w:cstheme="majorBidi"/>
          <w:sz w:val="22"/>
          <w:szCs w:val="22"/>
          <w:u w:val="single"/>
        </w:rPr>
        <w:t>public use</w:t>
      </w:r>
      <w:r w:rsidR="008C142D">
        <w:rPr>
          <w:rFonts w:asciiTheme="majorBidi" w:hAnsiTheme="majorBidi" w:cstheme="majorBidi"/>
          <w:sz w:val="22"/>
          <w:szCs w:val="22"/>
        </w:rPr>
        <w:t xml:space="preserve"> without </w:t>
      </w:r>
      <w:r w:rsidR="008C142D" w:rsidRPr="006D4DB5">
        <w:rPr>
          <w:rFonts w:asciiTheme="majorBidi" w:hAnsiTheme="majorBidi" w:cstheme="majorBidi"/>
          <w:sz w:val="22"/>
          <w:szCs w:val="22"/>
          <w:u w:val="single"/>
        </w:rPr>
        <w:t>just compensation</w:t>
      </w:r>
      <w:r w:rsidR="008C142D">
        <w:rPr>
          <w:rFonts w:asciiTheme="majorBidi" w:hAnsiTheme="majorBidi" w:cstheme="majorBidi"/>
          <w:sz w:val="22"/>
          <w:szCs w:val="22"/>
        </w:rPr>
        <w:t>”—applies to states and federal government</w:t>
      </w:r>
      <w:r>
        <w:rPr>
          <w:rFonts w:asciiTheme="majorBidi" w:hAnsiTheme="majorBidi" w:cstheme="majorBidi"/>
          <w:sz w:val="22"/>
          <w:szCs w:val="22"/>
        </w:rPr>
        <w:t xml:space="preserve"> (5</w:t>
      </w:r>
      <w:r w:rsidRPr="006D4DB5">
        <w:rPr>
          <w:rFonts w:asciiTheme="majorBidi" w:hAnsiTheme="majorBidi" w:cstheme="majorBidi"/>
          <w:sz w:val="22"/>
          <w:szCs w:val="22"/>
          <w:vertAlign w:val="superscript"/>
        </w:rPr>
        <w:t>th</w:t>
      </w:r>
      <w:r>
        <w:rPr>
          <w:rFonts w:asciiTheme="majorBidi" w:hAnsiTheme="majorBidi" w:cstheme="majorBidi"/>
          <w:sz w:val="22"/>
          <w:szCs w:val="22"/>
        </w:rPr>
        <w:t xml:space="preserve"> amendment) </w:t>
      </w:r>
    </w:p>
    <w:p w:rsidR="006D4DB5" w:rsidRDefault="006D4DB5" w:rsidP="00794E0B">
      <w:pPr>
        <w:pStyle w:val="ListParagraph"/>
        <w:numPr>
          <w:ilvl w:val="1"/>
          <w:numId w:val="50"/>
        </w:numPr>
        <w:rPr>
          <w:rFonts w:asciiTheme="majorBidi" w:hAnsiTheme="majorBidi" w:cstheme="majorBidi"/>
          <w:sz w:val="22"/>
          <w:szCs w:val="22"/>
        </w:rPr>
      </w:pPr>
      <w:r>
        <w:rPr>
          <w:rFonts w:asciiTheme="majorBidi" w:hAnsiTheme="majorBidi" w:cstheme="majorBidi"/>
          <w:sz w:val="22"/>
          <w:szCs w:val="22"/>
        </w:rPr>
        <w:t xml:space="preserve">Inherent in sovereignty—doesn’t actually grant right, but acknowledges it and then limits it </w:t>
      </w:r>
    </w:p>
    <w:p w:rsidR="006D4DB5" w:rsidRPr="006D4DB5" w:rsidRDefault="006D4DB5" w:rsidP="00794E0B">
      <w:pPr>
        <w:pStyle w:val="ListParagraph"/>
        <w:numPr>
          <w:ilvl w:val="1"/>
          <w:numId w:val="50"/>
        </w:numPr>
        <w:rPr>
          <w:rFonts w:asciiTheme="majorBidi" w:hAnsiTheme="majorBidi" w:cstheme="majorBidi"/>
          <w:sz w:val="22"/>
          <w:szCs w:val="22"/>
        </w:rPr>
      </w:pPr>
      <w:r>
        <w:rPr>
          <w:rFonts w:asciiTheme="majorBidi" w:hAnsiTheme="majorBidi" w:cstheme="majorBidi"/>
          <w:sz w:val="22"/>
          <w:szCs w:val="22"/>
        </w:rPr>
        <w:t xml:space="preserve">Efficiency: diminishes transaction costs that otherwise might grind private projects to a halt </w:t>
      </w:r>
    </w:p>
    <w:p w:rsidR="00823ED2" w:rsidRPr="00C961C8" w:rsidRDefault="008C142D" w:rsidP="00794E0B">
      <w:pPr>
        <w:pStyle w:val="ListParagraph"/>
        <w:numPr>
          <w:ilvl w:val="0"/>
          <w:numId w:val="50"/>
        </w:numPr>
        <w:rPr>
          <w:rFonts w:asciiTheme="majorBidi" w:hAnsiTheme="majorBidi" w:cstheme="majorBidi"/>
          <w:sz w:val="22"/>
          <w:szCs w:val="22"/>
        </w:rPr>
      </w:pPr>
      <w:proofErr w:type="spellStart"/>
      <w:r>
        <w:rPr>
          <w:rFonts w:asciiTheme="majorBidi" w:hAnsiTheme="majorBidi" w:cstheme="majorBidi"/>
          <w:b/>
          <w:bCs/>
          <w:sz w:val="22"/>
          <w:szCs w:val="22"/>
        </w:rPr>
        <w:t>Kelo</w:t>
      </w:r>
      <w:proofErr w:type="spellEnd"/>
      <w:r>
        <w:rPr>
          <w:rFonts w:asciiTheme="majorBidi" w:hAnsiTheme="majorBidi" w:cstheme="majorBidi"/>
          <w:b/>
          <w:bCs/>
          <w:sz w:val="22"/>
          <w:szCs w:val="22"/>
        </w:rPr>
        <w:t xml:space="preserve"> v. City of New London</w:t>
      </w:r>
      <w:r w:rsidR="00C04A8A">
        <w:rPr>
          <w:rFonts w:asciiTheme="majorBidi" w:hAnsiTheme="majorBidi" w:cstheme="majorBidi"/>
          <w:b/>
          <w:bCs/>
          <w:sz w:val="22"/>
          <w:szCs w:val="22"/>
        </w:rPr>
        <w:t>:</w:t>
      </w:r>
      <w:r w:rsidR="00C961C8">
        <w:rPr>
          <w:rFonts w:asciiTheme="majorBidi" w:hAnsiTheme="majorBidi" w:cstheme="majorBidi"/>
          <w:b/>
          <w:bCs/>
          <w:sz w:val="22"/>
          <w:szCs w:val="22"/>
        </w:rPr>
        <w:t xml:space="preserve"> </w:t>
      </w:r>
      <w:r w:rsidR="00C961C8">
        <w:rPr>
          <w:rFonts w:asciiTheme="majorBidi" w:hAnsiTheme="majorBidi" w:cstheme="majorBidi"/>
          <w:sz w:val="22"/>
          <w:szCs w:val="22"/>
        </w:rPr>
        <w:t xml:space="preserve">taking for economic development </w:t>
      </w:r>
    </w:p>
    <w:p w:rsidR="00C961C8" w:rsidRPr="00C9363C" w:rsidRDefault="00C9363C" w:rsidP="00794E0B">
      <w:pPr>
        <w:pStyle w:val="ListParagraph"/>
        <w:numPr>
          <w:ilvl w:val="1"/>
          <w:numId w:val="50"/>
        </w:numPr>
        <w:rPr>
          <w:rFonts w:asciiTheme="majorBidi" w:hAnsiTheme="majorBidi" w:cstheme="majorBidi"/>
          <w:sz w:val="22"/>
          <w:szCs w:val="22"/>
        </w:rPr>
      </w:pPr>
      <w:r w:rsidRPr="00C9363C">
        <w:rPr>
          <w:rFonts w:asciiTheme="majorBidi" w:hAnsiTheme="majorBidi" w:cstheme="majorBidi"/>
          <w:b/>
          <w:bCs/>
          <w:sz w:val="22"/>
          <w:szCs w:val="22"/>
        </w:rPr>
        <w:t>Facts</w:t>
      </w:r>
      <w:r>
        <w:rPr>
          <w:rFonts w:asciiTheme="majorBidi" w:hAnsiTheme="majorBidi" w:cstheme="majorBidi"/>
          <w:sz w:val="22"/>
          <w:szCs w:val="22"/>
        </w:rPr>
        <w:t xml:space="preserve">: </w:t>
      </w:r>
      <w:r w:rsidR="00C961C8" w:rsidRPr="00C9363C">
        <w:rPr>
          <w:rFonts w:asciiTheme="majorBidi" w:hAnsiTheme="majorBidi" w:cstheme="majorBidi"/>
          <w:sz w:val="22"/>
          <w:szCs w:val="22"/>
        </w:rPr>
        <w:t xml:space="preserve">Economically depressed community: considered distressed municipality, but not blighted </w:t>
      </w:r>
    </w:p>
    <w:p w:rsidR="00C961C8" w:rsidRDefault="00C961C8" w:rsidP="00794E0B">
      <w:pPr>
        <w:pStyle w:val="ListParagraph"/>
        <w:numPr>
          <w:ilvl w:val="2"/>
          <w:numId w:val="50"/>
        </w:numPr>
        <w:rPr>
          <w:rFonts w:asciiTheme="majorBidi" w:hAnsiTheme="majorBidi" w:cstheme="majorBidi"/>
          <w:sz w:val="22"/>
          <w:szCs w:val="22"/>
        </w:rPr>
      </w:pPr>
      <w:r>
        <w:rPr>
          <w:rFonts w:asciiTheme="majorBidi" w:hAnsiTheme="majorBidi" w:cstheme="majorBidi"/>
          <w:sz w:val="22"/>
          <w:szCs w:val="22"/>
        </w:rPr>
        <w:t xml:space="preserve">Integrated development plan: private residences and private commercial properties will be included—certainly not everything being built will be open to the public at large </w:t>
      </w:r>
    </w:p>
    <w:p w:rsidR="00C961C8" w:rsidRDefault="006B3CEE" w:rsidP="00794E0B">
      <w:pPr>
        <w:pStyle w:val="ListParagraph"/>
        <w:numPr>
          <w:ilvl w:val="2"/>
          <w:numId w:val="50"/>
        </w:numPr>
        <w:rPr>
          <w:rFonts w:asciiTheme="majorBidi" w:hAnsiTheme="majorBidi" w:cstheme="majorBidi"/>
          <w:sz w:val="22"/>
          <w:szCs w:val="22"/>
        </w:rPr>
      </w:pPr>
      <w:r>
        <w:rPr>
          <w:rFonts w:asciiTheme="majorBidi" w:hAnsiTheme="majorBidi" w:cstheme="majorBidi"/>
          <w:sz w:val="22"/>
          <w:szCs w:val="22"/>
        </w:rPr>
        <w:t>N</w:t>
      </w:r>
      <w:r w:rsidR="00C961C8">
        <w:rPr>
          <w:rFonts w:asciiTheme="majorBidi" w:hAnsiTheme="majorBidi" w:cstheme="majorBidi"/>
          <w:sz w:val="22"/>
          <w:szCs w:val="22"/>
        </w:rPr>
        <w:t>ot like navy base, which is for the public</w:t>
      </w:r>
      <w:r>
        <w:rPr>
          <w:rFonts w:asciiTheme="majorBidi" w:hAnsiTheme="majorBidi" w:cstheme="majorBidi"/>
          <w:sz w:val="22"/>
          <w:szCs w:val="22"/>
        </w:rPr>
        <w:t xml:space="preserve">, </w:t>
      </w:r>
      <w:r w:rsidR="00C961C8">
        <w:rPr>
          <w:rFonts w:asciiTheme="majorBidi" w:hAnsiTheme="majorBidi" w:cstheme="majorBidi"/>
          <w:sz w:val="22"/>
          <w:szCs w:val="22"/>
        </w:rPr>
        <w:t>but necessarily must be closed off for their protection</w:t>
      </w:r>
    </w:p>
    <w:p w:rsidR="00C961C8" w:rsidRDefault="00C961C8" w:rsidP="00794E0B">
      <w:pPr>
        <w:pStyle w:val="ListParagraph"/>
        <w:numPr>
          <w:ilvl w:val="1"/>
          <w:numId w:val="50"/>
        </w:numPr>
        <w:rPr>
          <w:rFonts w:asciiTheme="majorBidi" w:hAnsiTheme="majorBidi" w:cstheme="majorBidi"/>
          <w:sz w:val="22"/>
          <w:szCs w:val="22"/>
        </w:rPr>
      </w:pPr>
      <w:r w:rsidRPr="00C961C8">
        <w:rPr>
          <w:rFonts w:asciiTheme="majorBidi" w:hAnsiTheme="majorBidi" w:cstheme="majorBidi"/>
          <w:b/>
          <w:bCs/>
          <w:sz w:val="22"/>
          <w:szCs w:val="22"/>
        </w:rPr>
        <w:t>Majority</w:t>
      </w:r>
      <w:r>
        <w:rPr>
          <w:rFonts w:asciiTheme="majorBidi" w:hAnsiTheme="majorBidi" w:cstheme="majorBidi"/>
          <w:sz w:val="22"/>
          <w:szCs w:val="22"/>
        </w:rPr>
        <w:t xml:space="preserve">: </w:t>
      </w:r>
    </w:p>
    <w:p w:rsidR="00C961C8" w:rsidRDefault="00C961C8" w:rsidP="00794E0B">
      <w:pPr>
        <w:pStyle w:val="ListParagraph"/>
        <w:numPr>
          <w:ilvl w:val="2"/>
          <w:numId w:val="50"/>
        </w:numPr>
        <w:rPr>
          <w:rFonts w:asciiTheme="majorBidi" w:hAnsiTheme="majorBidi" w:cstheme="majorBidi"/>
          <w:sz w:val="22"/>
          <w:szCs w:val="22"/>
        </w:rPr>
      </w:pPr>
      <w:r w:rsidRPr="00C9363C">
        <w:rPr>
          <w:rFonts w:asciiTheme="majorBidi" w:hAnsiTheme="majorBidi" w:cstheme="majorBidi"/>
          <w:b/>
          <w:bCs/>
          <w:sz w:val="22"/>
          <w:szCs w:val="22"/>
        </w:rPr>
        <w:t>Rule</w:t>
      </w:r>
      <w:r>
        <w:rPr>
          <w:rFonts w:asciiTheme="majorBidi" w:hAnsiTheme="majorBidi" w:cstheme="majorBidi"/>
          <w:sz w:val="22"/>
          <w:szCs w:val="22"/>
        </w:rPr>
        <w:t>: is the taking rationally related to a “</w:t>
      </w:r>
      <w:r w:rsidRPr="002048DB">
        <w:rPr>
          <w:rFonts w:asciiTheme="majorBidi" w:hAnsiTheme="majorBidi" w:cstheme="majorBidi"/>
          <w:b/>
          <w:bCs/>
          <w:sz w:val="22"/>
          <w:szCs w:val="22"/>
        </w:rPr>
        <w:t>public purpose</w:t>
      </w:r>
      <w:r>
        <w:rPr>
          <w:rFonts w:asciiTheme="majorBidi" w:hAnsiTheme="majorBidi" w:cstheme="majorBidi"/>
          <w:sz w:val="22"/>
          <w:szCs w:val="22"/>
        </w:rPr>
        <w:t xml:space="preserve">.” </w:t>
      </w:r>
    </w:p>
    <w:p w:rsidR="00F71DE9" w:rsidRPr="00C9363C" w:rsidRDefault="006B3CEE" w:rsidP="00794E0B">
      <w:pPr>
        <w:pStyle w:val="ListParagraph"/>
        <w:numPr>
          <w:ilvl w:val="2"/>
          <w:numId w:val="50"/>
        </w:numPr>
        <w:rPr>
          <w:rFonts w:asciiTheme="majorBidi" w:hAnsiTheme="majorBidi" w:cstheme="majorBidi"/>
          <w:sz w:val="22"/>
          <w:szCs w:val="22"/>
        </w:rPr>
      </w:pPr>
      <w:r>
        <w:rPr>
          <w:rFonts w:asciiTheme="majorBidi" w:hAnsiTheme="majorBidi" w:cstheme="majorBidi"/>
          <w:sz w:val="22"/>
          <w:szCs w:val="22"/>
        </w:rPr>
        <w:t>E</w:t>
      </w:r>
      <w:r w:rsidR="00F71DE9">
        <w:rPr>
          <w:rFonts w:asciiTheme="majorBidi" w:hAnsiTheme="majorBidi" w:cstheme="majorBidi"/>
          <w:sz w:val="22"/>
          <w:szCs w:val="22"/>
        </w:rPr>
        <w:t>conomic development included in public use</w:t>
      </w:r>
      <w:r>
        <w:rPr>
          <w:rFonts w:asciiTheme="majorBidi" w:hAnsiTheme="majorBidi" w:cstheme="majorBidi"/>
          <w:sz w:val="22"/>
          <w:szCs w:val="22"/>
        </w:rPr>
        <w:t>:</w:t>
      </w:r>
      <w:r w:rsidR="00C9363C">
        <w:rPr>
          <w:rFonts w:asciiTheme="majorBidi" w:hAnsiTheme="majorBidi" w:cstheme="majorBidi"/>
          <w:sz w:val="22"/>
          <w:szCs w:val="22"/>
        </w:rPr>
        <w:t xml:space="preserve"> (1) </w:t>
      </w:r>
      <w:r w:rsidR="00F71DE9" w:rsidRPr="00C9363C">
        <w:rPr>
          <w:rFonts w:asciiTheme="majorBidi" w:hAnsiTheme="majorBidi" w:cstheme="majorBidi"/>
          <w:i/>
          <w:iCs/>
          <w:sz w:val="22"/>
          <w:szCs w:val="22"/>
        </w:rPr>
        <w:t>Berman</w:t>
      </w:r>
      <w:r w:rsidR="00F71DE9" w:rsidRPr="00C9363C">
        <w:rPr>
          <w:rFonts w:asciiTheme="majorBidi" w:hAnsiTheme="majorBidi" w:cstheme="majorBidi"/>
          <w:sz w:val="22"/>
          <w:szCs w:val="22"/>
        </w:rPr>
        <w:t>: purpose of to redevelop a blighted area</w:t>
      </w:r>
      <w:r w:rsidR="00C9363C">
        <w:rPr>
          <w:rFonts w:asciiTheme="majorBidi" w:hAnsiTheme="majorBidi" w:cstheme="majorBidi"/>
          <w:sz w:val="22"/>
          <w:szCs w:val="22"/>
        </w:rPr>
        <w:t xml:space="preserve">; (2) </w:t>
      </w:r>
      <w:r w:rsidR="00F71DE9" w:rsidRPr="00C9363C">
        <w:rPr>
          <w:rFonts w:asciiTheme="majorBidi" w:hAnsiTheme="majorBidi" w:cstheme="majorBidi"/>
          <w:sz w:val="22"/>
          <w:szCs w:val="22"/>
        </w:rPr>
        <w:t>Hawaii: to sever property from a few owners who owned 50% of the land</w:t>
      </w:r>
    </w:p>
    <w:p w:rsidR="00F71DE9" w:rsidRPr="00F71DE9" w:rsidRDefault="00F71DE9" w:rsidP="00794E0B">
      <w:pPr>
        <w:pStyle w:val="ListParagraph"/>
        <w:numPr>
          <w:ilvl w:val="2"/>
          <w:numId w:val="50"/>
        </w:numPr>
        <w:rPr>
          <w:rFonts w:asciiTheme="majorBidi" w:hAnsiTheme="majorBidi" w:cstheme="majorBidi"/>
          <w:sz w:val="22"/>
          <w:szCs w:val="22"/>
        </w:rPr>
      </w:pPr>
      <w:r>
        <w:rPr>
          <w:rFonts w:asciiTheme="majorBidi" w:hAnsiTheme="majorBidi" w:cstheme="majorBidi"/>
          <w:sz w:val="22"/>
          <w:szCs w:val="22"/>
        </w:rPr>
        <w:t xml:space="preserve">Petitioner claim: </w:t>
      </w:r>
      <w:r w:rsidRPr="00F71DE9">
        <w:rPr>
          <w:rFonts w:asciiTheme="majorBidi" w:hAnsiTheme="majorBidi" w:cstheme="majorBidi"/>
          <w:sz w:val="22"/>
          <w:szCs w:val="22"/>
        </w:rPr>
        <w:t>Economic development is just a pre</w:t>
      </w:r>
      <w:r w:rsidR="006B3CEE">
        <w:rPr>
          <w:rFonts w:asciiTheme="majorBidi" w:hAnsiTheme="majorBidi" w:cstheme="majorBidi"/>
          <w:sz w:val="22"/>
          <w:szCs w:val="22"/>
        </w:rPr>
        <w:t>text</w:t>
      </w:r>
      <w:r w:rsidRPr="00F71DE9">
        <w:rPr>
          <w:rFonts w:asciiTheme="majorBidi" w:hAnsiTheme="majorBidi" w:cstheme="majorBidi"/>
          <w:sz w:val="22"/>
          <w:szCs w:val="22"/>
        </w:rPr>
        <w:t xml:space="preserve"> from transferring property from one person to another—</w:t>
      </w:r>
      <w:r w:rsidRPr="00610E89">
        <w:rPr>
          <w:rFonts w:asciiTheme="majorBidi" w:hAnsiTheme="majorBidi" w:cstheme="majorBidi"/>
          <w:sz w:val="22"/>
          <w:szCs w:val="22"/>
          <w:u w:val="single"/>
        </w:rPr>
        <w:t>blurring the boundaries of private and public</w:t>
      </w:r>
      <w:r w:rsidRPr="00F71DE9">
        <w:rPr>
          <w:rFonts w:asciiTheme="majorBidi" w:hAnsiTheme="majorBidi" w:cstheme="majorBidi"/>
          <w:sz w:val="22"/>
          <w:szCs w:val="22"/>
        </w:rPr>
        <w:t xml:space="preserve"> and therefore should adopt a bright line rule saying that economic development doesn’t justify a taking</w:t>
      </w:r>
    </w:p>
    <w:p w:rsidR="00F71DE9" w:rsidRDefault="00F71DE9" w:rsidP="00794E0B">
      <w:pPr>
        <w:pStyle w:val="ListParagraph"/>
        <w:numPr>
          <w:ilvl w:val="3"/>
          <w:numId w:val="50"/>
        </w:numPr>
        <w:rPr>
          <w:rFonts w:asciiTheme="majorBidi" w:hAnsiTheme="majorBidi" w:cstheme="majorBidi"/>
          <w:sz w:val="22"/>
          <w:szCs w:val="22"/>
        </w:rPr>
      </w:pPr>
      <w:r>
        <w:rPr>
          <w:rFonts w:asciiTheme="majorBidi" w:hAnsiTheme="majorBidi" w:cstheme="majorBidi"/>
          <w:sz w:val="22"/>
          <w:szCs w:val="22"/>
        </w:rPr>
        <w:t xml:space="preserve">Response: often time things that will benefit the public, will benefit private parties as well. </w:t>
      </w:r>
      <w:r w:rsidRPr="00610E89">
        <w:rPr>
          <w:rFonts w:asciiTheme="majorBidi" w:hAnsiTheme="majorBidi" w:cstheme="majorBidi"/>
          <w:sz w:val="22"/>
          <w:szCs w:val="22"/>
          <w:u w:val="single"/>
        </w:rPr>
        <w:t>Economic development is one of the functions</w:t>
      </w:r>
      <w:r>
        <w:rPr>
          <w:rFonts w:asciiTheme="majorBidi" w:hAnsiTheme="majorBidi" w:cstheme="majorBidi"/>
          <w:sz w:val="22"/>
          <w:szCs w:val="22"/>
        </w:rPr>
        <w:t xml:space="preserve"> of government &amp; regardless, there will be benefits besides for economic benefits </w:t>
      </w:r>
    </w:p>
    <w:p w:rsidR="00C9363C" w:rsidRDefault="00F71DE9" w:rsidP="00794E0B">
      <w:pPr>
        <w:pStyle w:val="ListParagraph"/>
        <w:numPr>
          <w:ilvl w:val="4"/>
          <w:numId w:val="50"/>
        </w:numPr>
        <w:rPr>
          <w:rFonts w:asciiTheme="majorBidi" w:hAnsiTheme="majorBidi" w:cstheme="majorBidi"/>
          <w:sz w:val="22"/>
          <w:szCs w:val="22"/>
        </w:rPr>
      </w:pPr>
      <w:r w:rsidRPr="00C9363C">
        <w:rPr>
          <w:rFonts w:asciiTheme="majorBidi" w:hAnsiTheme="majorBidi" w:cstheme="majorBidi"/>
          <w:sz w:val="22"/>
          <w:szCs w:val="22"/>
        </w:rPr>
        <w:t xml:space="preserve">Government published trade secrets to help pesticide industry—clearly benefited other private parties at expense of those </w:t>
      </w:r>
      <w:r w:rsidR="00C9363C">
        <w:rPr>
          <w:rFonts w:asciiTheme="majorBidi" w:hAnsiTheme="majorBidi" w:cstheme="majorBidi"/>
          <w:sz w:val="22"/>
          <w:szCs w:val="22"/>
        </w:rPr>
        <w:t>w/</w:t>
      </w:r>
      <w:r w:rsidRPr="00C9363C">
        <w:rPr>
          <w:rFonts w:asciiTheme="majorBidi" w:hAnsiTheme="majorBidi" w:cstheme="majorBidi"/>
          <w:sz w:val="22"/>
          <w:szCs w:val="22"/>
        </w:rPr>
        <w:t xml:space="preserve"> the secrets, but was for public</w:t>
      </w:r>
      <w:r w:rsidR="00C9363C">
        <w:rPr>
          <w:rFonts w:asciiTheme="majorBidi" w:hAnsiTheme="majorBidi" w:cstheme="majorBidi"/>
          <w:sz w:val="22"/>
          <w:szCs w:val="22"/>
        </w:rPr>
        <w:t xml:space="preserve">, so OK </w:t>
      </w:r>
    </w:p>
    <w:p w:rsidR="00F71DE9" w:rsidRPr="00C9363C" w:rsidRDefault="00F71DE9" w:rsidP="00794E0B">
      <w:pPr>
        <w:pStyle w:val="ListParagraph"/>
        <w:numPr>
          <w:ilvl w:val="4"/>
          <w:numId w:val="50"/>
        </w:numPr>
        <w:rPr>
          <w:rFonts w:asciiTheme="majorBidi" w:hAnsiTheme="majorBidi" w:cstheme="majorBidi"/>
          <w:sz w:val="22"/>
          <w:szCs w:val="22"/>
        </w:rPr>
      </w:pPr>
      <w:r w:rsidRPr="00C9363C">
        <w:rPr>
          <w:rFonts w:asciiTheme="majorBidi" w:hAnsiTheme="majorBidi" w:cstheme="majorBidi"/>
          <w:sz w:val="22"/>
          <w:szCs w:val="22"/>
        </w:rPr>
        <w:t>Hawaii- people got to lease property they wouldn’t have had otherwise</w:t>
      </w:r>
    </w:p>
    <w:p w:rsidR="00F71DE9" w:rsidRDefault="00F71DE9" w:rsidP="00794E0B">
      <w:pPr>
        <w:pStyle w:val="ListParagraph"/>
        <w:numPr>
          <w:ilvl w:val="4"/>
          <w:numId w:val="50"/>
        </w:numPr>
        <w:rPr>
          <w:rFonts w:asciiTheme="majorBidi" w:hAnsiTheme="majorBidi" w:cstheme="majorBidi"/>
          <w:sz w:val="22"/>
          <w:szCs w:val="22"/>
        </w:rPr>
      </w:pPr>
      <w:r>
        <w:rPr>
          <w:rFonts w:asciiTheme="majorBidi" w:hAnsiTheme="majorBidi" w:cstheme="majorBidi"/>
          <w:sz w:val="22"/>
          <w:szCs w:val="22"/>
        </w:rPr>
        <w:t xml:space="preserve">Berman: there was also a private development company there as well </w:t>
      </w:r>
    </w:p>
    <w:p w:rsidR="00F71DE9" w:rsidRDefault="00F71DE9" w:rsidP="00794E0B">
      <w:pPr>
        <w:pStyle w:val="ListParagraph"/>
        <w:numPr>
          <w:ilvl w:val="2"/>
          <w:numId w:val="50"/>
        </w:numPr>
        <w:rPr>
          <w:rFonts w:asciiTheme="majorBidi" w:hAnsiTheme="majorBidi" w:cstheme="majorBidi"/>
          <w:sz w:val="22"/>
          <w:szCs w:val="22"/>
        </w:rPr>
      </w:pPr>
      <w:r>
        <w:rPr>
          <w:rFonts w:asciiTheme="majorBidi" w:hAnsiTheme="majorBidi" w:cstheme="majorBidi"/>
          <w:sz w:val="22"/>
          <w:szCs w:val="22"/>
        </w:rPr>
        <w:t>Petitioner claim: should be reasonably certain that the public benefits will accrue</w:t>
      </w:r>
    </w:p>
    <w:p w:rsidR="00F71DE9" w:rsidRDefault="00F71DE9" w:rsidP="00794E0B">
      <w:pPr>
        <w:pStyle w:val="ListParagraph"/>
        <w:numPr>
          <w:ilvl w:val="3"/>
          <w:numId w:val="50"/>
        </w:numPr>
        <w:rPr>
          <w:rFonts w:asciiTheme="majorBidi" w:hAnsiTheme="majorBidi" w:cstheme="majorBidi"/>
          <w:sz w:val="22"/>
          <w:szCs w:val="22"/>
        </w:rPr>
      </w:pPr>
      <w:r>
        <w:rPr>
          <w:rFonts w:asciiTheme="majorBidi" w:hAnsiTheme="majorBidi" w:cstheme="majorBidi"/>
          <w:sz w:val="22"/>
          <w:szCs w:val="22"/>
        </w:rPr>
        <w:t xml:space="preserve">Response: </w:t>
      </w:r>
      <w:r w:rsidRPr="00610E89">
        <w:rPr>
          <w:rFonts w:asciiTheme="majorBidi" w:hAnsiTheme="majorBidi" w:cstheme="majorBidi"/>
          <w:sz w:val="22"/>
          <w:szCs w:val="22"/>
          <w:u w:val="single"/>
        </w:rPr>
        <w:t>would be grind everything to a halt</w:t>
      </w:r>
      <w:r>
        <w:rPr>
          <w:rFonts w:asciiTheme="majorBidi" w:hAnsiTheme="majorBidi" w:cstheme="majorBidi"/>
          <w:sz w:val="22"/>
          <w:szCs w:val="22"/>
        </w:rPr>
        <w:t xml:space="preserve">, can’t prove each parcel will be useful until all the property is </w:t>
      </w:r>
      <w:r w:rsidR="0096230C">
        <w:rPr>
          <w:rFonts w:asciiTheme="majorBidi" w:hAnsiTheme="majorBidi" w:cstheme="majorBidi"/>
          <w:sz w:val="22"/>
          <w:szCs w:val="22"/>
        </w:rPr>
        <w:t>acquired,</w:t>
      </w:r>
      <w:r>
        <w:rPr>
          <w:rFonts w:asciiTheme="majorBidi" w:hAnsiTheme="majorBidi" w:cstheme="majorBidi"/>
          <w:sz w:val="22"/>
          <w:szCs w:val="22"/>
        </w:rPr>
        <w:t xml:space="preserve"> and the final plan can be put in place </w:t>
      </w:r>
    </w:p>
    <w:p w:rsidR="00D41E4D" w:rsidRDefault="00D41E4D" w:rsidP="00794E0B">
      <w:pPr>
        <w:pStyle w:val="ListParagraph"/>
        <w:numPr>
          <w:ilvl w:val="2"/>
          <w:numId w:val="50"/>
        </w:numPr>
        <w:rPr>
          <w:rFonts w:asciiTheme="majorBidi" w:hAnsiTheme="majorBidi" w:cstheme="majorBidi"/>
          <w:sz w:val="22"/>
          <w:szCs w:val="22"/>
        </w:rPr>
      </w:pPr>
      <w:r>
        <w:rPr>
          <w:rFonts w:asciiTheme="majorBidi" w:hAnsiTheme="majorBidi" w:cstheme="majorBidi"/>
          <w:sz w:val="22"/>
          <w:szCs w:val="22"/>
        </w:rPr>
        <w:t>Some amount of focus that serious development plan made here—</w:t>
      </w:r>
      <w:r w:rsidRPr="00610E89">
        <w:rPr>
          <w:rFonts w:asciiTheme="majorBidi" w:hAnsiTheme="majorBidi" w:cstheme="majorBidi"/>
          <w:sz w:val="22"/>
          <w:szCs w:val="22"/>
          <w:u w:val="single"/>
        </w:rPr>
        <w:t>lot of process</w:t>
      </w:r>
      <w:r>
        <w:rPr>
          <w:rFonts w:asciiTheme="majorBidi" w:hAnsiTheme="majorBidi" w:cstheme="majorBidi"/>
          <w:sz w:val="22"/>
          <w:szCs w:val="22"/>
        </w:rPr>
        <w:t xml:space="preserve"> </w:t>
      </w:r>
    </w:p>
    <w:p w:rsidR="0096230C" w:rsidRDefault="0096230C" w:rsidP="00794E0B">
      <w:pPr>
        <w:pStyle w:val="ListParagraph"/>
        <w:numPr>
          <w:ilvl w:val="1"/>
          <w:numId w:val="50"/>
        </w:numPr>
        <w:rPr>
          <w:rFonts w:asciiTheme="majorBidi" w:hAnsiTheme="majorBidi" w:cstheme="majorBidi"/>
          <w:sz w:val="22"/>
          <w:szCs w:val="22"/>
        </w:rPr>
      </w:pPr>
      <w:r w:rsidRPr="0096230C">
        <w:rPr>
          <w:rFonts w:asciiTheme="majorBidi" w:hAnsiTheme="majorBidi" w:cstheme="majorBidi"/>
          <w:b/>
          <w:bCs/>
          <w:sz w:val="22"/>
          <w:szCs w:val="22"/>
        </w:rPr>
        <w:t>Kennedy</w:t>
      </w:r>
      <w:r>
        <w:rPr>
          <w:rFonts w:asciiTheme="majorBidi" w:hAnsiTheme="majorBidi" w:cstheme="majorBidi"/>
          <w:sz w:val="22"/>
          <w:szCs w:val="22"/>
        </w:rPr>
        <w:t xml:space="preserve">: </w:t>
      </w:r>
    </w:p>
    <w:p w:rsidR="0096230C" w:rsidRDefault="0096230C" w:rsidP="00794E0B">
      <w:pPr>
        <w:pStyle w:val="ListParagraph"/>
        <w:numPr>
          <w:ilvl w:val="2"/>
          <w:numId w:val="50"/>
        </w:numPr>
        <w:rPr>
          <w:rFonts w:asciiTheme="majorBidi" w:hAnsiTheme="majorBidi" w:cstheme="majorBidi"/>
          <w:sz w:val="22"/>
          <w:szCs w:val="22"/>
        </w:rPr>
      </w:pPr>
      <w:r>
        <w:rPr>
          <w:rFonts w:asciiTheme="majorBidi" w:hAnsiTheme="majorBidi" w:cstheme="majorBidi"/>
          <w:sz w:val="22"/>
          <w:szCs w:val="22"/>
        </w:rPr>
        <w:t xml:space="preserve">Fears that this could be used as a </w:t>
      </w:r>
      <w:r w:rsidRPr="00610E89">
        <w:rPr>
          <w:rFonts w:asciiTheme="majorBidi" w:hAnsiTheme="majorBidi" w:cstheme="majorBidi"/>
          <w:sz w:val="22"/>
          <w:szCs w:val="22"/>
          <w:u w:val="single"/>
        </w:rPr>
        <w:t>pretext to show favoritism</w:t>
      </w:r>
      <w:r>
        <w:rPr>
          <w:rFonts w:asciiTheme="majorBidi" w:hAnsiTheme="majorBidi" w:cstheme="majorBidi"/>
          <w:sz w:val="22"/>
          <w:szCs w:val="22"/>
        </w:rPr>
        <w:t>, but the facts here don’t suggest a more demanding standard should be applied</w:t>
      </w:r>
    </w:p>
    <w:p w:rsidR="0096230C" w:rsidRDefault="006B3CEE" w:rsidP="00794E0B">
      <w:pPr>
        <w:pStyle w:val="ListParagraph"/>
        <w:numPr>
          <w:ilvl w:val="2"/>
          <w:numId w:val="50"/>
        </w:numPr>
        <w:rPr>
          <w:rFonts w:asciiTheme="majorBidi" w:hAnsiTheme="majorBidi" w:cstheme="majorBidi"/>
          <w:sz w:val="22"/>
          <w:szCs w:val="22"/>
        </w:rPr>
      </w:pPr>
      <w:r>
        <w:rPr>
          <w:rFonts w:asciiTheme="majorBidi" w:hAnsiTheme="majorBidi" w:cstheme="majorBidi"/>
          <w:b/>
          <w:bCs/>
          <w:sz w:val="22"/>
          <w:szCs w:val="22"/>
        </w:rPr>
        <w:t>Good</w:t>
      </w:r>
      <w:r w:rsidR="0096230C" w:rsidRPr="00610E89">
        <w:rPr>
          <w:rFonts w:asciiTheme="majorBidi" w:hAnsiTheme="majorBidi" w:cstheme="majorBidi"/>
          <w:b/>
          <w:bCs/>
          <w:sz w:val="22"/>
          <w:szCs w:val="22"/>
        </w:rPr>
        <w:t xml:space="preserve"> here</w:t>
      </w:r>
      <w:r w:rsidR="0096230C">
        <w:rPr>
          <w:rFonts w:asciiTheme="majorBidi" w:hAnsiTheme="majorBidi" w:cstheme="majorBidi"/>
          <w:sz w:val="22"/>
          <w:szCs w:val="22"/>
        </w:rPr>
        <w:t xml:space="preserve">: (1) depressed economic condition; (2) didn’t know who the beneficiaries were going to be; (3) city reviewed a number of development plans; </w:t>
      </w:r>
      <w:r>
        <w:rPr>
          <w:rFonts w:asciiTheme="majorBidi" w:hAnsiTheme="majorBidi" w:cstheme="majorBidi"/>
          <w:sz w:val="22"/>
          <w:szCs w:val="22"/>
        </w:rPr>
        <w:t>&amp;</w:t>
      </w:r>
      <w:r w:rsidR="0096230C">
        <w:rPr>
          <w:rFonts w:asciiTheme="majorBidi" w:hAnsiTheme="majorBidi" w:cstheme="majorBidi"/>
          <w:sz w:val="22"/>
          <w:szCs w:val="22"/>
        </w:rPr>
        <w:t xml:space="preserve"> (4) other beneficiaries still unknown </w:t>
      </w:r>
    </w:p>
    <w:p w:rsidR="0096230C" w:rsidRDefault="0096230C" w:rsidP="00794E0B">
      <w:pPr>
        <w:pStyle w:val="ListParagraph"/>
        <w:numPr>
          <w:ilvl w:val="1"/>
          <w:numId w:val="50"/>
        </w:numPr>
        <w:rPr>
          <w:rFonts w:asciiTheme="majorBidi" w:hAnsiTheme="majorBidi" w:cstheme="majorBidi"/>
          <w:sz w:val="22"/>
          <w:szCs w:val="22"/>
        </w:rPr>
      </w:pPr>
      <w:r w:rsidRPr="0096230C">
        <w:rPr>
          <w:rFonts w:asciiTheme="majorBidi" w:hAnsiTheme="majorBidi" w:cstheme="majorBidi"/>
          <w:b/>
          <w:bCs/>
          <w:sz w:val="22"/>
          <w:szCs w:val="22"/>
        </w:rPr>
        <w:t>Dissent</w:t>
      </w:r>
      <w:r>
        <w:rPr>
          <w:rFonts w:asciiTheme="majorBidi" w:hAnsiTheme="majorBidi" w:cstheme="majorBidi"/>
          <w:sz w:val="22"/>
          <w:szCs w:val="22"/>
        </w:rPr>
        <w:t xml:space="preserve">: economic developments cannot justify a taking; </w:t>
      </w:r>
      <w:r w:rsidRPr="00610E89">
        <w:rPr>
          <w:rFonts w:asciiTheme="majorBidi" w:hAnsiTheme="majorBidi" w:cstheme="majorBidi"/>
          <w:b/>
          <w:bCs/>
          <w:sz w:val="22"/>
          <w:szCs w:val="22"/>
        </w:rPr>
        <w:t>takings need to be correcting a harm or injurious condition</w:t>
      </w:r>
      <w:r>
        <w:rPr>
          <w:rFonts w:asciiTheme="majorBidi" w:hAnsiTheme="majorBidi" w:cstheme="majorBidi"/>
          <w:sz w:val="22"/>
          <w:szCs w:val="22"/>
        </w:rPr>
        <w:t xml:space="preserve">. Public use is to prevent </w:t>
      </w:r>
      <w:r w:rsidR="00F14D15">
        <w:rPr>
          <w:rFonts w:asciiTheme="majorBidi" w:hAnsiTheme="majorBidi" w:cstheme="majorBidi"/>
          <w:sz w:val="22"/>
          <w:szCs w:val="22"/>
        </w:rPr>
        <w:t>social</w:t>
      </w:r>
      <w:r w:rsidR="00DB475C">
        <w:rPr>
          <w:rFonts w:asciiTheme="majorBidi" w:hAnsiTheme="majorBidi" w:cstheme="majorBidi"/>
          <w:sz w:val="22"/>
          <w:szCs w:val="22"/>
        </w:rPr>
        <w:t xml:space="preserve"> or public</w:t>
      </w:r>
      <w:r>
        <w:rPr>
          <w:rFonts w:asciiTheme="majorBidi" w:hAnsiTheme="majorBidi" w:cstheme="majorBidi"/>
          <w:sz w:val="22"/>
          <w:szCs w:val="22"/>
        </w:rPr>
        <w:t xml:space="preserve"> harm</w:t>
      </w:r>
    </w:p>
    <w:p w:rsidR="0096230C" w:rsidRDefault="0096230C" w:rsidP="00794E0B">
      <w:pPr>
        <w:pStyle w:val="ListParagraph"/>
        <w:numPr>
          <w:ilvl w:val="2"/>
          <w:numId w:val="50"/>
        </w:numPr>
        <w:rPr>
          <w:rFonts w:asciiTheme="majorBidi" w:hAnsiTheme="majorBidi" w:cstheme="majorBidi"/>
          <w:sz w:val="22"/>
          <w:szCs w:val="22"/>
        </w:rPr>
      </w:pPr>
      <w:r>
        <w:rPr>
          <w:rFonts w:asciiTheme="majorBidi" w:hAnsiTheme="majorBidi" w:cstheme="majorBidi"/>
          <w:sz w:val="22"/>
          <w:szCs w:val="22"/>
        </w:rPr>
        <w:t>Narrower view of the precedent—those were to avoid</w:t>
      </w:r>
      <w:r w:rsidR="00783D2D">
        <w:rPr>
          <w:rFonts w:asciiTheme="majorBidi" w:hAnsiTheme="majorBidi" w:cstheme="majorBidi"/>
          <w:sz w:val="22"/>
          <w:szCs w:val="22"/>
        </w:rPr>
        <w:t xml:space="preserve"> affirmative</w:t>
      </w:r>
      <w:r>
        <w:rPr>
          <w:rFonts w:asciiTheme="majorBidi" w:hAnsiTheme="majorBidi" w:cstheme="majorBidi"/>
          <w:sz w:val="22"/>
          <w:szCs w:val="22"/>
        </w:rPr>
        <w:t xml:space="preserve"> public harms</w:t>
      </w:r>
    </w:p>
    <w:p w:rsidR="00A3792E" w:rsidRPr="00A3792E" w:rsidRDefault="00783D2D" w:rsidP="00794E0B">
      <w:pPr>
        <w:pStyle w:val="ListParagraph"/>
        <w:numPr>
          <w:ilvl w:val="1"/>
          <w:numId w:val="50"/>
        </w:numPr>
        <w:rPr>
          <w:rFonts w:asciiTheme="majorBidi" w:hAnsiTheme="majorBidi" w:cstheme="majorBidi"/>
          <w:sz w:val="22"/>
          <w:szCs w:val="22"/>
        </w:rPr>
      </w:pPr>
      <w:r w:rsidRPr="00783D2D">
        <w:rPr>
          <w:rFonts w:asciiTheme="majorBidi" w:hAnsiTheme="majorBidi" w:cstheme="majorBidi"/>
          <w:b/>
          <w:bCs/>
          <w:sz w:val="22"/>
          <w:szCs w:val="22"/>
        </w:rPr>
        <w:t>Thomas</w:t>
      </w:r>
      <w:r>
        <w:rPr>
          <w:rFonts w:asciiTheme="majorBidi" w:hAnsiTheme="majorBidi" w:cstheme="majorBidi"/>
          <w:sz w:val="22"/>
          <w:szCs w:val="22"/>
        </w:rPr>
        <w:t xml:space="preserve"> </w:t>
      </w:r>
      <w:r>
        <w:rPr>
          <w:rFonts w:asciiTheme="majorBidi" w:hAnsiTheme="majorBidi" w:cstheme="majorBidi"/>
          <w:b/>
          <w:bCs/>
          <w:sz w:val="22"/>
          <w:szCs w:val="22"/>
        </w:rPr>
        <w:t>Dissent</w:t>
      </w:r>
      <w:r>
        <w:rPr>
          <w:rFonts w:asciiTheme="majorBidi" w:hAnsiTheme="majorBidi" w:cstheme="majorBidi"/>
          <w:sz w:val="22"/>
          <w:szCs w:val="22"/>
        </w:rPr>
        <w:t>: “</w:t>
      </w:r>
      <w:r w:rsidRPr="00610E89">
        <w:rPr>
          <w:rFonts w:asciiTheme="majorBidi" w:hAnsiTheme="majorBidi" w:cstheme="majorBidi"/>
          <w:b/>
          <w:bCs/>
          <w:sz w:val="22"/>
          <w:szCs w:val="22"/>
        </w:rPr>
        <w:t>public use</w:t>
      </w:r>
      <w:r>
        <w:rPr>
          <w:rFonts w:asciiTheme="majorBidi" w:hAnsiTheme="majorBidi" w:cstheme="majorBidi"/>
          <w:sz w:val="22"/>
          <w:szCs w:val="22"/>
        </w:rPr>
        <w:t xml:space="preserve">” means that the government </w:t>
      </w:r>
      <w:r w:rsidRPr="00610E89">
        <w:rPr>
          <w:rFonts w:asciiTheme="majorBidi" w:hAnsiTheme="majorBidi" w:cstheme="majorBidi"/>
          <w:b/>
          <w:bCs/>
          <w:sz w:val="22"/>
          <w:szCs w:val="22"/>
        </w:rPr>
        <w:t xml:space="preserve">will own the </w:t>
      </w:r>
      <w:r w:rsidR="00EF5BB7" w:rsidRPr="00610E89">
        <w:rPr>
          <w:rFonts w:asciiTheme="majorBidi" w:hAnsiTheme="majorBidi" w:cstheme="majorBidi"/>
          <w:b/>
          <w:bCs/>
          <w:sz w:val="22"/>
          <w:szCs w:val="22"/>
        </w:rPr>
        <w:t>property,</w:t>
      </w:r>
      <w:r w:rsidRPr="00610E89">
        <w:rPr>
          <w:rFonts w:asciiTheme="majorBidi" w:hAnsiTheme="majorBidi" w:cstheme="majorBidi"/>
          <w:b/>
          <w:bCs/>
          <w:sz w:val="22"/>
          <w:szCs w:val="22"/>
        </w:rPr>
        <w:t xml:space="preserve"> or the public will have a right to use the property</w:t>
      </w:r>
    </w:p>
    <w:p w:rsidR="00AA0562" w:rsidRDefault="00AA0562" w:rsidP="00794E0B">
      <w:pPr>
        <w:pStyle w:val="ListParagraph"/>
        <w:numPr>
          <w:ilvl w:val="0"/>
          <w:numId w:val="50"/>
        </w:numPr>
        <w:rPr>
          <w:rFonts w:asciiTheme="majorBidi" w:hAnsiTheme="majorBidi" w:cstheme="majorBidi"/>
          <w:sz w:val="22"/>
          <w:szCs w:val="22"/>
        </w:rPr>
      </w:pPr>
      <w:r w:rsidRPr="00B63051">
        <w:rPr>
          <w:rFonts w:asciiTheme="majorBidi" w:hAnsiTheme="majorBidi" w:cstheme="majorBidi"/>
          <w:b/>
          <w:bCs/>
          <w:sz w:val="22"/>
          <w:szCs w:val="22"/>
        </w:rPr>
        <w:t>State constitutions</w:t>
      </w:r>
      <w:r>
        <w:rPr>
          <w:rFonts w:asciiTheme="majorBidi" w:hAnsiTheme="majorBidi" w:cstheme="majorBidi"/>
          <w:sz w:val="22"/>
          <w:szCs w:val="22"/>
        </w:rPr>
        <w:t xml:space="preserve">: most have interpreted in line with supreme court, but recently some courts have taken a </w:t>
      </w:r>
      <w:r w:rsidR="00823ED2">
        <w:rPr>
          <w:rFonts w:asciiTheme="majorBidi" w:hAnsiTheme="majorBidi" w:cstheme="majorBidi"/>
          <w:sz w:val="22"/>
          <w:szCs w:val="22"/>
        </w:rPr>
        <w:t>narrower</w:t>
      </w:r>
      <w:r>
        <w:rPr>
          <w:rFonts w:asciiTheme="majorBidi" w:hAnsiTheme="majorBidi" w:cstheme="majorBidi"/>
          <w:sz w:val="22"/>
          <w:szCs w:val="22"/>
        </w:rPr>
        <w:t xml:space="preserve"> approach to protect property rights more robustly </w:t>
      </w:r>
      <w:r w:rsidR="00823ED2">
        <w:rPr>
          <w:rFonts w:asciiTheme="majorBidi" w:hAnsiTheme="majorBidi" w:cstheme="majorBidi"/>
          <w:sz w:val="22"/>
          <w:szCs w:val="22"/>
        </w:rPr>
        <w:t>(interpreting state constitution)</w:t>
      </w:r>
    </w:p>
    <w:p w:rsidR="00AA0562" w:rsidRDefault="00AA0562" w:rsidP="00794E0B">
      <w:pPr>
        <w:pStyle w:val="ListParagraph"/>
        <w:numPr>
          <w:ilvl w:val="1"/>
          <w:numId w:val="50"/>
        </w:numPr>
        <w:rPr>
          <w:rFonts w:asciiTheme="majorBidi" w:hAnsiTheme="majorBidi" w:cstheme="majorBidi"/>
          <w:sz w:val="22"/>
          <w:szCs w:val="22"/>
        </w:rPr>
      </w:pPr>
      <w:r>
        <w:rPr>
          <w:rFonts w:asciiTheme="majorBidi" w:hAnsiTheme="majorBidi" w:cstheme="majorBidi"/>
          <w:sz w:val="22"/>
          <w:szCs w:val="22"/>
        </w:rPr>
        <w:t xml:space="preserve">Some (in line with Kennedy): “the public benefits and characteristics of the intended use </w:t>
      </w:r>
      <w:r w:rsidRPr="00610E89">
        <w:rPr>
          <w:rFonts w:asciiTheme="majorBidi" w:hAnsiTheme="majorBidi" w:cstheme="majorBidi"/>
          <w:b/>
          <w:bCs/>
          <w:sz w:val="22"/>
          <w:szCs w:val="22"/>
        </w:rPr>
        <w:t xml:space="preserve">substantially predominate </w:t>
      </w:r>
      <w:r>
        <w:rPr>
          <w:rFonts w:asciiTheme="majorBidi" w:hAnsiTheme="majorBidi" w:cstheme="majorBidi"/>
          <w:sz w:val="22"/>
          <w:szCs w:val="22"/>
        </w:rPr>
        <w:t xml:space="preserve">over the private nature of that use” </w:t>
      </w:r>
    </w:p>
    <w:p w:rsidR="00AA0562" w:rsidRDefault="00AA0562" w:rsidP="00794E0B">
      <w:pPr>
        <w:pStyle w:val="ListParagraph"/>
        <w:numPr>
          <w:ilvl w:val="1"/>
          <w:numId w:val="50"/>
        </w:numPr>
        <w:rPr>
          <w:rFonts w:asciiTheme="majorBidi" w:hAnsiTheme="majorBidi" w:cstheme="majorBidi"/>
          <w:sz w:val="22"/>
          <w:szCs w:val="22"/>
        </w:rPr>
      </w:pPr>
      <w:r>
        <w:rPr>
          <w:rFonts w:asciiTheme="majorBidi" w:hAnsiTheme="majorBidi" w:cstheme="majorBidi"/>
          <w:sz w:val="22"/>
          <w:szCs w:val="22"/>
        </w:rPr>
        <w:t xml:space="preserve">Some (in line with O’Conner): property cannot be taken and transferred form one owner to another unless the </w:t>
      </w:r>
      <w:r w:rsidRPr="00610E89">
        <w:rPr>
          <w:rFonts w:asciiTheme="majorBidi" w:hAnsiTheme="majorBidi" w:cstheme="majorBidi"/>
          <w:b/>
          <w:bCs/>
          <w:sz w:val="22"/>
          <w:szCs w:val="22"/>
        </w:rPr>
        <w:t>nature of the property itself</w:t>
      </w:r>
      <w:r>
        <w:rPr>
          <w:rFonts w:asciiTheme="majorBidi" w:hAnsiTheme="majorBidi" w:cstheme="majorBidi"/>
          <w:sz w:val="22"/>
          <w:szCs w:val="22"/>
        </w:rPr>
        <w:t xml:space="preserve"> justifies the taking. Prohibit taking for economic development unless the property being taken is causing harm to others. </w:t>
      </w:r>
    </w:p>
    <w:p w:rsidR="00AA0562" w:rsidRDefault="00AA0562" w:rsidP="00794E0B">
      <w:pPr>
        <w:pStyle w:val="ListParagraph"/>
        <w:numPr>
          <w:ilvl w:val="1"/>
          <w:numId w:val="50"/>
        </w:numPr>
        <w:rPr>
          <w:rFonts w:asciiTheme="majorBidi" w:hAnsiTheme="majorBidi" w:cstheme="majorBidi"/>
          <w:sz w:val="22"/>
          <w:szCs w:val="22"/>
        </w:rPr>
      </w:pPr>
      <w:r>
        <w:rPr>
          <w:rFonts w:asciiTheme="majorBidi" w:hAnsiTheme="majorBidi" w:cstheme="majorBidi"/>
          <w:sz w:val="22"/>
          <w:szCs w:val="22"/>
        </w:rPr>
        <w:t xml:space="preserve">Some: must be justified in that the same purpose </w:t>
      </w:r>
      <w:r w:rsidRPr="00610E89">
        <w:rPr>
          <w:rFonts w:asciiTheme="majorBidi" w:hAnsiTheme="majorBidi" w:cstheme="majorBidi"/>
          <w:b/>
          <w:bCs/>
          <w:sz w:val="22"/>
          <w:szCs w:val="22"/>
        </w:rPr>
        <w:t>could not be achieved in any other way</w:t>
      </w:r>
      <w:r>
        <w:rPr>
          <w:rFonts w:asciiTheme="majorBidi" w:hAnsiTheme="majorBidi" w:cstheme="majorBidi"/>
          <w:sz w:val="22"/>
          <w:szCs w:val="22"/>
        </w:rPr>
        <w:t xml:space="preserve"> than through a taking of one owner’s property and transfer to another</w:t>
      </w:r>
    </w:p>
    <w:p w:rsidR="00AA0562" w:rsidRDefault="00AA0562" w:rsidP="00794E0B">
      <w:pPr>
        <w:pStyle w:val="ListParagraph"/>
        <w:numPr>
          <w:ilvl w:val="1"/>
          <w:numId w:val="50"/>
        </w:numPr>
        <w:rPr>
          <w:rFonts w:asciiTheme="majorBidi" w:hAnsiTheme="majorBidi" w:cstheme="majorBidi"/>
          <w:sz w:val="22"/>
          <w:szCs w:val="22"/>
        </w:rPr>
      </w:pPr>
      <w:r>
        <w:rPr>
          <w:rFonts w:asciiTheme="majorBidi" w:hAnsiTheme="majorBidi" w:cstheme="majorBidi"/>
          <w:sz w:val="22"/>
          <w:szCs w:val="22"/>
        </w:rPr>
        <w:t>Michigan supreme court</w:t>
      </w:r>
      <w:r w:rsidR="00BA319A">
        <w:rPr>
          <w:rFonts w:asciiTheme="majorBidi" w:hAnsiTheme="majorBidi" w:cstheme="majorBidi"/>
          <w:sz w:val="22"/>
          <w:szCs w:val="22"/>
        </w:rPr>
        <w:t xml:space="preserve"> (combined several rationales)</w:t>
      </w:r>
      <w:r>
        <w:rPr>
          <w:rFonts w:asciiTheme="majorBidi" w:hAnsiTheme="majorBidi" w:cstheme="majorBidi"/>
          <w:sz w:val="22"/>
          <w:szCs w:val="22"/>
        </w:rPr>
        <w:t xml:space="preserve">: transferring property from one private owner to another satisfies the public use test only when (1) </w:t>
      </w:r>
      <w:r w:rsidRPr="00610E89">
        <w:rPr>
          <w:rFonts w:asciiTheme="majorBidi" w:hAnsiTheme="majorBidi" w:cstheme="majorBidi"/>
          <w:b/>
          <w:bCs/>
          <w:sz w:val="22"/>
          <w:szCs w:val="22"/>
        </w:rPr>
        <w:t>public necessity</w:t>
      </w:r>
      <w:r>
        <w:rPr>
          <w:rFonts w:asciiTheme="majorBidi" w:hAnsiTheme="majorBidi" w:cstheme="majorBidi"/>
          <w:sz w:val="22"/>
          <w:szCs w:val="22"/>
        </w:rPr>
        <w:t xml:space="preserve"> of the extreme sort requires collective </w:t>
      </w:r>
      <w:r>
        <w:rPr>
          <w:rFonts w:asciiTheme="majorBidi" w:hAnsiTheme="majorBidi" w:cstheme="majorBidi"/>
          <w:sz w:val="22"/>
          <w:szCs w:val="22"/>
        </w:rPr>
        <w:lastRenderedPageBreak/>
        <w:t xml:space="preserve">action; (2) the property will be subject to </w:t>
      </w:r>
      <w:r w:rsidRPr="00610E89">
        <w:rPr>
          <w:rFonts w:asciiTheme="majorBidi" w:hAnsiTheme="majorBidi" w:cstheme="majorBidi"/>
          <w:b/>
          <w:bCs/>
          <w:sz w:val="22"/>
          <w:szCs w:val="22"/>
        </w:rPr>
        <w:t>public oversight</w:t>
      </w:r>
      <w:r>
        <w:rPr>
          <w:rFonts w:asciiTheme="majorBidi" w:hAnsiTheme="majorBidi" w:cstheme="majorBidi"/>
          <w:sz w:val="22"/>
          <w:szCs w:val="22"/>
        </w:rPr>
        <w:t xml:space="preserve"> after transfer to a </w:t>
      </w:r>
      <w:r w:rsidR="00BA319A">
        <w:rPr>
          <w:rFonts w:asciiTheme="majorBidi" w:hAnsiTheme="majorBidi" w:cstheme="majorBidi"/>
          <w:sz w:val="22"/>
          <w:szCs w:val="22"/>
        </w:rPr>
        <w:t>private</w:t>
      </w:r>
      <w:r>
        <w:rPr>
          <w:rFonts w:asciiTheme="majorBidi" w:hAnsiTheme="majorBidi" w:cstheme="majorBidi"/>
          <w:sz w:val="22"/>
          <w:szCs w:val="22"/>
        </w:rPr>
        <w:t xml:space="preserve"> entity; and (3) the property is </w:t>
      </w:r>
      <w:r w:rsidR="00BA319A">
        <w:rPr>
          <w:rFonts w:asciiTheme="majorBidi" w:hAnsiTheme="majorBidi" w:cstheme="majorBidi"/>
          <w:sz w:val="22"/>
          <w:szCs w:val="22"/>
        </w:rPr>
        <w:t>selected</w:t>
      </w:r>
      <w:r>
        <w:rPr>
          <w:rFonts w:asciiTheme="majorBidi" w:hAnsiTheme="majorBidi" w:cstheme="majorBidi"/>
          <w:sz w:val="22"/>
          <w:szCs w:val="22"/>
        </w:rPr>
        <w:t xml:space="preserve"> because of facts</w:t>
      </w:r>
      <w:r w:rsidR="00BA319A">
        <w:rPr>
          <w:rFonts w:asciiTheme="majorBidi" w:hAnsiTheme="majorBidi" w:cstheme="majorBidi"/>
          <w:sz w:val="22"/>
          <w:szCs w:val="22"/>
        </w:rPr>
        <w:t xml:space="preserve"> of</w:t>
      </w:r>
      <w:r>
        <w:rPr>
          <w:rFonts w:asciiTheme="majorBidi" w:hAnsiTheme="majorBidi" w:cstheme="majorBidi"/>
          <w:sz w:val="22"/>
          <w:szCs w:val="22"/>
        </w:rPr>
        <w:t xml:space="preserve"> </w:t>
      </w:r>
      <w:r w:rsidRPr="00610E89">
        <w:rPr>
          <w:rFonts w:asciiTheme="majorBidi" w:hAnsiTheme="majorBidi" w:cstheme="majorBidi"/>
          <w:b/>
          <w:bCs/>
          <w:sz w:val="22"/>
          <w:szCs w:val="22"/>
        </w:rPr>
        <w:t xml:space="preserve">independent public </w:t>
      </w:r>
      <w:r w:rsidR="00BA319A" w:rsidRPr="00610E89">
        <w:rPr>
          <w:rFonts w:asciiTheme="majorBidi" w:hAnsiTheme="majorBidi" w:cstheme="majorBidi"/>
          <w:b/>
          <w:bCs/>
          <w:sz w:val="22"/>
          <w:szCs w:val="22"/>
        </w:rPr>
        <w:t>significance</w:t>
      </w:r>
      <w:r>
        <w:rPr>
          <w:rFonts w:asciiTheme="majorBidi" w:hAnsiTheme="majorBidi" w:cstheme="majorBidi"/>
          <w:sz w:val="22"/>
          <w:szCs w:val="22"/>
        </w:rPr>
        <w:t xml:space="preserve"> about the property being taken, rather than advantage to the private entity to whom the property is transferred</w:t>
      </w:r>
      <w:r w:rsidR="00BA319A">
        <w:rPr>
          <w:rFonts w:asciiTheme="majorBidi" w:hAnsiTheme="majorBidi" w:cstheme="majorBidi"/>
          <w:sz w:val="22"/>
          <w:szCs w:val="22"/>
        </w:rPr>
        <w:t xml:space="preserve"> (like a blighted area that will not be redeveloped without pubic action of some sort) </w:t>
      </w:r>
    </w:p>
    <w:p w:rsidR="00BA319A" w:rsidRDefault="00BA319A" w:rsidP="00794E0B">
      <w:pPr>
        <w:pStyle w:val="ListParagraph"/>
        <w:numPr>
          <w:ilvl w:val="1"/>
          <w:numId w:val="50"/>
        </w:numPr>
        <w:rPr>
          <w:rFonts w:asciiTheme="majorBidi" w:hAnsiTheme="majorBidi" w:cstheme="majorBidi"/>
          <w:sz w:val="22"/>
          <w:szCs w:val="22"/>
        </w:rPr>
      </w:pPr>
      <w:r>
        <w:rPr>
          <w:rFonts w:asciiTheme="majorBidi" w:hAnsiTheme="majorBidi" w:cstheme="majorBidi"/>
          <w:sz w:val="22"/>
          <w:szCs w:val="22"/>
        </w:rPr>
        <w:t xml:space="preserve">Some courts (in line with Thomas): public “use” means </w:t>
      </w:r>
      <w:r w:rsidRPr="00610E89">
        <w:rPr>
          <w:rFonts w:asciiTheme="majorBidi" w:hAnsiTheme="majorBidi" w:cstheme="majorBidi"/>
          <w:b/>
          <w:bCs/>
          <w:sz w:val="22"/>
          <w:szCs w:val="22"/>
        </w:rPr>
        <w:t xml:space="preserve">public ownership </w:t>
      </w:r>
      <w:r w:rsidR="00B63051" w:rsidRPr="00610E89">
        <w:rPr>
          <w:rFonts w:asciiTheme="majorBidi" w:hAnsiTheme="majorBidi" w:cstheme="majorBidi"/>
          <w:b/>
          <w:bCs/>
          <w:sz w:val="22"/>
          <w:szCs w:val="22"/>
        </w:rPr>
        <w:t>or</w:t>
      </w:r>
      <w:r w:rsidRPr="00610E89">
        <w:rPr>
          <w:rFonts w:asciiTheme="majorBidi" w:hAnsiTheme="majorBidi" w:cstheme="majorBidi"/>
          <w:b/>
          <w:bCs/>
          <w:sz w:val="22"/>
          <w:szCs w:val="22"/>
        </w:rPr>
        <w:t xml:space="preserve"> use by the public</w:t>
      </w:r>
      <w:r>
        <w:rPr>
          <w:rFonts w:asciiTheme="majorBidi" w:hAnsiTheme="majorBidi" w:cstheme="majorBidi"/>
          <w:sz w:val="22"/>
          <w:szCs w:val="22"/>
        </w:rPr>
        <w:t xml:space="preserve">. Can never take property from one private person and transfer it to another. </w:t>
      </w:r>
    </w:p>
    <w:p w:rsidR="00BA319A" w:rsidRDefault="00BA319A" w:rsidP="00794E0B">
      <w:pPr>
        <w:pStyle w:val="ListParagraph"/>
        <w:numPr>
          <w:ilvl w:val="0"/>
          <w:numId w:val="50"/>
        </w:numPr>
        <w:rPr>
          <w:rFonts w:asciiTheme="majorBidi" w:hAnsiTheme="majorBidi" w:cstheme="majorBidi"/>
          <w:sz w:val="22"/>
          <w:szCs w:val="22"/>
        </w:rPr>
      </w:pPr>
      <w:r w:rsidRPr="00B63051">
        <w:rPr>
          <w:rFonts w:asciiTheme="majorBidi" w:hAnsiTheme="majorBidi" w:cstheme="majorBidi"/>
          <w:b/>
          <w:bCs/>
          <w:sz w:val="22"/>
          <w:szCs w:val="22"/>
        </w:rPr>
        <w:t>Statutory constraints</w:t>
      </w:r>
      <w:r>
        <w:rPr>
          <w:rFonts w:asciiTheme="majorBidi" w:hAnsiTheme="majorBidi" w:cstheme="majorBidi"/>
          <w:sz w:val="22"/>
          <w:szCs w:val="22"/>
        </w:rPr>
        <w:t xml:space="preserve"> on eminent domain for </w:t>
      </w:r>
      <w:r w:rsidRPr="00A3291E">
        <w:rPr>
          <w:rFonts w:asciiTheme="majorBidi" w:hAnsiTheme="majorBidi" w:cstheme="majorBidi"/>
          <w:b/>
          <w:bCs/>
          <w:sz w:val="22"/>
          <w:szCs w:val="22"/>
        </w:rPr>
        <w:t>economic development</w:t>
      </w:r>
      <w:r>
        <w:rPr>
          <w:rFonts w:asciiTheme="majorBidi" w:hAnsiTheme="majorBidi" w:cstheme="majorBidi"/>
          <w:sz w:val="22"/>
          <w:szCs w:val="22"/>
        </w:rPr>
        <w:t xml:space="preserve">: </w:t>
      </w:r>
    </w:p>
    <w:p w:rsidR="00224764" w:rsidRDefault="00224764" w:rsidP="00794E0B">
      <w:pPr>
        <w:pStyle w:val="ListParagraph"/>
        <w:numPr>
          <w:ilvl w:val="1"/>
          <w:numId w:val="50"/>
        </w:numPr>
        <w:rPr>
          <w:rFonts w:asciiTheme="majorBidi" w:hAnsiTheme="majorBidi" w:cstheme="majorBidi"/>
          <w:sz w:val="22"/>
          <w:szCs w:val="22"/>
        </w:rPr>
      </w:pPr>
      <w:r>
        <w:rPr>
          <w:rFonts w:asciiTheme="majorBidi" w:hAnsiTheme="majorBidi" w:cstheme="majorBidi"/>
          <w:sz w:val="22"/>
          <w:szCs w:val="22"/>
        </w:rPr>
        <w:t xml:space="preserve">Congress enacted some </w:t>
      </w:r>
      <w:r w:rsidRPr="00610E89">
        <w:rPr>
          <w:rFonts w:asciiTheme="majorBidi" w:hAnsiTheme="majorBidi" w:cstheme="majorBidi"/>
          <w:sz w:val="22"/>
          <w:szCs w:val="22"/>
          <w:u w:val="single"/>
        </w:rPr>
        <w:t>limitations on using federal funds</w:t>
      </w:r>
      <w:r>
        <w:rPr>
          <w:rFonts w:asciiTheme="majorBidi" w:hAnsiTheme="majorBidi" w:cstheme="majorBidi"/>
          <w:sz w:val="22"/>
          <w:szCs w:val="22"/>
        </w:rPr>
        <w:t xml:space="preserve"> for projects that involve economic development eminent domain </w:t>
      </w:r>
    </w:p>
    <w:p w:rsidR="00D77CD8" w:rsidRDefault="00D77CD8" w:rsidP="00794E0B">
      <w:pPr>
        <w:pStyle w:val="ListParagraph"/>
        <w:numPr>
          <w:ilvl w:val="1"/>
          <w:numId w:val="50"/>
        </w:numPr>
        <w:rPr>
          <w:rFonts w:asciiTheme="majorBidi" w:hAnsiTheme="majorBidi" w:cstheme="majorBidi"/>
          <w:sz w:val="22"/>
          <w:szCs w:val="22"/>
        </w:rPr>
      </w:pPr>
      <w:r w:rsidRPr="00610E89">
        <w:rPr>
          <w:rFonts w:asciiTheme="majorBidi" w:hAnsiTheme="majorBidi" w:cstheme="majorBidi"/>
          <w:sz w:val="22"/>
          <w:szCs w:val="22"/>
          <w:u w:val="single"/>
        </w:rPr>
        <w:t>Many states have passed legislation</w:t>
      </w:r>
      <w:r>
        <w:rPr>
          <w:rFonts w:asciiTheme="majorBidi" w:hAnsiTheme="majorBidi" w:cstheme="majorBidi"/>
          <w:sz w:val="22"/>
          <w:szCs w:val="22"/>
        </w:rPr>
        <w:t xml:space="preserve"> and constitutional amendment limiting power to take property for economic developments</w:t>
      </w:r>
    </w:p>
    <w:p w:rsidR="00D77CD8" w:rsidRDefault="00D77CD8" w:rsidP="00794E0B">
      <w:pPr>
        <w:pStyle w:val="ListParagraph"/>
        <w:numPr>
          <w:ilvl w:val="2"/>
          <w:numId w:val="50"/>
        </w:numPr>
        <w:rPr>
          <w:rFonts w:asciiTheme="majorBidi" w:hAnsiTheme="majorBidi" w:cstheme="majorBidi"/>
          <w:sz w:val="22"/>
          <w:szCs w:val="22"/>
        </w:rPr>
      </w:pPr>
      <w:r>
        <w:rPr>
          <w:rFonts w:asciiTheme="majorBidi" w:hAnsiTheme="majorBidi" w:cstheme="majorBidi"/>
          <w:sz w:val="22"/>
          <w:szCs w:val="22"/>
        </w:rPr>
        <w:t>Some ban transferring property from one owner to another for economic development purposes to support increased tax revenue or additional jobs</w:t>
      </w:r>
    </w:p>
    <w:p w:rsidR="00D77CD8" w:rsidRDefault="00D77CD8" w:rsidP="00794E0B">
      <w:pPr>
        <w:pStyle w:val="ListParagraph"/>
        <w:numPr>
          <w:ilvl w:val="2"/>
          <w:numId w:val="50"/>
        </w:numPr>
        <w:rPr>
          <w:rFonts w:asciiTheme="majorBidi" w:hAnsiTheme="majorBidi" w:cstheme="majorBidi"/>
          <w:sz w:val="22"/>
          <w:szCs w:val="22"/>
        </w:rPr>
      </w:pPr>
      <w:r>
        <w:rPr>
          <w:rFonts w:asciiTheme="majorBidi" w:hAnsiTheme="majorBidi" w:cstheme="majorBidi"/>
          <w:sz w:val="22"/>
          <w:szCs w:val="22"/>
        </w:rPr>
        <w:t>Some stakes Thomas’s literal “use” approach</w:t>
      </w:r>
    </w:p>
    <w:p w:rsidR="00D77CD8" w:rsidRDefault="00D77CD8" w:rsidP="00794E0B">
      <w:pPr>
        <w:pStyle w:val="ListParagraph"/>
        <w:numPr>
          <w:ilvl w:val="2"/>
          <w:numId w:val="50"/>
        </w:numPr>
        <w:rPr>
          <w:rFonts w:asciiTheme="majorBidi" w:hAnsiTheme="majorBidi" w:cstheme="majorBidi"/>
          <w:sz w:val="22"/>
          <w:szCs w:val="22"/>
        </w:rPr>
      </w:pPr>
      <w:r>
        <w:rPr>
          <w:rFonts w:asciiTheme="majorBidi" w:hAnsiTheme="majorBidi" w:cstheme="majorBidi"/>
          <w:sz w:val="22"/>
          <w:szCs w:val="22"/>
        </w:rPr>
        <w:t xml:space="preserve">Many </w:t>
      </w:r>
      <w:proofErr w:type="gramStart"/>
      <w:r>
        <w:rPr>
          <w:rFonts w:asciiTheme="majorBidi" w:hAnsiTheme="majorBidi" w:cstheme="majorBidi"/>
          <w:sz w:val="22"/>
          <w:szCs w:val="22"/>
        </w:rPr>
        <w:t>ban</w:t>
      </w:r>
      <w:proofErr w:type="gramEnd"/>
      <w:r>
        <w:rPr>
          <w:rFonts w:asciiTheme="majorBidi" w:hAnsiTheme="majorBidi" w:cstheme="majorBidi"/>
          <w:sz w:val="22"/>
          <w:szCs w:val="22"/>
        </w:rPr>
        <w:t xml:space="preserve"> taking unless the property being take is blighted, raising health and safety concerns</w:t>
      </w:r>
    </w:p>
    <w:p w:rsidR="00D77CD8" w:rsidRDefault="00D77CD8" w:rsidP="00794E0B">
      <w:pPr>
        <w:pStyle w:val="ListParagraph"/>
        <w:numPr>
          <w:ilvl w:val="2"/>
          <w:numId w:val="50"/>
        </w:numPr>
        <w:rPr>
          <w:rFonts w:asciiTheme="majorBidi" w:hAnsiTheme="majorBidi" w:cstheme="majorBidi"/>
          <w:sz w:val="22"/>
          <w:szCs w:val="22"/>
        </w:rPr>
      </w:pPr>
      <w:r>
        <w:rPr>
          <w:rFonts w:asciiTheme="majorBidi" w:hAnsiTheme="majorBidi" w:cstheme="majorBidi"/>
          <w:sz w:val="22"/>
          <w:szCs w:val="22"/>
        </w:rPr>
        <w:t>Some regulate through procedures designed to increase public participation in the process</w:t>
      </w:r>
    </w:p>
    <w:p w:rsidR="00B63051" w:rsidRDefault="00B63051" w:rsidP="00794E0B">
      <w:pPr>
        <w:pStyle w:val="ListParagraph"/>
        <w:numPr>
          <w:ilvl w:val="0"/>
          <w:numId w:val="50"/>
        </w:numPr>
        <w:rPr>
          <w:rFonts w:asciiTheme="majorBidi" w:hAnsiTheme="majorBidi" w:cstheme="majorBidi"/>
          <w:b/>
          <w:bCs/>
          <w:sz w:val="22"/>
          <w:szCs w:val="22"/>
        </w:rPr>
      </w:pPr>
      <w:r w:rsidRPr="00B63051">
        <w:rPr>
          <w:rFonts w:asciiTheme="majorBidi" w:hAnsiTheme="majorBidi" w:cstheme="majorBidi"/>
          <w:b/>
          <w:bCs/>
          <w:sz w:val="22"/>
          <w:szCs w:val="22"/>
        </w:rPr>
        <w:t xml:space="preserve">Just Compensation: </w:t>
      </w:r>
    </w:p>
    <w:p w:rsidR="00B63051" w:rsidRPr="00B63051" w:rsidRDefault="00B63051" w:rsidP="00794E0B">
      <w:pPr>
        <w:pStyle w:val="ListParagraph"/>
        <w:numPr>
          <w:ilvl w:val="1"/>
          <w:numId w:val="50"/>
        </w:numPr>
        <w:rPr>
          <w:rFonts w:asciiTheme="majorBidi" w:hAnsiTheme="majorBidi" w:cstheme="majorBidi"/>
          <w:b/>
          <w:bCs/>
          <w:sz w:val="22"/>
          <w:szCs w:val="22"/>
        </w:rPr>
      </w:pPr>
      <w:r w:rsidRPr="00B63051">
        <w:rPr>
          <w:rFonts w:asciiTheme="majorBidi" w:hAnsiTheme="majorBidi" w:cstheme="majorBidi"/>
          <w:sz w:val="22"/>
          <w:szCs w:val="22"/>
        </w:rPr>
        <w:t>Supreme court</w:t>
      </w:r>
      <w:r>
        <w:rPr>
          <w:rFonts w:asciiTheme="majorBidi" w:hAnsiTheme="majorBidi" w:cstheme="majorBidi"/>
          <w:b/>
          <w:bCs/>
          <w:sz w:val="22"/>
          <w:szCs w:val="22"/>
        </w:rPr>
        <w:t xml:space="preserve">: </w:t>
      </w:r>
      <w:r w:rsidRPr="00610E89">
        <w:rPr>
          <w:rFonts w:asciiTheme="majorBidi" w:hAnsiTheme="majorBidi" w:cstheme="majorBidi"/>
          <w:b/>
          <w:bCs/>
          <w:sz w:val="22"/>
          <w:szCs w:val="22"/>
        </w:rPr>
        <w:t>fair market value of the property prior to taking</w:t>
      </w:r>
      <w:r>
        <w:rPr>
          <w:rFonts w:asciiTheme="majorBidi" w:hAnsiTheme="majorBidi" w:cstheme="majorBidi"/>
          <w:sz w:val="22"/>
          <w:szCs w:val="22"/>
        </w:rPr>
        <w:t xml:space="preserve">. Measured by damage to owner, not value to government. </w:t>
      </w:r>
    </w:p>
    <w:p w:rsidR="00B63051" w:rsidRPr="00610E89" w:rsidRDefault="00B63051" w:rsidP="00794E0B">
      <w:pPr>
        <w:pStyle w:val="ListParagraph"/>
        <w:numPr>
          <w:ilvl w:val="2"/>
          <w:numId w:val="50"/>
        </w:numPr>
        <w:rPr>
          <w:rFonts w:asciiTheme="majorBidi" w:hAnsiTheme="majorBidi" w:cstheme="majorBidi"/>
          <w:sz w:val="22"/>
          <w:szCs w:val="22"/>
          <w:u w:val="single"/>
        </w:rPr>
      </w:pPr>
      <w:r w:rsidRPr="00610E89">
        <w:rPr>
          <w:rFonts w:asciiTheme="majorBidi" w:hAnsiTheme="majorBidi" w:cstheme="majorBidi"/>
          <w:sz w:val="22"/>
          <w:szCs w:val="22"/>
          <w:u w:val="single"/>
        </w:rPr>
        <w:t>Rejected asking price because</w:t>
      </w:r>
      <w:r w:rsidR="0017255B" w:rsidRPr="00610E89">
        <w:rPr>
          <w:rFonts w:asciiTheme="majorBidi" w:hAnsiTheme="majorBidi" w:cstheme="majorBidi"/>
          <w:sz w:val="22"/>
          <w:szCs w:val="22"/>
          <w:u w:val="single"/>
        </w:rPr>
        <w:t xml:space="preserve"> too hard to determine</w:t>
      </w:r>
    </w:p>
    <w:p w:rsidR="00731BBB" w:rsidRDefault="00731BBB" w:rsidP="00794E0B">
      <w:pPr>
        <w:pStyle w:val="ListParagraph"/>
        <w:numPr>
          <w:ilvl w:val="2"/>
          <w:numId w:val="50"/>
        </w:numPr>
        <w:rPr>
          <w:rFonts w:asciiTheme="majorBidi" w:hAnsiTheme="majorBidi" w:cstheme="majorBidi"/>
          <w:sz w:val="22"/>
          <w:szCs w:val="22"/>
        </w:rPr>
      </w:pPr>
      <w:r w:rsidRPr="00731BBB">
        <w:rPr>
          <w:rFonts w:asciiTheme="majorBidi" w:hAnsiTheme="majorBidi" w:cstheme="majorBidi"/>
          <w:i/>
          <w:iCs/>
          <w:sz w:val="22"/>
          <w:szCs w:val="22"/>
        </w:rPr>
        <w:t>U.S v. Acres of Land, More or Less</w:t>
      </w:r>
      <w:r>
        <w:rPr>
          <w:rFonts w:asciiTheme="majorBidi" w:hAnsiTheme="majorBidi" w:cstheme="majorBidi"/>
          <w:sz w:val="22"/>
          <w:szCs w:val="22"/>
        </w:rPr>
        <w:t>: Fair market value does not include that special value of the property to the owners arising from its adaptability to his particular use—not unusual that the market value received for property in taking, won’t enable owner to continue its use</w:t>
      </w:r>
    </w:p>
    <w:p w:rsidR="00731BBB" w:rsidRPr="00731BBB" w:rsidRDefault="00A3291E" w:rsidP="00794E0B">
      <w:pPr>
        <w:pStyle w:val="ListParagraph"/>
        <w:numPr>
          <w:ilvl w:val="2"/>
          <w:numId w:val="50"/>
        </w:numPr>
        <w:rPr>
          <w:rFonts w:asciiTheme="majorBidi" w:hAnsiTheme="majorBidi" w:cstheme="majorBidi"/>
          <w:sz w:val="22"/>
          <w:szCs w:val="22"/>
        </w:rPr>
      </w:pPr>
      <w:r>
        <w:rPr>
          <w:rFonts w:asciiTheme="majorBidi" w:hAnsiTheme="majorBidi" w:cstheme="majorBidi"/>
          <w:sz w:val="22"/>
          <w:szCs w:val="22"/>
        </w:rPr>
        <w:t>D</w:t>
      </w:r>
      <w:r w:rsidR="0017255B">
        <w:rPr>
          <w:rFonts w:asciiTheme="majorBidi" w:hAnsiTheme="majorBidi" w:cstheme="majorBidi"/>
          <w:sz w:val="22"/>
          <w:szCs w:val="22"/>
        </w:rPr>
        <w:t xml:space="preserve">ifficult </w:t>
      </w:r>
      <w:r>
        <w:rPr>
          <w:rFonts w:asciiTheme="majorBidi" w:hAnsiTheme="majorBidi" w:cstheme="majorBidi"/>
          <w:sz w:val="22"/>
          <w:szCs w:val="22"/>
        </w:rPr>
        <w:t xml:space="preserve">w/ home- </w:t>
      </w:r>
      <w:r w:rsidR="0017255B">
        <w:rPr>
          <w:rFonts w:asciiTheme="majorBidi" w:hAnsiTheme="majorBidi" w:cstheme="majorBidi"/>
          <w:sz w:val="22"/>
          <w:szCs w:val="22"/>
        </w:rPr>
        <w:t xml:space="preserve">justified </w:t>
      </w:r>
      <w:r>
        <w:rPr>
          <w:rFonts w:asciiTheme="majorBidi" w:hAnsiTheme="majorBidi" w:cstheme="majorBidi"/>
          <w:sz w:val="22"/>
          <w:szCs w:val="22"/>
        </w:rPr>
        <w:t xml:space="preserve">for </w:t>
      </w:r>
      <w:r w:rsidR="0017255B">
        <w:rPr>
          <w:rFonts w:asciiTheme="majorBidi" w:hAnsiTheme="majorBidi" w:cstheme="majorBidi"/>
          <w:sz w:val="22"/>
          <w:szCs w:val="22"/>
        </w:rPr>
        <w:t>public</w:t>
      </w:r>
      <w:r>
        <w:rPr>
          <w:rFonts w:asciiTheme="majorBidi" w:hAnsiTheme="majorBidi" w:cstheme="majorBidi"/>
          <w:sz w:val="22"/>
          <w:szCs w:val="22"/>
        </w:rPr>
        <w:t xml:space="preserve">; </w:t>
      </w:r>
      <w:r w:rsidR="0017255B">
        <w:rPr>
          <w:rFonts w:asciiTheme="majorBidi" w:hAnsiTheme="majorBidi" w:cstheme="majorBidi"/>
          <w:sz w:val="22"/>
          <w:szCs w:val="22"/>
        </w:rPr>
        <w:t>vulnerability that</w:t>
      </w:r>
      <w:r>
        <w:rPr>
          <w:rFonts w:asciiTheme="majorBidi" w:hAnsiTheme="majorBidi" w:cstheme="majorBidi"/>
          <w:sz w:val="22"/>
          <w:szCs w:val="22"/>
        </w:rPr>
        <w:t>’</w:t>
      </w:r>
      <w:r w:rsidR="0017255B">
        <w:rPr>
          <w:rFonts w:asciiTheme="majorBidi" w:hAnsiTheme="majorBidi" w:cstheme="majorBidi"/>
          <w:sz w:val="22"/>
          <w:szCs w:val="22"/>
        </w:rPr>
        <w:t>s inherent in a democracy</w:t>
      </w:r>
    </w:p>
    <w:p w:rsidR="008C72CB" w:rsidRPr="00A3291E" w:rsidRDefault="0017255B" w:rsidP="00A3291E">
      <w:pPr>
        <w:pStyle w:val="ListParagraph"/>
        <w:numPr>
          <w:ilvl w:val="2"/>
          <w:numId w:val="50"/>
        </w:numPr>
        <w:rPr>
          <w:rFonts w:asciiTheme="majorBidi" w:hAnsiTheme="majorBidi" w:cstheme="majorBidi"/>
          <w:sz w:val="22"/>
          <w:szCs w:val="22"/>
          <w:u w:val="single"/>
        </w:rPr>
      </w:pPr>
      <w:r w:rsidRPr="00610E89">
        <w:rPr>
          <w:rFonts w:asciiTheme="majorBidi" w:hAnsiTheme="majorBidi" w:cstheme="majorBidi"/>
          <w:sz w:val="22"/>
          <w:szCs w:val="22"/>
          <w:u w:val="single"/>
        </w:rPr>
        <w:t>A few states: require payment of 125%-150%</w:t>
      </w:r>
      <w:r w:rsidR="00A3291E">
        <w:rPr>
          <w:rFonts w:asciiTheme="majorBidi" w:hAnsiTheme="majorBidi" w:cstheme="majorBidi"/>
          <w:sz w:val="22"/>
          <w:szCs w:val="22"/>
          <w:u w:val="single"/>
        </w:rPr>
        <w:t xml:space="preserve"> (</w:t>
      </w:r>
      <w:r w:rsidR="008C72CB" w:rsidRPr="00A3291E">
        <w:rPr>
          <w:rFonts w:asciiTheme="majorBidi" w:hAnsiTheme="majorBidi" w:cstheme="majorBidi"/>
          <w:sz w:val="22"/>
          <w:szCs w:val="22"/>
        </w:rPr>
        <w:t xml:space="preserve">Causes some </w:t>
      </w:r>
      <w:r w:rsidR="008C72CB" w:rsidRPr="00A3291E">
        <w:rPr>
          <w:rFonts w:asciiTheme="majorBidi" w:hAnsiTheme="majorBidi" w:cstheme="majorBidi"/>
          <w:b/>
          <w:bCs/>
          <w:sz w:val="22"/>
          <w:szCs w:val="22"/>
        </w:rPr>
        <w:t>holdup concerns</w:t>
      </w:r>
      <w:r w:rsidR="00A3291E">
        <w:rPr>
          <w:rFonts w:asciiTheme="majorBidi" w:hAnsiTheme="majorBidi" w:cstheme="majorBidi"/>
          <w:b/>
          <w:bCs/>
          <w:sz w:val="22"/>
          <w:szCs w:val="22"/>
        </w:rPr>
        <w:t xml:space="preserve">) </w:t>
      </w:r>
    </w:p>
    <w:p w:rsidR="008C72CB" w:rsidRDefault="008C72CB" w:rsidP="00794E0B">
      <w:pPr>
        <w:pStyle w:val="ListParagraph"/>
        <w:numPr>
          <w:ilvl w:val="1"/>
          <w:numId w:val="50"/>
        </w:numPr>
        <w:rPr>
          <w:rFonts w:asciiTheme="majorBidi" w:hAnsiTheme="majorBidi" w:cstheme="majorBidi"/>
          <w:sz w:val="22"/>
          <w:szCs w:val="22"/>
        </w:rPr>
      </w:pPr>
      <w:r>
        <w:rPr>
          <w:rFonts w:asciiTheme="majorBidi" w:hAnsiTheme="majorBidi" w:cstheme="majorBidi"/>
          <w:sz w:val="22"/>
          <w:szCs w:val="22"/>
        </w:rPr>
        <w:t>Supreme court ha</w:t>
      </w:r>
      <w:r w:rsidR="00610E89">
        <w:rPr>
          <w:rFonts w:asciiTheme="majorBidi" w:hAnsiTheme="majorBidi" w:cstheme="majorBidi"/>
          <w:sz w:val="22"/>
          <w:szCs w:val="22"/>
        </w:rPr>
        <w:t>s</w:t>
      </w:r>
      <w:r>
        <w:rPr>
          <w:rFonts w:asciiTheme="majorBidi" w:hAnsiTheme="majorBidi" w:cstheme="majorBidi"/>
          <w:sz w:val="22"/>
          <w:szCs w:val="22"/>
        </w:rPr>
        <w:t xml:space="preserve"> held that </w:t>
      </w:r>
      <w:r w:rsidRPr="00610E89">
        <w:rPr>
          <w:rFonts w:asciiTheme="majorBidi" w:hAnsiTheme="majorBidi" w:cstheme="majorBidi"/>
          <w:b/>
          <w:bCs/>
          <w:sz w:val="22"/>
          <w:szCs w:val="22"/>
        </w:rPr>
        <w:t>don’t have a right for moving costs</w:t>
      </w:r>
      <w:r>
        <w:rPr>
          <w:rFonts w:asciiTheme="majorBidi" w:hAnsiTheme="majorBidi" w:cstheme="majorBidi"/>
          <w:sz w:val="22"/>
          <w:szCs w:val="22"/>
        </w:rPr>
        <w:t>, only for the property value</w:t>
      </w:r>
    </w:p>
    <w:p w:rsidR="00A3291E" w:rsidRDefault="008C72CB" w:rsidP="0029713D">
      <w:pPr>
        <w:pStyle w:val="ListParagraph"/>
        <w:numPr>
          <w:ilvl w:val="2"/>
          <w:numId w:val="50"/>
        </w:numPr>
        <w:rPr>
          <w:rFonts w:asciiTheme="majorBidi" w:hAnsiTheme="majorBidi" w:cstheme="majorBidi"/>
          <w:sz w:val="22"/>
          <w:szCs w:val="22"/>
        </w:rPr>
      </w:pPr>
      <w:r w:rsidRPr="00A3291E">
        <w:rPr>
          <w:rFonts w:asciiTheme="majorBidi" w:hAnsiTheme="majorBidi" w:cstheme="majorBidi"/>
          <w:b/>
          <w:bCs/>
          <w:sz w:val="22"/>
          <w:szCs w:val="22"/>
        </w:rPr>
        <w:t>Also refused to grant compensation for goodwill or “going-concern value</w:t>
      </w:r>
      <w:r w:rsidR="00A3291E" w:rsidRPr="00A3291E">
        <w:rPr>
          <w:rFonts w:asciiTheme="majorBidi" w:hAnsiTheme="majorBidi" w:cstheme="majorBidi"/>
          <w:sz w:val="22"/>
          <w:szCs w:val="22"/>
        </w:rPr>
        <w:t xml:space="preserve">” </w:t>
      </w:r>
    </w:p>
    <w:p w:rsidR="008C72CB" w:rsidRPr="00A3291E" w:rsidRDefault="008C72CB" w:rsidP="0029713D">
      <w:pPr>
        <w:pStyle w:val="ListParagraph"/>
        <w:numPr>
          <w:ilvl w:val="2"/>
          <w:numId w:val="50"/>
        </w:numPr>
        <w:rPr>
          <w:rFonts w:asciiTheme="majorBidi" w:hAnsiTheme="majorBidi" w:cstheme="majorBidi"/>
          <w:sz w:val="22"/>
          <w:szCs w:val="22"/>
        </w:rPr>
      </w:pPr>
      <w:r w:rsidRPr="00A3291E">
        <w:rPr>
          <w:rFonts w:asciiTheme="majorBidi" w:hAnsiTheme="majorBidi" w:cstheme="majorBidi"/>
          <w:b/>
          <w:bCs/>
          <w:sz w:val="22"/>
          <w:szCs w:val="22"/>
          <w:u w:val="single"/>
        </w:rPr>
        <w:t>Exception</w:t>
      </w:r>
      <w:r w:rsidRPr="00A3291E">
        <w:rPr>
          <w:rFonts w:asciiTheme="majorBidi" w:hAnsiTheme="majorBidi" w:cstheme="majorBidi"/>
          <w:sz w:val="22"/>
          <w:szCs w:val="22"/>
          <w:u w:val="single"/>
        </w:rPr>
        <w:t>: if the taking is temporary</w:t>
      </w:r>
      <w:r w:rsidR="00A3291E">
        <w:rPr>
          <w:rFonts w:asciiTheme="majorBidi" w:hAnsiTheme="majorBidi" w:cstheme="majorBidi"/>
          <w:sz w:val="22"/>
          <w:szCs w:val="22"/>
          <w:u w:val="single"/>
        </w:rPr>
        <w:t>-</w:t>
      </w:r>
      <w:r w:rsidRPr="00A3291E">
        <w:rPr>
          <w:rFonts w:asciiTheme="majorBidi" w:hAnsiTheme="majorBidi" w:cstheme="majorBidi"/>
          <w:sz w:val="22"/>
          <w:szCs w:val="22"/>
        </w:rPr>
        <w:t xml:space="preserve"> entitled to goodwill, </w:t>
      </w:r>
      <w:r w:rsidR="00A3291E">
        <w:rPr>
          <w:rFonts w:asciiTheme="majorBidi" w:hAnsiTheme="majorBidi" w:cstheme="majorBidi"/>
          <w:sz w:val="22"/>
          <w:szCs w:val="22"/>
        </w:rPr>
        <w:t>b/c</w:t>
      </w:r>
      <w:r w:rsidRPr="00A3291E">
        <w:rPr>
          <w:rFonts w:asciiTheme="majorBidi" w:hAnsiTheme="majorBidi" w:cstheme="majorBidi"/>
          <w:sz w:val="22"/>
          <w:szCs w:val="22"/>
        </w:rPr>
        <w:t xml:space="preserve"> can</w:t>
      </w:r>
      <w:r w:rsidR="00A3291E">
        <w:rPr>
          <w:rFonts w:asciiTheme="majorBidi" w:hAnsiTheme="majorBidi" w:cstheme="majorBidi"/>
          <w:sz w:val="22"/>
          <w:szCs w:val="22"/>
        </w:rPr>
        <w:t>’</w:t>
      </w:r>
      <w:r w:rsidRPr="00A3291E">
        <w:rPr>
          <w:rFonts w:asciiTheme="majorBidi" w:hAnsiTheme="majorBidi" w:cstheme="majorBidi"/>
          <w:sz w:val="22"/>
          <w:szCs w:val="22"/>
        </w:rPr>
        <w:t>t relocate elsewhere in</w:t>
      </w:r>
      <w:r w:rsidR="00A3291E">
        <w:rPr>
          <w:rFonts w:asciiTheme="majorBidi" w:hAnsiTheme="majorBidi" w:cstheme="majorBidi"/>
          <w:sz w:val="22"/>
          <w:szCs w:val="22"/>
        </w:rPr>
        <w:t xml:space="preserve"> </w:t>
      </w:r>
      <w:r w:rsidRPr="00A3291E">
        <w:rPr>
          <w:rFonts w:asciiTheme="majorBidi" w:hAnsiTheme="majorBidi" w:cstheme="majorBidi"/>
          <w:sz w:val="22"/>
          <w:szCs w:val="22"/>
        </w:rPr>
        <w:t>interim</w:t>
      </w:r>
    </w:p>
    <w:p w:rsidR="008C72CB" w:rsidRDefault="008C72CB" w:rsidP="00794E0B">
      <w:pPr>
        <w:pStyle w:val="ListParagraph"/>
        <w:numPr>
          <w:ilvl w:val="2"/>
          <w:numId w:val="50"/>
        </w:numPr>
        <w:rPr>
          <w:rFonts w:asciiTheme="majorBidi" w:hAnsiTheme="majorBidi" w:cstheme="majorBidi"/>
          <w:sz w:val="22"/>
          <w:szCs w:val="22"/>
        </w:rPr>
      </w:pPr>
      <w:r>
        <w:rPr>
          <w:rFonts w:asciiTheme="majorBidi" w:hAnsiTheme="majorBidi" w:cstheme="majorBidi"/>
          <w:sz w:val="22"/>
          <w:szCs w:val="22"/>
        </w:rPr>
        <w:t xml:space="preserve">Statutes: </w:t>
      </w:r>
      <w:r w:rsidRPr="00610E89">
        <w:rPr>
          <w:rFonts w:asciiTheme="majorBidi" w:hAnsiTheme="majorBidi" w:cstheme="majorBidi"/>
          <w:sz w:val="22"/>
          <w:szCs w:val="22"/>
          <w:u w:val="single"/>
        </w:rPr>
        <w:t xml:space="preserve">federal government has passed legislation requiring compensation for moving costs, lost personal property occasioned by the move </w:t>
      </w:r>
      <w:r w:rsidR="00A3291E">
        <w:rPr>
          <w:rFonts w:asciiTheme="majorBidi" w:hAnsiTheme="majorBidi" w:cstheme="majorBidi"/>
          <w:sz w:val="22"/>
          <w:szCs w:val="22"/>
          <w:u w:val="single"/>
        </w:rPr>
        <w:t>&amp;</w:t>
      </w:r>
      <w:r w:rsidRPr="00610E89">
        <w:rPr>
          <w:rFonts w:asciiTheme="majorBidi" w:hAnsiTheme="majorBidi" w:cstheme="majorBidi"/>
          <w:sz w:val="22"/>
          <w:szCs w:val="22"/>
          <w:u w:val="single"/>
        </w:rPr>
        <w:t xml:space="preserve"> actual reasonable expenses</w:t>
      </w:r>
      <w:r>
        <w:rPr>
          <w:rFonts w:asciiTheme="majorBidi" w:hAnsiTheme="majorBidi" w:cstheme="majorBidi"/>
          <w:sz w:val="22"/>
          <w:szCs w:val="22"/>
        </w:rPr>
        <w:t xml:space="preserve"> in searching for a replacement business if property is taken by the federal government or state gov</w:t>
      </w:r>
      <w:r w:rsidR="00A3291E">
        <w:rPr>
          <w:rFonts w:asciiTheme="majorBidi" w:hAnsiTheme="majorBidi" w:cstheme="majorBidi"/>
          <w:sz w:val="22"/>
          <w:szCs w:val="22"/>
        </w:rPr>
        <w:t>.</w:t>
      </w:r>
      <w:r>
        <w:rPr>
          <w:rFonts w:asciiTheme="majorBidi" w:hAnsiTheme="majorBidi" w:cstheme="majorBidi"/>
          <w:sz w:val="22"/>
          <w:szCs w:val="22"/>
        </w:rPr>
        <w:t xml:space="preserve"> </w:t>
      </w:r>
      <w:r w:rsidR="00A3291E">
        <w:rPr>
          <w:rFonts w:asciiTheme="majorBidi" w:hAnsiTheme="majorBidi" w:cstheme="majorBidi"/>
          <w:sz w:val="22"/>
          <w:szCs w:val="22"/>
        </w:rPr>
        <w:t>w/</w:t>
      </w:r>
      <w:r>
        <w:rPr>
          <w:rFonts w:asciiTheme="majorBidi" w:hAnsiTheme="majorBidi" w:cstheme="majorBidi"/>
          <w:sz w:val="22"/>
          <w:szCs w:val="22"/>
        </w:rPr>
        <w:t xml:space="preserve"> federal fun</w:t>
      </w:r>
      <w:r w:rsidR="00A3291E">
        <w:rPr>
          <w:rFonts w:asciiTheme="majorBidi" w:hAnsiTheme="majorBidi" w:cstheme="majorBidi"/>
          <w:sz w:val="22"/>
          <w:szCs w:val="22"/>
        </w:rPr>
        <w:t>ds</w:t>
      </w:r>
    </w:p>
    <w:p w:rsidR="008C72CB" w:rsidRDefault="008C72CB" w:rsidP="00A3291E">
      <w:pPr>
        <w:pStyle w:val="ListParagraph"/>
        <w:numPr>
          <w:ilvl w:val="3"/>
          <w:numId w:val="50"/>
        </w:numPr>
        <w:rPr>
          <w:rFonts w:asciiTheme="majorBidi" w:hAnsiTheme="majorBidi" w:cstheme="majorBidi"/>
          <w:sz w:val="22"/>
          <w:szCs w:val="22"/>
        </w:rPr>
      </w:pPr>
      <w:r>
        <w:rPr>
          <w:rFonts w:asciiTheme="majorBidi" w:hAnsiTheme="majorBidi" w:cstheme="majorBidi"/>
          <w:sz w:val="22"/>
          <w:szCs w:val="22"/>
        </w:rPr>
        <w:t>Some states</w:t>
      </w:r>
      <w:r w:rsidR="00A3291E">
        <w:rPr>
          <w:rFonts w:asciiTheme="majorBidi" w:hAnsiTheme="majorBidi" w:cstheme="majorBidi"/>
          <w:sz w:val="22"/>
          <w:szCs w:val="22"/>
        </w:rPr>
        <w:t>: get</w:t>
      </w:r>
      <w:r>
        <w:rPr>
          <w:rFonts w:asciiTheme="majorBidi" w:hAnsiTheme="majorBidi" w:cstheme="majorBidi"/>
          <w:sz w:val="22"/>
          <w:szCs w:val="22"/>
        </w:rPr>
        <w:t xml:space="preserve"> goodwill when a business has close ties to a particular location </w:t>
      </w:r>
    </w:p>
    <w:p w:rsidR="008C72CB" w:rsidRDefault="008C72CB" w:rsidP="00794E0B">
      <w:pPr>
        <w:pStyle w:val="ListParagraph"/>
        <w:numPr>
          <w:ilvl w:val="4"/>
          <w:numId w:val="50"/>
        </w:numPr>
        <w:rPr>
          <w:rFonts w:asciiTheme="majorBidi" w:hAnsiTheme="majorBidi" w:cstheme="majorBidi"/>
          <w:sz w:val="22"/>
          <w:szCs w:val="22"/>
        </w:rPr>
      </w:pPr>
      <w:r>
        <w:rPr>
          <w:rFonts w:asciiTheme="majorBidi" w:hAnsiTheme="majorBidi" w:cstheme="majorBidi"/>
          <w:sz w:val="22"/>
          <w:szCs w:val="22"/>
        </w:rPr>
        <w:t>Some</w:t>
      </w:r>
      <w:r w:rsidRPr="008C72CB">
        <w:rPr>
          <w:rFonts w:asciiTheme="majorBidi" w:hAnsiTheme="majorBidi" w:cstheme="majorBidi"/>
          <w:i/>
          <w:iCs/>
          <w:sz w:val="22"/>
          <w:szCs w:val="22"/>
        </w:rPr>
        <w:t xml:space="preserve"> state courts </w:t>
      </w:r>
      <w:r>
        <w:rPr>
          <w:rFonts w:asciiTheme="majorBidi" w:hAnsiTheme="majorBidi" w:cstheme="majorBidi"/>
          <w:sz w:val="22"/>
          <w:szCs w:val="22"/>
        </w:rPr>
        <w:t xml:space="preserve">allow for business losses in narrow instances if the business is not easily movable because of the unique character of the property </w:t>
      </w:r>
    </w:p>
    <w:p w:rsidR="008C72CB" w:rsidRDefault="00731BBB" w:rsidP="00794E0B">
      <w:pPr>
        <w:pStyle w:val="ListParagraph"/>
        <w:numPr>
          <w:ilvl w:val="1"/>
          <w:numId w:val="50"/>
        </w:numPr>
        <w:rPr>
          <w:rFonts w:asciiTheme="majorBidi" w:hAnsiTheme="majorBidi" w:cstheme="majorBidi"/>
          <w:sz w:val="22"/>
          <w:szCs w:val="22"/>
        </w:rPr>
      </w:pPr>
      <w:r>
        <w:rPr>
          <w:rFonts w:asciiTheme="majorBidi" w:hAnsiTheme="majorBidi" w:cstheme="majorBidi"/>
          <w:sz w:val="22"/>
          <w:szCs w:val="22"/>
        </w:rPr>
        <w:t xml:space="preserve">Partial takings: </w:t>
      </w:r>
      <w:r>
        <w:rPr>
          <w:rFonts w:asciiTheme="majorBidi" w:hAnsiTheme="majorBidi" w:cstheme="majorBidi"/>
          <w:sz w:val="22"/>
          <w:szCs w:val="22"/>
        </w:rPr>
        <w:tab/>
      </w:r>
    </w:p>
    <w:p w:rsidR="00731BBB" w:rsidRPr="00A3291E" w:rsidRDefault="00731BBB" w:rsidP="00794E0B">
      <w:pPr>
        <w:pStyle w:val="ListParagraph"/>
        <w:numPr>
          <w:ilvl w:val="2"/>
          <w:numId w:val="50"/>
        </w:numPr>
        <w:rPr>
          <w:rFonts w:asciiTheme="majorBidi" w:hAnsiTheme="majorBidi" w:cstheme="majorBidi"/>
          <w:sz w:val="22"/>
          <w:szCs w:val="22"/>
        </w:rPr>
      </w:pPr>
      <w:r w:rsidRPr="00731BBB">
        <w:rPr>
          <w:rFonts w:asciiTheme="majorBidi" w:hAnsiTheme="majorBidi" w:cstheme="majorBidi"/>
          <w:b/>
          <w:bCs/>
          <w:sz w:val="22"/>
          <w:szCs w:val="22"/>
        </w:rPr>
        <w:t>Severance damages</w:t>
      </w:r>
      <w:r>
        <w:rPr>
          <w:rFonts w:asciiTheme="majorBidi" w:hAnsiTheme="majorBidi" w:cstheme="majorBidi"/>
          <w:sz w:val="22"/>
          <w:szCs w:val="22"/>
        </w:rPr>
        <w:t xml:space="preserve">: if take 40/100 acres of land (must compensate not just for the 40 acres) but </w:t>
      </w:r>
      <w:r w:rsidRPr="00610E89">
        <w:rPr>
          <w:rFonts w:asciiTheme="majorBidi" w:hAnsiTheme="majorBidi" w:cstheme="majorBidi"/>
          <w:sz w:val="22"/>
          <w:szCs w:val="22"/>
          <w:u w:val="single"/>
        </w:rPr>
        <w:t>for the reduction in value to the remaining 60 acres caused by taking 40</w:t>
      </w:r>
    </w:p>
    <w:p w:rsidR="00A3291E" w:rsidRDefault="00A3291E" w:rsidP="00A3291E">
      <w:pPr>
        <w:pStyle w:val="ListParagraph"/>
        <w:numPr>
          <w:ilvl w:val="3"/>
          <w:numId w:val="50"/>
        </w:numPr>
        <w:rPr>
          <w:rFonts w:asciiTheme="majorBidi" w:hAnsiTheme="majorBidi" w:cstheme="majorBidi"/>
          <w:sz w:val="22"/>
          <w:szCs w:val="22"/>
        </w:rPr>
      </w:pPr>
      <w:r>
        <w:rPr>
          <w:rFonts w:asciiTheme="majorBidi" w:hAnsiTheme="majorBidi" w:cstheme="majorBidi"/>
          <w:b/>
          <w:bCs/>
          <w:sz w:val="22"/>
          <w:szCs w:val="22"/>
        </w:rPr>
        <w:t xml:space="preserve">Special benefits: </w:t>
      </w:r>
      <w:r>
        <w:rPr>
          <w:rFonts w:asciiTheme="majorBidi" w:hAnsiTheme="majorBidi" w:cstheme="majorBidi"/>
          <w:sz w:val="22"/>
          <w:szCs w:val="22"/>
        </w:rPr>
        <w:t xml:space="preserve">offset the severance damages (some offset </w:t>
      </w:r>
      <w:r w:rsidRPr="00A3291E">
        <w:rPr>
          <w:rFonts w:asciiTheme="majorBidi" w:hAnsiTheme="majorBidi" w:cstheme="majorBidi"/>
          <w:sz w:val="22"/>
          <w:szCs w:val="22"/>
          <w:u w:val="single"/>
        </w:rPr>
        <w:t>even general benefits</w:t>
      </w:r>
      <w:r>
        <w:rPr>
          <w:rFonts w:asciiTheme="majorBidi" w:hAnsiTheme="majorBidi" w:cstheme="majorBidi"/>
          <w:sz w:val="22"/>
          <w:szCs w:val="22"/>
        </w:rPr>
        <w:t>-NJ)</w:t>
      </w:r>
    </w:p>
    <w:p w:rsidR="00731BBB" w:rsidRDefault="00731BBB" w:rsidP="00794E0B">
      <w:pPr>
        <w:pStyle w:val="ListParagraph"/>
        <w:numPr>
          <w:ilvl w:val="3"/>
          <w:numId w:val="50"/>
        </w:numPr>
        <w:rPr>
          <w:rFonts w:asciiTheme="majorBidi" w:hAnsiTheme="majorBidi" w:cstheme="majorBidi"/>
          <w:sz w:val="22"/>
          <w:szCs w:val="22"/>
        </w:rPr>
      </w:pPr>
      <w:r>
        <w:rPr>
          <w:rFonts w:asciiTheme="majorBidi" w:hAnsiTheme="majorBidi" w:cstheme="majorBidi"/>
          <w:sz w:val="22"/>
          <w:szCs w:val="22"/>
        </w:rPr>
        <w:t xml:space="preserve">But, courts split if the special benefits can reduce the amount </w:t>
      </w:r>
      <w:r w:rsidR="00526F00">
        <w:rPr>
          <w:rFonts w:asciiTheme="majorBidi" w:hAnsiTheme="majorBidi" w:cstheme="majorBidi"/>
          <w:sz w:val="22"/>
          <w:szCs w:val="22"/>
        </w:rPr>
        <w:t>it owners</w:t>
      </w:r>
      <w:r>
        <w:rPr>
          <w:rFonts w:asciiTheme="majorBidi" w:hAnsiTheme="majorBidi" w:cstheme="majorBidi"/>
          <w:sz w:val="22"/>
          <w:szCs w:val="22"/>
        </w:rPr>
        <w:t xml:space="preserve"> for the actual property taken</w:t>
      </w:r>
      <w:r w:rsidR="00526F00">
        <w:rPr>
          <w:rFonts w:asciiTheme="majorBidi" w:hAnsiTheme="majorBidi" w:cstheme="majorBidi"/>
          <w:sz w:val="22"/>
          <w:szCs w:val="22"/>
        </w:rPr>
        <w:t xml:space="preserve">. Most courts do not allow an offset in that situation. </w:t>
      </w:r>
    </w:p>
    <w:p w:rsidR="00FD4067" w:rsidRPr="00FD4067" w:rsidRDefault="00FD4067" w:rsidP="00FD4067">
      <w:pPr>
        <w:rPr>
          <w:rFonts w:asciiTheme="majorBidi" w:hAnsiTheme="majorBidi" w:cstheme="majorBidi"/>
          <w:sz w:val="22"/>
          <w:szCs w:val="22"/>
        </w:rPr>
      </w:pPr>
    </w:p>
    <w:p w:rsidR="00FD4067" w:rsidRDefault="00FD4067" w:rsidP="00FD4067">
      <w:pPr>
        <w:pStyle w:val="Heading3"/>
      </w:pPr>
      <w:bookmarkStart w:id="78" w:name="_Toc7097973"/>
      <w:r>
        <w:t>“Regulatory</w:t>
      </w:r>
      <w:r w:rsidR="00B96632">
        <w:t>”</w:t>
      </w:r>
      <w:r>
        <w:t xml:space="preserve"> takings and the ad hoc test</w:t>
      </w:r>
      <w:bookmarkEnd w:id="78"/>
    </w:p>
    <w:p w:rsidR="00FD4067" w:rsidRPr="00FD4067" w:rsidRDefault="00FD4067" w:rsidP="00FD4067">
      <w:pPr>
        <w:rPr>
          <w:rFonts w:asciiTheme="majorBidi" w:hAnsiTheme="majorBidi" w:cstheme="majorBidi"/>
          <w:sz w:val="22"/>
          <w:szCs w:val="22"/>
        </w:rPr>
      </w:pPr>
    </w:p>
    <w:p w:rsidR="00FD4067" w:rsidRDefault="00FD4067" w:rsidP="00794E0B">
      <w:pPr>
        <w:pStyle w:val="ListParagraph"/>
        <w:numPr>
          <w:ilvl w:val="0"/>
          <w:numId w:val="51"/>
        </w:numPr>
        <w:rPr>
          <w:rFonts w:asciiTheme="majorBidi" w:hAnsiTheme="majorBidi" w:cstheme="majorBidi"/>
          <w:sz w:val="22"/>
          <w:szCs w:val="22"/>
        </w:rPr>
      </w:pPr>
      <w:r>
        <w:rPr>
          <w:rFonts w:asciiTheme="majorBidi" w:hAnsiTheme="majorBidi" w:cstheme="majorBidi"/>
          <w:sz w:val="22"/>
          <w:szCs w:val="22"/>
        </w:rPr>
        <w:t xml:space="preserve">A regulation of property will be deemed a taking if “fairness and justice” require a court to conclude that the </w:t>
      </w:r>
      <w:r w:rsidRPr="00610E89">
        <w:rPr>
          <w:rFonts w:asciiTheme="majorBidi" w:hAnsiTheme="majorBidi" w:cstheme="majorBidi"/>
          <w:b/>
          <w:bCs/>
          <w:sz w:val="22"/>
          <w:szCs w:val="22"/>
        </w:rPr>
        <w:t>public at large, rather than a single owner</w:t>
      </w:r>
      <w:r>
        <w:rPr>
          <w:rFonts w:asciiTheme="majorBidi" w:hAnsiTheme="majorBidi" w:cstheme="majorBidi"/>
          <w:sz w:val="22"/>
          <w:szCs w:val="22"/>
        </w:rPr>
        <w:t xml:space="preserve">, must bear the burden of an exercise of state power in the public interest.” </w:t>
      </w:r>
      <w:r w:rsidR="008A6CE7">
        <w:rPr>
          <w:rFonts w:asciiTheme="majorBidi" w:hAnsiTheme="majorBidi" w:cstheme="majorBidi"/>
          <w:sz w:val="22"/>
          <w:szCs w:val="22"/>
        </w:rPr>
        <w:t>Regulations</w:t>
      </w:r>
      <w:r>
        <w:rPr>
          <w:rFonts w:asciiTheme="majorBidi" w:hAnsiTheme="majorBidi" w:cstheme="majorBidi"/>
          <w:sz w:val="22"/>
          <w:szCs w:val="22"/>
        </w:rPr>
        <w:t xml:space="preserve"> are not takings if they are “properly treated as part of the burden of common citizenship</w:t>
      </w:r>
      <w:r w:rsidR="00A3291E">
        <w:rPr>
          <w:rFonts w:asciiTheme="majorBidi" w:hAnsiTheme="majorBidi" w:cstheme="majorBidi"/>
          <w:sz w:val="22"/>
          <w:szCs w:val="22"/>
        </w:rPr>
        <w:t>”</w:t>
      </w:r>
    </w:p>
    <w:p w:rsidR="00FD4067" w:rsidRDefault="00FD4067" w:rsidP="00794E0B">
      <w:pPr>
        <w:pStyle w:val="ListParagraph"/>
        <w:numPr>
          <w:ilvl w:val="1"/>
          <w:numId w:val="51"/>
        </w:numPr>
        <w:rPr>
          <w:rFonts w:asciiTheme="majorBidi" w:hAnsiTheme="majorBidi" w:cstheme="majorBidi"/>
          <w:sz w:val="22"/>
          <w:szCs w:val="22"/>
        </w:rPr>
      </w:pPr>
      <w:r>
        <w:rPr>
          <w:rFonts w:asciiTheme="majorBidi" w:hAnsiTheme="majorBidi" w:cstheme="majorBidi"/>
          <w:sz w:val="22"/>
          <w:szCs w:val="22"/>
        </w:rPr>
        <w:t xml:space="preserve">Is it fair or just for the single owner to bear the burden? </w:t>
      </w:r>
      <w:r w:rsidRPr="00610E89">
        <w:rPr>
          <w:rFonts w:asciiTheme="majorBidi" w:hAnsiTheme="majorBidi" w:cstheme="majorBidi"/>
          <w:b/>
          <w:bCs/>
          <w:sz w:val="22"/>
          <w:szCs w:val="22"/>
        </w:rPr>
        <w:t>How much should they have to bear for the good of the community?</w:t>
      </w:r>
      <w:r>
        <w:rPr>
          <w:rFonts w:asciiTheme="majorBidi" w:hAnsiTheme="majorBidi" w:cstheme="majorBidi"/>
          <w:sz w:val="22"/>
          <w:szCs w:val="22"/>
        </w:rPr>
        <w:t xml:space="preserve"> (freedom of action v. freedom of securit</w:t>
      </w:r>
      <w:r w:rsidR="00A3291E">
        <w:rPr>
          <w:rFonts w:asciiTheme="majorBidi" w:hAnsiTheme="majorBidi" w:cstheme="majorBidi"/>
          <w:sz w:val="22"/>
          <w:szCs w:val="22"/>
        </w:rPr>
        <w:t>y)</w:t>
      </w:r>
      <w:r>
        <w:rPr>
          <w:rFonts w:asciiTheme="majorBidi" w:hAnsiTheme="majorBidi" w:cstheme="majorBidi"/>
          <w:sz w:val="22"/>
          <w:szCs w:val="22"/>
        </w:rPr>
        <w:t xml:space="preserve"> </w:t>
      </w:r>
    </w:p>
    <w:p w:rsidR="00327148" w:rsidRPr="00327148" w:rsidRDefault="00327148" w:rsidP="00794E0B">
      <w:pPr>
        <w:pStyle w:val="ListParagraph"/>
        <w:numPr>
          <w:ilvl w:val="1"/>
          <w:numId w:val="51"/>
        </w:numPr>
        <w:rPr>
          <w:rFonts w:asciiTheme="majorBidi" w:hAnsiTheme="majorBidi" w:cstheme="majorBidi"/>
          <w:sz w:val="22"/>
          <w:szCs w:val="22"/>
        </w:rPr>
      </w:pPr>
      <w:r>
        <w:rPr>
          <w:rFonts w:asciiTheme="majorBidi" w:hAnsiTheme="majorBidi" w:cstheme="majorBidi"/>
          <w:bCs/>
          <w:sz w:val="22"/>
          <w:szCs w:val="22"/>
        </w:rPr>
        <w:t>“</w:t>
      </w:r>
      <w:r w:rsidRPr="00610E89">
        <w:rPr>
          <w:rFonts w:asciiTheme="majorBidi" w:hAnsiTheme="majorBidi" w:cstheme="majorBidi"/>
          <w:bCs/>
          <w:sz w:val="22"/>
          <w:szCs w:val="22"/>
          <w:u w:val="single"/>
        </w:rPr>
        <w:t>If regulation goes too far, it will be recognized as a taking</w:t>
      </w:r>
      <w:r>
        <w:rPr>
          <w:rFonts w:asciiTheme="majorBidi" w:hAnsiTheme="majorBidi" w:cstheme="majorBidi"/>
          <w:bCs/>
          <w:sz w:val="22"/>
          <w:szCs w:val="22"/>
        </w:rPr>
        <w:t>”</w:t>
      </w:r>
      <w:r w:rsidRPr="00327148">
        <w:rPr>
          <w:rFonts w:asciiTheme="majorBidi" w:hAnsiTheme="majorBidi" w:cstheme="majorBidi"/>
          <w:bCs/>
          <w:sz w:val="22"/>
          <w:szCs w:val="22"/>
        </w:rPr>
        <w:t xml:space="preserve">—Holmes </w:t>
      </w:r>
      <w:r>
        <w:rPr>
          <w:rFonts w:asciiTheme="majorBidi" w:hAnsiTheme="majorBidi" w:cstheme="majorBidi"/>
          <w:bCs/>
          <w:sz w:val="22"/>
          <w:szCs w:val="22"/>
        </w:rPr>
        <w:t xml:space="preserve">(Penn Coal v. Mahon) </w:t>
      </w:r>
    </w:p>
    <w:p w:rsidR="00FD4067" w:rsidRPr="00535A10" w:rsidRDefault="00FD4067" w:rsidP="00794E0B">
      <w:pPr>
        <w:pStyle w:val="ListParagraph"/>
        <w:numPr>
          <w:ilvl w:val="0"/>
          <w:numId w:val="51"/>
        </w:numPr>
        <w:rPr>
          <w:rFonts w:asciiTheme="majorBidi" w:hAnsiTheme="majorBidi" w:cstheme="majorBidi"/>
          <w:sz w:val="22"/>
          <w:szCs w:val="22"/>
        </w:rPr>
      </w:pPr>
      <w:r>
        <w:rPr>
          <w:rFonts w:asciiTheme="majorBidi" w:hAnsiTheme="majorBidi" w:cstheme="majorBidi"/>
          <w:sz w:val="22"/>
          <w:szCs w:val="22"/>
        </w:rPr>
        <w:t xml:space="preserve">Penn Central test: </w:t>
      </w:r>
      <w:r w:rsidR="00D049B2">
        <w:rPr>
          <w:rFonts w:asciiTheme="majorBidi" w:hAnsiTheme="majorBidi" w:cstheme="majorBidi"/>
          <w:sz w:val="22"/>
          <w:szCs w:val="22"/>
        </w:rPr>
        <w:t xml:space="preserve">requires courts to engage in essentially ad hoc, factual inquiries of the particular circumstances of each case, with a focus on: (1) the economic impact of the regulation on the particular owner; (2) the protection of </w:t>
      </w:r>
      <w:r w:rsidR="00D049B2" w:rsidRPr="00535A10">
        <w:rPr>
          <w:rFonts w:asciiTheme="majorBidi" w:hAnsiTheme="majorBidi" w:cstheme="majorBidi"/>
          <w:sz w:val="22"/>
          <w:szCs w:val="22"/>
        </w:rPr>
        <w:t>reasonable or distinct investment-backed expectations; and (3) the character of the governmental action</w:t>
      </w:r>
    </w:p>
    <w:p w:rsidR="00691943" w:rsidRDefault="00691943" w:rsidP="00794E0B">
      <w:pPr>
        <w:pStyle w:val="ListParagraph"/>
        <w:numPr>
          <w:ilvl w:val="1"/>
          <w:numId w:val="51"/>
        </w:numPr>
        <w:rPr>
          <w:rFonts w:asciiTheme="majorBidi" w:hAnsiTheme="majorBidi" w:cstheme="majorBidi"/>
          <w:sz w:val="22"/>
          <w:szCs w:val="22"/>
        </w:rPr>
      </w:pPr>
      <w:r w:rsidRPr="00535A10">
        <w:rPr>
          <w:rFonts w:asciiTheme="majorBidi" w:hAnsiTheme="majorBidi" w:cstheme="majorBidi"/>
          <w:sz w:val="22"/>
          <w:szCs w:val="22"/>
        </w:rPr>
        <w:t>In 2005 Supreme Court</w:t>
      </w:r>
      <w:r>
        <w:rPr>
          <w:rFonts w:asciiTheme="majorBidi" w:hAnsiTheme="majorBidi" w:cstheme="majorBidi"/>
          <w:sz w:val="22"/>
          <w:szCs w:val="22"/>
        </w:rPr>
        <w:t xml:space="preserve"> made clear that the court aims to identify regulatory actions that are </w:t>
      </w:r>
      <w:r w:rsidR="000529D5">
        <w:rPr>
          <w:rFonts w:asciiTheme="majorBidi" w:hAnsiTheme="majorBidi" w:cstheme="majorBidi"/>
          <w:sz w:val="22"/>
          <w:szCs w:val="22"/>
        </w:rPr>
        <w:t>“</w:t>
      </w:r>
      <w:r w:rsidRPr="00610E89">
        <w:rPr>
          <w:rFonts w:asciiTheme="majorBidi" w:hAnsiTheme="majorBidi" w:cstheme="majorBidi"/>
          <w:b/>
          <w:bCs/>
          <w:sz w:val="22"/>
          <w:szCs w:val="22"/>
        </w:rPr>
        <w:t>functionally equivalent to the classic taking</w:t>
      </w:r>
      <w:r>
        <w:rPr>
          <w:rFonts w:asciiTheme="majorBidi" w:hAnsiTheme="majorBidi" w:cstheme="majorBidi"/>
          <w:sz w:val="22"/>
          <w:szCs w:val="22"/>
        </w:rPr>
        <w:t xml:space="preserve"> in which the government directly appropriates private property or ousts the owner from his domain.</w:t>
      </w:r>
      <w:r w:rsidR="000529D5">
        <w:rPr>
          <w:rFonts w:asciiTheme="majorBidi" w:hAnsiTheme="majorBidi" w:cstheme="majorBidi"/>
          <w:sz w:val="22"/>
          <w:szCs w:val="22"/>
        </w:rPr>
        <w:t>”</w:t>
      </w:r>
    </w:p>
    <w:p w:rsidR="00691943" w:rsidRDefault="006F2FB6" w:rsidP="00794E0B">
      <w:pPr>
        <w:pStyle w:val="ListParagraph"/>
        <w:numPr>
          <w:ilvl w:val="2"/>
          <w:numId w:val="51"/>
        </w:numPr>
        <w:rPr>
          <w:rFonts w:asciiTheme="majorBidi" w:hAnsiTheme="majorBidi" w:cstheme="majorBidi"/>
          <w:sz w:val="22"/>
          <w:szCs w:val="22"/>
        </w:rPr>
      </w:pPr>
      <w:r w:rsidRPr="00610E89">
        <w:rPr>
          <w:rFonts w:asciiTheme="majorBidi" w:hAnsiTheme="majorBidi" w:cstheme="majorBidi"/>
          <w:sz w:val="22"/>
          <w:szCs w:val="22"/>
          <w:u w:val="single"/>
        </w:rPr>
        <w:lastRenderedPageBreak/>
        <w:t>It is not a means-end test</w:t>
      </w:r>
      <w:r w:rsidR="00984BEE" w:rsidRPr="00610E89">
        <w:rPr>
          <w:rFonts w:asciiTheme="majorBidi" w:hAnsiTheme="majorBidi" w:cstheme="majorBidi"/>
          <w:sz w:val="22"/>
          <w:szCs w:val="22"/>
          <w:u w:val="single"/>
        </w:rPr>
        <w:t xml:space="preserve"> of the regulation</w:t>
      </w:r>
      <w:r w:rsidR="00294D53">
        <w:rPr>
          <w:rFonts w:asciiTheme="majorBidi" w:hAnsiTheme="majorBidi" w:cstheme="majorBidi"/>
          <w:sz w:val="22"/>
          <w:szCs w:val="22"/>
        </w:rPr>
        <w:t xml:space="preserve">, not looking to see if substantially advances a legitimate interest (it is not a due process claim, it is harder to overcome) </w:t>
      </w:r>
    </w:p>
    <w:p w:rsidR="00691943" w:rsidRDefault="00691943" w:rsidP="00794E0B">
      <w:pPr>
        <w:pStyle w:val="ListParagraph"/>
        <w:numPr>
          <w:ilvl w:val="2"/>
          <w:numId w:val="51"/>
        </w:numPr>
        <w:rPr>
          <w:rFonts w:asciiTheme="majorBidi" w:hAnsiTheme="majorBidi" w:cstheme="majorBidi"/>
          <w:sz w:val="22"/>
          <w:szCs w:val="22"/>
        </w:rPr>
      </w:pPr>
      <w:r>
        <w:rPr>
          <w:rFonts w:asciiTheme="majorBidi" w:hAnsiTheme="majorBidi" w:cstheme="majorBidi"/>
          <w:sz w:val="22"/>
          <w:szCs w:val="22"/>
        </w:rPr>
        <w:t xml:space="preserve">Though sometimes unclear if a due process or taking claim is appropriate </w:t>
      </w:r>
    </w:p>
    <w:p w:rsidR="00D049B2" w:rsidRDefault="00D049B2" w:rsidP="00794E0B">
      <w:pPr>
        <w:pStyle w:val="ListParagraph"/>
        <w:numPr>
          <w:ilvl w:val="1"/>
          <w:numId w:val="51"/>
        </w:numPr>
        <w:rPr>
          <w:rFonts w:asciiTheme="majorBidi" w:hAnsiTheme="majorBidi" w:cstheme="majorBidi"/>
          <w:sz w:val="22"/>
          <w:szCs w:val="22"/>
        </w:rPr>
      </w:pPr>
      <w:r>
        <w:rPr>
          <w:rFonts w:asciiTheme="majorBidi" w:hAnsiTheme="majorBidi" w:cstheme="majorBidi"/>
          <w:sz w:val="22"/>
          <w:szCs w:val="22"/>
        </w:rPr>
        <w:t xml:space="preserve">Most regulations will be upheld under this test as a legitimate use of the police power </w:t>
      </w:r>
    </w:p>
    <w:p w:rsidR="00D049B2" w:rsidRDefault="00D049B2" w:rsidP="00794E0B">
      <w:pPr>
        <w:pStyle w:val="ListParagraph"/>
        <w:numPr>
          <w:ilvl w:val="2"/>
          <w:numId w:val="51"/>
        </w:numPr>
        <w:rPr>
          <w:rFonts w:asciiTheme="majorBidi" w:hAnsiTheme="majorBidi" w:cstheme="majorBidi"/>
          <w:sz w:val="22"/>
          <w:szCs w:val="22"/>
        </w:rPr>
      </w:pPr>
      <w:r w:rsidRPr="00610E89">
        <w:rPr>
          <w:rFonts w:asciiTheme="majorBidi" w:hAnsiTheme="majorBidi" w:cstheme="majorBidi"/>
          <w:b/>
          <w:bCs/>
          <w:sz w:val="22"/>
          <w:szCs w:val="22"/>
        </w:rPr>
        <w:t>Types that have a higher chance</w:t>
      </w:r>
      <w:r>
        <w:rPr>
          <w:rFonts w:asciiTheme="majorBidi" w:hAnsiTheme="majorBidi" w:cstheme="majorBidi"/>
          <w:sz w:val="22"/>
          <w:szCs w:val="22"/>
        </w:rPr>
        <w:t xml:space="preserve">: (a) deprivation of certain </w:t>
      </w:r>
      <w:r w:rsidRPr="00610E89">
        <w:rPr>
          <w:rFonts w:asciiTheme="majorBidi" w:hAnsiTheme="majorBidi" w:cstheme="majorBidi"/>
          <w:sz w:val="22"/>
          <w:szCs w:val="22"/>
          <w:u w:val="single"/>
        </w:rPr>
        <w:t>core property rights</w:t>
      </w:r>
      <w:r>
        <w:rPr>
          <w:rFonts w:asciiTheme="majorBidi" w:hAnsiTheme="majorBidi" w:cstheme="majorBidi"/>
          <w:sz w:val="22"/>
          <w:szCs w:val="22"/>
        </w:rPr>
        <w:t xml:space="preserve"> or estates in land—such as right to pass fee simple at death; (b) retroactive deprivation of </w:t>
      </w:r>
      <w:r w:rsidRPr="00610E89">
        <w:rPr>
          <w:rFonts w:asciiTheme="majorBidi" w:hAnsiTheme="majorBidi" w:cstheme="majorBidi"/>
          <w:sz w:val="22"/>
          <w:szCs w:val="22"/>
          <w:u w:val="single"/>
        </w:rPr>
        <w:t>vested rights</w:t>
      </w:r>
      <w:r>
        <w:rPr>
          <w:rFonts w:asciiTheme="majorBidi" w:hAnsiTheme="majorBidi" w:cstheme="majorBidi"/>
          <w:sz w:val="22"/>
          <w:szCs w:val="22"/>
        </w:rPr>
        <w:t xml:space="preserve"> belonging to owners who invested in reasonable reliance on prior regulatory authorization; (c) plurality has suggested that </w:t>
      </w:r>
      <w:r w:rsidRPr="00610E89">
        <w:rPr>
          <w:rFonts w:asciiTheme="majorBidi" w:hAnsiTheme="majorBidi" w:cstheme="majorBidi"/>
          <w:sz w:val="22"/>
          <w:szCs w:val="22"/>
          <w:u w:val="single"/>
        </w:rPr>
        <w:t>judicial decisions</w:t>
      </w:r>
      <w:r>
        <w:rPr>
          <w:rFonts w:asciiTheme="majorBidi" w:hAnsiTheme="majorBidi" w:cstheme="majorBidi"/>
          <w:sz w:val="22"/>
          <w:szCs w:val="22"/>
        </w:rPr>
        <w:t xml:space="preserve"> that eliminate property rights, might give rise to taking liability</w:t>
      </w:r>
    </w:p>
    <w:p w:rsidR="008A6CE7" w:rsidRDefault="008A6CE7" w:rsidP="00794E0B">
      <w:pPr>
        <w:pStyle w:val="ListParagraph"/>
        <w:numPr>
          <w:ilvl w:val="2"/>
          <w:numId w:val="51"/>
        </w:numPr>
        <w:rPr>
          <w:rFonts w:asciiTheme="majorBidi" w:hAnsiTheme="majorBidi" w:cstheme="majorBidi"/>
          <w:sz w:val="22"/>
          <w:szCs w:val="22"/>
        </w:rPr>
      </w:pPr>
      <w:r>
        <w:rPr>
          <w:rFonts w:asciiTheme="majorBidi" w:hAnsiTheme="majorBidi" w:cstheme="majorBidi"/>
          <w:sz w:val="22"/>
          <w:szCs w:val="22"/>
        </w:rPr>
        <w:t xml:space="preserve">Also, </w:t>
      </w:r>
      <w:r w:rsidRPr="00610E89">
        <w:rPr>
          <w:rFonts w:asciiTheme="majorBidi" w:hAnsiTheme="majorBidi" w:cstheme="majorBidi"/>
          <w:sz w:val="22"/>
          <w:szCs w:val="22"/>
          <w:u w:val="single"/>
        </w:rPr>
        <w:t>exactions</w:t>
      </w:r>
      <w:r>
        <w:rPr>
          <w:rFonts w:asciiTheme="majorBidi" w:hAnsiTheme="majorBidi" w:cstheme="majorBidi"/>
          <w:sz w:val="22"/>
          <w:szCs w:val="22"/>
        </w:rPr>
        <w:t>—conditions on land use development permits—can be unconstitutional if they don’t substantially advance the same interests that authorities asserted would allow them to deny the permit altogether (</w:t>
      </w:r>
      <w:r>
        <w:rPr>
          <w:rFonts w:asciiTheme="majorBidi" w:hAnsiTheme="majorBidi" w:cstheme="majorBidi"/>
          <w:i/>
          <w:iCs/>
          <w:sz w:val="22"/>
          <w:szCs w:val="22"/>
          <w:u w:val="single"/>
        </w:rPr>
        <w:t xml:space="preserve">Koontz) </w:t>
      </w:r>
    </w:p>
    <w:p w:rsidR="00D049B2" w:rsidRPr="008A6CE7" w:rsidRDefault="00D049B2" w:rsidP="00794E0B">
      <w:pPr>
        <w:pStyle w:val="ListParagraph"/>
        <w:numPr>
          <w:ilvl w:val="1"/>
          <w:numId w:val="51"/>
        </w:numPr>
        <w:rPr>
          <w:rFonts w:asciiTheme="majorBidi" w:hAnsiTheme="majorBidi" w:cstheme="majorBidi"/>
          <w:sz w:val="22"/>
          <w:szCs w:val="22"/>
        </w:rPr>
      </w:pPr>
      <w:r w:rsidRPr="008A6CE7">
        <w:rPr>
          <w:rFonts w:asciiTheme="majorBidi" w:hAnsiTheme="majorBidi" w:cstheme="majorBidi"/>
          <w:sz w:val="22"/>
          <w:szCs w:val="22"/>
        </w:rPr>
        <w:t xml:space="preserve">There are two categories that are considered </w:t>
      </w:r>
      <w:r w:rsidRPr="008A6CE7">
        <w:rPr>
          <w:rFonts w:asciiTheme="majorBidi" w:hAnsiTheme="majorBidi" w:cstheme="majorBidi"/>
          <w:b/>
          <w:bCs/>
          <w:sz w:val="22"/>
          <w:szCs w:val="22"/>
        </w:rPr>
        <w:t>per se takings</w:t>
      </w:r>
      <w:r w:rsidRPr="008A6CE7">
        <w:rPr>
          <w:rFonts w:asciiTheme="majorBidi" w:hAnsiTheme="majorBidi" w:cstheme="majorBidi"/>
          <w:sz w:val="22"/>
          <w:szCs w:val="22"/>
        </w:rPr>
        <w:t xml:space="preserve"> (but even these are applied very narrowly)</w:t>
      </w:r>
    </w:p>
    <w:p w:rsidR="008A6CE7" w:rsidRPr="008A6CE7" w:rsidRDefault="008A6CE7" w:rsidP="00794E0B">
      <w:pPr>
        <w:pStyle w:val="ListParagraph"/>
        <w:numPr>
          <w:ilvl w:val="2"/>
          <w:numId w:val="51"/>
        </w:numPr>
        <w:rPr>
          <w:rFonts w:asciiTheme="majorBidi" w:hAnsiTheme="majorBidi" w:cstheme="majorBidi"/>
          <w:bCs/>
          <w:sz w:val="22"/>
          <w:szCs w:val="22"/>
        </w:rPr>
      </w:pPr>
      <w:r w:rsidRPr="008A6CE7">
        <w:rPr>
          <w:rFonts w:asciiTheme="majorBidi" w:hAnsiTheme="majorBidi" w:cstheme="majorBidi"/>
          <w:bCs/>
          <w:sz w:val="22"/>
          <w:szCs w:val="22"/>
        </w:rPr>
        <w:t xml:space="preserve">Any </w:t>
      </w:r>
      <w:r w:rsidRPr="00610E89">
        <w:rPr>
          <w:rFonts w:asciiTheme="majorBidi" w:hAnsiTheme="majorBidi" w:cstheme="majorBidi"/>
          <w:b/>
          <w:sz w:val="22"/>
          <w:szCs w:val="22"/>
        </w:rPr>
        <w:t>permanent physical invasion</w:t>
      </w:r>
      <w:r w:rsidRPr="008A6CE7">
        <w:rPr>
          <w:rFonts w:asciiTheme="majorBidi" w:hAnsiTheme="majorBidi" w:cstheme="majorBidi"/>
          <w:bCs/>
          <w:sz w:val="22"/>
          <w:szCs w:val="22"/>
        </w:rPr>
        <w:t xml:space="preserve"> of property constitutes a taking </w:t>
      </w:r>
      <w:r w:rsidRPr="008A6CE7">
        <w:rPr>
          <w:rFonts w:asciiTheme="majorBidi" w:hAnsiTheme="majorBidi" w:cstheme="majorBidi"/>
          <w:bCs/>
          <w:i/>
          <w:sz w:val="22"/>
          <w:szCs w:val="22"/>
        </w:rPr>
        <w:t>(</w:t>
      </w:r>
      <w:r w:rsidRPr="008A6CE7">
        <w:rPr>
          <w:rFonts w:asciiTheme="majorBidi" w:hAnsiTheme="majorBidi" w:cstheme="majorBidi"/>
          <w:bCs/>
          <w:i/>
          <w:sz w:val="22"/>
          <w:szCs w:val="22"/>
          <w:u w:val="single"/>
        </w:rPr>
        <w:t>Loretto)</w:t>
      </w:r>
    </w:p>
    <w:p w:rsidR="00327148" w:rsidRPr="00E4241E" w:rsidRDefault="008A6CE7" w:rsidP="00794E0B">
      <w:pPr>
        <w:pStyle w:val="ListParagraph"/>
        <w:numPr>
          <w:ilvl w:val="2"/>
          <w:numId w:val="51"/>
        </w:numPr>
        <w:rPr>
          <w:rFonts w:asciiTheme="majorBidi" w:hAnsiTheme="majorBidi" w:cstheme="majorBidi"/>
          <w:bCs/>
          <w:sz w:val="22"/>
          <w:szCs w:val="22"/>
        </w:rPr>
      </w:pPr>
      <w:r w:rsidRPr="008A6CE7">
        <w:rPr>
          <w:rFonts w:asciiTheme="majorBidi" w:hAnsiTheme="majorBidi" w:cstheme="majorBidi"/>
          <w:bCs/>
          <w:sz w:val="22"/>
          <w:szCs w:val="22"/>
        </w:rPr>
        <w:t xml:space="preserve">A complete deprivation of </w:t>
      </w:r>
      <w:r w:rsidRPr="00610E89">
        <w:rPr>
          <w:rFonts w:asciiTheme="majorBidi" w:hAnsiTheme="majorBidi" w:cstheme="majorBidi"/>
          <w:b/>
          <w:sz w:val="22"/>
          <w:szCs w:val="22"/>
        </w:rPr>
        <w:t>all economically viable use</w:t>
      </w:r>
      <w:r w:rsidRPr="008A6CE7">
        <w:rPr>
          <w:rFonts w:asciiTheme="majorBidi" w:hAnsiTheme="majorBidi" w:cstheme="majorBidi"/>
          <w:bCs/>
          <w:sz w:val="22"/>
          <w:szCs w:val="22"/>
        </w:rPr>
        <w:t xml:space="preserve"> of property interest constitutes a taking, unless background principles of nuisance and property law independently restrict the owner’s intended use of the property</w:t>
      </w:r>
      <w:r w:rsidR="008B2A3D">
        <w:rPr>
          <w:rFonts w:asciiTheme="majorBidi" w:hAnsiTheme="majorBidi" w:cstheme="majorBidi"/>
          <w:bCs/>
          <w:sz w:val="22"/>
          <w:szCs w:val="22"/>
        </w:rPr>
        <w:t>—never had the right in the first place</w:t>
      </w:r>
      <w:r w:rsidRPr="008A6CE7">
        <w:rPr>
          <w:rFonts w:asciiTheme="majorBidi" w:hAnsiTheme="majorBidi" w:cstheme="majorBidi"/>
          <w:bCs/>
          <w:sz w:val="22"/>
          <w:szCs w:val="22"/>
        </w:rPr>
        <w:t xml:space="preserve"> (</w:t>
      </w:r>
      <w:r w:rsidRPr="008A6CE7">
        <w:rPr>
          <w:rFonts w:asciiTheme="majorBidi" w:hAnsiTheme="majorBidi" w:cstheme="majorBidi"/>
          <w:bCs/>
          <w:i/>
          <w:sz w:val="22"/>
          <w:szCs w:val="22"/>
          <w:u w:val="single"/>
        </w:rPr>
        <w:t>Lucas</w:t>
      </w:r>
      <w:r w:rsidRPr="008A6CE7">
        <w:rPr>
          <w:rFonts w:asciiTheme="majorBidi" w:hAnsiTheme="majorBidi" w:cstheme="majorBidi"/>
          <w:bCs/>
          <w:sz w:val="22"/>
          <w:szCs w:val="22"/>
        </w:rPr>
        <w:t>)</w:t>
      </w:r>
    </w:p>
    <w:p w:rsidR="008B2A3D" w:rsidRPr="00924DB1" w:rsidRDefault="008B2A3D" w:rsidP="00794E0B">
      <w:pPr>
        <w:pStyle w:val="ListParagraph"/>
        <w:numPr>
          <w:ilvl w:val="0"/>
          <w:numId w:val="51"/>
        </w:numPr>
        <w:spacing w:after="160" w:line="259" w:lineRule="auto"/>
        <w:rPr>
          <w:rFonts w:asciiTheme="majorBidi" w:hAnsiTheme="majorBidi" w:cstheme="majorBidi"/>
          <w:i/>
          <w:sz w:val="22"/>
          <w:szCs w:val="22"/>
          <w:u w:val="single"/>
        </w:rPr>
      </w:pPr>
      <w:r w:rsidRPr="00924DB1">
        <w:rPr>
          <w:rFonts w:asciiTheme="majorBidi" w:hAnsiTheme="majorBidi" w:cstheme="majorBidi"/>
          <w:b/>
          <w:i/>
          <w:sz w:val="22"/>
          <w:szCs w:val="22"/>
          <w:u w:val="single"/>
        </w:rPr>
        <w:t xml:space="preserve">Penn Central Test </w:t>
      </w:r>
      <w:r w:rsidR="002A336F" w:rsidRPr="00924DB1">
        <w:rPr>
          <w:rFonts w:asciiTheme="majorBidi" w:hAnsiTheme="majorBidi" w:cstheme="majorBidi"/>
          <w:b/>
          <w:i/>
          <w:sz w:val="22"/>
          <w:szCs w:val="22"/>
          <w:u w:val="single"/>
        </w:rPr>
        <w:t>to</w:t>
      </w:r>
      <w:r w:rsidRPr="00924DB1">
        <w:rPr>
          <w:rFonts w:asciiTheme="majorBidi" w:hAnsiTheme="majorBidi" w:cstheme="majorBidi"/>
          <w:b/>
          <w:i/>
          <w:sz w:val="22"/>
          <w:szCs w:val="22"/>
          <w:u w:val="single"/>
        </w:rPr>
        <w:t xml:space="preserve"> Determine if there is a Regulatory Taking Requiring Compensation:</w:t>
      </w:r>
    </w:p>
    <w:p w:rsidR="008B2A3D" w:rsidRPr="00924DB1" w:rsidRDefault="008B2A3D" w:rsidP="00794E0B">
      <w:pPr>
        <w:pStyle w:val="ListParagraph"/>
        <w:numPr>
          <w:ilvl w:val="1"/>
          <w:numId w:val="51"/>
        </w:numPr>
        <w:spacing w:after="160" w:line="259" w:lineRule="auto"/>
        <w:rPr>
          <w:rFonts w:asciiTheme="majorBidi" w:hAnsiTheme="majorBidi" w:cstheme="majorBidi"/>
          <w:i/>
          <w:sz w:val="22"/>
          <w:szCs w:val="22"/>
          <w:u w:val="single"/>
        </w:rPr>
      </w:pPr>
      <w:r w:rsidRPr="00924DB1">
        <w:rPr>
          <w:rFonts w:asciiTheme="majorBidi" w:hAnsiTheme="majorBidi" w:cstheme="majorBidi"/>
          <w:b/>
          <w:sz w:val="22"/>
          <w:szCs w:val="22"/>
        </w:rPr>
        <w:t>The Economic impact of the regulation on the particular owner (diminution of value)</w:t>
      </w:r>
    </w:p>
    <w:p w:rsidR="008B2A3D" w:rsidRPr="00924DB1" w:rsidRDefault="008B2A3D" w:rsidP="00794E0B">
      <w:pPr>
        <w:pStyle w:val="ListParagraph"/>
        <w:numPr>
          <w:ilvl w:val="2"/>
          <w:numId w:val="51"/>
        </w:numPr>
        <w:spacing w:after="160" w:line="259" w:lineRule="auto"/>
        <w:rPr>
          <w:rFonts w:asciiTheme="majorBidi" w:hAnsiTheme="majorBidi" w:cstheme="majorBidi"/>
          <w:b/>
          <w:i/>
          <w:sz w:val="22"/>
          <w:szCs w:val="22"/>
          <w:u w:val="single"/>
        </w:rPr>
      </w:pPr>
      <w:r w:rsidRPr="00924DB1">
        <w:rPr>
          <w:rFonts w:asciiTheme="majorBidi" w:hAnsiTheme="majorBidi" w:cstheme="majorBidi"/>
          <w:sz w:val="22"/>
          <w:szCs w:val="22"/>
        </w:rPr>
        <w:t>Diminution in value alone is not enough to demonstrate a taking (</w:t>
      </w:r>
      <w:r w:rsidRPr="00924DB1">
        <w:rPr>
          <w:rFonts w:asciiTheme="majorBidi" w:hAnsiTheme="majorBidi" w:cstheme="majorBidi"/>
          <w:i/>
          <w:sz w:val="22"/>
          <w:szCs w:val="22"/>
          <w:u w:val="single"/>
        </w:rPr>
        <w:t>Euclid</w:t>
      </w:r>
      <w:r w:rsidRPr="00924DB1">
        <w:rPr>
          <w:rFonts w:asciiTheme="majorBidi" w:hAnsiTheme="majorBidi" w:cstheme="majorBidi"/>
          <w:sz w:val="22"/>
          <w:szCs w:val="22"/>
          <w:u w:val="single"/>
        </w:rPr>
        <w:t>)</w:t>
      </w:r>
    </w:p>
    <w:p w:rsidR="008B2A3D" w:rsidRPr="00924DB1" w:rsidRDefault="008B2A3D" w:rsidP="00794E0B">
      <w:pPr>
        <w:pStyle w:val="ListParagraph"/>
        <w:numPr>
          <w:ilvl w:val="2"/>
          <w:numId w:val="51"/>
        </w:numPr>
        <w:spacing w:after="160" w:line="259" w:lineRule="auto"/>
        <w:rPr>
          <w:rFonts w:asciiTheme="majorBidi" w:hAnsiTheme="majorBidi" w:cstheme="majorBidi"/>
          <w:b/>
          <w:i/>
          <w:sz w:val="22"/>
          <w:szCs w:val="22"/>
          <w:u w:val="single"/>
        </w:rPr>
      </w:pPr>
      <w:r w:rsidRPr="00924DB1">
        <w:rPr>
          <w:rFonts w:asciiTheme="majorBidi" w:hAnsiTheme="majorBidi" w:cstheme="majorBidi"/>
          <w:bCs/>
          <w:iCs/>
          <w:sz w:val="22"/>
          <w:szCs w:val="22"/>
        </w:rPr>
        <w:t xml:space="preserve">The greater the diminution in value, the more likely will be a taking </w:t>
      </w:r>
    </w:p>
    <w:p w:rsidR="008B2A3D" w:rsidRPr="00924DB1" w:rsidRDefault="008B2A3D" w:rsidP="00794E0B">
      <w:pPr>
        <w:pStyle w:val="ListParagraph"/>
        <w:numPr>
          <w:ilvl w:val="3"/>
          <w:numId w:val="51"/>
        </w:numPr>
        <w:spacing w:after="160" w:line="259" w:lineRule="auto"/>
        <w:rPr>
          <w:rFonts w:asciiTheme="majorBidi" w:hAnsiTheme="majorBidi" w:cstheme="majorBidi"/>
          <w:b/>
          <w:i/>
          <w:sz w:val="22"/>
          <w:szCs w:val="22"/>
          <w:u w:val="single"/>
        </w:rPr>
      </w:pPr>
      <w:r w:rsidRPr="00924DB1">
        <w:rPr>
          <w:rFonts w:asciiTheme="majorBidi" w:hAnsiTheme="majorBidi" w:cstheme="majorBidi"/>
          <w:bCs/>
          <w:iCs/>
          <w:sz w:val="22"/>
          <w:szCs w:val="22"/>
        </w:rPr>
        <w:t>Complete deprivation of any economically viable use is a taking (but see Lucas)</w:t>
      </w:r>
    </w:p>
    <w:p w:rsidR="008B2A3D" w:rsidRPr="00924DB1" w:rsidRDefault="008B2A3D" w:rsidP="00794E0B">
      <w:pPr>
        <w:pStyle w:val="ListParagraph"/>
        <w:numPr>
          <w:ilvl w:val="2"/>
          <w:numId w:val="51"/>
        </w:numPr>
        <w:spacing w:after="160" w:line="259" w:lineRule="auto"/>
        <w:rPr>
          <w:rFonts w:asciiTheme="majorBidi" w:hAnsiTheme="majorBidi" w:cstheme="majorBidi"/>
          <w:b/>
          <w:i/>
          <w:sz w:val="22"/>
          <w:szCs w:val="22"/>
          <w:u w:val="single"/>
        </w:rPr>
      </w:pPr>
      <w:r w:rsidRPr="00924DB1">
        <w:rPr>
          <w:rFonts w:asciiTheme="majorBidi" w:hAnsiTheme="majorBidi" w:cstheme="majorBidi"/>
          <w:bCs/>
          <w:iCs/>
          <w:sz w:val="22"/>
          <w:szCs w:val="22"/>
        </w:rPr>
        <w:t xml:space="preserve">What is the </w:t>
      </w:r>
      <w:r w:rsidRPr="00610E89">
        <w:rPr>
          <w:rFonts w:asciiTheme="majorBidi" w:hAnsiTheme="majorBidi" w:cstheme="majorBidi"/>
          <w:b/>
          <w:iCs/>
          <w:sz w:val="22"/>
          <w:szCs w:val="22"/>
        </w:rPr>
        <w:t>denominator</w:t>
      </w:r>
      <w:r w:rsidRPr="00924DB1">
        <w:rPr>
          <w:rFonts w:asciiTheme="majorBidi" w:hAnsiTheme="majorBidi" w:cstheme="majorBidi"/>
          <w:bCs/>
          <w:iCs/>
          <w:sz w:val="22"/>
          <w:szCs w:val="22"/>
        </w:rPr>
        <w:t xml:space="preserve"> against which the deprivation will be compared? The extent of the diminution of value depends on </w:t>
      </w:r>
      <w:r w:rsidRPr="00610E89">
        <w:rPr>
          <w:rFonts w:asciiTheme="majorBidi" w:hAnsiTheme="majorBidi" w:cstheme="majorBidi"/>
          <w:bCs/>
          <w:iCs/>
          <w:sz w:val="22"/>
          <w:szCs w:val="22"/>
          <w:u w:val="single"/>
        </w:rPr>
        <w:t>how the courts define the relevant property interest</w:t>
      </w:r>
    </w:p>
    <w:p w:rsidR="008B2A3D" w:rsidRPr="00924DB1" w:rsidRDefault="008B2A3D" w:rsidP="00794E0B">
      <w:pPr>
        <w:pStyle w:val="ListParagraph"/>
        <w:numPr>
          <w:ilvl w:val="3"/>
          <w:numId w:val="51"/>
        </w:numPr>
        <w:spacing w:after="160" w:line="259" w:lineRule="auto"/>
        <w:rPr>
          <w:rFonts w:asciiTheme="majorBidi" w:hAnsiTheme="majorBidi" w:cstheme="majorBidi"/>
          <w:b/>
          <w:i/>
          <w:sz w:val="22"/>
          <w:szCs w:val="22"/>
          <w:u w:val="single"/>
        </w:rPr>
      </w:pPr>
      <w:r w:rsidRPr="00610E89">
        <w:rPr>
          <w:rFonts w:asciiTheme="majorBidi" w:hAnsiTheme="majorBidi" w:cstheme="majorBidi"/>
          <w:b/>
          <w:iCs/>
          <w:sz w:val="22"/>
          <w:szCs w:val="22"/>
        </w:rPr>
        <w:t>Penn. Coal v. Mahon</w:t>
      </w:r>
      <w:r w:rsidRPr="00924DB1">
        <w:rPr>
          <w:rFonts w:asciiTheme="majorBidi" w:hAnsiTheme="majorBidi" w:cstheme="majorBidi"/>
          <w:bCs/>
          <w:iCs/>
          <w:sz w:val="22"/>
          <w:szCs w:val="22"/>
        </w:rPr>
        <w:t xml:space="preserve"> (see above): majority view the interest as “air rights”—which were entirely taken away; </w:t>
      </w:r>
      <w:r w:rsidR="00B22818">
        <w:rPr>
          <w:rFonts w:asciiTheme="majorBidi" w:hAnsiTheme="majorBidi" w:cstheme="majorBidi"/>
          <w:bCs/>
          <w:iCs/>
          <w:sz w:val="22"/>
          <w:szCs w:val="22"/>
        </w:rPr>
        <w:t>Brandies dissent</w:t>
      </w:r>
      <w:r w:rsidRPr="00924DB1">
        <w:rPr>
          <w:rFonts w:asciiTheme="majorBidi" w:hAnsiTheme="majorBidi" w:cstheme="majorBidi"/>
          <w:bCs/>
          <w:iCs/>
          <w:sz w:val="22"/>
          <w:szCs w:val="22"/>
        </w:rPr>
        <w:t xml:space="preserve"> viewed the interest more broadly—as the right to build on one’s land</w:t>
      </w:r>
    </w:p>
    <w:p w:rsidR="008B2A3D" w:rsidRPr="00924DB1" w:rsidRDefault="008B2A3D" w:rsidP="00794E0B">
      <w:pPr>
        <w:pStyle w:val="ListParagraph"/>
        <w:numPr>
          <w:ilvl w:val="3"/>
          <w:numId w:val="51"/>
        </w:numPr>
        <w:spacing w:after="160" w:line="259" w:lineRule="auto"/>
        <w:rPr>
          <w:rFonts w:asciiTheme="majorBidi" w:hAnsiTheme="majorBidi" w:cstheme="majorBidi"/>
          <w:bCs/>
          <w:iCs/>
          <w:sz w:val="22"/>
          <w:szCs w:val="22"/>
        </w:rPr>
      </w:pPr>
      <w:r w:rsidRPr="00924DB1">
        <w:rPr>
          <w:rFonts w:asciiTheme="majorBidi" w:hAnsiTheme="majorBidi" w:cstheme="majorBidi"/>
          <w:bCs/>
          <w:iCs/>
          <w:sz w:val="22"/>
          <w:szCs w:val="22"/>
        </w:rPr>
        <w:t xml:space="preserve">Penn Central: “Parcel as a whole” rule—like Brandies dissent in Mahon. </w:t>
      </w:r>
    </w:p>
    <w:p w:rsidR="008B2A3D" w:rsidRPr="00924DB1" w:rsidRDefault="008B2A3D" w:rsidP="00794E0B">
      <w:pPr>
        <w:pStyle w:val="ListParagraph"/>
        <w:numPr>
          <w:ilvl w:val="4"/>
          <w:numId w:val="51"/>
        </w:numPr>
        <w:spacing w:after="160" w:line="259" w:lineRule="auto"/>
        <w:rPr>
          <w:rFonts w:asciiTheme="majorBidi" w:hAnsiTheme="majorBidi" w:cstheme="majorBidi"/>
          <w:bCs/>
          <w:iCs/>
          <w:sz w:val="22"/>
          <w:szCs w:val="22"/>
        </w:rPr>
      </w:pPr>
      <w:r w:rsidRPr="00924DB1">
        <w:rPr>
          <w:rFonts w:asciiTheme="majorBidi" w:hAnsiTheme="majorBidi" w:cstheme="majorBidi"/>
          <w:bCs/>
          <w:iCs/>
          <w:sz w:val="22"/>
          <w:szCs w:val="22"/>
        </w:rPr>
        <w:t>But can be unclear what constitutes the “parcel” in question</w:t>
      </w:r>
    </w:p>
    <w:p w:rsidR="008B2A3D" w:rsidRPr="00924DB1" w:rsidRDefault="008B2A3D" w:rsidP="00794E0B">
      <w:pPr>
        <w:pStyle w:val="ListParagraph"/>
        <w:numPr>
          <w:ilvl w:val="1"/>
          <w:numId w:val="51"/>
        </w:numPr>
        <w:spacing w:after="160" w:line="259" w:lineRule="auto"/>
        <w:rPr>
          <w:rFonts w:asciiTheme="majorBidi" w:hAnsiTheme="majorBidi" w:cstheme="majorBidi"/>
          <w:b/>
          <w:i/>
          <w:sz w:val="22"/>
          <w:szCs w:val="22"/>
          <w:u w:val="single"/>
        </w:rPr>
      </w:pPr>
      <w:r w:rsidRPr="00924DB1">
        <w:rPr>
          <w:rFonts w:asciiTheme="majorBidi" w:hAnsiTheme="majorBidi" w:cstheme="majorBidi"/>
          <w:b/>
          <w:sz w:val="22"/>
          <w:szCs w:val="22"/>
        </w:rPr>
        <w:t>The protection of reasonable or distinct investment-backed expectations</w:t>
      </w:r>
    </w:p>
    <w:p w:rsidR="008B2A3D" w:rsidRPr="00924DB1" w:rsidRDefault="008B2A3D" w:rsidP="00794E0B">
      <w:pPr>
        <w:pStyle w:val="ListParagraph"/>
        <w:numPr>
          <w:ilvl w:val="2"/>
          <w:numId w:val="51"/>
        </w:numPr>
        <w:spacing w:after="160" w:line="259" w:lineRule="auto"/>
        <w:rPr>
          <w:rFonts w:asciiTheme="majorBidi" w:hAnsiTheme="majorBidi" w:cstheme="majorBidi"/>
          <w:b/>
          <w:i/>
          <w:sz w:val="22"/>
          <w:szCs w:val="22"/>
          <w:u w:val="single"/>
        </w:rPr>
      </w:pPr>
      <w:r w:rsidRPr="00610E89">
        <w:rPr>
          <w:rFonts w:asciiTheme="majorBidi" w:hAnsiTheme="majorBidi" w:cstheme="majorBidi"/>
          <w:sz w:val="22"/>
          <w:szCs w:val="22"/>
          <w:u w:val="single"/>
        </w:rPr>
        <w:t xml:space="preserve">Opportunity cost of forgone development </w:t>
      </w:r>
      <w:r w:rsidRPr="00610E89">
        <w:rPr>
          <w:rFonts w:asciiTheme="majorBidi" w:hAnsiTheme="majorBidi" w:cstheme="majorBidi"/>
          <w:b/>
          <w:bCs/>
          <w:sz w:val="22"/>
          <w:szCs w:val="22"/>
          <w:u w:val="single"/>
        </w:rPr>
        <w:t>not</w:t>
      </w:r>
      <w:r w:rsidRPr="00924DB1">
        <w:rPr>
          <w:rFonts w:asciiTheme="majorBidi" w:hAnsiTheme="majorBidi" w:cstheme="majorBidi"/>
          <w:sz w:val="22"/>
          <w:szCs w:val="22"/>
        </w:rPr>
        <w:t xml:space="preserve"> a frustration of an </w:t>
      </w:r>
      <w:r w:rsidRPr="00610E89">
        <w:rPr>
          <w:rFonts w:asciiTheme="majorBidi" w:hAnsiTheme="majorBidi" w:cstheme="majorBidi"/>
          <w:b/>
          <w:bCs/>
          <w:sz w:val="22"/>
          <w:szCs w:val="22"/>
        </w:rPr>
        <w:t>investor-backed expectation</w:t>
      </w:r>
      <w:r w:rsidRPr="00924DB1">
        <w:rPr>
          <w:rFonts w:asciiTheme="majorBidi" w:hAnsiTheme="majorBidi" w:cstheme="majorBidi"/>
          <w:sz w:val="22"/>
          <w:szCs w:val="22"/>
        </w:rPr>
        <w:t>.  More likely to satisfy this prong if it can be shown that an investment has already been made in reasonable reliance on existing statutory or regulatory regime (</w:t>
      </w:r>
      <w:r w:rsidRPr="00924DB1">
        <w:rPr>
          <w:rFonts w:asciiTheme="majorBidi" w:hAnsiTheme="majorBidi" w:cstheme="majorBidi"/>
          <w:i/>
          <w:sz w:val="22"/>
          <w:szCs w:val="22"/>
          <w:u w:val="single"/>
        </w:rPr>
        <w:t>Penn Central)</w:t>
      </w:r>
    </w:p>
    <w:p w:rsidR="00DF0922" w:rsidRPr="00924DB1" w:rsidRDefault="00DF0922" w:rsidP="00794E0B">
      <w:pPr>
        <w:pStyle w:val="ListParagraph"/>
        <w:numPr>
          <w:ilvl w:val="2"/>
          <w:numId w:val="51"/>
        </w:numPr>
        <w:spacing w:after="160" w:line="259" w:lineRule="auto"/>
        <w:rPr>
          <w:rFonts w:asciiTheme="majorBidi" w:hAnsiTheme="majorBidi" w:cstheme="majorBidi"/>
          <w:b/>
          <w:i/>
          <w:sz w:val="22"/>
          <w:szCs w:val="22"/>
          <w:u w:val="single"/>
        </w:rPr>
      </w:pPr>
      <w:r w:rsidRPr="00924DB1">
        <w:rPr>
          <w:rFonts w:asciiTheme="majorBidi" w:hAnsiTheme="majorBidi" w:cstheme="majorBidi"/>
          <w:bCs/>
          <w:iCs/>
          <w:sz w:val="22"/>
          <w:szCs w:val="22"/>
        </w:rPr>
        <w:t xml:space="preserve">Balance of protecting people’s investment &amp; reliance and the need for the legislature to change the law to impose greater restrictions with changing circumstances </w:t>
      </w:r>
    </w:p>
    <w:p w:rsidR="008B2A3D" w:rsidRPr="00924DB1" w:rsidRDefault="008B2A3D" w:rsidP="00794E0B">
      <w:pPr>
        <w:pStyle w:val="ListParagraph"/>
        <w:numPr>
          <w:ilvl w:val="1"/>
          <w:numId w:val="51"/>
        </w:numPr>
        <w:spacing w:after="160" w:line="259" w:lineRule="auto"/>
        <w:rPr>
          <w:rFonts w:asciiTheme="majorBidi" w:hAnsiTheme="majorBidi" w:cstheme="majorBidi"/>
          <w:b/>
          <w:i/>
          <w:sz w:val="22"/>
          <w:szCs w:val="22"/>
          <w:u w:val="single"/>
        </w:rPr>
      </w:pPr>
      <w:r w:rsidRPr="00924DB1">
        <w:rPr>
          <w:rFonts w:asciiTheme="majorBidi" w:hAnsiTheme="majorBidi" w:cstheme="majorBidi"/>
          <w:b/>
          <w:sz w:val="22"/>
          <w:szCs w:val="22"/>
        </w:rPr>
        <w:t>The character of the governmental action.</w:t>
      </w:r>
    </w:p>
    <w:p w:rsidR="00DF0922" w:rsidRPr="00E418A1" w:rsidRDefault="00DF0922" w:rsidP="00794E0B">
      <w:pPr>
        <w:pStyle w:val="ListParagraph"/>
        <w:numPr>
          <w:ilvl w:val="2"/>
          <w:numId w:val="51"/>
        </w:numPr>
        <w:spacing w:after="160" w:line="259" w:lineRule="auto"/>
        <w:rPr>
          <w:rFonts w:asciiTheme="majorBidi" w:hAnsiTheme="majorBidi" w:cstheme="majorBidi"/>
          <w:b/>
          <w:i/>
          <w:sz w:val="22"/>
          <w:szCs w:val="22"/>
          <w:u w:val="single"/>
        </w:rPr>
      </w:pPr>
      <w:r w:rsidRPr="00924DB1">
        <w:rPr>
          <w:rFonts w:asciiTheme="majorBidi" w:hAnsiTheme="majorBidi" w:cstheme="majorBidi"/>
          <w:i/>
          <w:sz w:val="22"/>
          <w:szCs w:val="22"/>
          <w:u w:val="single"/>
        </w:rPr>
        <w:t>Penn Coal</w:t>
      </w:r>
      <w:r w:rsidRPr="00924DB1">
        <w:rPr>
          <w:rFonts w:asciiTheme="majorBidi" w:hAnsiTheme="majorBidi" w:cstheme="majorBidi"/>
          <w:sz w:val="22"/>
          <w:szCs w:val="22"/>
        </w:rPr>
        <w:t>: “Government could hardly go on if to some extent values incident to property could not be diminished without paying for every such charge in the general law.”</w:t>
      </w:r>
    </w:p>
    <w:p w:rsidR="00E418A1" w:rsidRPr="00E418A1" w:rsidRDefault="00E418A1" w:rsidP="00794E0B">
      <w:pPr>
        <w:pStyle w:val="ListParagraph"/>
        <w:numPr>
          <w:ilvl w:val="3"/>
          <w:numId w:val="51"/>
        </w:numPr>
        <w:spacing w:after="160" w:line="259" w:lineRule="auto"/>
        <w:rPr>
          <w:rFonts w:asciiTheme="majorBidi" w:hAnsiTheme="majorBidi" w:cstheme="majorBidi"/>
          <w:b/>
          <w:i/>
          <w:sz w:val="22"/>
          <w:szCs w:val="22"/>
          <w:u w:val="single"/>
        </w:rPr>
      </w:pPr>
      <w:r>
        <w:rPr>
          <w:rFonts w:asciiTheme="majorBidi" w:hAnsiTheme="majorBidi" w:cstheme="majorBidi"/>
          <w:bCs/>
          <w:iCs/>
          <w:sz w:val="22"/>
          <w:szCs w:val="22"/>
        </w:rPr>
        <w:t>Too narrow of a read would interfere with legislatures &amp; give judges too much discretion</w:t>
      </w:r>
    </w:p>
    <w:p w:rsidR="00E418A1" w:rsidRPr="00E418A1" w:rsidRDefault="00E418A1" w:rsidP="00794E0B">
      <w:pPr>
        <w:pStyle w:val="ListParagraph"/>
        <w:numPr>
          <w:ilvl w:val="3"/>
          <w:numId w:val="51"/>
        </w:numPr>
        <w:spacing w:after="160" w:line="259" w:lineRule="auto"/>
        <w:rPr>
          <w:rFonts w:asciiTheme="majorBidi" w:hAnsiTheme="majorBidi" w:cstheme="majorBidi"/>
          <w:b/>
          <w:i/>
          <w:sz w:val="22"/>
          <w:szCs w:val="22"/>
          <w:u w:val="single"/>
        </w:rPr>
      </w:pPr>
      <w:r>
        <w:rPr>
          <w:rFonts w:asciiTheme="majorBidi" w:hAnsiTheme="majorBidi" w:cstheme="majorBidi"/>
          <w:iCs/>
          <w:sz w:val="22"/>
          <w:szCs w:val="22"/>
        </w:rPr>
        <w:t xml:space="preserve">But protecting public welfare can’t be sufficient- will be able to destroy property rights at will &amp; taking clause will be meaningless </w:t>
      </w:r>
    </w:p>
    <w:p w:rsidR="008B2A3D" w:rsidRPr="00924DB1" w:rsidRDefault="008B2A3D" w:rsidP="00794E0B">
      <w:pPr>
        <w:pStyle w:val="ListParagraph"/>
        <w:numPr>
          <w:ilvl w:val="2"/>
          <w:numId w:val="51"/>
        </w:numPr>
        <w:spacing w:after="160" w:line="259" w:lineRule="auto"/>
        <w:rPr>
          <w:rFonts w:asciiTheme="majorBidi" w:hAnsiTheme="majorBidi" w:cstheme="majorBidi"/>
          <w:b/>
          <w:i/>
          <w:sz w:val="22"/>
          <w:szCs w:val="22"/>
          <w:u w:val="single"/>
        </w:rPr>
      </w:pPr>
      <w:r w:rsidRPr="00924DB1">
        <w:rPr>
          <w:rFonts w:asciiTheme="majorBidi" w:hAnsiTheme="majorBidi" w:cstheme="majorBidi"/>
          <w:sz w:val="22"/>
          <w:szCs w:val="22"/>
        </w:rPr>
        <w:t xml:space="preserve">Adjusting the benefits/burdens of economic life justified if common good overall is promoted; courts deferential on government judgments as to what promotes welfare </w:t>
      </w:r>
      <w:r w:rsidRPr="00924DB1">
        <w:rPr>
          <w:rFonts w:asciiTheme="majorBidi" w:hAnsiTheme="majorBidi" w:cstheme="majorBidi"/>
          <w:i/>
          <w:sz w:val="22"/>
          <w:szCs w:val="22"/>
        </w:rPr>
        <w:t>(</w:t>
      </w:r>
      <w:r w:rsidRPr="00924DB1">
        <w:rPr>
          <w:rFonts w:asciiTheme="majorBidi" w:hAnsiTheme="majorBidi" w:cstheme="majorBidi"/>
          <w:i/>
          <w:sz w:val="22"/>
          <w:szCs w:val="22"/>
          <w:u w:val="single"/>
        </w:rPr>
        <w:t>Penn Central</w:t>
      </w:r>
      <w:r w:rsidRPr="00924DB1">
        <w:rPr>
          <w:rFonts w:asciiTheme="majorBidi" w:hAnsiTheme="majorBidi" w:cstheme="majorBidi"/>
          <w:i/>
          <w:sz w:val="22"/>
          <w:szCs w:val="22"/>
        </w:rPr>
        <w:t>)</w:t>
      </w:r>
    </w:p>
    <w:p w:rsidR="008B2A3D" w:rsidRPr="00924DB1" w:rsidRDefault="002A336F" w:rsidP="00794E0B">
      <w:pPr>
        <w:pStyle w:val="ListParagraph"/>
        <w:numPr>
          <w:ilvl w:val="2"/>
          <w:numId w:val="51"/>
        </w:numPr>
        <w:spacing w:after="160" w:line="259" w:lineRule="auto"/>
        <w:rPr>
          <w:rFonts w:asciiTheme="majorBidi" w:hAnsiTheme="majorBidi" w:cstheme="majorBidi"/>
          <w:b/>
          <w:i/>
          <w:sz w:val="22"/>
          <w:szCs w:val="22"/>
          <w:u w:val="single"/>
        </w:rPr>
      </w:pPr>
      <w:r w:rsidRPr="00924DB1">
        <w:rPr>
          <w:rFonts w:asciiTheme="majorBidi" w:hAnsiTheme="majorBidi" w:cstheme="majorBidi"/>
          <w:sz w:val="22"/>
          <w:szCs w:val="22"/>
        </w:rPr>
        <w:t>Ask w</w:t>
      </w:r>
      <w:r w:rsidR="008B2A3D" w:rsidRPr="00924DB1">
        <w:rPr>
          <w:rFonts w:asciiTheme="majorBidi" w:hAnsiTheme="majorBidi" w:cstheme="majorBidi"/>
          <w:sz w:val="22"/>
          <w:szCs w:val="22"/>
        </w:rPr>
        <w:t xml:space="preserve">hether law legitimately </w:t>
      </w:r>
      <w:r w:rsidR="00DF0922" w:rsidRPr="00924DB1">
        <w:rPr>
          <w:rFonts w:asciiTheme="majorBidi" w:hAnsiTheme="majorBidi" w:cstheme="majorBidi"/>
          <w:sz w:val="22"/>
          <w:szCs w:val="22"/>
        </w:rPr>
        <w:t>is preventing</w:t>
      </w:r>
      <w:r w:rsidR="008B2A3D" w:rsidRPr="00924DB1">
        <w:rPr>
          <w:rFonts w:asciiTheme="majorBidi" w:hAnsiTheme="majorBidi" w:cstheme="majorBidi"/>
          <w:sz w:val="22"/>
          <w:szCs w:val="22"/>
        </w:rPr>
        <w:t xml:space="preserve"> an owner from harming others by imposing negative externalities on neighbors</w:t>
      </w:r>
      <w:r w:rsidR="00DF0922" w:rsidRPr="00924DB1">
        <w:rPr>
          <w:rFonts w:asciiTheme="majorBidi" w:hAnsiTheme="majorBidi" w:cstheme="majorBidi"/>
          <w:sz w:val="22"/>
          <w:szCs w:val="22"/>
        </w:rPr>
        <w:t>/</w:t>
      </w:r>
      <w:r w:rsidR="00E418A1" w:rsidRPr="00924DB1">
        <w:rPr>
          <w:rFonts w:asciiTheme="majorBidi" w:hAnsiTheme="majorBidi" w:cstheme="majorBidi"/>
          <w:sz w:val="22"/>
          <w:szCs w:val="22"/>
        </w:rPr>
        <w:t>community or</w:t>
      </w:r>
      <w:r w:rsidR="008B2A3D" w:rsidRPr="00924DB1">
        <w:rPr>
          <w:rFonts w:asciiTheme="majorBidi" w:hAnsiTheme="majorBidi" w:cstheme="majorBidi"/>
          <w:sz w:val="22"/>
          <w:szCs w:val="22"/>
        </w:rPr>
        <w:t xml:space="preserve"> is illegitimately requiring the owner to contribute a benefit</w:t>
      </w:r>
      <w:r w:rsidR="00DF0922" w:rsidRPr="00924DB1">
        <w:rPr>
          <w:rFonts w:asciiTheme="majorBidi" w:hAnsiTheme="majorBidi" w:cstheme="majorBidi"/>
          <w:sz w:val="22"/>
          <w:szCs w:val="22"/>
        </w:rPr>
        <w:t xml:space="preserve"> to the community. Also ask, </w:t>
      </w:r>
      <w:r w:rsidR="008B2A3D" w:rsidRPr="00924DB1">
        <w:rPr>
          <w:rFonts w:asciiTheme="majorBidi" w:hAnsiTheme="majorBidi" w:cstheme="majorBidi"/>
          <w:sz w:val="22"/>
          <w:szCs w:val="22"/>
        </w:rPr>
        <w:t>whether the law imposes a disparate impact on a</w:t>
      </w:r>
      <w:r w:rsidR="00DF0922" w:rsidRPr="00924DB1">
        <w:rPr>
          <w:rFonts w:asciiTheme="majorBidi" w:hAnsiTheme="majorBidi" w:cstheme="majorBidi"/>
          <w:sz w:val="22"/>
          <w:szCs w:val="22"/>
        </w:rPr>
        <w:t xml:space="preserve"> </w:t>
      </w:r>
      <w:r w:rsidR="008B2A3D" w:rsidRPr="00924DB1">
        <w:rPr>
          <w:rFonts w:asciiTheme="majorBidi" w:hAnsiTheme="majorBidi" w:cstheme="majorBidi"/>
          <w:sz w:val="22"/>
          <w:szCs w:val="22"/>
        </w:rPr>
        <w:t>few owners or constitutes a legitimate general regulatory law affecting a class of property that is appropriately subject to restrictions.</w:t>
      </w:r>
    </w:p>
    <w:p w:rsidR="008B2A3D" w:rsidRPr="00E4241E" w:rsidRDefault="00DF0922" w:rsidP="00794E0B">
      <w:pPr>
        <w:pStyle w:val="ListParagraph"/>
        <w:numPr>
          <w:ilvl w:val="2"/>
          <w:numId w:val="51"/>
        </w:numPr>
        <w:spacing w:after="160" w:line="259" w:lineRule="auto"/>
        <w:rPr>
          <w:b/>
          <w:i/>
          <w:u w:val="single"/>
        </w:rPr>
      </w:pPr>
      <w:r w:rsidRPr="00924DB1">
        <w:rPr>
          <w:rFonts w:asciiTheme="majorBidi" w:hAnsiTheme="majorBidi" w:cstheme="majorBidi"/>
          <w:sz w:val="22"/>
          <w:szCs w:val="22"/>
        </w:rPr>
        <w:t>Clear, o</w:t>
      </w:r>
      <w:r w:rsidR="008B2A3D" w:rsidRPr="00924DB1">
        <w:rPr>
          <w:rFonts w:asciiTheme="majorBidi" w:hAnsiTheme="majorBidi" w:cstheme="majorBidi"/>
          <w:sz w:val="22"/>
          <w:szCs w:val="22"/>
        </w:rPr>
        <w:t>wners have no vested rights to destroy the environment or pollute</w:t>
      </w:r>
      <w:r w:rsidR="008B2A3D">
        <w:t xml:space="preserve">.  </w:t>
      </w:r>
    </w:p>
    <w:p w:rsidR="00E4241E" w:rsidRPr="006C1E68" w:rsidRDefault="00E4241E" w:rsidP="00794E0B">
      <w:pPr>
        <w:pStyle w:val="ListParagraph"/>
        <w:numPr>
          <w:ilvl w:val="0"/>
          <w:numId w:val="51"/>
        </w:numPr>
        <w:spacing w:after="160" w:line="259" w:lineRule="auto"/>
        <w:rPr>
          <w:rFonts w:asciiTheme="majorBidi" w:hAnsiTheme="majorBidi" w:cstheme="majorBidi"/>
          <w:b/>
          <w:i/>
          <w:sz w:val="22"/>
          <w:szCs w:val="22"/>
        </w:rPr>
      </w:pPr>
      <w:r w:rsidRPr="006C1E68">
        <w:rPr>
          <w:rFonts w:asciiTheme="majorBidi" w:hAnsiTheme="majorBidi" w:cstheme="majorBidi"/>
          <w:b/>
          <w:i/>
          <w:sz w:val="22"/>
          <w:szCs w:val="22"/>
        </w:rPr>
        <w:t xml:space="preserve">Penn Coal. V Mahon: </w:t>
      </w:r>
    </w:p>
    <w:p w:rsidR="00E4241E" w:rsidRPr="006C1E68" w:rsidRDefault="00E4241E" w:rsidP="00794E0B">
      <w:pPr>
        <w:pStyle w:val="ListParagraph"/>
        <w:numPr>
          <w:ilvl w:val="1"/>
          <w:numId w:val="51"/>
        </w:numPr>
        <w:spacing w:after="160" w:line="259" w:lineRule="auto"/>
        <w:rPr>
          <w:rFonts w:asciiTheme="majorBidi" w:hAnsiTheme="majorBidi" w:cstheme="majorBidi"/>
          <w:b/>
          <w:i/>
          <w:sz w:val="22"/>
          <w:szCs w:val="22"/>
          <w:u w:val="single"/>
        </w:rPr>
      </w:pPr>
      <w:r w:rsidRPr="006C1E68">
        <w:rPr>
          <w:rFonts w:asciiTheme="majorBidi" w:hAnsiTheme="majorBidi" w:cstheme="majorBidi"/>
          <w:bCs/>
          <w:iCs/>
          <w:sz w:val="22"/>
          <w:szCs w:val="22"/>
        </w:rPr>
        <w:t>Extent of the diminution of value to the property: debate whether just focus on the coal</w:t>
      </w:r>
      <w:r w:rsidR="000635E9">
        <w:rPr>
          <w:rFonts w:asciiTheme="majorBidi" w:hAnsiTheme="majorBidi" w:cstheme="majorBidi"/>
          <w:bCs/>
          <w:iCs/>
          <w:sz w:val="22"/>
          <w:szCs w:val="22"/>
        </w:rPr>
        <w:t xml:space="preserve"> under house</w:t>
      </w:r>
      <w:r w:rsidRPr="006C1E68">
        <w:rPr>
          <w:rFonts w:asciiTheme="majorBidi" w:hAnsiTheme="majorBidi" w:cstheme="majorBidi"/>
          <w:bCs/>
          <w:iCs/>
          <w:sz w:val="22"/>
          <w:szCs w:val="22"/>
        </w:rPr>
        <w:t xml:space="preserve">, or the </w:t>
      </w:r>
      <w:r w:rsidR="000635E9">
        <w:rPr>
          <w:rFonts w:asciiTheme="majorBidi" w:hAnsiTheme="majorBidi" w:cstheme="majorBidi"/>
          <w:bCs/>
          <w:iCs/>
          <w:sz w:val="22"/>
          <w:szCs w:val="22"/>
        </w:rPr>
        <w:t xml:space="preserve">coal on the entire property </w:t>
      </w:r>
    </w:p>
    <w:p w:rsidR="006C1E68" w:rsidRPr="006C1E68" w:rsidRDefault="006C1E68" w:rsidP="00794E0B">
      <w:pPr>
        <w:pStyle w:val="ListParagraph"/>
        <w:numPr>
          <w:ilvl w:val="2"/>
          <w:numId w:val="51"/>
        </w:numPr>
        <w:spacing w:after="160" w:line="259" w:lineRule="auto"/>
        <w:rPr>
          <w:rFonts w:asciiTheme="majorBidi" w:hAnsiTheme="majorBidi" w:cstheme="majorBidi"/>
          <w:bCs/>
          <w:iCs/>
          <w:sz w:val="22"/>
          <w:szCs w:val="22"/>
        </w:rPr>
      </w:pPr>
      <w:proofErr w:type="spellStart"/>
      <w:r w:rsidRPr="006C1E68">
        <w:rPr>
          <w:rFonts w:asciiTheme="majorBidi" w:hAnsiTheme="majorBidi" w:cstheme="majorBidi"/>
          <w:bCs/>
          <w:iCs/>
          <w:sz w:val="22"/>
          <w:szCs w:val="22"/>
        </w:rPr>
        <w:lastRenderedPageBreak/>
        <w:t>Nectow</w:t>
      </w:r>
      <w:proofErr w:type="spellEnd"/>
      <w:r w:rsidRPr="006C1E68">
        <w:rPr>
          <w:rFonts w:asciiTheme="majorBidi" w:hAnsiTheme="majorBidi" w:cstheme="majorBidi"/>
          <w:bCs/>
          <w:iCs/>
          <w:sz w:val="22"/>
          <w:szCs w:val="22"/>
        </w:rPr>
        <w:t>: deprived all possible economic use &amp; was therefore invalid</w:t>
      </w:r>
    </w:p>
    <w:p w:rsidR="00E4241E" w:rsidRPr="006C1E68" w:rsidRDefault="00E4241E" w:rsidP="00794E0B">
      <w:pPr>
        <w:pStyle w:val="ListParagraph"/>
        <w:numPr>
          <w:ilvl w:val="1"/>
          <w:numId w:val="51"/>
        </w:numPr>
        <w:spacing w:after="160" w:line="259" w:lineRule="auto"/>
        <w:rPr>
          <w:rFonts w:asciiTheme="majorBidi" w:hAnsiTheme="majorBidi" w:cstheme="majorBidi"/>
          <w:bCs/>
          <w:iCs/>
          <w:sz w:val="22"/>
          <w:szCs w:val="22"/>
        </w:rPr>
      </w:pPr>
      <w:r w:rsidRPr="006C1E68">
        <w:rPr>
          <w:rFonts w:asciiTheme="majorBidi" w:hAnsiTheme="majorBidi" w:cstheme="majorBidi"/>
          <w:bCs/>
          <w:iCs/>
          <w:sz w:val="22"/>
          <w:szCs w:val="22"/>
        </w:rPr>
        <w:t>Nature of the public interest served by legislation: debate whether view as just one house or general idea that state needs to be able to control nuisances</w:t>
      </w:r>
    </w:p>
    <w:p w:rsidR="00B21C25" w:rsidRPr="006C1E68" w:rsidRDefault="00E4241E" w:rsidP="00794E0B">
      <w:pPr>
        <w:pStyle w:val="ListParagraph"/>
        <w:numPr>
          <w:ilvl w:val="2"/>
          <w:numId w:val="51"/>
        </w:numPr>
        <w:spacing w:after="160" w:line="259" w:lineRule="auto"/>
        <w:rPr>
          <w:rFonts w:asciiTheme="majorBidi" w:hAnsiTheme="majorBidi" w:cstheme="majorBidi"/>
          <w:bCs/>
          <w:iCs/>
          <w:sz w:val="22"/>
          <w:szCs w:val="22"/>
        </w:rPr>
      </w:pPr>
      <w:r w:rsidRPr="006C1E68">
        <w:rPr>
          <w:rFonts w:asciiTheme="majorBidi" w:hAnsiTheme="majorBidi" w:cstheme="majorBidi"/>
          <w:bCs/>
          <w:iCs/>
          <w:sz w:val="22"/>
          <w:szCs w:val="22"/>
        </w:rPr>
        <w:t>Euclid analogizes the law of nuisance when dealing with regulatory zoning</w:t>
      </w:r>
    </w:p>
    <w:p w:rsidR="008A6CE7" w:rsidRDefault="008A6CE7" w:rsidP="00794E0B">
      <w:pPr>
        <w:pStyle w:val="ListParagraph"/>
        <w:numPr>
          <w:ilvl w:val="0"/>
          <w:numId w:val="51"/>
        </w:numPr>
        <w:spacing w:after="160" w:line="259" w:lineRule="auto"/>
      </w:pPr>
      <w:r>
        <w:rPr>
          <w:b/>
          <w:i/>
          <w:u w:val="single"/>
        </w:rPr>
        <w:t>Penn Central v. NY</w:t>
      </w:r>
      <w:r w:rsidRPr="003471D8">
        <w:t xml:space="preserve"> (1978)</w:t>
      </w:r>
      <w:r>
        <w:t xml:space="preserve"> </w:t>
      </w:r>
      <w:r>
        <w:rPr>
          <w:b/>
        </w:rPr>
        <w:t>(Ad Hoc Takings Test)</w:t>
      </w:r>
    </w:p>
    <w:p w:rsidR="000635E9" w:rsidRPr="000635E9" w:rsidRDefault="008A6CE7" w:rsidP="00794E0B">
      <w:pPr>
        <w:pStyle w:val="ListParagraph"/>
        <w:numPr>
          <w:ilvl w:val="1"/>
          <w:numId w:val="51"/>
        </w:numPr>
        <w:spacing w:after="160" w:line="259" w:lineRule="auto"/>
        <w:rPr>
          <w:rFonts w:asciiTheme="majorBidi" w:hAnsiTheme="majorBidi" w:cstheme="majorBidi"/>
          <w:b/>
          <w:sz w:val="22"/>
          <w:szCs w:val="22"/>
        </w:rPr>
      </w:pPr>
      <w:r w:rsidRPr="000635E9">
        <w:rPr>
          <w:rFonts w:asciiTheme="majorBidi" w:hAnsiTheme="majorBidi" w:cstheme="majorBidi"/>
          <w:b/>
          <w:sz w:val="22"/>
          <w:szCs w:val="22"/>
        </w:rPr>
        <w:t xml:space="preserve">Facts: </w:t>
      </w:r>
      <w:r w:rsidRPr="000635E9">
        <w:rPr>
          <w:rFonts w:asciiTheme="majorBidi" w:hAnsiTheme="majorBidi" w:cstheme="majorBidi"/>
          <w:sz w:val="22"/>
          <w:szCs w:val="22"/>
        </w:rPr>
        <w:t xml:space="preserve">NYC passes landmark preservation law designating Grand Central a landmark.  Owners want to build a 50-story office building above the </w:t>
      </w:r>
      <w:r w:rsidR="000635E9" w:rsidRPr="000635E9">
        <w:rPr>
          <w:rFonts w:asciiTheme="majorBidi" w:hAnsiTheme="majorBidi" w:cstheme="majorBidi"/>
          <w:sz w:val="22"/>
          <w:szCs w:val="22"/>
        </w:rPr>
        <w:t>station &amp;</w:t>
      </w:r>
      <w:r w:rsidRPr="000635E9">
        <w:rPr>
          <w:rFonts w:asciiTheme="majorBidi" w:hAnsiTheme="majorBidi" w:cstheme="majorBidi"/>
          <w:sz w:val="22"/>
          <w:szCs w:val="22"/>
        </w:rPr>
        <w:t xml:space="preserve"> enter into a long-term lease with occupant.  As landmark, law imposes duty on owner to maintain exterior features of a building</w:t>
      </w:r>
      <w:r w:rsidR="000635E9" w:rsidRPr="000635E9">
        <w:rPr>
          <w:rFonts w:asciiTheme="majorBidi" w:hAnsiTheme="majorBidi" w:cstheme="majorBidi"/>
          <w:sz w:val="22"/>
          <w:szCs w:val="22"/>
        </w:rPr>
        <w:t>.</w:t>
      </w:r>
      <w:r w:rsidR="000635E9" w:rsidRPr="000635E9">
        <w:rPr>
          <w:rFonts w:asciiTheme="majorBidi" w:hAnsiTheme="majorBidi" w:cstheme="majorBidi"/>
          <w:b/>
          <w:sz w:val="22"/>
          <w:szCs w:val="22"/>
        </w:rPr>
        <w:t xml:space="preserve"> </w:t>
      </w:r>
    </w:p>
    <w:p w:rsidR="008A6CE7" w:rsidRPr="000635E9" w:rsidRDefault="008A6CE7" w:rsidP="00794E0B">
      <w:pPr>
        <w:pStyle w:val="ListParagraph"/>
        <w:numPr>
          <w:ilvl w:val="1"/>
          <w:numId w:val="51"/>
        </w:numPr>
        <w:spacing w:after="160" w:line="259" w:lineRule="auto"/>
        <w:rPr>
          <w:rFonts w:asciiTheme="majorBidi" w:hAnsiTheme="majorBidi" w:cstheme="majorBidi"/>
          <w:b/>
          <w:sz w:val="22"/>
          <w:szCs w:val="22"/>
        </w:rPr>
      </w:pPr>
      <w:r w:rsidRPr="000635E9">
        <w:rPr>
          <w:rFonts w:asciiTheme="majorBidi" w:hAnsiTheme="majorBidi" w:cstheme="majorBidi"/>
          <w:b/>
          <w:sz w:val="22"/>
          <w:szCs w:val="22"/>
        </w:rPr>
        <w:t xml:space="preserve">Issue: </w:t>
      </w:r>
      <w:r w:rsidRPr="000635E9">
        <w:rPr>
          <w:rFonts w:asciiTheme="majorBidi" w:hAnsiTheme="majorBidi" w:cstheme="majorBidi"/>
          <w:sz w:val="22"/>
          <w:szCs w:val="22"/>
        </w:rPr>
        <w:t xml:space="preserve">Whether a city may…place restrictions on the development of individual historic landmarks…without effecting a taking requiring the payment of just compensation.   </w:t>
      </w:r>
    </w:p>
    <w:p w:rsidR="008A6CE7" w:rsidRPr="00B9683B" w:rsidRDefault="008A6CE7" w:rsidP="00794E0B">
      <w:pPr>
        <w:pStyle w:val="ListParagraph"/>
        <w:numPr>
          <w:ilvl w:val="1"/>
          <w:numId w:val="51"/>
        </w:numPr>
        <w:spacing w:after="160" w:line="259" w:lineRule="auto"/>
        <w:rPr>
          <w:rFonts w:asciiTheme="majorBidi" w:hAnsiTheme="majorBidi" w:cstheme="majorBidi"/>
          <w:b/>
          <w:sz w:val="22"/>
          <w:szCs w:val="22"/>
        </w:rPr>
      </w:pPr>
      <w:r w:rsidRPr="00B9683B">
        <w:rPr>
          <w:rFonts w:asciiTheme="majorBidi" w:hAnsiTheme="majorBidi" w:cstheme="majorBidi"/>
          <w:b/>
          <w:sz w:val="22"/>
          <w:szCs w:val="22"/>
        </w:rPr>
        <w:t>Test:</w:t>
      </w:r>
      <w:r w:rsidRPr="00B9683B">
        <w:rPr>
          <w:rFonts w:asciiTheme="majorBidi" w:hAnsiTheme="majorBidi" w:cstheme="majorBidi"/>
          <w:sz w:val="22"/>
          <w:szCs w:val="22"/>
        </w:rPr>
        <w:t xml:space="preserve"> </w:t>
      </w:r>
    </w:p>
    <w:p w:rsidR="008A6CE7" w:rsidRPr="00B9683B" w:rsidRDefault="008A6CE7" w:rsidP="00794E0B">
      <w:pPr>
        <w:pStyle w:val="ListParagraph"/>
        <w:numPr>
          <w:ilvl w:val="2"/>
          <w:numId w:val="51"/>
        </w:numPr>
        <w:spacing w:after="160" w:line="259" w:lineRule="auto"/>
        <w:rPr>
          <w:rFonts w:asciiTheme="majorBidi" w:hAnsiTheme="majorBidi" w:cstheme="majorBidi"/>
          <w:b/>
          <w:sz w:val="22"/>
          <w:szCs w:val="22"/>
        </w:rPr>
      </w:pPr>
      <w:r w:rsidRPr="00B9683B">
        <w:rPr>
          <w:rFonts w:asciiTheme="majorBidi" w:hAnsiTheme="majorBidi" w:cstheme="majorBidi"/>
          <w:b/>
          <w:sz w:val="22"/>
          <w:szCs w:val="22"/>
        </w:rPr>
        <w:t>Economic impact:</w:t>
      </w:r>
      <w:r w:rsidRPr="00B9683B">
        <w:rPr>
          <w:rFonts w:asciiTheme="majorBidi" w:hAnsiTheme="majorBidi" w:cstheme="majorBidi"/>
          <w:sz w:val="22"/>
          <w:szCs w:val="22"/>
        </w:rPr>
        <w:t xml:space="preserve"> Diminution of value claim of plaintiffs is suspect.  First, they may transfer their right to develop above the site under the TDR regime</w:t>
      </w:r>
      <w:r w:rsidR="002A336F" w:rsidRPr="00B9683B">
        <w:rPr>
          <w:rFonts w:asciiTheme="majorBidi" w:hAnsiTheme="majorBidi" w:cstheme="majorBidi"/>
          <w:sz w:val="22"/>
          <w:szCs w:val="22"/>
        </w:rPr>
        <w:t xml:space="preserve"> (transfer of development rights) </w:t>
      </w:r>
      <w:r w:rsidRPr="00B9683B">
        <w:rPr>
          <w:rFonts w:asciiTheme="majorBidi" w:hAnsiTheme="majorBidi" w:cstheme="majorBidi"/>
          <w:sz w:val="22"/>
          <w:szCs w:val="22"/>
        </w:rPr>
        <w:t xml:space="preserve"> </w:t>
      </w:r>
    </w:p>
    <w:p w:rsidR="008A6CE7" w:rsidRPr="00B9683B" w:rsidRDefault="008A6CE7" w:rsidP="00794E0B">
      <w:pPr>
        <w:pStyle w:val="ListParagraph"/>
        <w:numPr>
          <w:ilvl w:val="3"/>
          <w:numId w:val="51"/>
        </w:numPr>
        <w:spacing w:after="160" w:line="259" w:lineRule="auto"/>
        <w:rPr>
          <w:rFonts w:asciiTheme="majorBidi" w:hAnsiTheme="majorBidi" w:cstheme="majorBidi"/>
          <w:b/>
          <w:sz w:val="22"/>
          <w:szCs w:val="22"/>
        </w:rPr>
      </w:pPr>
      <w:r w:rsidRPr="00B9683B">
        <w:rPr>
          <w:rFonts w:asciiTheme="majorBidi" w:hAnsiTheme="majorBidi" w:cstheme="majorBidi"/>
          <w:sz w:val="22"/>
          <w:szCs w:val="22"/>
        </w:rPr>
        <w:t xml:space="preserve">Also, taking jurisprudence does not divide the parcel into discrete segments to see if rights in one segment are deprived – </w:t>
      </w:r>
      <w:r w:rsidRPr="00B9683B">
        <w:rPr>
          <w:rFonts w:asciiTheme="majorBidi" w:hAnsiTheme="majorBidi" w:cstheme="majorBidi"/>
          <w:b/>
          <w:sz w:val="22"/>
          <w:szCs w:val="22"/>
        </w:rPr>
        <w:t>denominator issue.</w:t>
      </w:r>
      <w:r w:rsidRPr="00B9683B">
        <w:rPr>
          <w:rFonts w:asciiTheme="majorBidi" w:hAnsiTheme="majorBidi" w:cstheme="majorBidi"/>
          <w:sz w:val="22"/>
          <w:szCs w:val="22"/>
        </w:rPr>
        <w:t xml:space="preserve">  </w:t>
      </w:r>
    </w:p>
    <w:p w:rsidR="00E1187F" w:rsidRPr="00B9683B" w:rsidRDefault="00E1187F" w:rsidP="00794E0B">
      <w:pPr>
        <w:pStyle w:val="ListParagraph"/>
        <w:numPr>
          <w:ilvl w:val="4"/>
          <w:numId w:val="51"/>
        </w:numPr>
        <w:spacing w:after="160" w:line="259" w:lineRule="auto"/>
        <w:rPr>
          <w:rFonts w:asciiTheme="majorBidi" w:hAnsiTheme="majorBidi" w:cstheme="majorBidi"/>
          <w:b/>
          <w:sz w:val="22"/>
          <w:szCs w:val="22"/>
        </w:rPr>
      </w:pPr>
      <w:r w:rsidRPr="00B9683B">
        <w:rPr>
          <w:rFonts w:asciiTheme="majorBidi" w:hAnsiTheme="majorBidi" w:cstheme="majorBidi"/>
          <w:b/>
          <w:sz w:val="22"/>
          <w:szCs w:val="22"/>
        </w:rPr>
        <w:t xml:space="preserve">Penn Coal: </w:t>
      </w:r>
      <w:r w:rsidRPr="00B9683B">
        <w:rPr>
          <w:rFonts w:asciiTheme="majorBidi" w:hAnsiTheme="majorBidi" w:cstheme="majorBidi"/>
          <w:bCs/>
          <w:sz w:val="22"/>
          <w:szCs w:val="22"/>
        </w:rPr>
        <w:t>had argued that there was a full diminution of value, because taking away the use of the air rights entirely</w:t>
      </w:r>
    </w:p>
    <w:p w:rsidR="008A6CE7" w:rsidRPr="00B9683B" w:rsidRDefault="008A6CE7" w:rsidP="00794E0B">
      <w:pPr>
        <w:pStyle w:val="ListParagraph"/>
        <w:numPr>
          <w:ilvl w:val="2"/>
          <w:numId w:val="51"/>
        </w:numPr>
        <w:spacing w:after="160" w:line="259" w:lineRule="auto"/>
        <w:rPr>
          <w:rFonts w:asciiTheme="majorBidi" w:hAnsiTheme="majorBidi" w:cstheme="majorBidi"/>
          <w:b/>
          <w:sz w:val="22"/>
          <w:szCs w:val="22"/>
        </w:rPr>
      </w:pPr>
      <w:r w:rsidRPr="00B9683B">
        <w:rPr>
          <w:rFonts w:asciiTheme="majorBidi" w:hAnsiTheme="majorBidi" w:cstheme="majorBidi"/>
          <w:b/>
          <w:sz w:val="22"/>
          <w:szCs w:val="22"/>
        </w:rPr>
        <w:t xml:space="preserve">2) Investment-backed expectations: </w:t>
      </w:r>
      <w:r w:rsidRPr="00B9683B">
        <w:rPr>
          <w:rFonts w:asciiTheme="majorBidi" w:hAnsiTheme="majorBidi" w:cstheme="majorBidi"/>
          <w:i/>
          <w:sz w:val="22"/>
          <w:szCs w:val="22"/>
        </w:rPr>
        <w:t>Distinction between impairing opportunity cost by depriving future development benefit from cases where investment is already made in substantial reliance on existing statutory or regulatory regime</w:t>
      </w:r>
      <w:r w:rsidRPr="00B9683B">
        <w:rPr>
          <w:rFonts w:asciiTheme="majorBidi" w:hAnsiTheme="majorBidi" w:cstheme="majorBidi"/>
          <w:sz w:val="22"/>
          <w:szCs w:val="22"/>
        </w:rPr>
        <w:t>.  Here, no investment made yet</w:t>
      </w:r>
      <w:r w:rsidR="000675FB" w:rsidRPr="00B9683B">
        <w:rPr>
          <w:rFonts w:asciiTheme="majorBidi" w:hAnsiTheme="majorBidi" w:cstheme="majorBidi"/>
          <w:sz w:val="22"/>
          <w:szCs w:val="22"/>
        </w:rPr>
        <w:t xml:space="preserve"> (no expectation)</w:t>
      </w:r>
      <w:r w:rsidRPr="00B9683B">
        <w:rPr>
          <w:rFonts w:asciiTheme="majorBidi" w:hAnsiTheme="majorBidi" w:cstheme="majorBidi"/>
          <w:sz w:val="22"/>
          <w:szCs w:val="22"/>
        </w:rPr>
        <w:t xml:space="preserve">.  </w:t>
      </w:r>
      <w:r w:rsidRPr="00B9683B">
        <w:rPr>
          <w:rFonts w:asciiTheme="majorBidi" w:hAnsiTheme="majorBidi" w:cstheme="majorBidi"/>
          <w:b/>
          <w:sz w:val="22"/>
          <w:szCs w:val="22"/>
        </w:rPr>
        <w:t>Present use</w:t>
      </w:r>
      <w:r w:rsidRPr="00B9683B">
        <w:rPr>
          <w:rFonts w:asciiTheme="majorBidi" w:hAnsiTheme="majorBidi" w:cstheme="majorBidi"/>
          <w:sz w:val="22"/>
          <w:szCs w:val="22"/>
        </w:rPr>
        <w:t xml:space="preserve"> </w:t>
      </w:r>
      <w:r w:rsidRPr="00B9683B">
        <w:rPr>
          <w:rFonts w:asciiTheme="majorBidi" w:hAnsiTheme="majorBidi" w:cstheme="majorBidi"/>
          <w:b/>
          <w:sz w:val="22"/>
          <w:szCs w:val="22"/>
        </w:rPr>
        <w:t xml:space="preserve">also not interfered with – like </w:t>
      </w:r>
      <w:r w:rsidRPr="00B9683B">
        <w:rPr>
          <w:rFonts w:asciiTheme="majorBidi" w:hAnsiTheme="majorBidi" w:cstheme="majorBidi"/>
          <w:b/>
          <w:i/>
          <w:sz w:val="22"/>
          <w:szCs w:val="22"/>
          <w:u w:val="single"/>
        </w:rPr>
        <w:t>Euclid</w:t>
      </w:r>
      <w:r w:rsidRPr="00B9683B">
        <w:rPr>
          <w:rFonts w:asciiTheme="majorBidi" w:hAnsiTheme="majorBidi" w:cstheme="majorBidi"/>
          <w:b/>
          <w:sz w:val="22"/>
          <w:szCs w:val="22"/>
        </w:rPr>
        <w:t xml:space="preserve">.  </w:t>
      </w:r>
      <w:r w:rsidRPr="00B9683B">
        <w:rPr>
          <w:rFonts w:asciiTheme="majorBidi" w:hAnsiTheme="majorBidi" w:cstheme="majorBidi"/>
          <w:sz w:val="22"/>
          <w:szCs w:val="22"/>
        </w:rPr>
        <w:t xml:space="preserve">Commission also hasn’t destroyed all rights to develop above the terminal – just 50 stories.  </w:t>
      </w:r>
      <w:r w:rsidRPr="00B9683B">
        <w:rPr>
          <w:rFonts w:asciiTheme="majorBidi" w:hAnsiTheme="majorBidi" w:cstheme="majorBidi"/>
          <w:b/>
          <w:sz w:val="22"/>
          <w:szCs w:val="22"/>
        </w:rPr>
        <w:t xml:space="preserve"> </w:t>
      </w:r>
      <w:r w:rsidRPr="00B9683B">
        <w:rPr>
          <w:rFonts w:asciiTheme="majorBidi" w:hAnsiTheme="majorBidi" w:cstheme="majorBidi"/>
          <w:sz w:val="22"/>
          <w:szCs w:val="22"/>
        </w:rPr>
        <w:t xml:space="preserve"> </w:t>
      </w:r>
    </w:p>
    <w:p w:rsidR="008A6CE7" w:rsidRPr="00B9683B" w:rsidRDefault="008A6CE7" w:rsidP="00794E0B">
      <w:pPr>
        <w:pStyle w:val="ListParagraph"/>
        <w:numPr>
          <w:ilvl w:val="2"/>
          <w:numId w:val="51"/>
        </w:numPr>
        <w:spacing w:after="160" w:line="259" w:lineRule="auto"/>
        <w:rPr>
          <w:rFonts w:asciiTheme="majorBidi" w:hAnsiTheme="majorBidi" w:cstheme="majorBidi"/>
          <w:b/>
          <w:sz w:val="22"/>
          <w:szCs w:val="22"/>
        </w:rPr>
      </w:pPr>
      <w:r w:rsidRPr="00B9683B">
        <w:rPr>
          <w:rFonts w:asciiTheme="majorBidi" w:hAnsiTheme="majorBidi" w:cstheme="majorBidi"/>
          <w:b/>
          <w:sz w:val="22"/>
          <w:szCs w:val="22"/>
        </w:rPr>
        <w:t xml:space="preserve">3) Character of government action: </w:t>
      </w:r>
      <w:r w:rsidRPr="00B9683B">
        <w:rPr>
          <w:rFonts w:asciiTheme="majorBidi" w:hAnsiTheme="majorBidi" w:cstheme="majorBidi"/>
          <w:sz w:val="22"/>
          <w:szCs w:val="22"/>
        </w:rPr>
        <w:t>“A taking may</w:t>
      </w:r>
      <w:r w:rsidR="007D0FAD" w:rsidRPr="00B9683B">
        <w:rPr>
          <w:rFonts w:asciiTheme="majorBidi" w:hAnsiTheme="majorBidi" w:cstheme="majorBidi"/>
          <w:sz w:val="22"/>
          <w:szCs w:val="22"/>
        </w:rPr>
        <w:t xml:space="preserve"> more</w:t>
      </w:r>
      <w:r w:rsidRPr="00B9683B">
        <w:rPr>
          <w:rFonts w:asciiTheme="majorBidi" w:hAnsiTheme="majorBidi" w:cstheme="majorBidi"/>
          <w:sz w:val="22"/>
          <w:szCs w:val="22"/>
        </w:rPr>
        <w:t xml:space="preserve"> readily be found when the interference with property can be characterized as a physical invasion by government</w:t>
      </w:r>
      <w:r w:rsidR="00DD7BEE" w:rsidRPr="00B9683B">
        <w:rPr>
          <w:rFonts w:asciiTheme="majorBidi" w:hAnsiTheme="majorBidi" w:cstheme="majorBidi"/>
          <w:sz w:val="22"/>
          <w:szCs w:val="22"/>
        </w:rPr>
        <w:t>, than</w:t>
      </w:r>
      <w:r w:rsidRPr="00B9683B">
        <w:rPr>
          <w:rFonts w:asciiTheme="majorBidi" w:hAnsiTheme="majorBidi" w:cstheme="majorBidi"/>
          <w:sz w:val="22"/>
          <w:szCs w:val="22"/>
        </w:rPr>
        <w:t xml:space="preserve"> when interference arises from some public program adjusting the benefits and burdens of economic life to promote the common good.”  </w:t>
      </w:r>
    </w:p>
    <w:p w:rsidR="008A6CE7" w:rsidRPr="00B9683B" w:rsidRDefault="008A6CE7" w:rsidP="00794E0B">
      <w:pPr>
        <w:pStyle w:val="ListParagraph"/>
        <w:numPr>
          <w:ilvl w:val="1"/>
          <w:numId w:val="51"/>
        </w:numPr>
        <w:spacing w:after="160" w:line="259" w:lineRule="auto"/>
        <w:rPr>
          <w:rFonts w:asciiTheme="majorBidi" w:hAnsiTheme="majorBidi" w:cstheme="majorBidi"/>
          <w:b/>
          <w:sz w:val="22"/>
          <w:szCs w:val="22"/>
        </w:rPr>
      </w:pPr>
      <w:r w:rsidRPr="00B9683B">
        <w:rPr>
          <w:rFonts w:asciiTheme="majorBidi" w:hAnsiTheme="majorBidi" w:cstheme="majorBidi"/>
          <w:b/>
          <w:sz w:val="22"/>
          <w:szCs w:val="22"/>
        </w:rPr>
        <w:t>Holding (Brennan): Not a taking.</w:t>
      </w:r>
    </w:p>
    <w:p w:rsidR="008A6CE7" w:rsidRPr="00B9683B" w:rsidRDefault="008A6CE7" w:rsidP="00794E0B">
      <w:pPr>
        <w:pStyle w:val="ListParagraph"/>
        <w:numPr>
          <w:ilvl w:val="2"/>
          <w:numId w:val="51"/>
        </w:numPr>
        <w:spacing w:after="160" w:line="259" w:lineRule="auto"/>
        <w:rPr>
          <w:rFonts w:asciiTheme="majorBidi" w:hAnsiTheme="majorBidi" w:cstheme="majorBidi"/>
          <w:b/>
          <w:sz w:val="22"/>
          <w:szCs w:val="22"/>
        </w:rPr>
      </w:pPr>
      <w:r w:rsidRPr="00B9683B">
        <w:rPr>
          <w:rFonts w:asciiTheme="majorBidi" w:hAnsiTheme="majorBidi" w:cstheme="majorBidi"/>
          <w:sz w:val="22"/>
          <w:szCs w:val="22"/>
        </w:rPr>
        <w:t>Diminution of value alone is insufficient to establish a taking (</w:t>
      </w:r>
      <w:r w:rsidRPr="00B9683B">
        <w:rPr>
          <w:rFonts w:asciiTheme="majorBidi" w:hAnsiTheme="majorBidi" w:cstheme="majorBidi"/>
          <w:i/>
          <w:sz w:val="22"/>
          <w:szCs w:val="22"/>
          <w:u w:val="single"/>
        </w:rPr>
        <w:t>Euclid</w:t>
      </w:r>
      <w:r w:rsidRPr="00B9683B">
        <w:rPr>
          <w:rFonts w:asciiTheme="majorBidi" w:hAnsiTheme="majorBidi" w:cstheme="majorBidi"/>
          <w:sz w:val="22"/>
          <w:szCs w:val="22"/>
        </w:rPr>
        <w:t>).  See above re: denominator.  Also, may still develop smaller building, and TDRs still have value.</w:t>
      </w:r>
    </w:p>
    <w:p w:rsidR="008A6CE7" w:rsidRPr="00B9683B" w:rsidRDefault="008A6CE7" w:rsidP="00794E0B">
      <w:pPr>
        <w:pStyle w:val="ListParagraph"/>
        <w:numPr>
          <w:ilvl w:val="2"/>
          <w:numId w:val="51"/>
        </w:numPr>
        <w:spacing w:after="160" w:line="259" w:lineRule="auto"/>
        <w:rPr>
          <w:rFonts w:asciiTheme="majorBidi" w:hAnsiTheme="majorBidi" w:cstheme="majorBidi"/>
          <w:b/>
          <w:sz w:val="22"/>
          <w:szCs w:val="22"/>
        </w:rPr>
      </w:pPr>
      <w:r w:rsidRPr="00B9683B">
        <w:rPr>
          <w:rFonts w:asciiTheme="majorBidi" w:hAnsiTheme="majorBidi" w:cstheme="majorBidi"/>
          <w:sz w:val="22"/>
          <w:szCs w:val="22"/>
        </w:rPr>
        <w:t>Primary expectation not frustrated – present use of Terminal not impacted.</w:t>
      </w:r>
    </w:p>
    <w:p w:rsidR="008A6CE7" w:rsidRPr="00B9683B" w:rsidRDefault="008A6CE7" w:rsidP="00794E0B">
      <w:pPr>
        <w:pStyle w:val="ListParagraph"/>
        <w:numPr>
          <w:ilvl w:val="2"/>
          <w:numId w:val="51"/>
        </w:numPr>
        <w:spacing w:after="160" w:line="259" w:lineRule="auto"/>
        <w:rPr>
          <w:rFonts w:asciiTheme="majorBidi" w:hAnsiTheme="majorBidi" w:cstheme="majorBidi"/>
          <w:b/>
          <w:sz w:val="22"/>
          <w:szCs w:val="22"/>
        </w:rPr>
      </w:pPr>
      <w:r w:rsidRPr="00B9683B">
        <w:rPr>
          <w:rFonts w:asciiTheme="majorBidi" w:hAnsiTheme="majorBidi" w:cstheme="majorBidi"/>
          <w:sz w:val="22"/>
          <w:szCs w:val="22"/>
        </w:rPr>
        <w:t>That the Law has a more severe impact on some landowners than others does not itself mean the law effects a taking.</w:t>
      </w:r>
    </w:p>
    <w:p w:rsidR="00B9683B" w:rsidRPr="00B9683B" w:rsidRDefault="00193351" w:rsidP="00794E0B">
      <w:pPr>
        <w:pStyle w:val="ListParagraph"/>
        <w:numPr>
          <w:ilvl w:val="3"/>
          <w:numId w:val="51"/>
        </w:numPr>
        <w:spacing w:after="160" w:line="259" w:lineRule="auto"/>
        <w:rPr>
          <w:rFonts w:asciiTheme="majorBidi" w:hAnsiTheme="majorBidi" w:cstheme="majorBidi"/>
          <w:b/>
          <w:sz w:val="22"/>
          <w:szCs w:val="22"/>
        </w:rPr>
      </w:pPr>
      <w:r>
        <w:rPr>
          <w:rFonts w:asciiTheme="majorBidi" w:hAnsiTheme="majorBidi" w:cstheme="majorBidi"/>
          <w:bCs/>
          <w:sz w:val="22"/>
          <w:szCs w:val="22"/>
        </w:rPr>
        <w:t>No discriminatory zoning, part of a comprehensive plan that applies to all historical sites. And there is some reciprocity of advantage by being part of this broader plan. (While more specific than Mahon—a state law applying to all land—still not targeting them)</w:t>
      </w:r>
    </w:p>
    <w:p w:rsidR="008A6CE7" w:rsidRPr="00B9683B" w:rsidRDefault="008A6CE7" w:rsidP="00794E0B">
      <w:pPr>
        <w:pStyle w:val="ListParagraph"/>
        <w:numPr>
          <w:ilvl w:val="2"/>
          <w:numId w:val="51"/>
        </w:numPr>
        <w:spacing w:after="160" w:line="259" w:lineRule="auto"/>
        <w:rPr>
          <w:rFonts w:asciiTheme="majorBidi" w:hAnsiTheme="majorBidi" w:cstheme="majorBidi"/>
          <w:b/>
          <w:sz w:val="22"/>
          <w:szCs w:val="22"/>
        </w:rPr>
      </w:pPr>
      <w:r w:rsidRPr="00B9683B">
        <w:rPr>
          <w:rFonts w:asciiTheme="majorBidi" w:hAnsiTheme="majorBidi" w:cstheme="majorBidi"/>
          <w:sz w:val="22"/>
          <w:szCs w:val="22"/>
        </w:rPr>
        <w:t>Won’t second-guess judgment of NYC that landmark preservation confers a benefit on all NYC citizens.</w:t>
      </w:r>
    </w:p>
    <w:p w:rsidR="00CD3758" w:rsidRPr="00193351" w:rsidRDefault="008A6CE7" w:rsidP="00794E0B">
      <w:pPr>
        <w:pStyle w:val="ListParagraph"/>
        <w:numPr>
          <w:ilvl w:val="1"/>
          <w:numId w:val="51"/>
        </w:numPr>
        <w:spacing w:after="160" w:line="259" w:lineRule="auto"/>
        <w:rPr>
          <w:rFonts w:asciiTheme="majorBidi" w:hAnsiTheme="majorBidi" w:cstheme="majorBidi"/>
          <w:b/>
          <w:sz w:val="22"/>
          <w:szCs w:val="22"/>
        </w:rPr>
      </w:pPr>
      <w:r w:rsidRPr="00B9683B">
        <w:rPr>
          <w:rFonts w:asciiTheme="majorBidi" w:hAnsiTheme="majorBidi" w:cstheme="majorBidi"/>
          <w:b/>
          <w:sz w:val="22"/>
          <w:szCs w:val="22"/>
        </w:rPr>
        <w:t xml:space="preserve">Dissent (Rehnquist): </w:t>
      </w:r>
      <w:r w:rsidRPr="00B9683B">
        <w:rPr>
          <w:rFonts w:asciiTheme="majorBidi" w:hAnsiTheme="majorBidi" w:cstheme="majorBidi"/>
          <w:sz w:val="22"/>
          <w:szCs w:val="22"/>
        </w:rPr>
        <w:t xml:space="preserve">Disagrees with benefits/burdens analysis – whether burden should be imposed entirely on the owners of individual properties is the question.  No “average reciprocity of advantage.” No nuisance </w:t>
      </w:r>
      <w:proofErr w:type="gramStart"/>
      <w:r w:rsidRPr="00B9683B">
        <w:rPr>
          <w:rFonts w:asciiTheme="majorBidi" w:hAnsiTheme="majorBidi" w:cstheme="majorBidi"/>
          <w:sz w:val="22"/>
          <w:szCs w:val="22"/>
        </w:rPr>
        <w:t>concern</w:t>
      </w:r>
      <w:proofErr w:type="gramEnd"/>
      <w:r w:rsidRPr="00B9683B">
        <w:rPr>
          <w:rFonts w:asciiTheme="majorBidi" w:hAnsiTheme="majorBidi" w:cstheme="majorBidi"/>
          <w:sz w:val="22"/>
          <w:szCs w:val="22"/>
        </w:rPr>
        <w:t xml:space="preserve">. </w:t>
      </w:r>
      <w:r w:rsidR="00CD3758" w:rsidRPr="00193351">
        <w:rPr>
          <w:rFonts w:asciiTheme="majorBidi" w:hAnsiTheme="majorBidi" w:cstheme="majorBidi"/>
          <w:bCs/>
          <w:sz w:val="22"/>
          <w:szCs w:val="22"/>
        </w:rPr>
        <w:t>Everyone here is benefiting, while only one party being burdened</w:t>
      </w:r>
    </w:p>
    <w:p w:rsidR="008A6CE7" w:rsidRDefault="004A1DB3" w:rsidP="00794E0B">
      <w:pPr>
        <w:pStyle w:val="ListParagraph"/>
        <w:numPr>
          <w:ilvl w:val="0"/>
          <w:numId w:val="51"/>
        </w:numPr>
        <w:rPr>
          <w:rFonts w:asciiTheme="majorBidi" w:hAnsiTheme="majorBidi" w:cstheme="majorBidi"/>
          <w:bCs/>
          <w:sz w:val="22"/>
          <w:szCs w:val="22"/>
        </w:rPr>
      </w:pPr>
      <w:r w:rsidRPr="00193351">
        <w:rPr>
          <w:rFonts w:asciiTheme="majorBidi" w:hAnsiTheme="majorBidi" w:cstheme="majorBidi"/>
          <w:b/>
          <w:sz w:val="22"/>
          <w:szCs w:val="22"/>
        </w:rPr>
        <w:t>Theories</w:t>
      </w:r>
      <w:r>
        <w:rPr>
          <w:rFonts w:asciiTheme="majorBidi" w:hAnsiTheme="majorBidi" w:cstheme="majorBidi"/>
          <w:bCs/>
          <w:sz w:val="22"/>
          <w:szCs w:val="22"/>
        </w:rPr>
        <w:t xml:space="preserve"> that justify</w:t>
      </w:r>
      <w:r w:rsidR="00DD358F">
        <w:rPr>
          <w:rFonts w:asciiTheme="majorBidi" w:hAnsiTheme="majorBidi" w:cstheme="majorBidi"/>
          <w:bCs/>
          <w:sz w:val="22"/>
          <w:szCs w:val="22"/>
        </w:rPr>
        <w:t xml:space="preserve"> the exercise of identifying </w:t>
      </w:r>
      <w:r w:rsidR="00023422">
        <w:rPr>
          <w:rFonts w:asciiTheme="majorBidi" w:hAnsiTheme="majorBidi" w:cstheme="majorBidi"/>
          <w:bCs/>
          <w:sz w:val="22"/>
          <w:szCs w:val="22"/>
        </w:rPr>
        <w:t xml:space="preserve">regulatory </w:t>
      </w:r>
      <w:r w:rsidR="00023422" w:rsidRPr="00193351">
        <w:rPr>
          <w:rFonts w:asciiTheme="majorBidi" w:hAnsiTheme="majorBidi" w:cstheme="majorBidi"/>
          <w:b/>
          <w:sz w:val="22"/>
          <w:szCs w:val="22"/>
        </w:rPr>
        <w:t>taking as distinct</w:t>
      </w:r>
      <w:r w:rsidR="00023422">
        <w:rPr>
          <w:rFonts w:asciiTheme="majorBidi" w:hAnsiTheme="majorBidi" w:cstheme="majorBidi"/>
          <w:bCs/>
          <w:sz w:val="22"/>
          <w:szCs w:val="22"/>
        </w:rPr>
        <w:t xml:space="preserve"> from exercises of police power that do not require compensation</w:t>
      </w:r>
      <w:r w:rsidR="00DD358F">
        <w:rPr>
          <w:rFonts w:asciiTheme="majorBidi" w:hAnsiTheme="majorBidi" w:cstheme="majorBidi"/>
          <w:bCs/>
          <w:sz w:val="22"/>
          <w:szCs w:val="22"/>
        </w:rPr>
        <w:t xml:space="preserve"> (unlike takings- which do) </w:t>
      </w:r>
    </w:p>
    <w:p w:rsidR="00023422" w:rsidRDefault="00685006" w:rsidP="00794E0B">
      <w:pPr>
        <w:pStyle w:val="ListParagraph"/>
        <w:numPr>
          <w:ilvl w:val="1"/>
          <w:numId w:val="51"/>
        </w:numPr>
        <w:rPr>
          <w:rFonts w:asciiTheme="majorBidi" w:hAnsiTheme="majorBidi" w:cstheme="majorBidi"/>
          <w:bCs/>
          <w:sz w:val="22"/>
          <w:szCs w:val="22"/>
        </w:rPr>
      </w:pPr>
      <w:r w:rsidRPr="00193351">
        <w:rPr>
          <w:rFonts w:asciiTheme="majorBidi" w:hAnsiTheme="majorBidi" w:cstheme="majorBidi"/>
          <w:b/>
          <w:sz w:val="22"/>
          <w:szCs w:val="22"/>
        </w:rPr>
        <w:t>Tradition</w:t>
      </w:r>
      <w:r>
        <w:rPr>
          <w:rFonts w:asciiTheme="majorBidi" w:hAnsiTheme="majorBidi" w:cstheme="majorBidi"/>
          <w:bCs/>
          <w:sz w:val="22"/>
          <w:szCs w:val="22"/>
        </w:rPr>
        <w:t xml:space="preserve">: looks to traditional definitions of property interests to determine which government actions other than outright transfer of property to the government have constituted takings of property that had to be compensated </w:t>
      </w:r>
    </w:p>
    <w:p w:rsidR="00685006" w:rsidRDefault="00685006" w:rsidP="00794E0B">
      <w:pPr>
        <w:pStyle w:val="ListParagraph"/>
        <w:numPr>
          <w:ilvl w:val="2"/>
          <w:numId w:val="51"/>
        </w:numPr>
        <w:rPr>
          <w:rFonts w:asciiTheme="majorBidi" w:hAnsiTheme="majorBidi" w:cstheme="majorBidi"/>
          <w:bCs/>
          <w:sz w:val="22"/>
          <w:szCs w:val="22"/>
        </w:rPr>
      </w:pPr>
      <w:r>
        <w:rPr>
          <w:rFonts w:asciiTheme="majorBidi" w:hAnsiTheme="majorBidi" w:cstheme="majorBidi"/>
          <w:bCs/>
          <w:sz w:val="22"/>
          <w:szCs w:val="22"/>
        </w:rPr>
        <w:t xml:space="preserve">But what is traditional? CL or legislative alterations? What time period? What jurisdiction? Should changes over time be recognized as evolution of the tradition or a departure form it? </w:t>
      </w:r>
    </w:p>
    <w:p w:rsidR="00685006" w:rsidRDefault="00685006" w:rsidP="00794E0B">
      <w:pPr>
        <w:pStyle w:val="ListParagraph"/>
        <w:numPr>
          <w:ilvl w:val="2"/>
          <w:numId w:val="51"/>
        </w:numPr>
        <w:rPr>
          <w:rFonts w:asciiTheme="majorBidi" w:hAnsiTheme="majorBidi" w:cstheme="majorBidi"/>
          <w:bCs/>
          <w:sz w:val="22"/>
          <w:szCs w:val="22"/>
        </w:rPr>
      </w:pPr>
      <w:r>
        <w:rPr>
          <w:rFonts w:asciiTheme="majorBidi" w:hAnsiTheme="majorBidi" w:cstheme="majorBidi"/>
          <w:bCs/>
          <w:sz w:val="22"/>
          <w:szCs w:val="22"/>
        </w:rPr>
        <w:t xml:space="preserve">Even if rule is clear—what is its scope? Should we focus on the rules or the principles that drove them? </w:t>
      </w:r>
    </w:p>
    <w:p w:rsidR="00685006" w:rsidRDefault="00685006" w:rsidP="00794E0B">
      <w:pPr>
        <w:pStyle w:val="ListParagraph"/>
        <w:numPr>
          <w:ilvl w:val="2"/>
          <w:numId w:val="51"/>
        </w:numPr>
        <w:rPr>
          <w:rFonts w:asciiTheme="majorBidi" w:hAnsiTheme="majorBidi" w:cstheme="majorBidi"/>
          <w:bCs/>
          <w:sz w:val="22"/>
          <w:szCs w:val="22"/>
        </w:rPr>
      </w:pPr>
      <w:r>
        <w:rPr>
          <w:rFonts w:asciiTheme="majorBidi" w:hAnsiTheme="majorBidi" w:cstheme="majorBidi"/>
          <w:bCs/>
          <w:sz w:val="22"/>
          <w:szCs w:val="22"/>
        </w:rPr>
        <w:t xml:space="preserve">CL definition of property has been shaped by judges, is their view more legitimate than the current legislature who are responding to public needs and contemporary social values? </w:t>
      </w:r>
    </w:p>
    <w:p w:rsidR="00685006" w:rsidRDefault="00685006" w:rsidP="00794E0B">
      <w:pPr>
        <w:pStyle w:val="ListParagraph"/>
        <w:numPr>
          <w:ilvl w:val="1"/>
          <w:numId w:val="51"/>
        </w:numPr>
        <w:rPr>
          <w:rFonts w:asciiTheme="majorBidi" w:hAnsiTheme="majorBidi" w:cstheme="majorBidi"/>
          <w:bCs/>
          <w:sz w:val="22"/>
          <w:szCs w:val="22"/>
        </w:rPr>
      </w:pPr>
      <w:r w:rsidRPr="00193351">
        <w:rPr>
          <w:rFonts w:asciiTheme="majorBidi" w:hAnsiTheme="majorBidi" w:cstheme="majorBidi"/>
          <w:b/>
          <w:sz w:val="22"/>
          <w:szCs w:val="22"/>
        </w:rPr>
        <w:t>Efficiency</w:t>
      </w:r>
      <w:r>
        <w:rPr>
          <w:rFonts w:asciiTheme="majorBidi" w:hAnsiTheme="majorBidi" w:cstheme="majorBidi"/>
          <w:bCs/>
          <w:sz w:val="22"/>
          <w:szCs w:val="22"/>
        </w:rPr>
        <w:t xml:space="preserve">: </w:t>
      </w:r>
    </w:p>
    <w:p w:rsidR="00685006" w:rsidRDefault="00685006" w:rsidP="00794E0B">
      <w:pPr>
        <w:pStyle w:val="ListParagraph"/>
        <w:numPr>
          <w:ilvl w:val="2"/>
          <w:numId w:val="51"/>
        </w:numPr>
        <w:rPr>
          <w:rFonts w:asciiTheme="majorBidi" w:hAnsiTheme="majorBidi" w:cstheme="majorBidi"/>
          <w:bCs/>
          <w:sz w:val="22"/>
          <w:szCs w:val="22"/>
        </w:rPr>
      </w:pPr>
      <w:proofErr w:type="spellStart"/>
      <w:r>
        <w:rPr>
          <w:rFonts w:asciiTheme="majorBidi" w:hAnsiTheme="majorBidi" w:cstheme="majorBidi"/>
          <w:bCs/>
          <w:sz w:val="22"/>
          <w:szCs w:val="22"/>
        </w:rPr>
        <w:lastRenderedPageBreak/>
        <w:t>Michelman</w:t>
      </w:r>
      <w:proofErr w:type="spellEnd"/>
      <w:r>
        <w:rPr>
          <w:rFonts w:asciiTheme="majorBidi" w:hAnsiTheme="majorBidi" w:cstheme="majorBidi"/>
          <w:bCs/>
          <w:sz w:val="22"/>
          <w:szCs w:val="22"/>
        </w:rPr>
        <w:t>: Compensation should be required when it will help to promote efficient legislation. Consider 3 costs from public projects: (1) the harms to uncompensated individuals caused by the project; (2) the settlement or administrative costs of arranging to compensate them; (3) the “demoralization</w:t>
      </w:r>
      <w:r>
        <w:rPr>
          <w:rFonts w:asciiTheme="majorBidi" w:hAnsiTheme="majorBidi" w:cstheme="majorBidi"/>
          <w:bCs/>
          <w:sz w:val="22"/>
          <w:szCs w:val="22"/>
        </w:rPr>
        <w:tab/>
        <w:t>”</w:t>
      </w:r>
      <w:r w:rsidR="00FB4C6A">
        <w:rPr>
          <w:rFonts w:asciiTheme="majorBidi" w:hAnsiTheme="majorBidi" w:cstheme="majorBidi"/>
          <w:bCs/>
          <w:sz w:val="22"/>
          <w:szCs w:val="22"/>
        </w:rPr>
        <w:t xml:space="preserve"> </w:t>
      </w:r>
      <w:r>
        <w:rPr>
          <w:rFonts w:asciiTheme="majorBidi" w:hAnsiTheme="majorBidi" w:cstheme="majorBidi"/>
          <w:bCs/>
          <w:sz w:val="22"/>
          <w:szCs w:val="22"/>
        </w:rPr>
        <w:t>costs that would accrue if the victims were not compensated and people believed that this lack of compensation was unfair</w:t>
      </w:r>
      <w:r w:rsidR="00E061EC">
        <w:rPr>
          <w:rFonts w:asciiTheme="majorBidi" w:hAnsiTheme="majorBidi" w:cstheme="majorBidi"/>
          <w:bCs/>
          <w:sz w:val="22"/>
          <w:szCs w:val="22"/>
        </w:rPr>
        <w:t xml:space="preserve">. </w:t>
      </w:r>
      <w:r w:rsidR="00FA1E45">
        <w:rPr>
          <w:rFonts w:asciiTheme="majorBidi" w:hAnsiTheme="majorBidi" w:cstheme="majorBidi"/>
          <w:bCs/>
          <w:sz w:val="22"/>
          <w:szCs w:val="22"/>
        </w:rPr>
        <w:t>He argues that compensation should be awarded when the demoralization cost</w:t>
      </w:r>
      <w:r w:rsidR="00310FEE">
        <w:rPr>
          <w:rFonts w:asciiTheme="majorBidi" w:hAnsiTheme="majorBidi" w:cstheme="majorBidi"/>
          <w:bCs/>
          <w:sz w:val="22"/>
          <w:szCs w:val="22"/>
        </w:rPr>
        <w:t>s</w:t>
      </w:r>
      <w:r w:rsidR="00FA1E45">
        <w:rPr>
          <w:rFonts w:asciiTheme="majorBidi" w:hAnsiTheme="majorBidi" w:cstheme="majorBidi"/>
          <w:bCs/>
          <w:sz w:val="22"/>
          <w:szCs w:val="22"/>
        </w:rPr>
        <w:t xml:space="preserve"> are greater than the costs to settle</w:t>
      </w:r>
    </w:p>
    <w:p w:rsidR="00DD358F" w:rsidRDefault="00DD358F" w:rsidP="00794E0B">
      <w:pPr>
        <w:pStyle w:val="ListParagraph"/>
        <w:numPr>
          <w:ilvl w:val="2"/>
          <w:numId w:val="51"/>
        </w:numPr>
        <w:rPr>
          <w:rFonts w:asciiTheme="majorBidi" w:hAnsiTheme="majorBidi" w:cstheme="majorBidi"/>
          <w:bCs/>
          <w:sz w:val="22"/>
          <w:szCs w:val="22"/>
        </w:rPr>
      </w:pPr>
      <w:r>
        <w:rPr>
          <w:rFonts w:asciiTheme="majorBidi" w:hAnsiTheme="majorBidi" w:cstheme="majorBidi"/>
          <w:bCs/>
          <w:sz w:val="22"/>
          <w:szCs w:val="22"/>
        </w:rPr>
        <w:t>The efficiency argument that would justify requiring compensation when regulatory laws impinge on property rights rest on the idea that legislation is welfare maximizing when its benefits outweigh the costs &amp; by having those that benefit compensate those that lose, its ensures that legislation isn’t being passed due to special interest groups even when harm &gt; good</w:t>
      </w:r>
    </w:p>
    <w:p w:rsidR="00DD358F" w:rsidRDefault="00DD358F" w:rsidP="00794E0B">
      <w:pPr>
        <w:pStyle w:val="ListParagraph"/>
        <w:numPr>
          <w:ilvl w:val="3"/>
          <w:numId w:val="51"/>
        </w:numPr>
        <w:rPr>
          <w:rFonts w:asciiTheme="majorBidi" w:hAnsiTheme="majorBidi" w:cstheme="majorBidi"/>
          <w:bCs/>
          <w:sz w:val="22"/>
          <w:szCs w:val="22"/>
        </w:rPr>
      </w:pPr>
      <w:r>
        <w:rPr>
          <w:rFonts w:asciiTheme="majorBidi" w:hAnsiTheme="majorBidi" w:cstheme="majorBidi"/>
          <w:bCs/>
          <w:sz w:val="22"/>
          <w:szCs w:val="22"/>
        </w:rPr>
        <w:t>This can serve to avoid corruption and align the government more closely with the general public good</w:t>
      </w:r>
    </w:p>
    <w:p w:rsidR="00DD358F" w:rsidRDefault="00DD358F" w:rsidP="00794E0B">
      <w:pPr>
        <w:pStyle w:val="ListParagraph"/>
        <w:numPr>
          <w:ilvl w:val="3"/>
          <w:numId w:val="51"/>
        </w:numPr>
        <w:rPr>
          <w:rFonts w:asciiTheme="majorBidi" w:hAnsiTheme="majorBidi" w:cstheme="majorBidi"/>
          <w:bCs/>
          <w:sz w:val="22"/>
          <w:szCs w:val="22"/>
        </w:rPr>
      </w:pPr>
      <w:r>
        <w:rPr>
          <w:rFonts w:asciiTheme="majorBidi" w:hAnsiTheme="majorBidi" w:cstheme="majorBidi"/>
          <w:bCs/>
          <w:sz w:val="22"/>
          <w:szCs w:val="22"/>
        </w:rPr>
        <w:t xml:space="preserve">Counter: administrative costs of compensating everyone </w:t>
      </w:r>
      <w:proofErr w:type="gramStart"/>
      <w:r>
        <w:rPr>
          <w:rFonts w:asciiTheme="majorBidi" w:hAnsiTheme="majorBidi" w:cstheme="majorBidi"/>
          <w:bCs/>
          <w:sz w:val="22"/>
          <w:szCs w:val="22"/>
        </w:rPr>
        <w:t>are</w:t>
      </w:r>
      <w:proofErr w:type="gramEnd"/>
      <w:r>
        <w:rPr>
          <w:rFonts w:asciiTheme="majorBidi" w:hAnsiTheme="majorBidi" w:cstheme="majorBidi"/>
          <w:bCs/>
          <w:sz w:val="22"/>
          <w:szCs w:val="22"/>
        </w:rPr>
        <w:t xml:space="preserve"> high, may stop efficient legislation from being passed (when people irrationally underestimate the risk of current conduct—pollution), creates moral hazards—people won’t consider the effect their conduct will have on others or that might be subject to regulation (it provides insurance for adverse changes in land use regulation, causing developers to over-invest in socially harmful activities) </w:t>
      </w:r>
    </w:p>
    <w:p w:rsidR="00DD358F" w:rsidRDefault="00DD358F" w:rsidP="00794E0B">
      <w:pPr>
        <w:pStyle w:val="ListParagraph"/>
        <w:numPr>
          <w:ilvl w:val="2"/>
          <w:numId w:val="51"/>
        </w:numPr>
        <w:rPr>
          <w:rFonts w:asciiTheme="majorBidi" w:hAnsiTheme="majorBidi" w:cstheme="majorBidi"/>
          <w:bCs/>
          <w:sz w:val="22"/>
          <w:szCs w:val="22"/>
        </w:rPr>
      </w:pPr>
      <w:r w:rsidRPr="00193351">
        <w:rPr>
          <w:rFonts w:asciiTheme="majorBidi" w:hAnsiTheme="majorBidi" w:cstheme="majorBidi"/>
          <w:b/>
          <w:sz w:val="22"/>
          <w:szCs w:val="22"/>
        </w:rPr>
        <w:t>Distributive justice</w:t>
      </w:r>
      <w:r>
        <w:rPr>
          <w:rFonts w:asciiTheme="majorBidi" w:hAnsiTheme="majorBidi" w:cstheme="majorBidi"/>
          <w:bCs/>
          <w:sz w:val="22"/>
          <w:szCs w:val="22"/>
        </w:rPr>
        <w:t xml:space="preserve">: should an individual owner fairly and justly need to bear this harm for benefit of society? </w:t>
      </w:r>
    </w:p>
    <w:p w:rsidR="00C35F6E" w:rsidRDefault="00C35F6E" w:rsidP="00794E0B">
      <w:pPr>
        <w:pStyle w:val="ListParagraph"/>
        <w:numPr>
          <w:ilvl w:val="3"/>
          <w:numId w:val="51"/>
        </w:numPr>
        <w:rPr>
          <w:rFonts w:asciiTheme="majorBidi" w:hAnsiTheme="majorBidi" w:cstheme="majorBidi"/>
          <w:bCs/>
          <w:sz w:val="22"/>
          <w:szCs w:val="22"/>
        </w:rPr>
      </w:pPr>
      <w:r>
        <w:rPr>
          <w:rFonts w:asciiTheme="majorBidi" w:hAnsiTheme="majorBidi" w:cstheme="majorBidi"/>
          <w:bCs/>
          <w:sz w:val="22"/>
          <w:szCs w:val="22"/>
        </w:rPr>
        <w:t xml:space="preserve">Taxpayers as a group should bear the costs for programs that benefit the community. When owners suffer a unique damage, there is no reciprocity. </w:t>
      </w:r>
    </w:p>
    <w:p w:rsidR="00C35F6E" w:rsidRPr="00C35F6E" w:rsidRDefault="00C35F6E" w:rsidP="00794E0B">
      <w:pPr>
        <w:pStyle w:val="ListParagraph"/>
        <w:numPr>
          <w:ilvl w:val="3"/>
          <w:numId w:val="51"/>
        </w:numPr>
        <w:rPr>
          <w:rFonts w:asciiTheme="majorBidi" w:hAnsiTheme="majorBidi" w:cstheme="majorBidi"/>
          <w:bCs/>
          <w:sz w:val="22"/>
          <w:szCs w:val="22"/>
        </w:rPr>
      </w:pPr>
      <w:r>
        <w:rPr>
          <w:rFonts w:asciiTheme="majorBidi" w:hAnsiTheme="majorBidi" w:cstheme="majorBidi"/>
          <w:bCs/>
          <w:sz w:val="22"/>
          <w:szCs w:val="22"/>
        </w:rPr>
        <w:t>Counter: there is reciprocity—because they also benefit from their neighbors being regulated as well, moreover- this activity was producing negative externalities, which they did not have right to do</w:t>
      </w:r>
    </w:p>
    <w:p w:rsidR="00FD4067" w:rsidRDefault="00FD4067" w:rsidP="00D049B2">
      <w:pPr>
        <w:rPr>
          <w:rFonts w:asciiTheme="majorBidi" w:hAnsiTheme="majorBidi" w:cstheme="majorBidi"/>
          <w:sz w:val="22"/>
          <w:szCs w:val="22"/>
        </w:rPr>
      </w:pPr>
    </w:p>
    <w:p w:rsidR="00A31214" w:rsidRDefault="00A31214" w:rsidP="00D049B2">
      <w:pPr>
        <w:rPr>
          <w:rFonts w:asciiTheme="majorBidi" w:hAnsiTheme="majorBidi" w:cstheme="majorBidi"/>
          <w:sz w:val="22"/>
          <w:szCs w:val="22"/>
        </w:rPr>
      </w:pPr>
    </w:p>
    <w:p w:rsidR="00C35F6E" w:rsidRDefault="00C35F6E" w:rsidP="00D049B2">
      <w:pPr>
        <w:rPr>
          <w:rFonts w:asciiTheme="majorBidi" w:hAnsiTheme="majorBidi" w:cstheme="majorBidi"/>
          <w:sz w:val="22"/>
          <w:szCs w:val="22"/>
        </w:rPr>
      </w:pPr>
    </w:p>
    <w:p w:rsidR="00C35F6E" w:rsidRDefault="00C35F6E" w:rsidP="00D049B2">
      <w:pPr>
        <w:rPr>
          <w:rFonts w:asciiTheme="majorBidi" w:hAnsiTheme="majorBidi" w:cstheme="majorBidi"/>
          <w:sz w:val="22"/>
          <w:szCs w:val="22"/>
        </w:rPr>
      </w:pPr>
    </w:p>
    <w:p w:rsidR="00C35F6E" w:rsidRDefault="00C35F6E" w:rsidP="00D049B2">
      <w:pPr>
        <w:rPr>
          <w:rFonts w:asciiTheme="majorBidi" w:hAnsiTheme="majorBidi" w:cstheme="majorBidi"/>
          <w:sz w:val="22"/>
          <w:szCs w:val="22"/>
        </w:rPr>
      </w:pPr>
    </w:p>
    <w:p w:rsidR="00C35F6E" w:rsidRDefault="00C35F6E" w:rsidP="00D049B2">
      <w:pPr>
        <w:rPr>
          <w:rFonts w:asciiTheme="majorBidi" w:hAnsiTheme="majorBidi" w:cstheme="majorBidi"/>
          <w:sz w:val="22"/>
          <w:szCs w:val="22"/>
        </w:rPr>
      </w:pPr>
    </w:p>
    <w:p w:rsidR="00C35F6E" w:rsidRDefault="00C35F6E" w:rsidP="00D049B2">
      <w:pPr>
        <w:rPr>
          <w:rFonts w:asciiTheme="majorBidi" w:hAnsiTheme="majorBidi" w:cstheme="majorBidi"/>
          <w:sz w:val="22"/>
          <w:szCs w:val="22"/>
        </w:rPr>
      </w:pPr>
    </w:p>
    <w:p w:rsidR="00C35F6E" w:rsidRDefault="00F7297F" w:rsidP="00F7297F">
      <w:pPr>
        <w:pStyle w:val="Heading3"/>
      </w:pPr>
      <w:bookmarkStart w:id="79" w:name="_Toc7097974"/>
      <w:r>
        <w:t>per se takings</w:t>
      </w:r>
      <w:bookmarkEnd w:id="79"/>
    </w:p>
    <w:p w:rsidR="00A31214" w:rsidRPr="0080360F" w:rsidRDefault="00A31214" w:rsidP="00794E0B">
      <w:pPr>
        <w:pStyle w:val="ListParagraph"/>
        <w:numPr>
          <w:ilvl w:val="0"/>
          <w:numId w:val="54"/>
        </w:numPr>
        <w:spacing w:after="160" w:line="259" w:lineRule="auto"/>
        <w:rPr>
          <w:rFonts w:asciiTheme="majorBidi" w:hAnsiTheme="majorBidi" w:cstheme="majorBidi"/>
          <w:b/>
          <w:sz w:val="22"/>
          <w:szCs w:val="22"/>
        </w:rPr>
      </w:pPr>
      <w:r w:rsidRPr="0080360F">
        <w:rPr>
          <w:rFonts w:asciiTheme="majorBidi" w:hAnsiTheme="majorBidi" w:cstheme="majorBidi"/>
          <w:b/>
          <w:i/>
          <w:sz w:val="22"/>
          <w:szCs w:val="22"/>
          <w:u w:val="single"/>
        </w:rPr>
        <w:t>Prune Yard Shopping Center v. Robbins</w:t>
      </w:r>
      <w:r w:rsidRPr="0080360F">
        <w:rPr>
          <w:rFonts w:asciiTheme="majorBidi" w:hAnsiTheme="majorBidi" w:cstheme="majorBidi"/>
          <w:sz w:val="22"/>
          <w:szCs w:val="22"/>
        </w:rPr>
        <w:t xml:space="preserve"> (1980) </w:t>
      </w:r>
      <w:r w:rsidRPr="0080360F">
        <w:rPr>
          <w:rFonts w:asciiTheme="majorBidi" w:hAnsiTheme="majorBidi" w:cstheme="majorBidi"/>
          <w:b/>
          <w:sz w:val="22"/>
          <w:szCs w:val="22"/>
        </w:rPr>
        <w:t>(Restricting Right to Exclude Not a Taking)</w:t>
      </w:r>
    </w:p>
    <w:p w:rsidR="00A31214" w:rsidRPr="0080360F" w:rsidRDefault="00A31214" w:rsidP="00794E0B">
      <w:pPr>
        <w:pStyle w:val="ListParagraph"/>
        <w:numPr>
          <w:ilvl w:val="1"/>
          <w:numId w:val="54"/>
        </w:numPr>
        <w:spacing w:after="160" w:line="259" w:lineRule="auto"/>
        <w:rPr>
          <w:rFonts w:asciiTheme="majorBidi" w:hAnsiTheme="majorBidi" w:cstheme="majorBidi"/>
          <w:b/>
          <w:sz w:val="22"/>
          <w:szCs w:val="22"/>
        </w:rPr>
      </w:pPr>
      <w:r w:rsidRPr="0080360F">
        <w:rPr>
          <w:rFonts w:asciiTheme="majorBidi" w:hAnsiTheme="majorBidi" w:cstheme="majorBidi"/>
          <w:b/>
          <w:sz w:val="22"/>
          <w:szCs w:val="22"/>
        </w:rPr>
        <w:t xml:space="preserve">Facts: </w:t>
      </w:r>
      <w:r w:rsidRPr="0080360F">
        <w:rPr>
          <w:rFonts w:asciiTheme="majorBidi" w:hAnsiTheme="majorBidi" w:cstheme="majorBidi"/>
          <w:sz w:val="22"/>
          <w:szCs w:val="22"/>
        </w:rPr>
        <w:t xml:space="preserve">While </w:t>
      </w:r>
      <w:r w:rsidRPr="0080360F">
        <w:rPr>
          <w:rFonts w:asciiTheme="majorBidi" w:hAnsiTheme="majorBidi" w:cstheme="majorBidi"/>
          <w:i/>
          <w:sz w:val="22"/>
          <w:szCs w:val="22"/>
          <w:u w:val="single"/>
        </w:rPr>
        <w:t>Lloyd Corp</w:t>
      </w:r>
      <w:r w:rsidRPr="0080360F">
        <w:rPr>
          <w:rFonts w:asciiTheme="majorBidi" w:hAnsiTheme="majorBidi" w:cstheme="majorBidi"/>
          <w:sz w:val="22"/>
          <w:szCs w:val="22"/>
        </w:rPr>
        <w:t xml:space="preserve"> barred free speech claims in malls, California court held there is a right to distribute literature in malls protected by </w:t>
      </w:r>
      <w:r w:rsidRPr="0080360F">
        <w:rPr>
          <w:rFonts w:asciiTheme="majorBidi" w:hAnsiTheme="majorBidi" w:cstheme="majorBidi"/>
          <w:sz w:val="22"/>
          <w:szCs w:val="22"/>
          <w:u w:val="single"/>
        </w:rPr>
        <w:t>state constitution</w:t>
      </w:r>
      <w:r w:rsidRPr="0080360F">
        <w:rPr>
          <w:rFonts w:asciiTheme="majorBidi" w:hAnsiTheme="majorBidi" w:cstheme="majorBidi"/>
          <w:sz w:val="22"/>
          <w:szCs w:val="22"/>
        </w:rPr>
        <w:t xml:space="preserve">.  Students sought to solicit support for their opposition to a UN resolution against Zionism.  Mall excludes them.  Cal. Ct. upholds their right to protest, but mall </w:t>
      </w:r>
      <w:r w:rsidR="00F7297F" w:rsidRPr="0080360F">
        <w:rPr>
          <w:rFonts w:asciiTheme="majorBidi" w:hAnsiTheme="majorBidi" w:cstheme="majorBidi"/>
          <w:sz w:val="22"/>
          <w:szCs w:val="22"/>
        </w:rPr>
        <w:t>claims</w:t>
      </w:r>
      <w:r w:rsidRPr="0080360F">
        <w:rPr>
          <w:rFonts w:asciiTheme="majorBidi" w:hAnsiTheme="majorBidi" w:cstheme="majorBidi"/>
          <w:sz w:val="22"/>
          <w:szCs w:val="22"/>
        </w:rPr>
        <w:t xml:space="preserve"> their requirement to allow the protesters in violates their 5</w:t>
      </w:r>
      <w:r w:rsidRPr="0080360F">
        <w:rPr>
          <w:rFonts w:asciiTheme="majorBidi" w:hAnsiTheme="majorBidi" w:cstheme="majorBidi"/>
          <w:sz w:val="22"/>
          <w:szCs w:val="22"/>
          <w:vertAlign w:val="superscript"/>
        </w:rPr>
        <w:t>th</w:t>
      </w:r>
      <w:r w:rsidR="00F7297F" w:rsidRPr="0080360F">
        <w:rPr>
          <w:rFonts w:asciiTheme="majorBidi" w:hAnsiTheme="majorBidi" w:cstheme="majorBidi"/>
          <w:sz w:val="22"/>
          <w:szCs w:val="22"/>
          <w:vertAlign w:val="superscript"/>
        </w:rPr>
        <w:t xml:space="preserve"> (taking)</w:t>
      </w:r>
      <w:r w:rsidRPr="0080360F">
        <w:rPr>
          <w:rFonts w:asciiTheme="majorBidi" w:hAnsiTheme="majorBidi" w:cstheme="majorBidi"/>
          <w:sz w:val="22"/>
          <w:szCs w:val="22"/>
        </w:rPr>
        <w:t>/14</w:t>
      </w:r>
      <w:r w:rsidRPr="0080360F">
        <w:rPr>
          <w:rFonts w:asciiTheme="majorBidi" w:hAnsiTheme="majorBidi" w:cstheme="majorBidi"/>
          <w:sz w:val="22"/>
          <w:szCs w:val="22"/>
          <w:vertAlign w:val="superscript"/>
        </w:rPr>
        <w:t>th</w:t>
      </w:r>
      <w:r w:rsidR="00F7297F" w:rsidRPr="0080360F">
        <w:rPr>
          <w:rFonts w:asciiTheme="majorBidi" w:hAnsiTheme="majorBidi" w:cstheme="majorBidi"/>
          <w:sz w:val="22"/>
          <w:szCs w:val="22"/>
          <w:vertAlign w:val="superscript"/>
        </w:rPr>
        <w:t xml:space="preserve"> (right against deprivation of property w/o due process)</w:t>
      </w:r>
      <w:r w:rsidRPr="0080360F">
        <w:rPr>
          <w:rFonts w:asciiTheme="majorBidi" w:hAnsiTheme="majorBidi" w:cstheme="majorBidi"/>
          <w:sz w:val="22"/>
          <w:szCs w:val="22"/>
        </w:rPr>
        <w:t xml:space="preserve"> Amendment rights.</w:t>
      </w:r>
    </w:p>
    <w:p w:rsidR="00A31214" w:rsidRPr="0080360F" w:rsidRDefault="00A31214" w:rsidP="00794E0B">
      <w:pPr>
        <w:pStyle w:val="ListParagraph"/>
        <w:numPr>
          <w:ilvl w:val="1"/>
          <w:numId w:val="54"/>
        </w:numPr>
        <w:spacing w:after="160" w:line="259" w:lineRule="auto"/>
        <w:rPr>
          <w:rFonts w:asciiTheme="majorBidi" w:hAnsiTheme="majorBidi" w:cstheme="majorBidi"/>
          <w:b/>
          <w:sz w:val="22"/>
          <w:szCs w:val="22"/>
        </w:rPr>
      </w:pPr>
      <w:r w:rsidRPr="0080360F">
        <w:rPr>
          <w:rFonts w:asciiTheme="majorBidi" w:hAnsiTheme="majorBidi" w:cstheme="majorBidi"/>
          <w:b/>
          <w:sz w:val="22"/>
          <w:szCs w:val="22"/>
        </w:rPr>
        <w:t>Holding (Rehnquist):</w:t>
      </w:r>
      <w:r w:rsidRPr="0080360F">
        <w:rPr>
          <w:rFonts w:asciiTheme="majorBidi" w:hAnsiTheme="majorBidi" w:cstheme="majorBidi"/>
          <w:sz w:val="22"/>
          <w:szCs w:val="22"/>
        </w:rPr>
        <w:t xml:space="preserve"> Deprivation of right to exclude is not a taking under the US constitution.</w:t>
      </w:r>
    </w:p>
    <w:p w:rsidR="00A31214" w:rsidRPr="00C2394E" w:rsidRDefault="00A31214" w:rsidP="00794E0B">
      <w:pPr>
        <w:pStyle w:val="ListParagraph"/>
        <w:numPr>
          <w:ilvl w:val="2"/>
          <w:numId w:val="54"/>
        </w:numPr>
        <w:spacing w:after="160" w:line="259" w:lineRule="auto"/>
        <w:rPr>
          <w:rFonts w:asciiTheme="majorBidi" w:hAnsiTheme="majorBidi" w:cstheme="majorBidi"/>
          <w:b/>
          <w:sz w:val="22"/>
          <w:szCs w:val="22"/>
        </w:rPr>
      </w:pPr>
      <w:r w:rsidRPr="0080360F">
        <w:rPr>
          <w:rFonts w:asciiTheme="majorBidi" w:hAnsiTheme="majorBidi" w:cstheme="majorBidi"/>
          <w:sz w:val="22"/>
          <w:szCs w:val="22"/>
        </w:rPr>
        <w:t>Granted, one of the essential “sticks” in the bundle of property rights is the right to exclude.  And here, there was a literal taking of this right.  But not every destruction or injury to property is a taking.</w:t>
      </w:r>
    </w:p>
    <w:p w:rsidR="00C2394E" w:rsidRPr="00C2394E" w:rsidRDefault="00C2394E" w:rsidP="00794E0B">
      <w:pPr>
        <w:pStyle w:val="ListParagraph"/>
        <w:numPr>
          <w:ilvl w:val="2"/>
          <w:numId w:val="54"/>
        </w:numPr>
        <w:spacing w:after="160" w:line="259" w:lineRule="auto"/>
        <w:rPr>
          <w:rFonts w:asciiTheme="majorBidi" w:hAnsiTheme="majorBidi" w:cstheme="majorBidi"/>
          <w:b/>
          <w:sz w:val="22"/>
          <w:szCs w:val="22"/>
        </w:rPr>
      </w:pPr>
      <w:r w:rsidRPr="00C2394E">
        <w:rPr>
          <w:rFonts w:asciiTheme="majorBidi" w:hAnsiTheme="majorBidi" w:cstheme="majorBidi"/>
          <w:sz w:val="22"/>
          <w:szCs w:val="22"/>
        </w:rPr>
        <w:t xml:space="preserve">Right to exclude arbitrarily exists, even where a business is open to the public.  But statutes may take basis for exclusion off the table – this does not constitute a taking </w:t>
      </w:r>
    </w:p>
    <w:p w:rsidR="00A31214" w:rsidRPr="0080360F" w:rsidRDefault="00A31214" w:rsidP="00794E0B">
      <w:pPr>
        <w:pStyle w:val="ListParagraph"/>
        <w:numPr>
          <w:ilvl w:val="1"/>
          <w:numId w:val="54"/>
        </w:numPr>
        <w:spacing w:after="160" w:line="259" w:lineRule="auto"/>
        <w:rPr>
          <w:rFonts w:asciiTheme="majorBidi" w:hAnsiTheme="majorBidi" w:cstheme="majorBidi"/>
          <w:b/>
          <w:sz w:val="22"/>
          <w:szCs w:val="22"/>
        </w:rPr>
      </w:pPr>
      <w:r w:rsidRPr="0080360F">
        <w:rPr>
          <w:rFonts w:asciiTheme="majorBidi" w:hAnsiTheme="majorBidi" w:cstheme="majorBidi"/>
          <w:b/>
          <w:sz w:val="22"/>
          <w:szCs w:val="22"/>
        </w:rPr>
        <w:t>Application of Ad hoc Takings Test:</w:t>
      </w:r>
    </w:p>
    <w:p w:rsidR="00A31214" w:rsidRPr="0080360F" w:rsidRDefault="00A31214" w:rsidP="00794E0B">
      <w:pPr>
        <w:pStyle w:val="ListParagraph"/>
        <w:numPr>
          <w:ilvl w:val="2"/>
          <w:numId w:val="54"/>
        </w:numPr>
        <w:spacing w:after="160" w:line="259" w:lineRule="auto"/>
        <w:rPr>
          <w:rFonts w:asciiTheme="majorBidi" w:hAnsiTheme="majorBidi" w:cstheme="majorBidi"/>
          <w:b/>
          <w:sz w:val="22"/>
          <w:szCs w:val="22"/>
        </w:rPr>
      </w:pPr>
      <w:r w:rsidRPr="0080360F">
        <w:rPr>
          <w:rFonts w:asciiTheme="majorBidi" w:hAnsiTheme="majorBidi" w:cstheme="majorBidi"/>
          <w:sz w:val="22"/>
          <w:szCs w:val="22"/>
        </w:rPr>
        <w:t xml:space="preserve">Economic impact – no diminution of value shown. Mall is free to restrict time, place, and manner.  </w:t>
      </w:r>
      <w:r w:rsidRPr="0080360F">
        <w:rPr>
          <w:rFonts w:asciiTheme="majorBidi" w:hAnsiTheme="majorBidi" w:cstheme="majorBidi"/>
          <w:i/>
          <w:sz w:val="22"/>
          <w:szCs w:val="22"/>
        </w:rPr>
        <w:t xml:space="preserve">That the intrusion is only temporary, not permanent, is an important distinction constitutionally (see </w:t>
      </w:r>
      <w:r w:rsidRPr="0080360F">
        <w:rPr>
          <w:rFonts w:asciiTheme="majorBidi" w:hAnsiTheme="majorBidi" w:cstheme="majorBidi"/>
          <w:i/>
          <w:sz w:val="22"/>
          <w:szCs w:val="22"/>
          <w:u w:val="single"/>
        </w:rPr>
        <w:t>Loretto</w:t>
      </w:r>
      <w:r w:rsidRPr="0080360F">
        <w:rPr>
          <w:rFonts w:asciiTheme="majorBidi" w:hAnsiTheme="majorBidi" w:cstheme="majorBidi"/>
          <w:i/>
          <w:sz w:val="22"/>
          <w:szCs w:val="22"/>
        </w:rPr>
        <w:t>)</w:t>
      </w:r>
    </w:p>
    <w:p w:rsidR="00A31214" w:rsidRDefault="00A31214" w:rsidP="00794E0B">
      <w:pPr>
        <w:pStyle w:val="ListParagraph"/>
        <w:numPr>
          <w:ilvl w:val="2"/>
          <w:numId w:val="54"/>
        </w:numPr>
        <w:spacing w:after="160" w:line="259" w:lineRule="auto"/>
        <w:rPr>
          <w:rFonts w:asciiTheme="majorBidi" w:hAnsiTheme="majorBidi" w:cstheme="majorBidi"/>
          <w:sz w:val="22"/>
          <w:szCs w:val="22"/>
        </w:rPr>
      </w:pPr>
      <w:r w:rsidRPr="0080360F">
        <w:rPr>
          <w:rFonts w:asciiTheme="majorBidi" w:hAnsiTheme="majorBidi" w:cstheme="majorBidi"/>
          <w:sz w:val="22"/>
          <w:szCs w:val="22"/>
        </w:rPr>
        <w:t xml:space="preserve">Investment backed expectations – nothing here.  General use not impeded.  Won’t change profitability of mall.  </w:t>
      </w:r>
    </w:p>
    <w:p w:rsidR="0080360F" w:rsidRPr="00C2394E" w:rsidRDefault="0080360F" w:rsidP="00794E0B">
      <w:pPr>
        <w:pStyle w:val="ListParagraph"/>
        <w:numPr>
          <w:ilvl w:val="1"/>
          <w:numId w:val="54"/>
        </w:numPr>
        <w:spacing w:after="160" w:line="259" w:lineRule="auto"/>
        <w:rPr>
          <w:rFonts w:asciiTheme="majorBidi" w:hAnsiTheme="majorBidi" w:cstheme="majorBidi"/>
          <w:sz w:val="22"/>
          <w:szCs w:val="22"/>
        </w:rPr>
      </w:pPr>
      <w:r w:rsidRPr="00C2394E">
        <w:rPr>
          <w:rFonts w:asciiTheme="majorBidi" w:hAnsiTheme="majorBidi" w:cstheme="majorBidi"/>
          <w:bCs/>
          <w:sz w:val="22"/>
          <w:szCs w:val="22"/>
        </w:rPr>
        <w:t>“</w:t>
      </w:r>
      <w:r w:rsidRPr="00C2394E">
        <w:rPr>
          <w:rFonts w:asciiTheme="majorBidi" w:hAnsiTheme="majorBidi" w:cstheme="majorBidi"/>
          <w:bCs/>
          <w:i/>
          <w:sz w:val="22"/>
          <w:szCs w:val="22"/>
        </w:rPr>
        <w:t>Nor as a general proposition is the US, as opposed to the several states, possessed of residual authority that enables it to define “property” in the first instance.”</w:t>
      </w:r>
    </w:p>
    <w:p w:rsidR="00C2394E" w:rsidRDefault="00A31214" w:rsidP="00794E0B">
      <w:pPr>
        <w:pStyle w:val="ListParagraph"/>
        <w:numPr>
          <w:ilvl w:val="2"/>
          <w:numId w:val="54"/>
        </w:numPr>
        <w:spacing w:after="160" w:line="259" w:lineRule="auto"/>
        <w:rPr>
          <w:rFonts w:asciiTheme="majorBidi" w:hAnsiTheme="majorBidi" w:cstheme="majorBidi"/>
          <w:sz w:val="22"/>
          <w:szCs w:val="22"/>
        </w:rPr>
      </w:pPr>
      <w:r w:rsidRPr="00C2394E">
        <w:rPr>
          <w:rFonts w:asciiTheme="majorBidi" w:hAnsiTheme="majorBidi" w:cstheme="majorBidi"/>
          <w:b/>
          <w:sz w:val="22"/>
          <w:szCs w:val="22"/>
        </w:rPr>
        <w:lastRenderedPageBreak/>
        <w:t xml:space="preserve">Concurrence (Marshall): </w:t>
      </w:r>
      <w:r w:rsidR="00F7297F" w:rsidRPr="00C2394E">
        <w:rPr>
          <w:rFonts w:asciiTheme="majorBidi" w:hAnsiTheme="majorBidi" w:cstheme="majorBidi"/>
          <w:sz w:val="22"/>
          <w:szCs w:val="22"/>
        </w:rPr>
        <w:t>does</w:t>
      </w:r>
      <w:r w:rsidRPr="00C2394E">
        <w:rPr>
          <w:rFonts w:asciiTheme="majorBidi" w:hAnsiTheme="majorBidi" w:cstheme="majorBidi"/>
          <w:sz w:val="22"/>
          <w:szCs w:val="22"/>
        </w:rPr>
        <w:t xml:space="preserve"> </w:t>
      </w:r>
      <w:r w:rsidR="00F7297F" w:rsidRPr="00C2394E">
        <w:rPr>
          <w:rFonts w:asciiTheme="majorBidi" w:hAnsiTheme="majorBidi" w:cstheme="majorBidi"/>
          <w:sz w:val="22"/>
          <w:szCs w:val="22"/>
        </w:rPr>
        <w:t>not believe</w:t>
      </w:r>
      <w:r w:rsidRPr="00C2394E">
        <w:rPr>
          <w:rFonts w:asciiTheme="majorBidi" w:hAnsiTheme="majorBidi" w:cstheme="majorBidi"/>
          <w:sz w:val="22"/>
          <w:szCs w:val="22"/>
        </w:rPr>
        <w:t xml:space="preserve"> </w:t>
      </w:r>
      <w:r w:rsidR="00F7297F" w:rsidRPr="00C2394E">
        <w:rPr>
          <w:rFonts w:asciiTheme="majorBidi" w:hAnsiTheme="majorBidi" w:cstheme="majorBidi"/>
          <w:sz w:val="22"/>
          <w:szCs w:val="22"/>
        </w:rPr>
        <w:t>the court</w:t>
      </w:r>
      <w:r w:rsidRPr="00C2394E">
        <w:rPr>
          <w:rFonts w:asciiTheme="majorBidi" w:hAnsiTheme="majorBidi" w:cstheme="majorBidi"/>
          <w:sz w:val="22"/>
          <w:szCs w:val="22"/>
        </w:rPr>
        <w:t xml:space="preserve"> </w:t>
      </w:r>
      <w:r w:rsidR="00F7297F" w:rsidRPr="00C2394E">
        <w:rPr>
          <w:rFonts w:asciiTheme="majorBidi" w:hAnsiTheme="majorBidi" w:cstheme="majorBidi"/>
          <w:sz w:val="22"/>
          <w:szCs w:val="22"/>
        </w:rPr>
        <w:t xml:space="preserve">is suggesting that the rights </w:t>
      </w:r>
      <w:r w:rsidRPr="00C2394E">
        <w:rPr>
          <w:rFonts w:asciiTheme="majorBidi" w:hAnsiTheme="majorBidi" w:cstheme="majorBidi"/>
          <w:sz w:val="22"/>
          <w:szCs w:val="22"/>
        </w:rPr>
        <w:t xml:space="preserve">of property are to be defined solely by state law, or that there is no federal constitutional barrier to the abrogation of common-law rights by Congress or a state government.  </w:t>
      </w:r>
    </w:p>
    <w:p w:rsidR="0080360F" w:rsidRPr="00C2394E" w:rsidRDefault="00A31214" w:rsidP="00794E0B">
      <w:pPr>
        <w:pStyle w:val="ListParagraph"/>
        <w:numPr>
          <w:ilvl w:val="3"/>
          <w:numId w:val="54"/>
        </w:numPr>
        <w:spacing w:after="160" w:line="259" w:lineRule="auto"/>
        <w:rPr>
          <w:rFonts w:asciiTheme="majorBidi" w:hAnsiTheme="majorBidi" w:cstheme="majorBidi"/>
          <w:sz w:val="22"/>
          <w:szCs w:val="22"/>
        </w:rPr>
      </w:pPr>
      <w:r w:rsidRPr="00C2394E">
        <w:rPr>
          <w:rFonts w:asciiTheme="majorBidi" w:hAnsiTheme="majorBidi" w:cstheme="majorBidi"/>
          <w:sz w:val="22"/>
          <w:szCs w:val="22"/>
        </w:rPr>
        <w:t xml:space="preserve">“Life. Liberty. Property” have a normative dimension, establishing a “sphere of private autonomy which government is bound to respect.”  </w:t>
      </w:r>
    </w:p>
    <w:p w:rsidR="00A31214" w:rsidRPr="00C2394E" w:rsidRDefault="00A31214" w:rsidP="00794E0B">
      <w:pPr>
        <w:pStyle w:val="ListParagraph"/>
        <w:numPr>
          <w:ilvl w:val="1"/>
          <w:numId w:val="54"/>
        </w:numPr>
        <w:spacing w:after="160" w:line="259" w:lineRule="auto"/>
        <w:rPr>
          <w:rFonts w:asciiTheme="majorBidi" w:hAnsiTheme="majorBidi" w:cstheme="majorBidi"/>
          <w:bCs/>
          <w:iCs/>
          <w:sz w:val="22"/>
          <w:szCs w:val="22"/>
        </w:rPr>
      </w:pPr>
      <w:r w:rsidRPr="00C2394E">
        <w:rPr>
          <w:rFonts w:asciiTheme="majorBidi" w:hAnsiTheme="majorBidi" w:cstheme="majorBidi"/>
          <w:bCs/>
          <w:iCs/>
          <w:sz w:val="22"/>
          <w:szCs w:val="22"/>
        </w:rPr>
        <w:t xml:space="preserve">Lurking issue – if government defines property, and also adjudicates what constitutes an impermissible taking of property without compensation, is there any limit to government police power?  </w:t>
      </w:r>
    </w:p>
    <w:p w:rsidR="00A31214" w:rsidRPr="00C2394E" w:rsidRDefault="00A31214" w:rsidP="00794E0B">
      <w:pPr>
        <w:pStyle w:val="ListParagraph"/>
        <w:numPr>
          <w:ilvl w:val="0"/>
          <w:numId w:val="54"/>
        </w:numPr>
        <w:spacing w:after="160" w:line="259" w:lineRule="auto"/>
        <w:rPr>
          <w:rFonts w:asciiTheme="majorBidi" w:hAnsiTheme="majorBidi" w:cstheme="majorBidi"/>
          <w:sz w:val="22"/>
          <w:szCs w:val="22"/>
        </w:rPr>
      </w:pPr>
      <w:r w:rsidRPr="00C2394E">
        <w:rPr>
          <w:rFonts w:asciiTheme="majorBidi" w:hAnsiTheme="majorBidi" w:cstheme="majorBidi"/>
          <w:b/>
          <w:i/>
          <w:sz w:val="22"/>
          <w:szCs w:val="22"/>
          <w:u w:val="single"/>
        </w:rPr>
        <w:t>Loretto v. Teleprompter</w:t>
      </w:r>
      <w:r w:rsidRPr="00C2394E">
        <w:rPr>
          <w:rFonts w:asciiTheme="majorBidi" w:hAnsiTheme="majorBidi" w:cstheme="majorBidi"/>
          <w:sz w:val="22"/>
          <w:szCs w:val="22"/>
        </w:rPr>
        <w:t xml:space="preserve"> (1982) </w:t>
      </w:r>
      <w:r w:rsidRPr="00C2394E">
        <w:rPr>
          <w:rFonts w:asciiTheme="majorBidi" w:hAnsiTheme="majorBidi" w:cstheme="majorBidi"/>
          <w:b/>
          <w:sz w:val="22"/>
          <w:szCs w:val="22"/>
        </w:rPr>
        <w:t>(Physical Invasion Per Se Taking)</w:t>
      </w:r>
    </w:p>
    <w:p w:rsidR="00A31214" w:rsidRPr="00C2394E" w:rsidRDefault="00A31214" w:rsidP="00794E0B">
      <w:pPr>
        <w:pStyle w:val="ListParagraph"/>
        <w:numPr>
          <w:ilvl w:val="1"/>
          <w:numId w:val="54"/>
        </w:numPr>
        <w:spacing w:after="160" w:line="259" w:lineRule="auto"/>
        <w:rPr>
          <w:rFonts w:asciiTheme="majorBidi" w:hAnsiTheme="majorBidi" w:cstheme="majorBidi"/>
          <w:b/>
          <w:sz w:val="22"/>
          <w:szCs w:val="22"/>
        </w:rPr>
      </w:pPr>
      <w:r w:rsidRPr="00C2394E">
        <w:rPr>
          <w:rFonts w:asciiTheme="majorBidi" w:hAnsiTheme="majorBidi" w:cstheme="majorBidi"/>
          <w:b/>
          <w:sz w:val="22"/>
          <w:szCs w:val="22"/>
        </w:rPr>
        <w:t>Facts:</w:t>
      </w:r>
      <w:r w:rsidRPr="00C2394E">
        <w:rPr>
          <w:rFonts w:asciiTheme="majorBidi" w:hAnsiTheme="majorBidi" w:cstheme="majorBidi"/>
          <w:sz w:val="22"/>
          <w:szCs w:val="22"/>
        </w:rPr>
        <w:t xml:space="preserve"> NY law requires landlord to allow cable TV company to install its cable through property.  </w:t>
      </w:r>
      <w:r w:rsidR="00C2394E" w:rsidRPr="00C2394E">
        <w:rPr>
          <w:rFonts w:asciiTheme="majorBidi" w:hAnsiTheme="majorBidi" w:cstheme="majorBidi"/>
          <w:sz w:val="22"/>
          <w:szCs w:val="22"/>
        </w:rPr>
        <w:t>P</w:t>
      </w:r>
      <w:r w:rsidRPr="00C2394E">
        <w:rPr>
          <w:rFonts w:asciiTheme="majorBidi" w:hAnsiTheme="majorBidi" w:cstheme="majorBidi"/>
          <w:sz w:val="22"/>
          <w:szCs w:val="22"/>
        </w:rPr>
        <w:t xml:space="preserve"> discovers cable after purchasing building, alleging it was a trespass </w:t>
      </w:r>
      <w:r w:rsidR="00C2394E" w:rsidRPr="00C2394E">
        <w:rPr>
          <w:rFonts w:asciiTheme="majorBidi" w:hAnsiTheme="majorBidi" w:cstheme="majorBidi"/>
          <w:sz w:val="22"/>
          <w:szCs w:val="22"/>
        </w:rPr>
        <w:t>&amp;</w:t>
      </w:r>
      <w:r w:rsidRPr="00C2394E">
        <w:rPr>
          <w:rFonts w:asciiTheme="majorBidi" w:hAnsiTheme="majorBidi" w:cstheme="majorBidi"/>
          <w:sz w:val="22"/>
          <w:szCs w:val="22"/>
        </w:rPr>
        <w:t xml:space="preserve"> a taking without just compensation.    </w:t>
      </w:r>
    </w:p>
    <w:p w:rsidR="00C2394E" w:rsidRPr="00C2394E" w:rsidRDefault="00C2394E" w:rsidP="00794E0B">
      <w:pPr>
        <w:pStyle w:val="ListParagraph"/>
        <w:numPr>
          <w:ilvl w:val="1"/>
          <w:numId w:val="54"/>
        </w:numPr>
        <w:spacing w:after="160" w:line="259" w:lineRule="auto"/>
        <w:rPr>
          <w:rFonts w:asciiTheme="majorBidi" w:hAnsiTheme="majorBidi" w:cstheme="majorBidi"/>
          <w:bCs/>
          <w:sz w:val="21"/>
          <w:szCs w:val="21"/>
        </w:rPr>
      </w:pPr>
      <w:r w:rsidRPr="00C2394E">
        <w:rPr>
          <w:rFonts w:asciiTheme="majorBidi" w:hAnsiTheme="majorBidi" w:cstheme="majorBidi"/>
          <w:b/>
          <w:sz w:val="22"/>
          <w:szCs w:val="22"/>
        </w:rPr>
        <w:t>Rule</w:t>
      </w:r>
      <w:r w:rsidRPr="00C2394E">
        <w:rPr>
          <w:rFonts w:asciiTheme="majorBidi" w:hAnsiTheme="majorBidi" w:cstheme="majorBidi"/>
          <w:bCs/>
          <w:sz w:val="22"/>
          <w:szCs w:val="22"/>
        </w:rPr>
        <w:t>: If physical occupation, no matter how marginal, is permanent, the occupation constitutes an invasion of property prohibited by the 5</w:t>
      </w:r>
      <w:r w:rsidRPr="00C2394E">
        <w:rPr>
          <w:rFonts w:asciiTheme="majorBidi" w:hAnsiTheme="majorBidi" w:cstheme="majorBidi"/>
          <w:bCs/>
          <w:sz w:val="22"/>
          <w:szCs w:val="22"/>
          <w:vertAlign w:val="superscript"/>
        </w:rPr>
        <w:t>th</w:t>
      </w:r>
      <w:r w:rsidRPr="00C2394E">
        <w:rPr>
          <w:rFonts w:asciiTheme="majorBidi" w:hAnsiTheme="majorBidi" w:cstheme="majorBidi"/>
          <w:bCs/>
          <w:sz w:val="22"/>
          <w:szCs w:val="22"/>
        </w:rPr>
        <w:t xml:space="preserve"> Amendment’s takings clause without compensation.</w:t>
      </w:r>
    </w:p>
    <w:p w:rsidR="00A31214" w:rsidRPr="00C2394E" w:rsidRDefault="00A31214" w:rsidP="00794E0B">
      <w:pPr>
        <w:pStyle w:val="ListParagraph"/>
        <w:numPr>
          <w:ilvl w:val="1"/>
          <w:numId w:val="54"/>
        </w:numPr>
        <w:spacing w:after="160" w:line="259" w:lineRule="auto"/>
        <w:rPr>
          <w:rFonts w:asciiTheme="majorBidi" w:hAnsiTheme="majorBidi" w:cstheme="majorBidi"/>
          <w:b/>
          <w:sz w:val="22"/>
          <w:szCs w:val="22"/>
        </w:rPr>
      </w:pPr>
      <w:r w:rsidRPr="00C2394E">
        <w:rPr>
          <w:rFonts w:asciiTheme="majorBidi" w:hAnsiTheme="majorBidi" w:cstheme="majorBidi"/>
          <w:b/>
          <w:sz w:val="22"/>
          <w:szCs w:val="22"/>
        </w:rPr>
        <w:t xml:space="preserve">Holding (Marshall): </w:t>
      </w:r>
      <w:r w:rsidRPr="00C2394E">
        <w:rPr>
          <w:rFonts w:asciiTheme="majorBidi" w:hAnsiTheme="majorBidi" w:cstheme="majorBidi"/>
          <w:sz w:val="22"/>
          <w:szCs w:val="22"/>
        </w:rPr>
        <w:t xml:space="preserve">Physical occupation authorized by government is a taking without regard to the public interests that it many serve.  </w:t>
      </w:r>
      <w:r w:rsidRPr="00C2394E">
        <w:rPr>
          <w:rFonts w:asciiTheme="majorBidi" w:hAnsiTheme="majorBidi" w:cstheme="majorBidi"/>
          <w:i/>
          <w:sz w:val="22"/>
          <w:szCs w:val="22"/>
        </w:rPr>
        <w:t>Narrow – affirm traditional rule that a permanent physical occupation is a taking; do not question authority of state to restrict owner’s use of property.</w:t>
      </w:r>
    </w:p>
    <w:p w:rsidR="00A31214" w:rsidRPr="00C2394E" w:rsidRDefault="00A31214" w:rsidP="00794E0B">
      <w:pPr>
        <w:pStyle w:val="ListParagraph"/>
        <w:numPr>
          <w:ilvl w:val="2"/>
          <w:numId w:val="54"/>
        </w:numPr>
        <w:spacing w:after="160" w:line="259" w:lineRule="auto"/>
        <w:rPr>
          <w:rFonts w:asciiTheme="majorBidi" w:hAnsiTheme="majorBidi" w:cstheme="majorBidi"/>
          <w:sz w:val="22"/>
          <w:szCs w:val="22"/>
        </w:rPr>
      </w:pPr>
      <w:r w:rsidRPr="00C2394E">
        <w:rPr>
          <w:rFonts w:asciiTheme="majorBidi" w:hAnsiTheme="majorBidi" w:cstheme="majorBidi"/>
          <w:sz w:val="22"/>
          <w:szCs w:val="22"/>
        </w:rPr>
        <w:t xml:space="preserve">Invasion here distinguishable from </w:t>
      </w:r>
      <w:r w:rsidRPr="00C2394E">
        <w:rPr>
          <w:rFonts w:asciiTheme="majorBidi" w:hAnsiTheme="majorBidi" w:cstheme="majorBidi"/>
          <w:i/>
          <w:sz w:val="22"/>
          <w:szCs w:val="22"/>
          <w:u w:val="single"/>
        </w:rPr>
        <w:t>Prune Yard</w:t>
      </w:r>
      <w:r w:rsidRPr="00C2394E">
        <w:rPr>
          <w:rFonts w:asciiTheme="majorBidi" w:hAnsiTheme="majorBidi" w:cstheme="majorBidi"/>
          <w:sz w:val="22"/>
          <w:szCs w:val="22"/>
        </w:rPr>
        <w:t xml:space="preserve"> because it is a </w:t>
      </w:r>
      <w:r w:rsidRPr="00C2394E">
        <w:rPr>
          <w:rFonts w:asciiTheme="majorBidi" w:hAnsiTheme="majorBidi" w:cstheme="majorBidi"/>
          <w:i/>
          <w:sz w:val="22"/>
          <w:szCs w:val="22"/>
        </w:rPr>
        <w:t xml:space="preserve">permanent </w:t>
      </w:r>
      <w:r w:rsidRPr="00C2394E">
        <w:rPr>
          <w:rFonts w:asciiTheme="majorBidi" w:hAnsiTheme="majorBidi" w:cstheme="majorBidi"/>
          <w:sz w:val="22"/>
          <w:szCs w:val="22"/>
        </w:rPr>
        <w:t>invasion.</w:t>
      </w:r>
    </w:p>
    <w:p w:rsidR="00A31214" w:rsidRPr="00C2394E" w:rsidRDefault="00A31214" w:rsidP="00794E0B">
      <w:pPr>
        <w:pStyle w:val="ListParagraph"/>
        <w:numPr>
          <w:ilvl w:val="2"/>
          <w:numId w:val="54"/>
        </w:numPr>
        <w:spacing w:after="160" w:line="259" w:lineRule="auto"/>
        <w:rPr>
          <w:rFonts w:asciiTheme="majorBidi" w:hAnsiTheme="majorBidi" w:cstheme="majorBidi"/>
          <w:sz w:val="22"/>
          <w:szCs w:val="22"/>
        </w:rPr>
      </w:pPr>
      <w:r w:rsidRPr="00C2394E">
        <w:rPr>
          <w:rFonts w:asciiTheme="majorBidi" w:hAnsiTheme="majorBidi" w:cstheme="majorBidi"/>
          <w:sz w:val="22"/>
          <w:szCs w:val="22"/>
        </w:rPr>
        <w:t>Government doesn’t just take a single strand</w:t>
      </w:r>
      <w:r w:rsidR="00621E7F" w:rsidRPr="00C2394E">
        <w:rPr>
          <w:rFonts w:asciiTheme="majorBidi" w:hAnsiTheme="majorBidi" w:cstheme="majorBidi"/>
          <w:sz w:val="22"/>
          <w:szCs w:val="22"/>
        </w:rPr>
        <w:t xml:space="preserve"> (carveout)</w:t>
      </w:r>
      <w:r w:rsidRPr="00C2394E">
        <w:rPr>
          <w:rFonts w:asciiTheme="majorBidi" w:hAnsiTheme="majorBidi" w:cstheme="majorBidi"/>
          <w:sz w:val="22"/>
          <w:szCs w:val="22"/>
        </w:rPr>
        <w:t xml:space="preserve"> from the bundle = it chops through the bundle, taking a slice of every strand.</w:t>
      </w:r>
    </w:p>
    <w:p w:rsidR="00A31214" w:rsidRPr="00C2394E" w:rsidRDefault="00A31214" w:rsidP="00794E0B">
      <w:pPr>
        <w:pStyle w:val="ListParagraph"/>
        <w:numPr>
          <w:ilvl w:val="2"/>
          <w:numId w:val="54"/>
        </w:numPr>
        <w:spacing w:after="160" w:line="259" w:lineRule="auto"/>
        <w:rPr>
          <w:rFonts w:asciiTheme="majorBidi" w:hAnsiTheme="majorBidi" w:cstheme="majorBidi"/>
          <w:sz w:val="22"/>
          <w:szCs w:val="22"/>
        </w:rPr>
      </w:pPr>
      <w:r w:rsidRPr="00C2394E">
        <w:rPr>
          <w:rFonts w:asciiTheme="majorBidi" w:hAnsiTheme="majorBidi" w:cstheme="majorBidi"/>
          <w:sz w:val="22"/>
          <w:szCs w:val="22"/>
        </w:rPr>
        <w:t xml:space="preserve">Constitutional protection for the rights of private property cannot be made to depend on the size of the area permanently occupied.  </w:t>
      </w:r>
      <w:r w:rsidR="00621E7F" w:rsidRPr="00C2394E">
        <w:rPr>
          <w:rFonts w:asciiTheme="majorBidi" w:hAnsiTheme="majorBidi" w:cstheme="majorBidi"/>
          <w:sz w:val="22"/>
          <w:szCs w:val="22"/>
        </w:rPr>
        <w:t>Also,</w:t>
      </w:r>
      <w:r w:rsidRPr="00C2394E">
        <w:rPr>
          <w:rFonts w:asciiTheme="majorBidi" w:hAnsiTheme="majorBidi" w:cstheme="majorBidi"/>
          <w:sz w:val="22"/>
          <w:szCs w:val="22"/>
        </w:rPr>
        <w:t xml:space="preserve"> shouldn’t depend on type of physical occupation.  </w:t>
      </w:r>
    </w:p>
    <w:p w:rsidR="00A31214" w:rsidRDefault="00A31214" w:rsidP="00794E0B">
      <w:pPr>
        <w:pStyle w:val="ListParagraph"/>
        <w:numPr>
          <w:ilvl w:val="2"/>
          <w:numId w:val="54"/>
        </w:numPr>
        <w:spacing w:after="160" w:line="259" w:lineRule="auto"/>
        <w:rPr>
          <w:rFonts w:asciiTheme="majorBidi" w:hAnsiTheme="majorBidi" w:cstheme="majorBidi"/>
          <w:sz w:val="22"/>
          <w:szCs w:val="22"/>
        </w:rPr>
      </w:pPr>
      <w:r w:rsidRPr="00C2394E">
        <w:rPr>
          <w:rFonts w:asciiTheme="majorBidi" w:hAnsiTheme="majorBidi" w:cstheme="majorBidi"/>
          <w:sz w:val="22"/>
          <w:szCs w:val="22"/>
        </w:rPr>
        <w:t xml:space="preserve">Won’t impact power to adjust landlord/tenant relationships.  </w:t>
      </w:r>
    </w:p>
    <w:p w:rsidR="00A31214" w:rsidRPr="00C2394E" w:rsidRDefault="00A31214" w:rsidP="00794E0B">
      <w:pPr>
        <w:pStyle w:val="ListParagraph"/>
        <w:numPr>
          <w:ilvl w:val="1"/>
          <w:numId w:val="54"/>
        </w:numPr>
        <w:spacing w:after="160" w:line="259" w:lineRule="auto"/>
        <w:rPr>
          <w:rFonts w:asciiTheme="majorBidi" w:hAnsiTheme="majorBidi" w:cstheme="majorBidi"/>
          <w:b/>
          <w:sz w:val="22"/>
          <w:szCs w:val="22"/>
        </w:rPr>
      </w:pPr>
      <w:r w:rsidRPr="00C2394E">
        <w:rPr>
          <w:rFonts w:asciiTheme="majorBidi" w:hAnsiTheme="majorBidi" w:cstheme="majorBidi"/>
          <w:b/>
          <w:sz w:val="22"/>
          <w:szCs w:val="22"/>
        </w:rPr>
        <w:t>Dissent (Blackmun):</w:t>
      </w:r>
      <w:r w:rsidRPr="00C2394E">
        <w:rPr>
          <w:rFonts w:asciiTheme="majorBidi" w:hAnsiTheme="majorBidi" w:cstheme="majorBidi"/>
          <w:sz w:val="22"/>
          <w:szCs w:val="22"/>
        </w:rPr>
        <w:t xml:space="preserve"> What is permanent? Why is this the line? Temporary invasions can far more intrude into owner’s enjoyment of property than permanent one.  And what about statutory authority to require landlords to install physical facilities like utility connections, mailboxes, smoke detectors, etc.?  </w:t>
      </w:r>
    </w:p>
    <w:p w:rsidR="00A31214" w:rsidRPr="00C2394E" w:rsidRDefault="00C2394E" w:rsidP="00794E0B">
      <w:pPr>
        <w:pStyle w:val="ListParagraph"/>
        <w:numPr>
          <w:ilvl w:val="0"/>
          <w:numId w:val="54"/>
        </w:numPr>
        <w:spacing w:after="160" w:line="259" w:lineRule="auto"/>
        <w:rPr>
          <w:rFonts w:asciiTheme="majorBidi" w:hAnsiTheme="majorBidi" w:cstheme="majorBidi"/>
          <w:b/>
          <w:sz w:val="22"/>
          <w:szCs w:val="22"/>
        </w:rPr>
      </w:pPr>
      <w:r w:rsidRPr="00C2394E">
        <w:rPr>
          <w:rFonts w:asciiTheme="majorBidi" w:hAnsiTheme="majorBidi" w:cstheme="majorBidi"/>
          <w:b/>
          <w:sz w:val="22"/>
          <w:szCs w:val="22"/>
        </w:rPr>
        <w:t xml:space="preserve">Note case: </w:t>
      </w:r>
      <w:r w:rsidR="00A31214" w:rsidRPr="00C2394E">
        <w:rPr>
          <w:rFonts w:asciiTheme="majorBidi" w:hAnsiTheme="majorBidi" w:cstheme="majorBidi"/>
          <w:bCs/>
          <w:i/>
          <w:sz w:val="22"/>
          <w:szCs w:val="22"/>
        </w:rPr>
        <w:t>Yee v. City of Escondido</w:t>
      </w:r>
      <w:r w:rsidR="00A31214" w:rsidRPr="00C2394E">
        <w:rPr>
          <w:rFonts w:asciiTheme="majorBidi" w:hAnsiTheme="majorBidi" w:cstheme="majorBidi"/>
          <w:bCs/>
          <w:sz w:val="22"/>
          <w:szCs w:val="22"/>
        </w:rPr>
        <w:t xml:space="preserve"> </w:t>
      </w:r>
    </w:p>
    <w:p w:rsidR="00C2394E" w:rsidRPr="00C2394E" w:rsidRDefault="00A31214" w:rsidP="00794E0B">
      <w:pPr>
        <w:pStyle w:val="ListParagraph"/>
        <w:numPr>
          <w:ilvl w:val="1"/>
          <w:numId w:val="54"/>
        </w:numPr>
        <w:spacing w:after="160" w:line="259" w:lineRule="auto"/>
        <w:rPr>
          <w:rFonts w:asciiTheme="majorBidi" w:hAnsiTheme="majorBidi" w:cstheme="majorBidi"/>
          <w:b/>
          <w:sz w:val="22"/>
          <w:szCs w:val="22"/>
        </w:rPr>
      </w:pPr>
      <w:r w:rsidRPr="00C2394E">
        <w:rPr>
          <w:rFonts w:asciiTheme="majorBidi" w:hAnsiTheme="majorBidi" w:cstheme="majorBidi"/>
          <w:b/>
          <w:sz w:val="22"/>
          <w:szCs w:val="22"/>
        </w:rPr>
        <w:t xml:space="preserve">Facts: </w:t>
      </w:r>
      <w:r w:rsidRPr="00C2394E">
        <w:rPr>
          <w:rFonts w:asciiTheme="majorBidi" w:hAnsiTheme="majorBidi" w:cstheme="majorBidi"/>
          <w:sz w:val="22"/>
          <w:szCs w:val="22"/>
        </w:rPr>
        <w:t xml:space="preserve">Allowed mobile home owner to continue renting even after lease term expired.  </w:t>
      </w:r>
      <w:r w:rsidRPr="00C2394E">
        <w:rPr>
          <w:rFonts w:asciiTheme="majorBidi" w:hAnsiTheme="majorBidi" w:cstheme="majorBidi"/>
          <w:b/>
          <w:sz w:val="22"/>
          <w:szCs w:val="22"/>
        </w:rPr>
        <w:t xml:space="preserve">Holding: </w:t>
      </w:r>
      <w:r w:rsidRPr="00C2394E">
        <w:rPr>
          <w:rFonts w:asciiTheme="majorBidi" w:hAnsiTheme="majorBidi" w:cstheme="majorBidi"/>
          <w:sz w:val="22"/>
          <w:szCs w:val="22"/>
        </w:rPr>
        <w:t xml:space="preserve">Did not amount to a physical invasion of </w:t>
      </w:r>
      <w:r w:rsidR="00C2394E" w:rsidRPr="00C2394E">
        <w:rPr>
          <w:rFonts w:asciiTheme="majorBidi" w:hAnsiTheme="majorBidi" w:cstheme="majorBidi"/>
          <w:sz w:val="22"/>
          <w:szCs w:val="22"/>
        </w:rPr>
        <w:t>property and</w:t>
      </w:r>
      <w:r w:rsidRPr="00C2394E">
        <w:rPr>
          <w:rFonts w:asciiTheme="majorBidi" w:hAnsiTheme="majorBidi" w:cstheme="majorBidi"/>
          <w:sz w:val="22"/>
          <w:szCs w:val="22"/>
        </w:rPr>
        <w:t xml:space="preserve"> did not matter that mobile home owner could sell the home in place and transfer the tenancy to a new owner without consent of park owner.   What mattered was the </w:t>
      </w:r>
      <w:r w:rsidRPr="00C2394E">
        <w:rPr>
          <w:rFonts w:asciiTheme="majorBidi" w:hAnsiTheme="majorBidi" w:cstheme="majorBidi"/>
          <w:i/>
          <w:sz w:val="22"/>
          <w:szCs w:val="22"/>
        </w:rPr>
        <w:t>invitation</w:t>
      </w:r>
      <w:r w:rsidRPr="00C2394E">
        <w:rPr>
          <w:rFonts w:asciiTheme="majorBidi" w:hAnsiTheme="majorBidi" w:cstheme="majorBidi"/>
          <w:sz w:val="22"/>
          <w:szCs w:val="22"/>
        </w:rPr>
        <w:t xml:space="preserve"> to occupy the land.  It was thus not an “unwanted physical occupation”. Not like </w:t>
      </w:r>
      <w:r w:rsidRPr="00C2394E">
        <w:rPr>
          <w:rFonts w:asciiTheme="majorBidi" w:hAnsiTheme="majorBidi" w:cstheme="majorBidi"/>
          <w:i/>
          <w:sz w:val="22"/>
          <w:szCs w:val="22"/>
          <w:u w:val="single"/>
        </w:rPr>
        <w:t>Loretto</w:t>
      </w:r>
      <w:r w:rsidRPr="00C2394E">
        <w:rPr>
          <w:rFonts w:asciiTheme="majorBidi" w:hAnsiTheme="majorBidi" w:cstheme="majorBidi"/>
          <w:sz w:val="22"/>
          <w:szCs w:val="22"/>
        </w:rPr>
        <w:t>, where landlord did not know cable was there/did not invite cable company in?</w:t>
      </w:r>
    </w:p>
    <w:p w:rsidR="00A31214" w:rsidRPr="004B1389" w:rsidRDefault="00A31214" w:rsidP="00794E0B">
      <w:pPr>
        <w:pStyle w:val="ListParagraph"/>
        <w:numPr>
          <w:ilvl w:val="0"/>
          <w:numId w:val="54"/>
        </w:numPr>
        <w:spacing w:after="160" w:line="259" w:lineRule="auto"/>
        <w:rPr>
          <w:rFonts w:asciiTheme="majorBidi" w:hAnsiTheme="majorBidi" w:cstheme="majorBidi"/>
          <w:b/>
          <w:sz w:val="22"/>
          <w:szCs w:val="22"/>
        </w:rPr>
      </w:pPr>
      <w:r w:rsidRPr="00C2394E">
        <w:rPr>
          <w:rFonts w:asciiTheme="majorBidi" w:hAnsiTheme="majorBidi" w:cstheme="majorBidi"/>
          <w:b/>
          <w:i/>
          <w:sz w:val="22"/>
          <w:szCs w:val="22"/>
        </w:rPr>
        <w:t>Less</w:t>
      </w:r>
      <w:r w:rsidRPr="00C2394E">
        <w:rPr>
          <w:rFonts w:asciiTheme="majorBidi" w:hAnsiTheme="majorBidi" w:cstheme="majorBidi"/>
          <w:b/>
          <w:sz w:val="22"/>
          <w:szCs w:val="22"/>
        </w:rPr>
        <w:t xml:space="preserve"> likely to be taking if:</w:t>
      </w:r>
      <w:r w:rsidR="00C2394E" w:rsidRPr="00C2394E">
        <w:rPr>
          <w:rFonts w:asciiTheme="majorBidi" w:hAnsiTheme="majorBidi" w:cstheme="majorBidi"/>
          <w:b/>
          <w:sz w:val="22"/>
          <w:szCs w:val="22"/>
        </w:rPr>
        <w:t xml:space="preserve"> </w:t>
      </w:r>
      <w:r w:rsidRPr="00C2394E">
        <w:rPr>
          <w:rFonts w:asciiTheme="majorBidi" w:hAnsiTheme="majorBidi" w:cstheme="majorBidi"/>
          <w:sz w:val="22"/>
          <w:szCs w:val="22"/>
        </w:rPr>
        <w:t>Already regulated issue</w:t>
      </w:r>
      <w:r w:rsidR="00C2394E" w:rsidRPr="00C2394E">
        <w:rPr>
          <w:rFonts w:asciiTheme="majorBidi" w:hAnsiTheme="majorBidi" w:cstheme="majorBidi"/>
          <w:sz w:val="22"/>
          <w:szCs w:val="22"/>
        </w:rPr>
        <w:t xml:space="preserve">, </w:t>
      </w:r>
      <w:r w:rsidRPr="00C2394E">
        <w:rPr>
          <w:rFonts w:asciiTheme="majorBidi" w:hAnsiTheme="majorBidi" w:cstheme="majorBidi"/>
          <w:sz w:val="22"/>
          <w:szCs w:val="22"/>
        </w:rPr>
        <w:t>Physical invasion doesn’t interfere with profit</w:t>
      </w:r>
      <w:r w:rsidR="00C2394E" w:rsidRPr="00C2394E">
        <w:rPr>
          <w:rFonts w:asciiTheme="majorBidi" w:hAnsiTheme="majorBidi" w:cstheme="majorBidi"/>
          <w:sz w:val="22"/>
          <w:szCs w:val="22"/>
        </w:rPr>
        <w:t xml:space="preserve">, </w:t>
      </w:r>
      <w:r w:rsidRPr="00C2394E">
        <w:rPr>
          <w:rFonts w:asciiTheme="majorBidi" w:hAnsiTheme="majorBidi" w:cstheme="majorBidi"/>
          <w:sz w:val="22"/>
          <w:szCs w:val="22"/>
        </w:rPr>
        <w:t>Temporary invasion</w:t>
      </w:r>
      <w:r w:rsidR="00C2394E" w:rsidRPr="00C2394E">
        <w:rPr>
          <w:rFonts w:asciiTheme="majorBidi" w:hAnsiTheme="majorBidi" w:cstheme="majorBidi"/>
          <w:sz w:val="22"/>
          <w:szCs w:val="22"/>
        </w:rPr>
        <w:t xml:space="preserve">, </w:t>
      </w:r>
      <w:proofErr w:type="gramStart"/>
      <w:r w:rsidRPr="00C2394E">
        <w:rPr>
          <w:rFonts w:asciiTheme="majorBidi" w:hAnsiTheme="majorBidi" w:cstheme="majorBidi"/>
          <w:sz w:val="22"/>
          <w:szCs w:val="22"/>
        </w:rPr>
        <w:t>Characterized</w:t>
      </w:r>
      <w:proofErr w:type="gramEnd"/>
      <w:r w:rsidRPr="00C2394E">
        <w:rPr>
          <w:rFonts w:asciiTheme="majorBidi" w:hAnsiTheme="majorBidi" w:cstheme="majorBidi"/>
          <w:sz w:val="22"/>
          <w:szCs w:val="22"/>
        </w:rPr>
        <w:t xml:space="preserve"> as health/safety/welfare measure</w:t>
      </w:r>
      <w:r w:rsidR="00C2394E" w:rsidRPr="00C2394E">
        <w:rPr>
          <w:rFonts w:asciiTheme="majorBidi" w:hAnsiTheme="majorBidi" w:cstheme="majorBidi"/>
          <w:sz w:val="22"/>
          <w:szCs w:val="22"/>
        </w:rPr>
        <w:t>, I</w:t>
      </w:r>
      <w:r w:rsidRPr="00C2394E">
        <w:rPr>
          <w:rFonts w:asciiTheme="majorBidi" w:hAnsiTheme="majorBidi" w:cstheme="majorBidi"/>
          <w:sz w:val="22"/>
          <w:szCs w:val="22"/>
        </w:rPr>
        <w:t>nvited in</w:t>
      </w:r>
      <w:r w:rsidR="00621E7F" w:rsidRPr="00C2394E">
        <w:rPr>
          <w:rFonts w:asciiTheme="majorBidi" w:hAnsiTheme="majorBidi" w:cstheme="majorBidi"/>
          <w:sz w:val="22"/>
          <w:szCs w:val="22"/>
        </w:rPr>
        <w:t xml:space="preserve"> or contracted with previously </w:t>
      </w:r>
    </w:p>
    <w:p w:rsidR="00A31214" w:rsidRPr="004B1389" w:rsidRDefault="00A31214" w:rsidP="00794E0B">
      <w:pPr>
        <w:pStyle w:val="ListParagraph"/>
        <w:numPr>
          <w:ilvl w:val="0"/>
          <w:numId w:val="54"/>
        </w:numPr>
        <w:spacing w:after="160" w:line="259" w:lineRule="auto"/>
        <w:rPr>
          <w:rFonts w:asciiTheme="majorBidi" w:hAnsiTheme="majorBidi" w:cstheme="majorBidi"/>
          <w:b/>
          <w:sz w:val="22"/>
          <w:szCs w:val="22"/>
        </w:rPr>
      </w:pPr>
      <w:r w:rsidRPr="004B1389">
        <w:rPr>
          <w:rFonts w:asciiTheme="majorBidi" w:hAnsiTheme="majorBidi" w:cstheme="majorBidi"/>
          <w:b/>
          <w:i/>
          <w:sz w:val="22"/>
          <w:szCs w:val="22"/>
          <w:u w:val="single"/>
        </w:rPr>
        <w:t>Lucas v. South Carolina Coastal</w:t>
      </w:r>
      <w:r w:rsidRPr="004B1389">
        <w:rPr>
          <w:rFonts w:asciiTheme="majorBidi" w:hAnsiTheme="majorBidi" w:cstheme="majorBidi"/>
          <w:sz w:val="22"/>
          <w:szCs w:val="22"/>
        </w:rPr>
        <w:t xml:space="preserve"> (1992) </w:t>
      </w:r>
      <w:r w:rsidRPr="004B1389">
        <w:rPr>
          <w:rFonts w:asciiTheme="majorBidi" w:hAnsiTheme="majorBidi" w:cstheme="majorBidi"/>
          <w:b/>
          <w:sz w:val="22"/>
          <w:szCs w:val="22"/>
        </w:rPr>
        <w:t xml:space="preserve">(Per Se Taking for 100% Value Loss, </w:t>
      </w:r>
      <w:r w:rsidRPr="004B1389">
        <w:rPr>
          <w:rFonts w:asciiTheme="majorBidi" w:hAnsiTheme="majorBidi" w:cstheme="majorBidi"/>
          <w:b/>
          <w:i/>
          <w:sz w:val="22"/>
          <w:szCs w:val="22"/>
        </w:rPr>
        <w:t>unless</w:t>
      </w:r>
      <w:r w:rsidRPr="004B1389">
        <w:rPr>
          <w:rFonts w:asciiTheme="majorBidi" w:hAnsiTheme="majorBidi" w:cstheme="majorBidi"/>
          <w:b/>
          <w:sz w:val="22"/>
          <w:szCs w:val="22"/>
        </w:rPr>
        <w:t xml:space="preserve"> Background Principle in Nuisance Law Invoked by State)</w:t>
      </w:r>
    </w:p>
    <w:p w:rsidR="00A31214" w:rsidRPr="00D91542" w:rsidRDefault="00A31214" w:rsidP="00794E0B">
      <w:pPr>
        <w:pStyle w:val="ListParagraph"/>
        <w:numPr>
          <w:ilvl w:val="1"/>
          <w:numId w:val="53"/>
        </w:numPr>
        <w:spacing w:after="160" w:line="259" w:lineRule="auto"/>
        <w:rPr>
          <w:rFonts w:asciiTheme="majorBidi" w:hAnsiTheme="majorBidi" w:cstheme="majorBidi"/>
          <w:bCs/>
          <w:iCs/>
          <w:sz w:val="22"/>
          <w:szCs w:val="22"/>
        </w:rPr>
      </w:pPr>
      <w:r w:rsidRPr="00D91542">
        <w:rPr>
          <w:rFonts w:asciiTheme="majorBidi" w:hAnsiTheme="majorBidi" w:cstheme="majorBidi"/>
          <w:b/>
          <w:sz w:val="22"/>
          <w:szCs w:val="22"/>
        </w:rPr>
        <w:t>Facts:</w:t>
      </w:r>
      <w:r w:rsidRPr="00D91542">
        <w:rPr>
          <w:rFonts w:asciiTheme="majorBidi" w:hAnsiTheme="majorBidi" w:cstheme="majorBidi"/>
          <w:sz w:val="22"/>
          <w:szCs w:val="22"/>
        </w:rPr>
        <w:t xml:space="preserve"> 1977 South Carolina Coastal Management Act enacted before Lucas purchases property.  Then Beachfront Management Act passed in 1988, preventing any building/development </w:t>
      </w:r>
      <w:r w:rsidR="00382DD4" w:rsidRPr="00D91542">
        <w:rPr>
          <w:rFonts w:asciiTheme="majorBidi" w:hAnsiTheme="majorBidi" w:cstheme="majorBidi"/>
          <w:sz w:val="22"/>
          <w:szCs w:val="22"/>
        </w:rPr>
        <w:t xml:space="preserve">on parcel, because </w:t>
      </w:r>
      <w:r w:rsidR="00E11FBC" w:rsidRPr="00D91542">
        <w:rPr>
          <w:rFonts w:asciiTheme="majorBidi" w:hAnsiTheme="majorBidi" w:cstheme="majorBidi"/>
          <w:sz w:val="22"/>
          <w:szCs w:val="22"/>
        </w:rPr>
        <w:t>of fear of</w:t>
      </w:r>
      <w:r w:rsidR="009D2E18" w:rsidRPr="00D91542">
        <w:rPr>
          <w:rFonts w:asciiTheme="majorBidi" w:hAnsiTheme="majorBidi" w:cstheme="majorBidi"/>
          <w:sz w:val="22"/>
          <w:szCs w:val="22"/>
        </w:rPr>
        <w:t xml:space="preserve"> further</w:t>
      </w:r>
      <w:r w:rsidRPr="00D91542">
        <w:rPr>
          <w:rFonts w:asciiTheme="majorBidi" w:hAnsiTheme="majorBidi" w:cstheme="majorBidi"/>
          <w:sz w:val="22"/>
          <w:szCs w:val="22"/>
        </w:rPr>
        <w:t xml:space="preserve"> erosion – prior act merely required obtaining a permit to develop in a critical area.</w:t>
      </w:r>
    </w:p>
    <w:p w:rsidR="00A31214" w:rsidRPr="00D91542" w:rsidRDefault="00A31214" w:rsidP="00794E0B">
      <w:pPr>
        <w:pStyle w:val="ListParagraph"/>
        <w:numPr>
          <w:ilvl w:val="2"/>
          <w:numId w:val="53"/>
        </w:numPr>
        <w:spacing w:after="160" w:line="259" w:lineRule="auto"/>
        <w:rPr>
          <w:rFonts w:asciiTheme="majorBidi" w:hAnsiTheme="majorBidi" w:cstheme="majorBidi"/>
          <w:bCs/>
          <w:iCs/>
          <w:sz w:val="22"/>
          <w:szCs w:val="22"/>
        </w:rPr>
      </w:pPr>
      <w:r w:rsidRPr="00D91542">
        <w:rPr>
          <w:rFonts w:asciiTheme="majorBidi" w:hAnsiTheme="majorBidi" w:cstheme="majorBidi"/>
          <w:sz w:val="22"/>
          <w:szCs w:val="22"/>
        </w:rPr>
        <w:t xml:space="preserve">SC SCOTUS – no compensation owed regardless of impact on property value.  Enough that law is meant to prevent serious public harm for it to be valid exercise of police power. </w:t>
      </w:r>
    </w:p>
    <w:p w:rsidR="00A31214" w:rsidRPr="007C3CCA" w:rsidRDefault="00A31214" w:rsidP="00794E0B">
      <w:pPr>
        <w:pStyle w:val="ListParagraph"/>
        <w:numPr>
          <w:ilvl w:val="1"/>
          <w:numId w:val="53"/>
        </w:numPr>
        <w:spacing w:after="160" w:line="259" w:lineRule="auto"/>
        <w:rPr>
          <w:rFonts w:asciiTheme="majorBidi" w:hAnsiTheme="majorBidi" w:cstheme="majorBidi"/>
          <w:bCs/>
          <w:iCs/>
          <w:sz w:val="22"/>
          <w:szCs w:val="22"/>
        </w:rPr>
      </w:pPr>
      <w:r w:rsidRPr="00D91542">
        <w:rPr>
          <w:rFonts w:asciiTheme="majorBidi" w:hAnsiTheme="majorBidi" w:cstheme="majorBidi"/>
          <w:b/>
          <w:sz w:val="22"/>
          <w:szCs w:val="22"/>
        </w:rPr>
        <w:t xml:space="preserve">Holding (Scalia): </w:t>
      </w:r>
      <w:r w:rsidRPr="00D91542">
        <w:rPr>
          <w:rFonts w:asciiTheme="majorBidi" w:hAnsiTheme="majorBidi" w:cstheme="majorBidi"/>
          <w:sz w:val="22"/>
          <w:szCs w:val="22"/>
        </w:rPr>
        <w:t xml:space="preserve">Because Lucas was deprived of </w:t>
      </w:r>
      <w:r w:rsidRPr="00D91542">
        <w:rPr>
          <w:rFonts w:asciiTheme="majorBidi" w:hAnsiTheme="majorBidi" w:cstheme="majorBidi"/>
          <w:i/>
          <w:sz w:val="22"/>
          <w:szCs w:val="22"/>
        </w:rPr>
        <w:t>all</w:t>
      </w:r>
      <w:r w:rsidRPr="00D91542">
        <w:rPr>
          <w:rFonts w:asciiTheme="majorBidi" w:hAnsiTheme="majorBidi" w:cstheme="majorBidi"/>
          <w:sz w:val="22"/>
          <w:szCs w:val="22"/>
        </w:rPr>
        <w:t xml:space="preserve"> </w:t>
      </w:r>
      <w:r w:rsidR="00D91542" w:rsidRPr="00D91542">
        <w:rPr>
          <w:rFonts w:asciiTheme="majorBidi" w:hAnsiTheme="majorBidi" w:cstheme="majorBidi"/>
          <w:sz w:val="22"/>
          <w:szCs w:val="22"/>
        </w:rPr>
        <w:t>economically</w:t>
      </w:r>
      <w:r w:rsidRPr="00D91542">
        <w:rPr>
          <w:rFonts w:asciiTheme="majorBidi" w:hAnsiTheme="majorBidi" w:cstheme="majorBidi"/>
          <w:sz w:val="22"/>
          <w:szCs w:val="22"/>
        </w:rPr>
        <w:t xml:space="preserve"> beneficial use, a taking </w:t>
      </w:r>
      <w:r w:rsidR="00D91542" w:rsidRPr="00D91542">
        <w:rPr>
          <w:rFonts w:asciiTheme="majorBidi" w:hAnsiTheme="majorBidi" w:cstheme="majorBidi"/>
          <w:sz w:val="22"/>
          <w:szCs w:val="22"/>
        </w:rPr>
        <w:t>occurred,</w:t>
      </w:r>
      <w:r w:rsidRPr="00D91542">
        <w:rPr>
          <w:rFonts w:asciiTheme="majorBidi" w:hAnsiTheme="majorBidi" w:cstheme="majorBidi"/>
          <w:sz w:val="22"/>
          <w:szCs w:val="22"/>
        </w:rPr>
        <w:t xml:space="preserve"> and he is entitled to compensation.</w:t>
      </w:r>
    </w:p>
    <w:p w:rsidR="007C3CCA" w:rsidRPr="00D91542" w:rsidRDefault="007C3CCA" w:rsidP="00794E0B">
      <w:pPr>
        <w:pStyle w:val="ListParagraph"/>
        <w:numPr>
          <w:ilvl w:val="2"/>
          <w:numId w:val="53"/>
        </w:numPr>
        <w:spacing w:after="160" w:line="259" w:lineRule="auto"/>
        <w:rPr>
          <w:rFonts w:asciiTheme="majorBidi" w:hAnsiTheme="majorBidi" w:cstheme="majorBidi"/>
          <w:bCs/>
          <w:iCs/>
          <w:sz w:val="22"/>
          <w:szCs w:val="22"/>
        </w:rPr>
      </w:pPr>
      <w:r>
        <w:rPr>
          <w:rFonts w:asciiTheme="majorBidi" w:hAnsiTheme="majorBidi" w:cstheme="majorBidi"/>
          <w:b/>
          <w:sz w:val="22"/>
          <w:szCs w:val="22"/>
        </w:rPr>
        <w:t xml:space="preserve">Functionally equivalent to a taking </w:t>
      </w:r>
    </w:p>
    <w:p w:rsidR="00A31214" w:rsidRPr="00D91542" w:rsidRDefault="00A31214" w:rsidP="00794E0B">
      <w:pPr>
        <w:pStyle w:val="ListParagraph"/>
        <w:numPr>
          <w:ilvl w:val="1"/>
          <w:numId w:val="53"/>
        </w:numPr>
        <w:spacing w:after="160" w:line="259" w:lineRule="auto"/>
        <w:rPr>
          <w:rFonts w:asciiTheme="majorBidi" w:hAnsiTheme="majorBidi" w:cstheme="majorBidi"/>
          <w:bCs/>
          <w:iCs/>
          <w:sz w:val="22"/>
          <w:szCs w:val="22"/>
        </w:rPr>
      </w:pPr>
      <w:r w:rsidRPr="00D91542">
        <w:rPr>
          <w:rFonts w:asciiTheme="majorBidi" w:hAnsiTheme="majorBidi" w:cstheme="majorBidi"/>
          <w:b/>
          <w:sz w:val="22"/>
          <w:szCs w:val="22"/>
        </w:rPr>
        <w:t xml:space="preserve">Rule: </w:t>
      </w:r>
      <w:r w:rsidRPr="00D91542">
        <w:rPr>
          <w:rFonts w:asciiTheme="majorBidi" w:hAnsiTheme="majorBidi" w:cstheme="majorBidi"/>
          <w:bCs/>
          <w:sz w:val="22"/>
          <w:szCs w:val="22"/>
        </w:rPr>
        <w:t xml:space="preserve">“When the owner of real property is called upon to sacrifice all economically beneficial uses in the name of the common good, that is, to leave his property economically idle, he has suffered a taking.” </w:t>
      </w:r>
    </w:p>
    <w:p w:rsidR="00A31214" w:rsidRPr="00D91542" w:rsidRDefault="00A31214" w:rsidP="00794E0B">
      <w:pPr>
        <w:pStyle w:val="ListParagraph"/>
        <w:numPr>
          <w:ilvl w:val="2"/>
          <w:numId w:val="53"/>
        </w:numPr>
        <w:spacing w:after="160" w:line="259" w:lineRule="auto"/>
        <w:rPr>
          <w:rFonts w:asciiTheme="majorBidi" w:hAnsiTheme="majorBidi" w:cstheme="majorBidi"/>
          <w:bCs/>
          <w:iCs/>
          <w:sz w:val="22"/>
          <w:szCs w:val="22"/>
        </w:rPr>
      </w:pPr>
      <w:r w:rsidRPr="00D91542">
        <w:rPr>
          <w:rFonts w:asciiTheme="majorBidi" w:hAnsiTheme="majorBidi" w:cstheme="majorBidi"/>
          <w:bCs/>
          <w:sz w:val="22"/>
          <w:szCs w:val="22"/>
        </w:rPr>
        <w:t xml:space="preserve">“Where the State seeks to sustain regulation that deprives land of all economically beneficial use, we think it may resist compensation </w:t>
      </w:r>
      <w:r w:rsidRPr="00D91542">
        <w:rPr>
          <w:rFonts w:asciiTheme="majorBidi" w:hAnsiTheme="majorBidi" w:cstheme="majorBidi"/>
          <w:bCs/>
          <w:i/>
          <w:sz w:val="22"/>
          <w:szCs w:val="22"/>
        </w:rPr>
        <w:t>only if</w:t>
      </w:r>
      <w:r w:rsidRPr="00D91542">
        <w:rPr>
          <w:rFonts w:asciiTheme="majorBidi" w:hAnsiTheme="majorBidi" w:cstheme="majorBidi"/>
          <w:bCs/>
          <w:sz w:val="22"/>
          <w:szCs w:val="22"/>
        </w:rPr>
        <w:t xml:space="preserve"> the logically antecedent inquiry into the nature of the owner’s estate shows that the proscribed use interests were not part of his title to begin with.” </w:t>
      </w:r>
    </w:p>
    <w:p w:rsidR="00A31214" w:rsidRPr="007C3CCA" w:rsidRDefault="007C3CCA" w:rsidP="00794E0B">
      <w:pPr>
        <w:pStyle w:val="ListParagraph"/>
        <w:numPr>
          <w:ilvl w:val="3"/>
          <w:numId w:val="53"/>
        </w:numPr>
        <w:spacing w:after="160" w:line="259" w:lineRule="auto"/>
        <w:rPr>
          <w:rFonts w:asciiTheme="majorBidi" w:hAnsiTheme="majorBidi" w:cstheme="majorBidi"/>
          <w:bCs/>
          <w:iCs/>
          <w:sz w:val="22"/>
          <w:szCs w:val="22"/>
        </w:rPr>
      </w:pPr>
      <w:r>
        <w:rPr>
          <w:rFonts w:asciiTheme="majorBidi" w:hAnsiTheme="majorBidi" w:cstheme="majorBidi"/>
          <w:bCs/>
          <w:sz w:val="22"/>
          <w:szCs w:val="22"/>
        </w:rPr>
        <w:t xml:space="preserve">I.e. </w:t>
      </w:r>
      <w:r w:rsidR="00A31214" w:rsidRPr="007C3CCA">
        <w:rPr>
          <w:rFonts w:asciiTheme="majorBidi" w:hAnsiTheme="majorBidi" w:cstheme="majorBidi"/>
          <w:bCs/>
          <w:sz w:val="22"/>
          <w:szCs w:val="22"/>
        </w:rPr>
        <w:t>Would not have been allowed under state/common law anyway</w:t>
      </w:r>
    </w:p>
    <w:p w:rsidR="007C3CCA" w:rsidRPr="007C3CCA" w:rsidRDefault="00A31214" w:rsidP="00794E0B">
      <w:pPr>
        <w:pStyle w:val="ListParagraph"/>
        <w:numPr>
          <w:ilvl w:val="3"/>
          <w:numId w:val="53"/>
        </w:numPr>
        <w:spacing w:after="160" w:line="259" w:lineRule="auto"/>
        <w:rPr>
          <w:rFonts w:asciiTheme="majorBidi" w:hAnsiTheme="majorBidi" w:cstheme="majorBidi"/>
          <w:bCs/>
          <w:iCs/>
          <w:sz w:val="22"/>
          <w:szCs w:val="22"/>
        </w:rPr>
      </w:pPr>
      <w:r w:rsidRPr="00D91542">
        <w:rPr>
          <w:rFonts w:asciiTheme="majorBidi" w:hAnsiTheme="majorBidi" w:cstheme="majorBidi"/>
          <w:sz w:val="22"/>
          <w:szCs w:val="22"/>
        </w:rPr>
        <w:t>In other words, if state/court would have already had the power to stop you from causing harm, regulation is OK</w:t>
      </w:r>
    </w:p>
    <w:p w:rsidR="007C3CCA" w:rsidRPr="007C3CCA" w:rsidRDefault="00A31214" w:rsidP="00794E0B">
      <w:pPr>
        <w:pStyle w:val="ListParagraph"/>
        <w:numPr>
          <w:ilvl w:val="2"/>
          <w:numId w:val="53"/>
        </w:numPr>
        <w:spacing w:after="160" w:line="259" w:lineRule="auto"/>
        <w:rPr>
          <w:rFonts w:asciiTheme="majorBidi" w:hAnsiTheme="majorBidi" w:cstheme="majorBidi"/>
          <w:bCs/>
          <w:iCs/>
          <w:sz w:val="22"/>
          <w:szCs w:val="22"/>
        </w:rPr>
      </w:pPr>
      <w:r w:rsidRPr="007C3CCA">
        <w:rPr>
          <w:rFonts w:asciiTheme="majorBidi" w:hAnsiTheme="majorBidi" w:cstheme="majorBidi"/>
          <w:sz w:val="22"/>
          <w:szCs w:val="22"/>
        </w:rPr>
        <w:lastRenderedPageBreak/>
        <w:t xml:space="preserve">Worried that relying on Miller rule of “noxious use” – where legislature need only articulate harm-preventing justification – is too fungible.  </w:t>
      </w:r>
    </w:p>
    <w:p w:rsidR="007C3CCA" w:rsidRPr="007C3CCA" w:rsidRDefault="007C3CCA" w:rsidP="00794E0B">
      <w:pPr>
        <w:pStyle w:val="ListParagraph"/>
        <w:numPr>
          <w:ilvl w:val="3"/>
          <w:numId w:val="53"/>
        </w:numPr>
        <w:spacing w:after="160" w:line="259" w:lineRule="auto"/>
        <w:rPr>
          <w:rFonts w:asciiTheme="majorBidi" w:hAnsiTheme="majorBidi" w:cstheme="majorBidi"/>
          <w:bCs/>
          <w:iCs/>
          <w:sz w:val="22"/>
          <w:szCs w:val="22"/>
        </w:rPr>
      </w:pPr>
      <w:r>
        <w:rPr>
          <w:rFonts w:asciiTheme="majorBidi" w:hAnsiTheme="majorBidi" w:cstheme="majorBidi"/>
          <w:bCs/>
          <w:iCs/>
          <w:sz w:val="22"/>
          <w:szCs w:val="22"/>
        </w:rPr>
        <w:t>Fear that claiming any harm can be abused to use private property for the public</w:t>
      </w:r>
    </w:p>
    <w:p w:rsidR="00A31214" w:rsidRPr="007C3CCA" w:rsidRDefault="00A31214" w:rsidP="00794E0B">
      <w:pPr>
        <w:pStyle w:val="ListParagraph"/>
        <w:numPr>
          <w:ilvl w:val="3"/>
          <w:numId w:val="53"/>
        </w:numPr>
        <w:spacing w:after="160" w:line="259" w:lineRule="auto"/>
        <w:rPr>
          <w:rFonts w:asciiTheme="majorBidi" w:hAnsiTheme="majorBidi" w:cstheme="majorBidi"/>
          <w:bCs/>
          <w:iCs/>
          <w:sz w:val="22"/>
          <w:szCs w:val="22"/>
        </w:rPr>
      </w:pPr>
      <w:r w:rsidRPr="007C3CCA">
        <w:rPr>
          <w:rFonts w:asciiTheme="majorBidi" w:hAnsiTheme="majorBidi" w:cstheme="majorBidi"/>
          <w:sz w:val="22"/>
          <w:szCs w:val="22"/>
        </w:rPr>
        <w:t>“SC needs to rely on background principles of nuisance or property law that prohibit the uses Lucas now intends in the circumstances in which the property is presently found</w:t>
      </w:r>
      <w:r w:rsidR="007C3CCA">
        <w:rPr>
          <w:rFonts w:asciiTheme="majorBidi" w:hAnsiTheme="majorBidi" w:cstheme="majorBidi"/>
          <w:sz w:val="22"/>
          <w:szCs w:val="22"/>
        </w:rPr>
        <w:t xml:space="preserve">.” Does the harm inhere in the property itself? </w:t>
      </w:r>
    </w:p>
    <w:p w:rsidR="00A31214" w:rsidRPr="007C3CCA" w:rsidRDefault="00A31214" w:rsidP="00794E0B">
      <w:pPr>
        <w:pStyle w:val="ListParagraph"/>
        <w:numPr>
          <w:ilvl w:val="1"/>
          <w:numId w:val="53"/>
        </w:numPr>
        <w:spacing w:after="160" w:line="259" w:lineRule="auto"/>
        <w:rPr>
          <w:rFonts w:asciiTheme="majorBidi" w:hAnsiTheme="majorBidi" w:cstheme="majorBidi"/>
          <w:bCs/>
          <w:iCs/>
          <w:sz w:val="22"/>
          <w:szCs w:val="22"/>
        </w:rPr>
      </w:pPr>
      <w:r w:rsidRPr="007C3CCA">
        <w:rPr>
          <w:rFonts w:asciiTheme="majorBidi" w:hAnsiTheme="majorBidi" w:cstheme="majorBidi"/>
          <w:b/>
          <w:sz w:val="22"/>
          <w:szCs w:val="22"/>
        </w:rPr>
        <w:t>Dissent (Blackmun):</w:t>
      </w:r>
      <w:r w:rsidRPr="007C3CCA">
        <w:rPr>
          <w:rFonts w:asciiTheme="majorBidi" w:hAnsiTheme="majorBidi" w:cstheme="majorBidi"/>
          <w:sz w:val="22"/>
          <w:szCs w:val="22"/>
        </w:rPr>
        <w:t xml:space="preserve"> Missile to kill a mouse.  Hasn’t lost all economic value – can still use it for beech access.</w:t>
      </w:r>
    </w:p>
    <w:p w:rsidR="00A31214" w:rsidRPr="007C3CCA" w:rsidRDefault="00A31214" w:rsidP="00794E0B">
      <w:pPr>
        <w:pStyle w:val="ListParagraph"/>
        <w:numPr>
          <w:ilvl w:val="1"/>
          <w:numId w:val="53"/>
        </w:numPr>
        <w:spacing w:after="160" w:line="259" w:lineRule="auto"/>
        <w:rPr>
          <w:rFonts w:asciiTheme="majorBidi" w:hAnsiTheme="majorBidi" w:cstheme="majorBidi"/>
          <w:bCs/>
          <w:iCs/>
          <w:sz w:val="22"/>
          <w:szCs w:val="22"/>
        </w:rPr>
      </w:pPr>
      <w:r w:rsidRPr="007C3CCA">
        <w:rPr>
          <w:rFonts w:asciiTheme="majorBidi" w:hAnsiTheme="majorBidi" w:cstheme="majorBidi"/>
          <w:b/>
          <w:sz w:val="22"/>
          <w:szCs w:val="22"/>
        </w:rPr>
        <w:t xml:space="preserve">Dissent (Blackmun): </w:t>
      </w:r>
      <w:r w:rsidRPr="007C3CCA">
        <w:rPr>
          <w:rFonts w:asciiTheme="majorBidi" w:hAnsiTheme="majorBidi" w:cstheme="majorBidi"/>
          <w:sz w:val="22"/>
          <w:szCs w:val="22"/>
        </w:rPr>
        <w:t xml:space="preserve">How does common law principle avoid the same trap as harm analysis of being too “fungible”?  </w:t>
      </w:r>
    </w:p>
    <w:p w:rsidR="00A31214" w:rsidRPr="007C3CCA" w:rsidRDefault="00A31214" w:rsidP="00794E0B">
      <w:pPr>
        <w:pStyle w:val="ListParagraph"/>
        <w:numPr>
          <w:ilvl w:val="1"/>
          <w:numId w:val="53"/>
        </w:numPr>
        <w:spacing w:after="160" w:line="259" w:lineRule="auto"/>
        <w:rPr>
          <w:rFonts w:asciiTheme="majorBidi" w:hAnsiTheme="majorBidi" w:cstheme="majorBidi"/>
          <w:bCs/>
          <w:iCs/>
          <w:sz w:val="22"/>
          <w:szCs w:val="22"/>
        </w:rPr>
      </w:pPr>
      <w:r w:rsidRPr="007C3CCA">
        <w:rPr>
          <w:rFonts w:asciiTheme="majorBidi" w:hAnsiTheme="majorBidi" w:cstheme="majorBidi"/>
          <w:b/>
          <w:sz w:val="22"/>
          <w:szCs w:val="22"/>
        </w:rPr>
        <w:t>Dissent (Stevens):</w:t>
      </w:r>
      <w:r w:rsidRPr="007C3CCA">
        <w:rPr>
          <w:rFonts w:asciiTheme="majorBidi" w:hAnsiTheme="majorBidi" w:cstheme="majorBidi"/>
          <w:sz w:val="22"/>
          <w:szCs w:val="22"/>
        </w:rPr>
        <w:t xml:space="preserve"> Why does per se rule make sense?  Really case that if you lose 99% value, no per se rule but if you lose 100%, you get </w:t>
      </w:r>
      <w:r w:rsidR="007C3CCA" w:rsidRPr="007C3CCA">
        <w:rPr>
          <w:rFonts w:asciiTheme="majorBidi" w:hAnsiTheme="majorBidi" w:cstheme="majorBidi"/>
          <w:sz w:val="22"/>
          <w:szCs w:val="22"/>
        </w:rPr>
        <w:t>compensation</w:t>
      </w:r>
      <w:r w:rsidRPr="007C3CCA">
        <w:rPr>
          <w:rFonts w:asciiTheme="majorBidi" w:hAnsiTheme="majorBidi" w:cstheme="majorBidi"/>
          <w:sz w:val="22"/>
          <w:szCs w:val="22"/>
        </w:rPr>
        <w:t xml:space="preserve">?  </w:t>
      </w:r>
    </w:p>
    <w:p w:rsidR="004B1389" w:rsidRPr="004B1389" w:rsidRDefault="00A31214" w:rsidP="00794E0B">
      <w:pPr>
        <w:pStyle w:val="ListParagraph"/>
        <w:numPr>
          <w:ilvl w:val="2"/>
          <w:numId w:val="53"/>
        </w:numPr>
        <w:spacing w:after="160" w:line="259" w:lineRule="auto"/>
        <w:rPr>
          <w:rFonts w:asciiTheme="majorBidi" w:hAnsiTheme="majorBidi" w:cstheme="majorBidi"/>
          <w:bCs/>
          <w:iCs/>
          <w:sz w:val="22"/>
          <w:szCs w:val="22"/>
        </w:rPr>
      </w:pPr>
      <w:r w:rsidRPr="007C3CCA">
        <w:rPr>
          <w:rFonts w:asciiTheme="majorBidi" w:hAnsiTheme="majorBidi" w:cstheme="majorBidi"/>
          <w:sz w:val="22"/>
          <w:szCs w:val="22"/>
        </w:rPr>
        <w:t xml:space="preserve">Will have effect of </w:t>
      </w:r>
      <w:r w:rsidRPr="007C3CCA">
        <w:rPr>
          <w:rFonts w:asciiTheme="majorBidi" w:hAnsiTheme="majorBidi" w:cstheme="majorBidi"/>
          <w:b/>
          <w:i/>
          <w:sz w:val="22"/>
          <w:szCs w:val="22"/>
        </w:rPr>
        <w:t>freezing property laws/definitions</w:t>
      </w:r>
      <w:r w:rsidRPr="007C3CCA">
        <w:rPr>
          <w:rFonts w:asciiTheme="majorBidi" w:hAnsiTheme="majorBidi" w:cstheme="majorBidi"/>
          <w:sz w:val="22"/>
          <w:szCs w:val="22"/>
        </w:rPr>
        <w:t>.  Legislature can no longer revise laws governing rights and uses of property.</w:t>
      </w:r>
    </w:p>
    <w:p w:rsidR="00A31214" w:rsidRPr="004B1389" w:rsidRDefault="00A31214" w:rsidP="00794E0B">
      <w:pPr>
        <w:pStyle w:val="ListParagraph"/>
        <w:numPr>
          <w:ilvl w:val="0"/>
          <w:numId w:val="54"/>
        </w:numPr>
        <w:spacing w:after="160" w:line="259" w:lineRule="auto"/>
        <w:rPr>
          <w:rFonts w:asciiTheme="majorBidi" w:hAnsiTheme="majorBidi" w:cstheme="majorBidi"/>
          <w:bCs/>
          <w:iCs/>
          <w:sz w:val="22"/>
          <w:szCs w:val="22"/>
        </w:rPr>
      </w:pPr>
      <w:proofErr w:type="spellStart"/>
      <w:r w:rsidRPr="004B1389">
        <w:rPr>
          <w:rFonts w:asciiTheme="majorBidi" w:hAnsiTheme="majorBidi" w:cstheme="majorBidi"/>
          <w:b/>
          <w:i/>
          <w:sz w:val="22"/>
          <w:szCs w:val="22"/>
          <w:u w:val="single"/>
        </w:rPr>
        <w:t>Palazzolo</w:t>
      </w:r>
      <w:proofErr w:type="spellEnd"/>
      <w:r w:rsidRPr="004B1389">
        <w:rPr>
          <w:rFonts w:asciiTheme="majorBidi" w:hAnsiTheme="majorBidi" w:cstheme="majorBidi"/>
          <w:b/>
          <w:i/>
          <w:sz w:val="22"/>
          <w:szCs w:val="22"/>
          <w:u w:val="single"/>
        </w:rPr>
        <w:t xml:space="preserve"> v. Rhode Island</w:t>
      </w:r>
      <w:r w:rsidRPr="004B1389">
        <w:rPr>
          <w:rFonts w:asciiTheme="majorBidi" w:hAnsiTheme="majorBidi" w:cstheme="majorBidi"/>
          <w:sz w:val="22"/>
          <w:szCs w:val="22"/>
        </w:rPr>
        <w:t xml:space="preserve"> (2001) </w:t>
      </w:r>
      <w:r w:rsidRPr="004B1389">
        <w:rPr>
          <w:rFonts w:asciiTheme="majorBidi" w:hAnsiTheme="majorBidi" w:cstheme="majorBidi"/>
          <w:b/>
          <w:sz w:val="22"/>
          <w:szCs w:val="22"/>
        </w:rPr>
        <w:t>(Lucas in Action)</w:t>
      </w:r>
    </w:p>
    <w:p w:rsidR="00A31214" w:rsidRPr="004B1389" w:rsidRDefault="00A31214" w:rsidP="00794E0B">
      <w:pPr>
        <w:pStyle w:val="ListParagraph"/>
        <w:numPr>
          <w:ilvl w:val="0"/>
          <w:numId w:val="55"/>
        </w:numPr>
        <w:spacing w:after="160" w:line="259" w:lineRule="auto"/>
        <w:rPr>
          <w:rFonts w:asciiTheme="majorBidi" w:hAnsiTheme="majorBidi" w:cstheme="majorBidi"/>
          <w:bCs/>
          <w:iCs/>
          <w:sz w:val="22"/>
          <w:szCs w:val="22"/>
        </w:rPr>
      </w:pPr>
      <w:r w:rsidRPr="004B1389">
        <w:rPr>
          <w:rFonts w:asciiTheme="majorBidi" w:hAnsiTheme="majorBidi" w:cstheme="majorBidi"/>
          <w:b/>
          <w:sz w:val="22"/>
          <w:szCs w:val="22"/>
        </w:rPr>
        <w:t>Facts:</w:t>
      </w:r>
      <w:r w:rsidRPr="004B1389">
        <w:rPr>
          <w:rFonts w:asciiTheme="majorBidi" w:hAnsiTheme="majorBidi" w:cstheme="majorBidi"/>
          <w:sz w:val="22"/>
          <w:szCs w:val="22"/>
        </w:rPr>
        <w:t xml:space="preserve"> Developer denied permits to develop waterfront property by state agency charged with enforcing laws regulating construction on the coast.  P sued RI seeking compensation under </w:t>
      </w:r>
      <w:r w:rsidRPr="004B1389">
        <w:rPr>
          <w:rFonts w:asciiTheme="majorBidi" w:hAnsiTheme="majorBidi" w:cstheme="majorBidi"/>
          <w:i/>
          <w:sz w:val="22"/>
          <w:szCs w:val="22"/>
          <w:u w:val="single"/>
        </w:rPr>
        <w:t>Lucas</w:t>
      </w:r>
      <w:r w:rsidRPr="004B1389">
        <w:rPr>
          <w:rFonts w:asciiTheme="majorBidi" w:hAnsiTheme="majorBidi" w:cstheme="majorBidi"/>
          <w:sz w:val="22"/>
          <w:szCs w:val="22"/>
        </w:rPr>
        <w:t xml:space="preserve"> claiming he was </w:t>
      </w:r>
      <w:r w:rsidR="007C3CCA" w:rsidRPr="004B1389">
        <w:rPr>
          <w:rFonts w:asciiTheme="majorBidi" w:hAnsiTheme="majorBidi" w:cstheme="majorBidi"/>
          <w:sz w:val="22"/>
          <w:szCs w:val="22"/>
        </w:rPr>
        <w:t>denied</w:t>
      </w:r>
      <w:r w:rsidRPr="004B1389">
        <w:rPr>
          <w:rFonts w:asciiTheme="majorBidi" w:hAnsiTheme="majorBidi" w:cstheme="majorBidi"/>
          <w:sz w:val="22"/>
          <w:szCs w:val="22"/>
        </w:rPr>
        <w:t xml:space="preserve"> all economically viable use.  RI SCOTUS denied compensation.</w:t>
      </w:r>
    </w:p>
    <w:p w:rsidR="00A31214" w:rsidRPr="004B1389" w:rsidRDefault="00A31214" w:rsidP="00794E0B">
      <w:pPr>
        <w:pStyle w:val="ListParagraph"/>
        <w:numPr>
          <w:ilvl w:val="0"/>
          <w:numId w:val="55"/>
        </w:numPr>
        <w:spacing w:after="160" w:line="259" w:lineRule="auto"/>
        <w:rPr>
          <w:rFonts w:asciiTheme="majorBidi" w:hAnsiTheme="majorBidi" w:cstheme="majorBidi"/>
          <w:bCs/>
          <w:iCs/>
          <w:sz w:val="22"/>
          <w:szCs w:val="22"/>
        </w:rPr>
      </w:pPr>
      <w:r w:rsidRPr="004B1389">
        <w:rPr>
          <w:rFonts w:asciiTheme="majorBidi" w:hAnsiTheme="majorBidi" w:cstheme="majorBidi"/>
          <w:b/>
          <w:sz w:val="22"/>
          <w:szCs w:val="22"/>
        </w:rPr>
        <w:t xml:space="preserve">Issues: </w:t>
      </w:r>
      <w:r w:rsidR="007C3CCA" w:rsidRPr="004B1389">
        <w:rPr>
          <w:rFonts w:asciiTheme="majorBidi" w:hAnsiTheme="majorBidi" w:cstheme="majorBidi"/>
          <w:sz w:val="22"/>
          <w:szCs w:val="22"/>
        </w:rPr>
        <w:t>1</w:t>
      </w:r>
      <w:r w:rsidRPr="004B1389">
        <w:rPr>
          <w:rFonts w:asciiTheme="majorBidi" w:hAnsiTheme="majorBidi" w:cstheme="majorBidi"/>
          <w:sz w:val="22"/>
          <w:szCs w:val="22"/>
        </w:rPr>
        <w:t xml:space="preserve">) some value left; </w:t>
      </w:r>
      <w:r w:rsidR="007C3CCA" w:rsidRPr="004B1389">
        <w:rPr>
          <w:rFonts w:asciiTheme="majorBidi" w:hAnsiTheme="majorBidi" w:cstheme="majorBidi"/>
          <w:sz w:val="22"/>
          <w:szCs w:val="22"/>
        </w:rPr>
        <w:t>2</w:t>
      </w:r>
      <w:r w:rsidRPr="004B1389">
        <w:rPr>
          <w:rFonts w:asciiTheme="majorBidi" w:hAnsiTheme="majorBidi" w:cstheme="majorBidi"/>
          <w:sz w:val="22"/>
          <w:szCs w:val="22"/>
        </w:rPr>
        <w:t xml:space="preserve">) law was already in place when P applied – no investor-backed expectations. </w:t>
      </w:r>
    </w:p>
    <w:p w:rsidR="00A31214" w:rsidRPr="004B1389" w:rsidRDefault="00A31214" w:rsidP="00794E0B">
      <w:pPr>
        <w:pStyle w:val="ListParagraph"/>
        <w:numPr>
          <w:ilvl w:val="0"/>
          <w:numId w:val="55"/>
        </w:numPr>
        <w:spacing w:after="160" w:line="259" w:lineRule="auto"/>
        <w:rPr>
          <w:rFonts w:asciiTheme="majorBidi" w:hAnsiTheme="majorBidi" w:cstheme="majorBidi"/>
          <w:bCs/>
          <w:iCs/>
          <w:sz w:val="22"/>
          <w:szCs w:val="22"/>
        </w:rPr>
      </w:pPr>
      <w:r w:rsidRPr="004B1389">
        <w:rPr>
          <w:rFonts w:asciiTheme="majorBidi" w:hAnsiTheme="majorBidi" w:cstheme="majorBidi"/>
          <w:b/>
          <w:sz w:val="22"/>
          <w:szCs w:val="22"/>
        </w:rPr>
        <w:t>Holding (Kennedy):</w:t>
      </w:r>
      <w:r w:rsidRPr="004B1389">
        <w:rPr>
          <w:rFonts w:asciiTheme="majorBidi" w:hAnsiTheme="majorBidi" w:cstheme="majorBidi"/>
          <w:b/>
          <w:i/>
          <w:sz w:val="22"/>
          <w:szCs w:val="22"/>
        </w:rPr>
        <w:t xml:space="preserve"> </w:t>
      </w:r>
      <w:r w:rsidRPr="004B1389">
        <w:rPr>
          <w:rFonts w:asciiTheme="majorBidi" w:hAnsiTheme="majorBidi" w:cstheme="majorBidi"/>
          <w:sz w:val="22"/>
          <w:szCs w:val="22"/>
        </w:rPr>
        <w:t xml:space="preserve">Reserves judgment on </w:t>
      </w:r>
      <w:r w:rsidR="007C3CCA" w:rsidRPr="004B1389">
        <w:rPr>
          <w:rFonts w:asciiTheme="majorBidi" w:hAnsiTheme="majorBidi" w:cstheme="majorBidi"/>
          <w:sz w:val="22"/>
          <w:szCs w:val="22"/>
        </w:rPr>
        <w:t>first</w:t>
      </w:r>
      <w:r w:rsidRPr="004B1389">
        <w:rPr>
          <w:rFonts w:asciiTheme="majorBidi" w:hAnsiTheme="majorBidi" w:cstheme="majorBidi"/>
          <w:sz w:val="22"/>
          <w:szCs w:val="22"/>
        </w:rPr>
        <w:t xml:space="preserve">.  Reverses on </w:t>
      </w:r>
      <w:r w:rsidR="007C3CCA" w:rsidRPr="004B1389">
        <w:rPr>
          <w:rFonts w:asciiTheme="majorBidi" w:hAnsiTheme="majorBidi" w:cstheme="majorBidi"/>
          <w:sz w:val="22"/>
          <w:szCs w:val="22"/>
        </w:rPr>
        <w:t>second</w:t>
      </w:r>
      <w:r w:rsidRPr="004B1389">
        <w:rPr>
          <w:rFonts w:asciiTheme="majorBidi" w:hAnsiTheme="majorBidi" w:cstheme="majorBidi"/>
          <w:sz w:val="22"/>
          <w:szCs w:val="22"/>
        </w:rPr>
        <w:t xml:space="preserve"> finding.</w:t>
      </w:r>
    </w:p>
    <w:p w:rsidR="00A31214" w:rsidRPr="004B1389" w:rsidRDefault="00A31214" w:rsidP="00794E0B">
      <w:pPr>
        <w:pStyle w:val="ListParagraph"/>
        <w:numPr>
          <w:ilvl w:val="0"/>
          <w:numId w:val="58"/>
        </w:numPr>
        <w:spacing w:after="160" w:line="259" w:lineRule="auto"/>
        <w:rPr>
          <w:rFonts w:asciiTheme="majorBidi" w:hAnsiTheme="majorBidi" w:cstheme="majorBidi"/>
          <w:bCs/>
          <w:iCs/>
          <w:sz w:val="22"/>
          <w:szCs w:val="22"/>
        </w:rPr>
      </w:pPr>
      <w:r w:rsidRPr="004B1389">
        <w:rPr>
          <w:rFonts w:asciiTheme="majorBidi" w:hAnsiTheme="majorBidi" w:cstheme="majorBidi"/>
          <w:sz w:val="22"/>
          <w:szCs w:val="22"/>
        </w:rPr>
        <w:t xml:space="preserve">Re: investor-backed expectation – fact that the owner took title with notice of the regulation did not, by itself, immunize the state from facing a challenge to regulation as a taking of property. </w:t>
      </w:r>
      <w:r w:rsidRPr="004B1389">
        <w:rPr>
          <w:rFonts w:asciiTheme="majorBidi" w:hAnsiTheme="majorBidi" w:cstheme="majorBidi"/>
          <w:i/>
          <w:sz w:val="22"/>
          <w:szCs w:val="22"/>
        </w:rPr>
        <w:t>Temporality is just one factor.</w:t>
      </w:r>
      <w:r w:rsidRPr="004B1389">
        <w:rPr>
          <w:rFonts w:asciiTheme="majorBidi" w:hAnsiTheme="majorBidi" w:cstheme="majorBidi"/>
          <w:sz w:val="22"/>
          <w:szCs w:val="22"/>
        </w:rPr>
        <w:t xml:space="preserve"> </w:t>
      </w:r>
    </w:p>
    <w:p w:rsidR="00A31214" w:rsidRPr="004B1389" w:rsidRDefault="00A31214" w:rsidP="00794E0B">
      <w:pPr>
        <w:pStyle w:val="ListParagraph"/>
        <w:numPr>
          <w:ilvl w:val="0"/>
          <w:numId w:val="58"/>
        </w:numPr>
        <w:spacing w:after="160" w:line="259" w:lineRule="auto"/>
        <w:rPr>
          <w:rFonts w:asciiTheme="majorBidi" w:hAnsiTheme="majorBidi" w:cstheme="majorBidi"/>
          <w:bCs/>
          <w:iCs/>
          <w:sz w:val="22"/>
          <w:szCs w:val="22"/>
        </w:rPr>
      </w:pPr>
      <w:r w:rsidRPr="004B1389">
        <w:rPr>
          <w:rFonts w:asciiTheme="majorBidi" w:hAnsiTheme="majorBidi" w:cstheme="majorBidi"/>
          <w:sz w:val="22"/>
          <w:szCs w:val="22"/>
        </w:rPr>
        <w:t xml:space="preserve">Not a 100% taking, but </w:t>
      </w:r>
      <w:r w:rsidRPr="004B1389">
        <w:rPr>
          <w:rFonts w:asciiTheme="majorBidi" w:hAnsiTheme="majorBidi" w:cstheme="majorBidi"/>
          <w:i/>
          <w:sz w:val="22"/>
          <w:szCs w:val="22"/>
          <w:u w:val="single"/>
        </w:rPr>
        <w:t>Penn</w:t>
      </w:r>
      <w:r w:rsidRPr="004B1389">
        <w:rPr>
          <w:rFonts w:asciiTheme="majorBidi" w:hAnsiTheme="majorBidi" w:cstheme="majorBidi"/>
          <w:sz w:val="22"/>
          <w:szCs w:val="22"/>
        </w:rPr>
        <w:t xml:space="preserve"> ad hoc test applies.  </w:t>
      </w:r>
    </w:p>
    <w:p w:rsidR="00A31214" w:rsidRPr="004B1389" w:rsidRDefault="00A31214" w:rsidP="00794E0B">
      <w:pPr>
        <w:pStyle w:val="ListParagraph"/>
        <w:numPr>
          <w:ilvl w:val="0"/>
          <w:numId w:val="55"/>
        </w:numPr>
        <w:spacing w:after="160" w:line="259" w:lineRule="auto"/>
        <w:rPr>
          <w:rFonts w:asciiTheme="majorBidi" w:hAnsiTheme="majorBidi" w:cstheme="majorBidi"/>
          <w:bCs/>
          <w:iCs/>
          <w:sz w:val="22"/>
          <w:szCs w:val="22"/>
        </w:rPr>
      </w:pPr>
      <w:r w:rsidRPr="004B1389">
        <w:rPr>
          <w:rFonts w:asciiTheme="majorBidi" w:hAnsiTheme="majorBidi" w:cstheme="majorBidi"/>
          <w:sz w:val="22"/>
          <w:szCs w:val="22"/>
        </w:rPr>
        <w:t>Argument between Scalia and O’Connor whether per se rules should be resisted – O’Connor says yes, Scalia says per se rule should just include that whether a restriction existed at time purchaser takes title should have no bearing upon the determination of whether a taking occurred, unless the restriction forms part of the background principles of the state’s law of property and nuisance (</w:t>
      </w:r>
      <w:r w:rsidRPr="004B1389">
        <w:rPr>
          <w:rFonts w:asciiTheme="majorBidi" w:hAnsiTheme="majorBidi" w:cstheme="majorBidi"/>
          <w:i/>
          <w:sz w:val="22"/>
          <w:szCs w:val="22"/>
          <w:u w:val="single"/>
        </w:rPr>
        <w:t>Lucas</w:t>
      </w:r>
      <w:r w:rsidRPr="004B1389">
        <w:rPr>
          <w:rFonts w:asciiTheme="majorBidi" w:hAnsiTheme="majorBidi" w:cstheme="majorBidi"/>
          <w:sz w:val="22"/>
          <w:szCs w:val="22"/>
          <w:u w:val="single"/>
        </w:rPr>
        <w:t>)</w:t>
      </w:r>
    </w:p>
    <w:p w:rsidR="00A31214" w:rsidRPr="004B1389" w:rsidRDefault="00A31214" w:rsidP="00794E0B">
      <w:pPr>
        <w:pStyle w:val="ListParagraph"/>
        <w:numPr>
          <w:ilvl w:val="0"/>
          <w:numId w:val="55"/>
        </w:numPr>
        <w:spacing w:after="160" w:line="259" w:lineRule="auto"/>
        <w:rPr>
          <w:rFonts w:asciiTheme="majorBidi" w:hAnsiTheme="majorBidi" w:cstheme="majorBidi"/>
          <w:bCs/>
          <w:iCs/>
          <w:sz w:val="22"/>
          <w:szCs w:val="22"/>
        </w:rPr>
      </w:pPr>
      <w:r w:rsidRPr="004B1389">
        <w:rPr>
          <w:rFonts w:asciiTheme="majorBidi" w:hAnsiTheme="majorBidi" w:cstheme="majorBidi"/>
          <w:sz w:val="22"/>
          <w:szCs w:val="22"/>
        </w:rPr>
        <w:t xml:space="preserve">On remand, RI trial court found development would constitute a public nuisance – </w:t>
      </w:r>
      <w:r w:rsidRPr="004B1389">
        <w:rPr>
          <w:rFonts w:asciiTheme="majorBidi" w:hAnsiTheme="majorBidi" w:cstheme="majorBidi"/>
          <w:i/>
          <w:sz w:val="22"/>
          <w:szCs w:val="22"/>
          <w:u w:val="single"/>
        </w:rPr>
        <w:t>Lucas</w:t>
      </w:r>
      <w:r w:rsidRPr="004B1389">
        <w:rPr>
          <w:rFonts w:asciiTheme="majorBidi" w:hAnsiTheme="majorBidi" w:cstheme="majorBidi"/>
          <w:sz w:val="22"/>
          <w:szCs w:val="22"/>
        </w:rPr>
        <w:t>: not a taking because background principle in common law would hold activity unlawful.</w:t>
      </w:r>
    </w:p>
    <w:p w:rsidR="00A31214" w:rsidRPr="004B1389" w:rsidRDefault="00A31214" w:rsidP="00794E0B">
      <w:pPr>
        <w:pStyle w:val="ListParagraph"/>
        <w:numPr>
          <w:ilvl w:val="0"/>
          <w:numId w:val="55"/>
        </w:numPr>
        <w:spacing w:after="160" w:line="259" w:lineRule="auto"/>
        <w:rPr>
          <w:rFonts w:asciiTheme="majorBidi" w:hAnsiTheme="majorBidi" w:cstheme="majorBidi"/>
          <w:bCs/>
          <w:iCs/>
          <w:sz w:val="22"/>
          <w:szCs w:val="22"/>
        </w:rPr>
      </w:pPr>
      <w:r w:rsidRPr="004B1389">
        <w:rPr>
          <w:rFonts w:asciiTheme="majorBidi" w:hAnsiTheme="majorBidi" w:cstheme="majorBidi"/>
          <w:sz w:val="22"/>
          <w:szCs w:val="22"/>
        </w:rPr>
        <w:t xml:space="preserve">Ongoing question – can background principles evolve?  Do state statutes compose background principles?  </w:t>
      </w:r>
    </w:p>
    <w:p w:rsidR="00A31214" w:rsidRPr="004B1389" w:rsidRDefault="00A31214" w:rsidP="00794E0B">
      <w:pPr>
        <w:pStyle w:val="ListParagraph"/>
        <w:numPr>
          <w:ilvl w:val="0"/>
          <w:numId w:val="54"/>
        </w:numPr>
        <w:spacing w:after="160" w:line="259" w:lineRule="auto"/>
        <w:rPr>
          <w:rFonts w:asciiTheme="majorBidi" w:hAnsiTheme="majorBidi" w:cstheme="majorBidi"/>
          <w:bCs/>
          <w:iCs/>
          <w:sz w:val="22"/>
          <w:szCs w:val="22"/>
        </w:rPr>
      </w:pPr>
      <w:r w:rsidRPr="004B1389">
        <w:rPr>
          <w:rFonts w:asciiTheme="majorBidi" w:hAnsiTheme="majorBidi" w:cstheme="majorBidi"/>
          <w:b/>
          <w:i/>
          <w:sz w:val="22"/>
          <w:szCs w:val="22"/>
          <w:u w:val="single"/>
        </w:rPr>
        <w:t>Tahoe-Sierra Preservation Council v. Tahoe Regional Planning Agency</w:t>
      </w:r>
      <w:r w:rsidRPr="004B1389">
        <w:rPr>
          <w:rFonts w:asciiTheme="majorBidi" w:hAnsiTheme="majorBidi" w:cstheme="majorBidi"/>
          <w:b/>
          <w:i/>
          <w:sz w:val="22"/>
          <w:szCs w:val="22"/>
        </w:rPr>
        <w:t xml:space="preserve"> </w:t>
      </w:r>
      <w:r w:rsidRPr="004B1389">
        <w:rPr>
          <w:rFonts w:asciiTheme="majorBidi" w:hAnsiTheme="majorBidi" w:cstheme="majorBidi"/>
          <w:sz w:val="22"/>
          <w:szCs w:val="22"/>
        </w:rPr>
        <w:t xml:space="preserve">(2002) </w:t>
      </w:r>
      <w:r w:rsidRPr="004B1389">
        <w:rPr>
          <w:rFonts w:asciiTheme="majorBidi" w:hAnsiTheme="majorBidi" w:cstheme="majorBidi"/>
          <w:b/>
          <w:sz w:val="22"/>
          <w:szCs w:val="22"/>
        </w:rPr>
        <w:t>(Temporary Moratorium – Ad hoc Taking Test. Not Per Se)</w:t>
      </w:r>
    </w:p>
    <w:p w:rsidR="00A31214" w:rsidRPr="004B1389" w:rsidRDefault="00A31214" w:rsidP="00794E0B">
      <w:pPr>
        <w:pStyle w:val="ListParagraph"/>
        <w:numPr>
          <w:ilvl w:val="0"/>
          <w:numId w:val="56"/>
        </w:numPr>
        <w:spacing w:after="160" w:line="259" w:lineRule="auto"/>
        <w:rPr>
          <w:rFonts w:asciiTheme="majorBidi" w:hAnsiTheme="majorBidi" w:cstheme="majorBidi"/>
          <w:bCs/>
          <w:iCs/>
          <w:sz w:val="22"/>
          <w:szCs w:val="22"/>
        </w:rPr>
      </w:pPr>
      <w:r w:rsidRPr="004B1389">
        <w:rPr>
          <w:rFonts w:asciiTheme="majorBidi" w:hAnsiTheme="majorBidi" w:cstheme="majorBidi"/>
          <w:b/>
          <w:sz w:val="22"/>
          <w:szCs w:val="22"/>
        </w:rPr>
        <w:t>Facts:</w:t>
      </w:r>
      <w:r w:rsidRPr="004B1389">
        <w:rPr>
          <w:rFonts w:asciiTheme="majorBidi" w:hAnsiTheme="majorBidi" w:cstheme="majorBidi"/>
          <w:sz w:val="22"/>
          <w:szCs w:val="22"/>
        </w:rPr>
        <w:t xml:space="preserve"> Regional planning agency placed a temporary moratorium on construction around Lake Tahoe.  Injunction extends ban for 6 years – intended to allow the agency time to develop a plan to limit construction to prevent loss of Tahoe’s exceptional clarity.</w:t>
      </w:r>
    </w:p>
    <w:p w:rsidR="00A31214" w:rsidRPr="004B1389" w:rsidRDefault="00A31214" w:rsidP="00794E0B">
      <w:pPr>
        <w:pStyle w:val="ListParagraph"/>
        <w:numPr>
          <w:ilvl w:val="0"/>
          <w:numId w:val="56"/>
        </w:numPr>
        <w:spacing w:after="160" w:line="259" w:lineRule="auto"/>
        <w:rPr>
          <w:rFonts w:asciiTheme="majorBidi" w:hAnsiTheme="majorBidi" w:cstheme="majorBidi"/>
          <w:bCs/>
          <w:iCs/>
          <w:sz w:val="22"/>
          <w:szCs w:val="22"/>
        </w:rPr>
      </w:pPr>
      <w:r w:rsidRPr="004B1389">
        <w:rPr>
          <w:rFonts w:asciiTheme="majorBidi" w:hAnsiTheme="majorBidi" w:cstheme="majorBidi"/>
          <w:b/>
          <w:sz w:val="22"/>
          <w:szCs w:val="22"/>
        </w:rPr>
        <w:t>Holding (Stevens):</w:t>
      </w:r>
      <w:r w:rsidRPr="004B1389">
        <w:rPr>
          <w:rFonts w:asciiTheme="majorBidi" w:hAnsiTheme="majorBidi" w:cstheme="majorBidi"/>
          <w:sz w:val="22"/>
          <w:szCs w:val="22"/>
        </w:rPr>
        <w:t xml:space="preserve"> Temporary building moratorium was not a </w:t>
      </w:r>
      <w:r w:rsidRPr="004B1389">
        <w:rPr>
          <w:rFonts w:asciiTheme="majorBidi" w:hAnsiTheme="majorBidi" w:cstheme="majorBidi"/>
          <w:i/>
          <w:sz w:val="22"/>
          <w:szCs w:val="22"/>
        </w:rPr>
        <w:t>per se</w:t>
      </w:r>
      <w:r w:rsidRPr="004B1389">
        <w:rPr>
          <w:rFonts w:asciiTheme="majorBidi" w:hAnsiTheme="majorBidi" w:cstheme="majorBidi"/>
          <w:sz w:val="22"/>
          <w:szCs w:val="22"/>
        </w:rPr>
        <w:t xml:space="preserve"> taking of property.  Would rather rely on </w:t>
      </w:r>
      <w:r w:rsidRPr="004B1389">
        <w:rPr>
          <w:rFonts w:asciiTheme="majorBidi" w:hAnsiTheme="majorBidi" w:cstheme="majorBidi"/>
          <w:i/>
          <w:sz w:val="22"/>
          <w:szCs w:val="22"/>
        </w:rPr>
        <w:t>ad hoc</w:t>
      </w:r>
      <w:r w:rsidRPr="004B1389">
        <w:rPr>
          <w:rFonts w:asciiTheme="majorBidi" w:hAnsiTheme="majorBidi" w:cstheme="majorBidi"/>
          <w:sz w:val="22"/>
          <w:szCs w:val="22"/>
        </w:rPr>
        <w:t xml:space="preserve"> formula, and find it isn’t a taking.  Cites O’Connor concurrence, notes resistance to use per se rules in cases involving partial regulatory takings.</w:t>
      </w:r>
    </w:p>
    <w:p w:rsidR="00A31214" w:rsidRPr="004B1389" w:rsidRDefault="00A31214" w:rsidP="00794E0B">
      <w:pPr>
        <w:pStyle w:val="ListParagraph"/>
        <w:numPr>
          <w:ilvl w:val="0"/>
          <w:numId w:val="57"/>
        </w:numPr>
        <w:spacing w:after="160" w:line="259" w:lineRule="auto"/>
        <w:rPr>
          <w:rFonts w:asciiTheme="majorBidi" w:hAnsiTheme="majorBidi" w:cstheme="majorBidi"/>
          <w:bCs/>
          <w:iCs/>
          <w:sz w:val="22"/>
          <w:szCs w:val="22"/>
        </w:rPr>
      </w:pPr>
      <w:r w:rsidRPr="004B1389">
        <w:rPr>
          <w:rFonts w:asciiTheme="majorBidi" w:hAnsiTheme="majorBidi" w:cstheme="majorBidi"/>
          <w:sz w:val="22"/>
          <w:szCs w:val="22"/>
        </w:rPr>
        <w:t xml:space="preserve">Anything less than 100% diminution of value still requires multifactor </w:t>
      </w:r>
      <w:r w:rsidRPr="004B1389">
        <w:rPr>
          <w:rFonts w:asciiTheme="majorBidi" w:hAnsiTheme="majorBidi" w:cstheme="majorBidi"/>
          <w:i/>
          <w:sz w:val="22"/>
          <w:szCs w:val="22"/>
          <w:u w:val="single"/>
        </w:rPr>
        <w:t>Penn</w:t>
      </w:r>
      <w:r w:rsidRPr="004B1389">
        <w:rPr>
          <w:rFonts w:asciiTheme="majorBidi" w:hAnsiTheme="majorBidi" w:cstheme="majorBidi"/>
          <w:sz w:val="22"/>
          <w:szCs w:val="22"/>
        </w:rPr>
        <w:t xml:space="preserve"> test.  </w:t>
      </w:r>
    </w:p>
    <w:p w:rsidR="00A31214" w:rsidRPr="004B1389" w:rsidRDefault="00A31214" w:rsidP="00794E0B">
      <w:pPr>
        <w:pStyle w:val="ListParagraph"/>
        <w:numPr>
          <w:ilvl w:val="0"/>
          <w:numId w:val="57"/>
        </w:numPr>
        <w:spacing w:after="160" w:line="259" w:lineRule="auto"/>
        <w:rPr>
          <w:rFonts w:asciiTheme="majorBidi" w:hAnsiTheme="majorBidi" w:cstheme="majorBidi"/>
          <w:bCs/>
          <w:iCs/>
          <w:sz w:val="22"/>
          <w:szCs w:val="22"/>
        </w:rPr>
      </w:pPr>
      <w:r w:rsidRPr="004B1389">
        <w:rPr>
          <w:rFonts w:asciiTheme="majorBidi" w:hAnsiTheme="majorBidi" w:cstheme="majorBidi"/>
          <w:sz w:val="22"/>
          <w:szCs w:val="22"/>
        </w:rPr>
        <w:t xml:space="preserve">For diminution – </w:t>
      </w:r>
      <w:r w:rsidRPr="004B1389">
        <w:rPr>
          <w:rFonts w:asciiTheme="majorBidi" w:hAnsiTheme="majorBidi" w:cstheme="majorBidi"/>
          <w:i/>
          <w:sz w:val="22"/>
          <w:szCs w:val="22"/>
        </w:rPr>
        <w:t>whole property</w:t>
      </w:r>
      <w:r w:rsidRPr="004B1389">
        <w:rPr>
          <w:rFonts w:asciiTheme="majorBidi" w:hAnsiTheme="majorBidi" w:cstheme="majorBidi"/>
          <w:sz w:val="22"/>
          <w:szCs w:val="22"/>
        </w:rPr>
        <w:t xml:space="preserve"> must be considered (more like Brandeis?)  </w:t>
      </w:r>
    </w:p>
    <w:p w:rsidR="00A31214" w:rsidRPr="00612E0B" w:rsidRDefault="00A31214" w:rsidP="00794E0B">
      <w:pPr>
        <w:pStyle w:val="ListParagraph"/>
        <w:numPr>
          <w:ilvl w:val="0"/>
          <w:numId w:val="57"/>
        </w:numPr>
        <w:spacing w:after="160" w:line="259" w:lineRule="auto"/>
        <w:rPr>
          <w:rFonts w:asciiTheme="majorBidi" w:hAnsiTheme="majorBidi" w:cstheme="majorBidi"/>
          <w:bCs/>
          <w:iCs/>
          <w:sz w:val="22"/>
          <w:szCs w:val="22"/>
        </w:rPr>
      </w:pPr>
      <w:r w:rsidRPr="004B1389">
        <w:rPr>
          <w:rFonts w:asciiTheme="majorBidi" w:hAnsiTheme="majorBidi" w:cstheme="majorBidi"/>
          <w:sz w:val="22"/>
          <w:szCs w:val="22"/>
        </w:rPr>
        <w:t xml:space="preserve">Owner cannot isolate a slice of time over which it had the right to build as a distinctive (temporal) piece of property.  The parcel as a whole rule prohibits this kind of conceptual severance.  </w:t>
      </w:r>
    </w:p>
    <w:p w:rsidR="00612E0B" w:rsidRDefault="00612E0B" w:rsidP="00794E0B">
      <w:pPr>
        <w:pStyle w:val="ListParagraph"/>
        <w:numPr>
          <w:ilvl w:val="0"/>
          <w:numId w:val="54"/>
        </w:numPr>
        <w:spacing w:after="160" w:line="259" w:lineRule="auto"/>
        <w:rPr>
          <w:rFonts w:asciiTheme="majorBidi" w:hAnsiTheme="majorBidi" w:cstheme="majorBidi"/>
          <w:bCs/>
          <w:iCs/>
          <w:sz w:val="22"/>
          <w:szCs w:val="22"/>
        </w:rPr>
      </w:pPr>
      <w:r w:rsidRPr="00BA7620">
        <w:rPr>
          <w:rFonts w:asciiTheme="majorBidi" w:hAnsiTheme="majorBidi" w:cstheme="majorBidi"/>
          <w:b/>
          <w:iCs/>
          <w:sz w:val="22"/>
          <w:szCs w:val="22"/>
        </w:rPr>
        <w:t>Tension</w:t>
      </w:r>
      <w:r w:rsidRPr="00BA7620">
        <w:rPr>
          <w:rFonts w:asciiTheme="majorBidi" w:hAnsiTheme="majorBidi" w:cstheme="majorBidi"/>
          <w:bCs/>
          <w:iCs/>
          <w:sz w:val="22"/>
          <w:szCs w:val="22"/>
        </w:rPr>
        <w:t xml:space="preserve"> – don’t want to ossify property law by depriving states/courts of the ability to redefine property interests with time.  But we also don’t want unlimited ability to redefine at the risk of eliminating or invalidating expectation interests in property altogether.</w:t>
      </w:r>
    </w:p>
    <w:p w:rsidR="00256B11" w:rsidRPr="00BA7620" w:rsidRDefault="00256B11" w:rsidP="00794E0B">
      <w:pPr>
        <w:pStyle w:val="ListParagraph"/>
        <w:numPr>
          <w:ilvl w:val="1"/>
          <w:numId w:val="54"/>
        </w:numPr>
        <w:spacing w:after="160" w:line="259" w:lineRule="auto"/>
        <w:rPr>
          <w:rFonts w:asciiTheme="majorBidi" w:hAnsiTheme="majorBidi" w:cstheme="majorBidi"/>
          <w:bCs/>
          <w:iCs/>
          <w:sz w:val="22"/>
          <w:szCs w:val="22"/>
        </w:rPr>
      </w:pPr>
      <w:r>
        <w:rPr>
          <w:rFonts w:asciiTheme="majorBidi" w:hAnsiTheme="majorBidi" w:cstheme="majorBidi"/>
          <w:bCs/>
          <w:iCs/>
          <w:sz w:val="22"/>
          <w:szCs w:val="22"/>
        </w:rPr>
        <w:lastRenderedPageBreak/>
        <w:t xml:space="preserve">Every theory of taking seems to be a positivist decision—think Bentham (property needs the law), Holmes (news is valuable b/c we give it the interest), Marshall in M’intosh (property is what the sovereign says it is) </w:t>
      </w:r>
    </w:p>
    <w:p w:rsidR="00612E0B" w:rsidRDefault="00612E0B" w:rsidP="00794E0B">
      <w:pPr>
        <w:pStyle w:val="ListParagraph"/>
        <w:numPr>
          <w:ilvl w:val="1"/>
          <w:numId w:val="54"/>
        </w:numPr>
        <w:spacing w:after="160" w:line="259" w:lineRule="auto"/>
        <w:rPr>
          <w:rFonts w:asciiTheme="majorBidi" w:hAnsiTheme="majorBidi" w:cstheme="majorBidi"/>
          <w:bCs/>
          <w:iCs/>
          <w:sz w:val="22"/>
          <w:szCs w:val="22"/>
        </w:rPr>
      </w:pPr>
      <w:r w:rsidRPr="00BA7620">
        <w:rPr>
          <w:rFonts w:asciiTheme="majorBidi" w:hAnsiTheme="majorBidi" w:cstheme="majorBidi"/>
          <w:bCs/>
          <w:iCs/>
          <w:sz w:val="22"/>
          <w:szCs w:val="22"/>
        </w:rPr>
        <w:t>Concerns: we determine what constitutes a regulatory taking based on how much value is lost under state law</w:t>
      </w:r>
      <w:r w:rsidR="00BA7620" w:rsidRPr="00BA7620">
        <w:rPr>
          <w:rFonts w:asciiTheme="majorBidi" w:hAnsiTheme="majorBidi" w:cstheme="majorBidi"/>
          <w:bCs/>
          <w:iCs/>
          <w:sz w:val="22"/>
          <w:szCs w:val="22"/>
        </w:rPr>
        <w:t xml:space="preserve"> (what person expected)</w:t>
      </w:r>
      <w:r w:rsidRPr="00BA7620">
        <w:rPr>
          <w:rFonts w:asciiTheme="majorBidi" w:hAnsiTheme="majorBidi" w:cstheme="majorBidi"/>
          <w:bCs/>
          <w:iCs/>
          <w:sz w:val="22"/>
          <w:szCs w:val="22"/>
        </w:rPr>
        <w:t>. But see Rehnquist in prune yard—states have the right to define what property is (not U.S).  If that is true they can always redefine it &amp; say for example that an expectation interest does not exist</w:t>
      </w:r>
      <w:r w:rsidR="00BA7620" w:rsidRPr="00BA7620">
        <w:rPr>
          <w:rFonts w:asciiTheme="majorBidi" w:hAnsiTheme="majorBidi" w:cstheme="majorBidi"/>
          <w:bCs/>
          <w:iCs/>
          <w:sz w:val="22"/>
          <w:szCs w:val="22"/>
        </w:rPr>
        <w:t>—property had no value besides how state defines it</w:t>
      </w:r>
    </w:p>
    <w:p w:rsidR="00BA7620" w:rsidRPr="00BA7620" w:rsidRDefault="00BA7620" w:rsidP="00794E0B">
      <w:pPr>
        <w:pStyle w:val="ListParagraph"/>
        <w:numPr>
          <w:ilvl w:val="2"/>
          <w:numId w:val="54"/>
        </w:numPr>
        <w:spacing w:after="160" w:line="259" w:lineRule="auto"/>
        <w:rPr>
          <w:rFonts w:asciiTheme="majorBidi" w:hAnsiTheme="majorBidi" w:cstheme="majorBidi"/>
          <w:bCs/>
          <w:iCs/>
          <w:sz w:val="22"/>
          <w:szCs w:val="22"/>
        </w:rPr>
      </w:pPr>
      <w:r w:rsidRPr="00BA7620">
        <w:rPr>
          <w:rFonts w:asciiTheme="majorBidi" w:hAnsiTheme="majorBidi" w:cstheme="majorBidi"/>
          <w:bCs/>
          <w:iCs/>
          <w:sz w:val="22"/>
          <w:szCs w:val="22"/>
        </w:rPr>
        <w:t xml:space="preserve">Prah v. Maretti: </w:t>
      </w:r>
      <w:r w:rsidRPr="00BA7620">
        <w:rPr>
          <w:rFonts w:asciiTheme="majorBidi" w:hAnsiTheme="majorBidi" w:cstheme="majorBidi"/>
          <w:sz w:val="22"/>
          <w:szCs w:val="22"/>
        </w:rPr>
        <w:t xml:space="preserve">Wisconsin court use nuisance doctrine to revive old rule of ancient lights. Common law is flexible and can evolve with changing norms. </w:t>
      </w:r>
    </w:p>
    <w:p w:rsidR="00BA7620" w:rsidRPr="00BA7620" w:rsidRDefault="00BA7620" w:rsidP="00794E0B">
      <w:pPr>
        <w:pStyle w:val="ListParagraph"/>
        <w:numPr>
          <w:ilvl w:val="3"/>
          <w:numId w:val="54"/>
        </w:numPr>
        <w:spacing w:after="160" w:line="259" w:lineRule="auto"/>
        <w:rPr>
          <w:rFonts w:asciiTheme="majorBidi" w:hAnsiTheme="majorBidi" w:cstheme="majorBidi"/>
          <w:bCs/>
          <w:iCs/>
          <w:sz w:val="22"/>
          <w:szCs w:val="22"/>
        </w:rPr>
      </w:pPr>
      <w:r>
        <w:rPr>
          <w:rFonts w:asciiTheme="majorBidi" w:hAnsiTheme="majorBidi" w:cstheme="majorBidi"/>
          <w:sz w:val="22"/>
          <w:szCs w:val="22"/>
        </w:rPr>
        <w:t>This change would not allow state to regulate fully in this regard w/o it being a taking</w:t>
      </w:r>
    </w:p>
    <w:p w:rsidR="00256B11" w:rsidRPr="00256B11" w:rsidRDefault="00BA7620" w:rsidP="00794E0B">
      <w:pPr>
        <w:pStyle w:val="ListParagraph"/>
        <w:numPr>
          <w:ilvl w:val="2"/>
          <w:numId w:val="54"/>
        </w:numPr>
        <w:spacing w:after="160" w:line="259" w:lineRule="auto"/>
        <w:rPr>
          <w:rFonts w:asciiTheme="majorBidi" w:hAnsiTheme="majorBidi" w:cstheme="majorBidi"/>
          <w:bCs/>
          <w:iCs/>
          <w:sz w:val="22"/>
          <w:szCs w:val="22"/>
        </w:rPr>
      </w:pPr>
      <w:r>
        <w:rPr>
          <w:rFonts w:asciiTheme="majorBidi" w:hAnsiTheme="majorBidi" w:cstheme="majorBidi"/>
          <w:bCs/>
          <w:iCs/>
          <w:sz w:val="22"/>
          <w:szCs w:val="22"/>
        </w:rPr>
        <w:t xml:space="preserve">Do courts and the government have unlimited power to define what property is? </w:t>
      </w:r>
    </w:p>
    <w:p w:rsidR="00BA7620" w:rsidRPr="00BA7620" w:rsidRDefault="00BA7620" w:rsidP="00794E0B">
      <w:pPr>
        <w:pStyle w:val="ListParagraph"/>
        <w:numPr>
          <w:ilvl w:val="1"/>
          <w:numId w:val="54"/>
        </w:numPr>
        <w:spacing w:after="160" w:line="259" w:lineRule="auto"/>
        <w:rPr>
          <w:rFonts w:asciiTheme="majorBidi" w:hAnsiTheme="majorBidi" w:cstheme="majorBidi"/>
          <w:bCs/>
          <w:iCs/>
          <w:sz w:val="22"/>
          <w:szCs w:val="22"/>
        </w:rPr>
      </w:pPr>
      <w:r w:rsidRPr="00BA7620">
        <w:rPr>
          <w:rFonts w:asciiTheme="majorBidi" w:hAnsiTheme="majorBidi" w:cstheme="majorBidi"/>
          <w:sz w:val="22"/>
          <w:szCs w:val="22"/>
        </w:rPr>
        <w:t xml:space="preserve">Marshall concurrence in </w:t>
      </w:r>
      <w:r w:rsidRPr="00BA7620">
        <w:rPr>
          <w:rFonts w:asciiTheme="majorBidi" w:hAnsiTheme="majorBidi" w:cstheme="majorBidi"/>
          <w:b/>
          <w:i/>
          <w:sz w:val="22"/>
          <w:szCs w:val="22"/>
          <w:u w:val="single"/>
        </w:rPr>
        <w:t>Prune Yard</w:t>
      </w:r>
      <w:r w:rsidRPr="00BA7620">
        <w:rPr>
          <w:rFonts w:asciiTheme="majorBidi" w:hAnsiTheme="majorBidi" w:cstheme="majorBidi"/>
          <w:sz w:val="22"/>
          <w:szCs w:val="22"/>
        </w:rPr>
        <w:t xml:space="preserve">: Property not just positive law created by state.  There is a </w:t>
      </w:r>
      <w:r w:rsidRPr="00BA7620">
        <w:rPr>
          <w:rFonts w:asciiTheme="majorBidi" w:hAnsiTheme="majorBidi" w:cstheme="majorBidi"/>
          <w:b/>
          <w:bCs/>
          <w:sz w:val="22"/>
          <w:szCs w:val="22"/>
        </w:rPr>
        <w:t>normative dimension</w:t>
      </w:r>
      <w:r w:rsidRPr="00BA7620">
        <w:rPr>
          <w:rFonts w:asciiTheme="majorBidi" w:hAnsiTheme="majorBidi" w:cstheme="majorBidi"/>
          <w:sz w:val="22"/>
          <w:szCs w:val="22"/>
        </w:rPr>
        <w:t xml:space="preserve"> – a sphere of private autonomy government is bound to protect.  </w:t>
      </w:r>
    </w:p>
    <w:p w:rsidR="00BA7620" w:rsidRPr="00BA7620" w:rsidRDefault="00BA7620" w:rsidP="00794E0B">
      <w:pPr>
        <w:pStyle w:val="ListParagraph"/>
        <w:numPr>
          <w:ilvl w:val="2"/>
          <w:numId w:val="54"/>
        </w:numPr>
        <w:spacing w:after="160" w:line="259" w:lineRule="auto"/>
        <w:rPr>
          <w:rFonts w:asciiTheme="majorBidi" w:hAnsiTheme="majorBidi" w:cstheme="majorBidi"/>
          <w:bCs/>
          <w:iCs/>
          <w:sz w:val="22"/>
          <w:szCs w:val="22"/>
        </w:rPr>
      </w:pPr>
      <w:r>
        <w:rPr>
          <w:rFonts w:asciiTheme="majorBidi" w:hAnsiTheme="majorBidi" w:cstheme="majorBidi"/>
          <w:bCs/>
          <w:iCs/>
          <w:sz w:val="22"/>
          <w:szCs w:val="22"/>
        </w:rPr>
        <w:t xml:space="preserve">Natural law? </w:t>
      </w:r>
    </w:p>
    <w:p w:rsidR="00612E0B" w:rsidRPr="00612E0B" w:rsidRDefault="00612E0B" w:rsidP="00612E0B">
      <w:pPr>
        <w:spacing w:after="160" w:line="259" w:lineRule="auto"/>
        <w:rPr>
          <w:rFonts w:asciiTheme="majorBidi" w:hAnsiTheme="majorBidi" w:cstheme="majorBidi"/>
          <w:bCs/>
          <w:iCs/>
          <w:sz w:val="22"/>
          <w:szCs w:val="22"/>
        </w:rPr>
      </w:pPr>
    </w:p>
    <w:p w:rsidR="00A31214" w:rsidRDefault="00A31214" w:rsidP="00D049B2">
      <w:pPr>
        <w:rPr>
          <w:rFonts w:asciiTheme="majorBidi" w:hAnsiTheme="majorBidi" w:cstheme="majorBidi"/>
          <w:sz w:val="22"/>
          <w:szCs w:val="22"/>
        </w:rPr>
      </w:pPr>
    </w:p>
    <w:p w:rsidR="00A31214" w:rsidRPr="00D049B2" w:rsidRDefault="00A31214" w:rsidP="00D049B2">
      <w:pPr>
        <w:rPr>
          <w:rFonts w:asciiTheme="majorBidi" w:hAnsiTheme="majorBidi" w:cstheme="majorBidi"/>
          <w:sz w:val="22"/>
          <w:szCs w:val="22"/>
        </w:rPr>
      </w:pPr>
    </w:p>
    <w:sectPr w:rsidR="00A31214" w:rsidRPr="00D049B2" w:rsidSect="0020239D">
      <w:footerReference w:type="even" r:id="rId11"/>
      <w:foot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0659B" w:rsidRDefault="0070659B" w:rsidP="00FD4BD9">
      <w:r>
        <w:separator/>
      </w:r>
    </w:p>
  </w:endnote>
  <w:endnote w:type="continuationSeparator" w:id="0">
    <w:p w:rsidR="0070659B" w:rsidRDefault="0070659B" w:rsidP="00FD4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0000500000000020000"/>
    <w:charset w:val="00"/>
    <w:family w:val="roman"/>
    <w:pitch w:val="variable"/>
    <w:sig w:usb0="E0002AFF" w:usb1="C0007841"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597105658"/>
      <w:docPartObj>
        <w:docPartGallery w:val="Page Numbers (Bottom of Page)"/>
        <w:docPartUnique/>
      </w:docPartObj>
    </w:sdtPr>
    <w:sdtContent>
      <w:p w:rsidR="00CB211E" w:rsidRDefault="00CB211E" w:rsidP="00C233A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CB211E" w:rsidRDefault="00CB21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523600405"/>
      <w:docPartObj>
        <w:docPartGallery w:val="Page Numbers (Bottom of Page)"/>
        <w:docPartUnique/>
      </w:docPartObj>
    </w:sdtPr>
    <w:sdtContent>
      <w:p w:rsidR="00CB211E" w:rsidRDefault="00CB211E" w:rsidP="00C233A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CB211E" w:rsidRDefault="00CB21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0659B" w:rsidRDefault="0070659B" w:rsidP="00FD4BD9">
      <w:r>
        <w:separator/>
      </w:r>
    </w:p>
  </w:footnote>
  <w:footnote w:type="continuationSeparator" w:id="0">
    <w:p w:rsidR="0070659B" w:rsidRDefault="0070659B" w:rsidP="00FD4B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73B44"/>
    <w:multiLevelType w:val="hybridMultilevel"/>
    <w:tmpl w:val="566CDCFC"/>
    <w:lvl w:ilvl="0" w:tplc="5010C6BA">
      <w:start w:val="1"/>
      <w:numFmt w:val="decimal"/>
      <w:lvlText w:val="%1."/>
      <w:lvlJc w:val="left"/>
      <w:pPr>
        <w:ind w:left="720" w:hanging="360"/>
      </w:pPr>
      <w:rPr>
        <w:rFonts w:asciiTheme="majorBidi" w:hAnsiTheme="majorBidi" w:cstheme="majorBidi" w:hint="default"/>
        <w:b w:val="0"/>
        <w:bCs w:val="0"/>
        <w:sz w:val="22"/>
        <w:szCs w:val="22"/>
      </w:rPr>
    </w:lvl>
    <w:lvl w:ilvl="1" w:tplc="DBE0997E">
      <w:start w:val="1"/>
      <w:numFmt w:val="lowerLetter"/>
      <w:lvlText w:val="%2."/>
      <w:lvlJc w:val="left"/>
      <w:pPr>
        <w:ind w:left="1440" w:hanging="360"/>
      </w:pPr>
      <w:rPr>
        <w:rFonts w:asciiTheme="majorBidi" w:hAnsiTheme="majorBidi" w:cstheme="majorBidi" w:hint="default"/>
        <w:b w:val="0"/>
        <w:bCs w:val="0"/>
        <w:sz w:val="22"/>
        <w:szCs w:val="22"/>
      </w:rPr>
    </w:lvl>
    <w:lvl w:ilvl="2" w:tplc="02F6E00C">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b w:val="0"/>
        <w:bCs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912923"/>
    <w:multiLevelType w:val="hybridMultilevel"/>
    <w:tmpl w:val="AE52F6EA"/>
    <w:lvl w:ilvl="0" w:tplc="6868C4EC">
      <w:start w:val="1"/>
      <w:numFmt w:val="decimal"/>
      <w:lvlText w:val="%1."/>
      <w:lvlJc w:val="left"/>
      <w:pPr>
        <w:ind w:left="720" w:hanging="360"/>
      </w:pPr>
      <w:rPr>
        <w:rFonts w:asciiTheme="majorBidi" w:hAnsiTheme="majorBidi" w:cstheme="majorBidi" w:hint="default"/>
        <w:b w:val="0"/>
        <w:bCs w:val="0"/>
        <w:color w:val="000000" w:themeColor="text1"/>
        <w:sz w:val="22"/>
        <w:szCs w:val="22"/>
      </w:rPr>
    </w:lvl>
    <w:lvl w:ilvl="1" w:tplc="A79A3DAA">
      <w:start w:val="1"/>
      <w:numFmt w:val="lowerLetter"/>
      <w:lvlText w:val="%2."/>
      <w:lvlJc w:val="left"/>
      <w:pPr>
        <w:ind w:left="1440" w:hanging="360"/>
      </w:pPr>
      <w:rPr>
        <w:b w:val="0"/>
        <w:bCs/>
        <w:i w:val="0"/>
        <w:iCs/>
      </w:rPr>
    </w:lvl>
    <w:lvl w:ilvl="2" w:tplc="6A666C2A">
      <w:start w:val="1"/>
      <w:numFmt w:val="lowerRoman"/>
      <w:lvlText w:val="%3."/>
      <w:lvlJc w:val="right"/>
      <w:pPr>
        <w:ind w:left="2160" w:hanging="180"/>
      </w:pPr>
      <w:rPr>
        <w:b w:val="0"/>
        <w:bCs/>
      </w:rPr>
    </w:lvl>
    <w:lvl w:ilvl="3" w:tplc="04090009">
      <w:start w:val="1"/>
      <w:numFmt w:val="bullet"/>
      <w:lvlText w:val=""/>
      <w:lvlJc w:val="left"/>
      <w:pPr>
        <w:ind w:left="2880" w:hanging="360"/>
      </w:pPr>
      <w:rPr>
        <w:rFonts w:ascii="Wingdings" w:hAnsi="Wingdings" w:hint="default"/>
      </w:rPr>
    </w:lvl>
    <w:lvl w:ilvl="4" w:tplc="C150BD7C">
      <w:start w:val="2"/>
      <w:numFmt w:val="bullet"/>
      <w:lvlText w:val="-"/>
      <w:lvlJc w:val="left"/>
      <w:pPr>
        <w:ind w:left="3510" w:hanging="360"/>
      </w:pPr>
      <w:rPr>
        <w:rFonts w:ascii="Times New Roman" w:eastAsia="Times New Roman" w:hAnsi="Times New Roman" w:cs="Times New Roman" w:hint="default"/>
        <w:sz w:val="24"/>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06057F"/>
    <w:multiLevelType w:val="hybridMultilevel"/>
    <w:tmpl w:val="0BCA8CD6"/>
    <w:lvl w:ilvl="0" w:tplc="5204B262">
      <w:start w:val="1"/>
      <w:numFmt w:val="decimal"/>
      <w:lvlText w:val="%1."/>
      <w:lvlJc w:val="left"/>
      <w:pPr>
        <w:ind w:left="720" w:hanging="360"/>
      </w:pPr>
      <w:rPr>
        <w:rFonts w:asciiTheme="majorBidi" w:hAnsiTheme="majorBidi" w:cstheme="majorBidi" w:hint="default"/>
        <w:b w:val="0"/>
        <w:bCs/>
        <w:sz w:val="22"/>
        <w:szCs w:val="22"/>
      </w:rPr>
    </w:lvl>
    <w:lvl w:ilvl="1" w:tplc="516AB39C">
      <w:start w:val="1"/>
      <w:numFmt w:val="lowerLetter"/>
      <w:lvlText w:val="%2."/>
      <w:lvlJc w:val="left"/>
      <w:pPr>
        <w:ind w:left="1440" w:hanging="360"/>
      </w:pPr>
      <w:rPr>
        <w:b w:val="0"/>
        <w:bCs w:val="0"/>
      </w:rPr>
    </w:lvl>
    <w:lvl w:ilvl="2" w:tplc="14FA24D4">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C150BD7C">
      <w:start w:val="2"/>
      <w:numFmt w:val="bullet"/>
      <w:lvlText w:val="-"/>
      <w:lvlJc w:val="left"/>
      <w:pPr>
        <w:ind w:left="2700" w:hanging="360"/>
      </w:pPr>
      <w:rPr>
        <w:rFonts w:ascii="Times New Roman" w:eastAsia="Times New Roman" w:hAnsi="Times New Roman" w:cs="Times New Roman" w:hint="default"/>
        <w:sz w:val="24"/>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825FD2"/>
    <w:multiLevelType w:val="hybridMultilevel"/>
    <w:tmpl w:val="9D068EDE"/>
    <w:lvl w:ilvl="0" w:tplc="C004EE2C">
      <w:start w:val="1"/>
      <w:numFmt w:val="decimal"/>
      <w:lvlText w:val="%1."/>
      <w:lvlJc w:val="left"/>
      <w:pPr>
        <w:ind w:left="720" w:hanging="360"/>
      </w:pPr>
      <w:rPr>
        <w:rFonts w:asciiTheme="majorBidi" w:hAnsiTheme="majorBidi" w:cstheme="majorBidi" w:hint="default"/>
        <w:b w:val="0"/>
        <w:bCs w:val="0"/>
        <w:color w:val="000000" w:themeColor="text1"/>
      </w:rPr>
    </w:lvl>
    <w:lvl w:ilvl="1" w:tplc="672EB15C">
      <w:start w:val="1"/>
      <w:numFmt w:val="lowerLetter"/>
      <w:lvlText w:val="%2."/>
      <w:lvlJc w:val="left"/>
      <w:pPr>
        <w:ind w:left="1440" w:hanging="360"/>
      </w:pPr>
      <w:rPr>
        <w:i w:val="0"/>
        <w:iCs/>
        <w:sz w:val="22"/>
        <w:szCs w:val="22"/>
      </w:rPr>
    </w:lvl>
    <w:lvl w:ilvl="2" w:tplc="E93C205E">
      <w:start w:val="1"/>
      <w:numFmt w:val="lowerRoman"/>
      <w:lvlText w:val="%3."/>
      <w:lvlJc w:val="right"/>
      <w:pPr>
        <w:ind w:left="2160" w:hanging="180"/>
      </w:pPr>
      <w:rPr>
        <w:b w:val="0"/>
        <w:bCs w:val="0"/>
        <w:i w:val="0"/>
        <w:iCs/>
      </w:rPr>
    </w:lvl>
    <w:lvl w:ilvl="3" w:tplc="04090009">
      <w:start w:val="1"/>
      <w:numFmt w:val="bullet"/>
      <w:lvlText w:val=""/>
      <w:lvlJc w:val="left"/>
      <w:pPr>
        <w:ind w:left="2880" w:hanging="360"/>
      </w:pPr>
      <w:rPr>
        <w:rFonts w:ascii="Wingdings" w:hAnsi="Wingding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681DE1"/>
    <w:multiLevelType w:val="hybridMultilevel"/>
    <w:tmpl w:val="47284B5A"/>
    <w:lvl w:ilvl="0" w:tplc="47109E62">
      <w:start w:val="1"/>
      <w:numFmt w:val="decimal"/>
      <w:lvlText w:val="%1."/>
      <w:lvlJc w:val="left"/>
      <w:pPr>
        <w:ind w:left="720" w:hanging="360"/>
      </w:pPr>
      <w:rPr>
        <w:rFonts w:asciiTheme="majorBidi" w:hAnsiTheme="majorBidi" w:cstheme="majorBidi" w:hint="default"/>
        <w:b w:val="0"/>
        <w:bCs w:val="0"/>
        <w:sz w:val="22"/>
        <w:szCs w:val="22"/>
      </w:rPr>
    </w:lvl>
    <w:lvl w:ilvl="1" w:tplc="A7D64588">
      <w:start w:val="1"/>
      <w:numFmt w:val="lowerLetter"/>
      <w:lvlText w:val="%2."/>
      <w:lvlJc w:val="left"/>
      <w:pPr>
        <w:ind w:left="1440" w:hanging="360"/>
      </w:pPr>
      <w:rPr>
        <w:rFonts w:asciiTheme="majorBidi" w:hAnsiTheme="majorBidi" w:cstheme="majorBidi" w:hint="default"/>
      </w:rPr>
    </w:lvl>
    <w:lvl w:ilvl="2" w:tplc="D96469B2">
      <w:start w:val="1"/>
      <w:numFmt w:val="lowerRoman"/>
      <w:lvlText w:val="%3."/>
      <w:lvlJc w:val="right"/>
      <w:pPr>
        <w:ind w:left="2160" w:hanging="180"/>
      </w:pPr>
      <w:rPr>
        <w:rFonts w:asciiTheme="majorBidi" w:hAnsiTheme="majorBidi" w:cstheme="maj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EF664E"/>
    <w:multiLevelType w:val="hybridMultilevel"/>
    <w:tmpl w:val="C8F845F2"/>
    <w:lvl w:ilvl="0" w:tplc="1284CEDE">
      <w:start w:val="1"/>
      <w:numFmt w:val="decimal"/>
      <w:lvlText w:val="%1."/>
      <w:lvlJc w:val="left"/>
      <w:pPr>
        <w:ind w:left="720" w:hanging="360"/>
      </w:pPr>
      <w:rPr>
        <w:rFonts w:asciiTheme="majorBidi" w:hAnsiTheme="majorBidi" w:cstheme="majorBidi" w:hint="default"/>
        <w:sz w:val="22"/>
        <w:szCs w:val="22"/>
      </w:rPr>
    </w:lvl>
    <w:lvl w:ilvl="1" w:tplc="A20E6C0C">
      <w:start w:val="1"/>
      <w:numFmt w:val="lowerLetter"/>
      <w:lvlText w:val="%2."/>
      <w:lvlJc w:val="left"/>
      <w:pPr>
        <w:ind w:left="1440" w:hanging="360"/>
      </w:pPr>
      <w:rPr>
        <w:rFonts w:asciiTheme="majorBidi" w:hAnsiTheme="majorBidi" w:cstheme="majorBidi" w:hint="default"/>
      </w:rPr>
    </w:lvl>
    <w:lvl w:ilvl="2" w:tplc="E45AE3B4">
      <w:start w:val="1"/>
      <w:numFmt w:val="lowerRoman"/>
      <w:lvlText w:val="%3."/>
      <w:lvlJc w:val="right"/>
      <w:pPr>
        <w:ind w:left="2160" w:hanging="180"/>
      </w:pPr>
      <w:rPr>
        <w:rFonts w:asciiTheme="majorBidi" w:hAnsiTheme="majorBidi" w:cstheme="maj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9B16ED"/>
    <w:multiLevelType w:val="hybridMultilevel"/>
    <w:tmpl w:val="A36AAF94"/>
    <w:lvl w:ilvl="0" w:tplc="04CC80B8">
      <w:start w:val="1"/>
      <w:numFmt w:val="decimal"/>
      <w:lvlText w:val="%1."/>
      <w:lvlJc w:val="left"/>
      <w:pPr>
        <w:ind w:left="720" w:hanging="360"/>
      </w:pPr>
      <w:rPr>
        <w:rFonts w:asciiTheme="majorBidi" w:hAnsiTheme="majorBidi" w:cstheme="maj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9145F0"/>
    <w:multiLevelType w:val="hybridMultilevel"/>
    <w:tmpl w:val="62DE3342"/>
    <w:lvl w:ilvl="0" w:tplc="21980A92">
      <w:start w:val="1"/>
      <w:numFmt w:val="decimal"/>
      <w:lvlText w:val="%1."/>
      <w:lvlJc w:val="left"/>
      <w:pPr>
        <w:ind w:left="720" w:hanging="360"/>
      </w:pPr>
      <w:rPr>
        <w:rFonts w:asciiTheme="majorBidi" w:hAnsiTheme="majorBidi" w:cstheme="majorBidi" w:hint="default"/>
        <w:b w:val="0"/>
        <w:bCs w:val="0"/>
        <w:sz w:val="22"/>
        <w:szCs w:val="22"/>
      </w:rPr>
    </w:lvl>
    <w:lvl w:ilvl="1" w:tplc="9460C9D4">
      <w:start w:val="1"/>
      <w:numFmt w:val="lowerLetter"/>
      <w:lvlText w:val="%2."/>
      <w:lvlJc w:val="left"/>
      <w:pPr>
        <w:ind w:left="1440" w:hanging="360"/>
      </w:pPr>
      <w:rPr>
        <w:rFonts w:asciiTheme="majorBidi" w:hAnsiTheme="majorBidi" w:cstheme="majorBidi" w:hint="default"/>
        <w:b w:val="0"/>
        <w:bCs w:val="0"/>
        <w:sz w:val="22"/>
        <w:szCs w:val="22"/>
      </w:rPr>
    </w:lvl>
    <w:lvl w:ilvl="2" w:tplc="565ED14C">
      <w:start w:val="1"/>
      <w:numFmt w:val="lowerRoman"/>
      <w:lvlText w:val="%3."/>
      <w:lvlJc w:val="right"/>
      <w:pPr>
        <w:ind w:left="2160" w:hanging="180"/>
      </w:pPr>
      <w:rPr>
        <w:rFonts w:asciiTheme="majorBidi" w:hAnsiTheme="majorBidi" w:cstheme="majorBidi" w:hint="default"/>
      </w:rPr>
    </w:lvl>
    <w:lvl w:ilvl="3" w:tplc="04090009">
      <w:start w:val="1"/>
      <w:numFmt w:val="bullet"/>
      <w:lvlText w:val=""/>
      <w:lvlJc w:val="left"/>
      <w:pPr>
        <w:ind w:left="2880" w:hanging="360"/>
      </w:pPr>
      <w:rPr>
        <w:rFonts w:ascii="Wingdings" w:hAnsi="Wingdings" w:hint="default"/>
      </w:rPr>
    </w:lvl>
    <w:lvl w:ilvl="4" w:tplc="C150BD7C">
      <w:start w:val="2"/>
      <w:numFmt w:val="bullet"/>
      <w:lvlText w:val="-"/>
      <w:lvlJc w:val="left"/>
      <w:pPr>
        <w:ind w:left="3510" w:hanging="360"/>
      </w:pPr>
      <w:rPr>
        <w:rFonts w:ascii="Times New Roman" w:eastAsia="Times New Roman" w:hAnsi="Times New Roman" w:cs="Times New Roman" w:hint="default"/>
        <w:sz w:val="24"/>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BA29C3"/>
    <w:multiLevelType w:val="hybridMultilevel"/>
    <w:tmpl w:val="A658E7D0"/>
    <w:lvl w:ilvl="0" w:tplc="04CC80B8">
      <w:start w:val="1"/>
      <w:numFmt w:val="decimal"/>
      <w:lvlText w:val="%1."/>
      <w:lvlJc w:val="left"/>
      <w:pPr>
        <w:ind w:left="720" w:hanging="360"/>
      </w:pPr>
      <w:rPr>
        <w:rFonts w:asciiTheme="majorBidi" w:hAnsiTheme="majorBidi" w:cstheme="majorBid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CF4830"/>
    <w:multiLevelType w:val="hybridMultilevel"/>
    <w:tmpl w:val="7F7E8378"/>
    <w:lvl w:ilvl="0" w:tplc="392840AA">
      <w:start w:val="1"/>
      <w:numFmt w:val="decimal"/>
      <w:lvlText w:val="%1."/>
      <w:lvlJc w:val="left"/>
      <w:pPr>
        <w:ind w:left="720" w:hanging="360"/>
      </w:pPr>
      <w:rPr>
        <w:rFonts w:asciiTheme="majorBidi" w:hAnsiTheme="majorBidi" w:cstheme="majorBidi" w:hint="default"/>
        <w:b w:val="0"/>
        <w:bCs w:val="0"/>
        <w:color w:val="000000" w:themeColor="text1"/>
        <w:sz w:val="22"/>
        <w:szCs w:val="22"/>
      </w:rPr>
    </w:lvl>
    <w:lvl w:ilvl="1" w:tplc="27EAB26C">
      <w:start w:val="1"/>
      <w:numFmt w:val="lowerLetter"/>
      <w:lvlText w:val="%2."/>
      <w:lvlJc w:val="left"/>
      <w:pPr>
        <w:ind w:left="1440" w:hanging="360"/>
      </w:pPr>
      <w:rPr>
        <w:rFonts w:asciiTheme="majorBidi" w:hAnsiTheme="majorBidi" w:cstheme="majorBidi" w:hint="default"/>
        <w:b w:val="0"/>
        <w:bCs w:val="0"/>
        <w:sz w:val="22"/>
        <w:szCs w:val="22"/>
      </w:rPr>
    </w:lvl>
    <w:lvl w:ilvl="2" w:tplc="BF64E1FA">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C150BD7C">
      <w:start w:val="2"/>
      <w:numFmt w:val="bullet"/>
      <w:lvlText w:val="-"/>
      <w:lvlJc w:val="left"/>
      <w:pPr>
        <w:ind w:left="3510" w:hanging="360"/>
      </w:pPr>
      <w:rPr>
        <w:rFonts w:ascii="Times New Roman" w:eastAsia="Times New Roman" w:hAnsi="Times New Roman" w:cs="Times New Roman" w:hint="default"/>
        <w:sz w:val="24"/>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CC7C8F"/>
    <w:multiLevelType w:val="hybridMultilevel"/>
    <w:tmpl w:val="38B83A06"/>
    <w:lvl w:ilvl="0" w:tplc="86B8DAEE">
      <w:start w:val="1"/>
      <w:numFmt w:val="bullet"/>
      <w:lvlText w:val=""/>
      <w:lvlJc w:val="left"/>
      <w:pPr>
        <w:ind w:left="720" w:hanging="360"/>
      </w:pPr>
      <w:rPr>
        <w:rFonts w:ascii="Wingdings" w:hAnsi="Wingdings"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ED1099"/>
    <w:multiLevelType w:val="hybridMultilevel"/>
    <w:tmpl w:val="C520E9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0C03D4"/>
    <w:multiLevelType w:val="hybridMultilevel"/>
    <w:tmpl w:val="23C47688"/>
    <w:lvl w:ilvl="0" w:tplc="D1D69A92">
      <w:start w:val="1"/>
      <w:numFmt w:val="decimal"/>
      <w:lvlText w:val="%1."/>
      <w:lvlJc w:val="left"/>
      <w:pPr>
        <w:ind w:left="780" w:hanging="360"/>
      </w:pPr>
      <w:rPr>
        <w:rFonts w:asciiTheme="majorBidi" w:hAnsiTheme="majorBidi" w:cstheme="majorBidi" w:hint="default"/>
        <w:b w:val="0"/>
        <w:bCs/>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F2528D"/>
    <w:multiLevelType w:val="hybridMultilevel"/>
    <w:tmpl w:val="52748C1A"/>
    <w:lvl w:ilvl="0" w:tplc="C004EE2C">
      <w:start w:val="1"/>
      <w:numFmt w:val="decimal"/>
      <w:lvlText w:val="%1."/>
      <w:lvlJc w:val="left"/>
      <w:pPr>
        <w:ind w:left="720" w:hanging="360"/>
      </w:pPr>
      <w:rPr>
        <w:rFonts w:asciiTheme="majorBidi" w:hAnsiTheme="majorBidi" w:cstheme="majorBidi" w:hint="default"/>
        <w:b w:val="0"/>
        <w:bCs w:val="0"/>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EF3930"/>
    <w:multiLevelType w:val="hybridMultilevel"/>
    <w:tmpl w:val="6212DD96"/>
    <w:lvl w:ilvl="0" w:tplc="04090019">
      <w:start w:val="1"/>
      <w:numFmt w:val="lowerLetter"/>
      <w:lvlText w:val="%1."/>
      <w:lvlJc w:val="left"/>
      <w:pPr>
        <w:ind w:left="144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5" w15:restartNumberingAfterBreak="0">
    <w:nsid w:val="1D1571EF"/>
    <w:multiLevelType w:val="hybridMultilevel"/>
    <w:tmpl w:val="5CEA125A"/>
    <w:lvl w:ilvl="0" w:tplc="5204B262">
      <w:start w:val="1"/>
      <w:numFmt w:val="decimal"/>
      <w:lvlText w:val="%1."/>
      <w:lvlJc w:val="left"/>
      <w:pPr>
        <w:ind w:left="1080" w:hanging="360"/>
      </w:pPr>
      <w:rPr>
        <w:rFonts w:asciiTheme="majorBidi" w:hAnsiTheme="majorBidi" w:cstheme="majorBidi" w:hint="default"/>
        <w:b w:val="0"/>
        <w:bCs/>
        <w:color w:val="auto"/>
        <w:sz w:val="22"/>
        <w:szCs w:val="22"/>
      </w:rPr>
    </w:lvl>
    <w:lvl w:ilvl="1" w:tplc="04090019">
      <w:start w:val="1"/>
      <w:numFmt w:val="lowerLetter"/>
      <w:lvlText w:val="%2."/>
      <w:lvlJc w:val="left"/>
      <w:pPr>
        <w:ind w:left="1530" w:hanging="360"/>
      </w:pPr>
    </w:lvl>
    <w:lvl w:ilvl="2" w:tplc="0409001B">
      <w:start w:val="1"/>
      <w:numFmt w:val="lowerRoman"/>
      <w:lvlText w:val="%3."/>
      <w:lvlJc w:val="right"/>
      <w:pPr>
        <w:ind w:left="2520" w:hanging="180"/>
      </w:pPr>
    </w:lvl>
    <w:lvl w:ilvl="3" w:tplc="04090009">
      <w:start w:val="1"/>
      <w:numFmt w:val="bullet"/>
      <w:lvlText w:val=""/>
      <w:lvlJc w:val="left"/>
      <w:pPr>
        <w:ind w:left="3240" w:hanging="360"/>
      </w:pPr>
      <w:rPr>
        <w:rFonts w:ascii="Wingdings" w:hAnsi="Wingdings"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F1A4DF5"/>
    <w:multiLevelType w:val="hybridMultilevel"/>
    <w:tmpl w:val="3990BC42"/>
    <w:lvl w:ilvl="0" w:tplc="BAA28FCE">
      <w:start w:val="1"/>
      <w:numFmt w:val="decimal"/>
      <w:lvlText w:val="%1."/>
      <w:lvlJc w:val="left"/>
      <w:pPr>
        <w:ind w:left="720" w:hanging="360"/>
      </w:pPr>
      <w:rPr>
        <w:rFonts w:hint="default"/>
        <w:b w:val="0"/>
        <w:bCs/>
      </w:rPr>
    </w:lvl>
    <w:lvl w:ilvl="1" w:tplc="38E4D426">
      <w:start w:val="1"/>
      <w:numFmt w:val="lowerLetter"/>
      <w:lvlText w:val="%2."/>
      <w:lvlJc w:val="left"/>
      <w:pPr>
        <w:ind w:left="1440" w:hanging="360"/>
      </w:pPr>
      <w:rPr>
        <w:rFonts w:hint="default"/>
        <w:b w:val="0"/>
        <w:bCs/>
      </w:rPr>
    </w:lvl>
    <w:lvl w:ilvl="2" w:tplc="F7D06FBE">
      <w:start w:val="1"/>
      <w:numFmt w:val="lowerRoman"/>
      <w:lvlText w:val="%3."/>
      <w:lvlJc w:val="right"/>
      <w:pPr>
        <w:ind w:left="2340" w:hanging="360"/>
      </w:pPr>
      <w:rPr>
        <w:rFonts w:hint="default"/>
        <w:b w:val="0"/>
        <w:bCs/>
      </w:rPr>
    </w:lvl>
    <w:lvl w:ilvl="3" w:tplc="04090009">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750607"/>
    <w:multiLevelType w:val="hybridMultilevel"/>
    <w:tmpl w:val="CFCC4F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9">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0E66AC"/>
    <w:multiLevelType w:val="hybridMultilevel"/>
    <w:tmpl w:val="48429FF2"/>
    <w:lvl w:ilvl="0" w:tplc="C004EE2C">
      <w:start w:val="1"/>
      <w:numFmt w:val="decimal"/>
      <w:lvlText w:val="%1."/>
      <w:lvlJc w:val="left"/>
      <w:pPr>
        <w:ind w:left="720" w:hanging="360"/>
      </w:pPr>
      <w:rPr>
        <w:rFonts w:asciiTheme="majorBidi" w:hAnsiTheme="majorBidi" w:cstheme="majorBidi" w:hint="default"/>
        <w:b w:val="0"/>
        <w:bCs w:val="0"/>
        <w:color w:val="000000" w:themeColor="text1"/>
      </w:rPr>
    </w:lvl>
    <w:lvl w:ilvl="1" w:tplc="A88481A0">
      <w:start w:val="1"/>
      <w:numFmt w:val="lowerLetter"/>
      <w:lvlText w:val="%2."/>
      <w:lvlJc w:val="left"/>
      <w:pPr>
        <w:ind w:left="1440" w:hanging="360"/>
      </w:pPr>
      <w:rPr>
        <w:b w:val="0"/>
        <w:bCs w:val="0"/>
        <w:sz w:val="22"/>
        <w:szCs w:val="22"/>
      </w:rPr>
    </w:lvl>
    <w:lvl w:ilvl="2" w:tplc="7BE8023C">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055B78"/>
    <w:multiLevelType w:val="hybridMultilevel"/>
    <w:tmpl w:val="FB3E3A24"/>
    <w:lvl w:ilvl="0" w:tplc="69149330">
      <w:start w:val="1"/>
      <w:numFmt w:val="decimal"/>
      <w:lvlText w:val="%1."/>
      <w:lvlJc w:val="left"/>
      <w:pPr>
        <w:ind w:left="720" w:hanging="360"/>
      </w:pPr>
      <w:rPr>
        <w:rFonts w:asciiTheme="majorBidi" w:hAnsiTheme="majorBidi" w:cstheme="majorBidi" w:hint="default"/>
        <w:b w:val="0"/>
        <w:bCs w:val="0"/>
        <w:sz w:val="22"/>
        <w:szCs w:val="22"/>
      </w:rPr>
    </w:lvl>
    <w:lvl w:ilvl="1" w:tplc="09847EC4">
      <w:start w:val="1"/>
      <w:numFmt w:val="lowerLetter"/>
      <w:lvlText w:val="%2."/>
      <w:lvlJc w:val="left"/>
      <w:pPr>
        <w:ind w:left="1440" w:hanging="360"/>
      </w:pPr>
      <w:rPr>
        <w:b w:val="0"/>
        <w:bCs w:val="0"/>
      </w:rPr>
    </w:lvl>
    <w:lvl w:ilvl="2" w:tplc="CF90627A">
      <w:start w:val="1"/>
      <w:numFmt w:val="lowerRoman"/>
      <w:lvlText w:val="%3."/>
      <w:lvlJc w:val="righ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6B35F3B"/>
    <w:multiLevelType w:val="hybridMultilevel"/>
    <w:tmpl w:val="36525BA6"/>
    <w:lvl w:ilvl="0" w:tplc="5010C6BA">
      <w:start w:val="1"/>
      <w:numFmt w:val="decimal"/>
      <w:lvlText w:val="%1."/>
      <w:lvlJc w:val="left"/>
      <w:pPr>
        <w:ind w:left="720" w:hanging="360"/>
      </w:pPr>
      <w:rPr>
        <w:rFonts w:asciiTheme="majorBidi" w:hAnsiTheme="majorBidi" w:cstheme="majorBidi" w:hint="default"/>
        <w:b w:val="0"/>
        <w:bCs w:val="0"/>
        <w:sz w:val="22"/>
        <w:szCs w:val="22"/>
      </w:rPr>
    </w:lvl>
    <w:lvl w:ilvl="1" w:tplc="62362DDA">
      <w:start w:val="1"/>
      <w:numFmt w:val="lowerLetter"/>
      <w:lvlText w:val="%2."/>
      <w:lvlJc w:val="left"/>
      <w:pPr>
        <w:ind w:left="1440" w:hanging="360"/>
      </w:pPr>
      <w:rPr>
        <w:rFonts w:asciiTheme="majorBidi" w:hAnsiTheme="majorBidi" w:cstheme="majorBidi" w:hint="default"/>
        <w:sz w:val="22"/>
        <w:szCs w:val="22"/>
      </w:rPr>
    </w:lvl>
    <w:lvl w:ilvl="2" w:tplc="866ECE50">
      <w:start w:val="1"/>
      <w:numFmt w:val="lowerRoman"/>
      <w:lvlText w:val="%3."/>
      <w:lvlJc w:val="right"/>
      <w:pPr>
        <w:ind w:left="2160" w:hanging="180"/>
      </w:pPr>
      <w:rPr>
        <w:rFonts w:asciiTheme="majorBidi" w:hAnsiTheme="majorBidi" w:cstheme="majorBidi" w:hint="default"/>
      </w:r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950EF1"/>
    <w:multiLevelType w:val="hybridMultilevel"/>
    <w:tmpl w:val="AE6CFA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9D08FB"/>
    <w:multiLevelType w:val="hybridMultilevel"/>
    <w:tmpl w:val="71928E68"/>
    <w:lvl w:ilvl="0" w:tplc="0409001B">
      <w:start w:val="1"/>
      <w:numFmt w:val="lowerRoman"/>
      <w:lvlText w:val="%1."/>
      <w:lvlJc w:val="right"/>
      <w:pPr>
        <w:ind w:left="2250" w:hanging="360"/>
      </w:p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3" w15:restartNumberingAfterBreak="0">
    <w:nsid w:val="322B5999"/>
    <w:multiLevelType w:val="hybridMultilevel"/>
    <w:tmpl w:val="FCA030B6"/>
    <w:lvl w:ilvl="0" w:tplc="78F6F03C">
      <w:start w:val="1"/>
      <w:numFmt w:val="decimal"/>
      <w:lvlText w:val="%1."/>
      <w:lvlJc w:val="left"/>
      <w:pPr>
        <w:ind w:left="720" w:hanging="360"/>
      </w:pPr>
      <w:rPr>
        <w:rFonts w:asciiTheme="majorBidi" w:hAnsiTheme="majorBidi" w:cstheme="majorBidi"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2E751C"/>
    <w:multiLevelType w:val="hybridMultilevel"/>
    <w:tmpl w:val="51BE6B50"/>
    <w:lvl w:ilvl="0" w:tplc="78F6F03C">
      <w:start w:val="1"/>
      <w:numFmt w:val="decimal"/>
      <w:lvlText w:val="%1."/>
      <w:lvlJc w:val="left"/>
      <w:pPr>
        <w:ind w:left="720" w:hanging="360"/>
      </w:pPr>
      <w:rPr>
        <w:rFonts w:asciiTheme="majorBidi" w:hAnsiTheme="majorBidi" w:cstheme="majorBidi" w:hint="default"/>
        <w:b w:val="0"/>
        <w:bCs w:val="0"/>
      </w:rPr>
    </w:lvl>
    <w:lvl w:ilvl="1" w:tplc="CA56E65C">
      <w:start w:val="1"/>
      <w:numFmt w:val="lowerLetter"/>
      <w:lvlText w:val="%2."/>
      <w:lvlJc w:val="left"/>
      <w:pPr>
        <w:ind w:left="1440" w:hanging="360"/>
      </w:pPr>
      <w:rPr>
        <w:rFonts w:asciiTheme="majorBidi" w:hAnsiTheme="majorBidi" w:cstheme="majorBidi" w:hint="default"/>
        <w:b w:val="0"/>
        <w:bCs w:val="0"/>
      </w:rPr>
    </w:lvl>
    <w:lvl w:ilvl="2" w:tplc="EA3C9996">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C150BD7C">
      <w:start w:val="2"/>
      <w:numFmt w:val="bullet"/>
      <w:lvlText w:val="-"/>
      <w:lvlJc w:val="left"/>
      <w:pPr>
        <w:ind w:left="3510" w:hanging="360"/>
      </w:pPr>
      <w:rPr>
        <w:rFonts w:ascii="Times New Roman" w:eastAsia="Times New Roman" w:hAnsi="Times New Roman" w:cs="Times New Roman" w:hint="default"/>
        <w:sz w:val="24"/>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7F22D9"/>
    <w:multiLevelType w:val="hybridMultilevel"/>
    <w:tmpl w:val="B630BE88"/>
    <w:lvl w:ilvl="0" w:tplc="20D029CE">
      <w:start w:val="1"/>
      <w:numFmt w:val="decimal"/>
      <w:lvlText w:val="%1."/>
      <w:lvlJc w:val="left"/>
      <w:pPr>
        <w:ind w:left="720" w:hanging="360"/>
      </w:pPr>
      <w:rPr>
        <w:rFonts w:asciiTheme="majorBidi" w:hAnsiTheme="majorBidi" w:cstheme="majorBidi" w:hint="default"/>
        <w:b w:val="0"/>
        <w:bCs w:val="0"/>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650147"/>
    <w:multiLevelType w:val="hybridMultilevel"/>
    <w:tmpl w:val="BB623BD4"/>
    <w:lvl w:ilvl="0" w:tplc="0409000F">
      <w:start w:val="1"/>
      <w:numFmt w:val="decimal"/>
      <w:lvlText w:val="%1."/>
      <w:lvlJc w:val="left"/>
      <w:pPr>
        <w:ind w:left="720" w:hanging="360"/>
      </w:pPr>
    </w:lvl>
    <w:lvl w:ilvl="1" w:tplc="5964E3AC">
      <w:start w:val="1"/>
      <w:numFmt w:val="lowerLetter"/>
      <w:lvlText w:val="%2."/>
      <w:lvlJc w:val="left"/>
      <w:pPr>
        <w:ind w:left="1440" w:hanging="360"/>
      </w:pPr>
      <w:rPr>
        <w:b w:val="0"/>
        <w:bCs w:val="0"/>
      </w:rPr>
    </w:lvl>
    <w:lvl w:ilvl="2" w:tplc="EFC2A1A2">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C150BD7C">
      <w:start w:val="2"/>
      <w:numFmt w:val="bullet"/>
      <w:lvlText w:val="-"/>
      <w:lvlJc w:val="left"/>
      <w:pPr>
        <w:ind w:left="3510" w:hanging="360"/>
      </w:pPr>
      <w:rPr>
        <w:rFonts w:ascii="Times New Roman" w:eastAsia="Times New Roman" w:hAnsi="Times New Roman" w:cs="Times New Roman" w:hint="default"/>
        <w:sz w:val="24"/>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E93ABF"/>
    <w:multiLevelType w:val="hybridMultilevel"/>
    <w:tmpl w:val="7430CA58"/>
    <w:lvl w:ilvl="0" w:tplc="C004EE2C">
      <w:start w:val="1"/>
      <w:numFmt w:val="decimal"/>
      <w:lvlText w:val="%1."/>
      <w:lvlJc w:val="left"/>
      <w:pPr>
        <w:ind w:left="720" w:hanging="360"/>
      </w:pPr>
      <w:rPr>
        <w:rFonts w:asciiTheme="majorBidi" w:hAnsiTheme="majorBidi" w:cstheme="majorBidi" w:hint="default"/>
        <w:b w:val="0"/>
        <w:bCs w:val="0"/>
        <w:color w:val="000000" w:themeColor="text1"/>
      </w:rPr>
    </w:lvl>
    <w:lvl w:ilvl="1" w:tplc="184C727C">
      <w:start w:val="1"/>
      <w:numFmt w:val="lowerLetter"/>
      <w:lvlText w:val="%2."/>
      <w:lvlJc w:val="left"/>
      <w:pPr>
        <w:ind w:left="1440" w:hanging="360"/>
      </w:pPr>
      <w:rPr>
        <w:b w:val="0"/>
        <w:bCs w:val="0"/>
      </w:rPr>
    </w:lvl>
    <w:lvl w:ilvl="2" w:tplc="23D04A5A">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0E1D3C"/>
    <w:multiLevelType w:val="hybridMultilevel"/>
    <w:tmpl w:val="56F2E6A8"/>
    <w:lvl w:ilvl="0" w:tplc="04090019">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9" w15:restartNumberingAfterBreak="0">
    <w:nsid w:val="41581F6A"/>
    <w:multiLevelType w:val="hybridMultilevel"/>
    <w:tmpl w:val="D218583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6C3ABA"/>
    <w:multiLevelType w:val="hybridMultilevel"/>
    <w:tmpl w:val="7F7E8378"/>
    <w:lvl w:ilvl="0" w:tplc="392840AA">
      <w:start w:val="1"/>
      <w:numFmt w:val="decimal"/>
      <w:lvlText w:val="%1."/>
      <w:lvlJc w:val="left"/>
      <w:pPr>
        <w:ind w:left="720" w:hanging="360"/>
      </w:pPr>
      <w:rPr>
        <w:rFonts w:asciiTheme="majorBidi" w:hAnsiTheme="majorBidi" w:cstheme="majorBidi" w:hint="default"/>
        <w:b w:val="0"/>
        <w:bCs w:val="0"/>
        <w:color w:val="000000" w:themeColor="text1"/>
        <w:sz w:val="22"/>
        <w:szCs w:val="22"/>
      </w:rPr>
    </w:lvl>
    <w:lvl w:ilvl="1" w:tplc="27EAB26C">
      <w:start w:val="1"/>
      <w:numFmt w:val="lowerLetter"/>
      <w:lvlText w:val="%2."/>
      <w:lvlJc w:val="left"/>
      <w:pPr>
        <w:ind w:left="1440" w:hanging="360"/>
      </w:pPr>
      <w:rPr>
        <w:rFonts w:asciiTheme="majorBidi" w:hAnsiTheme="majorBidi" w:cstheme="majorBidi" w:hint="default"/>
        <w:b w:val="0"/>
        <w:bCs w:val="0"/>
        <w:sz w:val="22"/>
        <w:szCs w:val="22"/>
      </w:rPr>
    </w:lvl>
    <w:lvl w:ilvl="2" w:tplc="BF64E1FA">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C150BD7C">
      <w:start w:val="2"/>
      <w:numFmt w:val="bullet"/>
      <w:lvlText w:val="-"/>
      <w:lvlJc w:val="left"/>
      <w:pPr>
        <w:ind w:left="3510" w:hanging="360"/>
      </w:pPr>
      <w:rPr>
        <w:rFonts w:ascii="Times New Roman" w:eastAsia="Times New Roman" w:hAnsi="Times New Roman" w:cs="Times New Roman" w:hint="default"/>
        <w:sz w:val="24"/>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7A13AF8"/>
    <w:multiLevelType w:val="hybridMultilevel"/>
    <w:tmpl w:val="9B56ABF0"/>
    <w:lvl w:ilvl="0" w:tplc="B91E3EA2">
      <w:start w:val="1"/>
      <w:numFmt w:val="decimal"/>
      <w:lvlText w:val="%1."/>
      <w:lvlJc w:val="left"/>
      <w:pPr>
        <w:ind w:left="450" w:hanging="360"/>
      </w:pPr>
      <w:rPr>
        <w:rFonts w:asciiTheme="majorBidi" w:hAnsiTheme="majorBidi" w:cstheme="majorBidi" w:hint="default"/>
        <w:sz w:val="22"/>
        <w:szCs w:val="22"/>
      </w:rPr>
    </w:lvl>
    <w:lvl w:ilvl="1" w:tplc="EA6A7D8A">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7FF576E"/>
    <w:multiLevelType w:val="hybridMultilevel"/>
    <w:tmpl w:val="AEA8D5D6"/>
    <w:lvl w:ilvl="0" w:tplc="F2B4876A">
      <w:start w:val="1"/>
      <w:numFmt w:val="lowerRoman"/>
      <w:lvlText w:val="%1."/>
      <w:lvlJc w:val="right"/>
      <w:pPr>
        <w:ind w:left="2160" w:hanging="18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84C5468"/>
    <w:multiLevelType w:val="hybridMultilevel"/>
    <w:tmpl w:val="570E3DB2"/>
    <w:lvl w:ilvl="0" w:tplc="C004EE2C">
      <w:start w:val="1"/>
      <w:numFmt w:val="decimal"/>
      <w:lvlText w:val="%1."/>
      <w:lvlJc w:val="left"/>
      <w:pPr>
        <w:ind w:left="720" w:hanging="360"/>
      </w:pPr>
      <w:rPr>
        <w:rFonts w:asciiTheme="majorBidi" w:hAnsiTheme="majorBidi" w:cstheme="majorBidi" w:hint="default"/>
        <w:b w:val="0"/>
        <w:bCs w:val="0"/>
        <w:color w:val="000000" w:themeColor="text1"/>
      </w:rPr>
    </w:lvl>
    <w:lvl w:ilvl="1" w:tplc="F13AC242">
      <w:start w:val="1"/>
      <w:numFmt w:val="lowerLetter"/>
      <w:lvlText w:val="%2."/>
      <w:lvlJc w:val="left"/>
      <w:pPr>
        <w:ind w:left="1440" w:hanging="360"/>
      </w:pPr>
      <w:rPr>
        <w:b w:val="0"/>
        <w:bCs w:val="0"/>
      </w:rPr>
    </w:lvl>
    <w:lvl w:ilvl="2" w:tplc="249E2D1E">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A0F55B4"/>
    <w:multiLevelType w:val="hybridMultilevel"/>
    <w:tmpl w:val="06567A78"/>
    <w:lvl w:ilvl="0" w:tplc="C004EE2C">
      <w:start w:val="1"/>
      <w:numFmt w:val="decimal"/>
      <w:lvlText w:val="%1."/>
      <w:lvlJc w:val="left"/>
      <w:pPr>
        <w:ind w:left="720" w:hanging="360"/>
      </w:pPr>
      <w:rPr>
        <w:rFonts w:asciiTheme="majorBidi" w:hAnsiTheme="majorBidi" w:cstheme="majorBidi" w:hint="default"/>
        <w:b w:val="0"/>
        <w:bCs w:val="0"/>
        <w:color w:val="000000" w:themeColor="text1"/>
      </w:rPr>
    </w:lvl>
    <w:lvl w:ilvl="1" w:tplc="EC400E88">
      <w:start w:val="1"/>
      <w:numFmt w:val="lowerLetter"/>
      <w:lvlText w:val="%2."/>
      <w:lvlJc w:val="left"/>
      <w:pPr>
        <w:ind w:left="1440" w:hanging="360"/>
      </w:pPr>
      <w:rPr>
        <w:b w:val="0"/>
        <w:bCs w:val="0"/>
      </w:rPr>
    </w:lvl>
    <w:lvl w:ilvl="2" w:tplc="EF5C395C">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B694243"/>
    <w:multiLevelType w:val="hybridMultilevel"/>
    <w:tmpl w:val="2FA43078"/>
    <w:lvl w:ilvl="0" w:tplc="C004EE2C">
      <w:start w:val="1"/>
      <w:numFmt w:val="decimal"/>
      <w:lvlText w:val="%1."/>
      <w:lvlJc w:val="left"/>
      <w:pPr>
        <w:ind w:left="720" w:hanging="360"/>
      </w:pPr>
      <w:rPr>
        <w:rFonts w:asciiTheme="majorBidi" w:hAnsiTheme="majorBidi" w:cstheme="majorBidi" w:hint="default"/>
        <w:b w:val="0"/>
        <w:bCs w:val="0"/>
        <w:color w:val="000000" w:themeColor="text1"/>
      </w:rPr>
    </w:lvl>
    <w:lvl w:ilvl="1" w:tplc="1A22E74E">
      <w:start w:val="1"/>
      <w:numFmt w:val="lowerLetter"/>
      <w:lvlText w:val="%2."/>
      <w:lvlJc w:val="left"/>
      <w:pPr>
        <w:ind w:left="1440" w:hanging="360"/>
      </w:pPr>
      <w:rPr>
        <w:b w:val="0"/>
        <w:bCs w:val="0"/>
      </w:rPr>
    </w:lvl>
    <w:lvl w:ilvl="2" w:tplc="4700518E">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E136EF2"/>
    <w:multiLevelType w:val="hybridMultilevel"/>
    <w:tmpl w:val="0C1E6106"/>
    <w:lvl w:ilvl="0" w:tplc="21980A92">
      <w:start w:val="1"/>
      <w:numFmt w:val="decimal"/>
      <w:lvlText w:val="%1."/>
      <w:lvlJc w:val="left"/>
      <w:pPr>
        <w:ind w:left="720" w:hanging="360"/>
      </w:pPr>
      <w:rPr>
        <w:rFonts w:asciiTheme="majorBidi" w:hAnsiTheme="majorBidi" w:cstheme="majorBidi" w:hint="default"/>
        <w:b w:val="0"/>
        <w:bCs w:val="0"/>
        <w:sz w:val="22"/>
        <w:szCs w:val="22"/>
      </w:rPr>
    </w:lvl>
    <w:lvl w:ilvl="1" w:tplc="D60E707C">
      <w:start w:val="1"/>
      <w:numFmt w:val="lowerLetter"/>
      <w:lvlText w:val="%2."/>
      <w:lvlJc w:val="left"/>
      <w:pPr>
        <w:ind w:left="1440" w:hanging="360"/>
      </w:pPr>
      <w:rPr>
        <w:b w:val="0"/>
        <w:bCs w:val="0"/>
      </w:rPr>
    </w:lvl>
    <w:lvl w:ilvl="2" w:tplc="AE14B508">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E834110"/>
    <w:multiLevelType w:val="hybridMultilevel"/>
    <w:tmpl w:val="13AE5BE6"/>
    <w:lvl w:ilvl="0" w:tplc="21980A92">
      <w:start w:val="1"/>
      <w:numFmt w:val="decimal"/>
      <w:lvlText w:val="%1."/>
      <w:lvlJc w:val="left"/>
      <w:pPr>
        <w:ind w:left="720" w:hanging="360"/>
      </w:pPr>
      <w:rPr>
        <w:rFonts w:asciiTheme="majorBidi" w:hAnsiTheme="majorBidi" w:cstheme="majorBidi" w:hint="default"/>
        <w:b w:val="0"/>
        <w:bCs w:val="0"/>
        <w:sz w:val="22"/>
        <w:szCs w:val="22"/>
      </w:rPr>
    </w:lvl>
    <w:lvl w:ilvl="1" w:tplc="D7264B66">
      <w:start w:val="1"/>
      <w:numFmt w:val="lowerLetter"/>
      <w:lvlText w:val="%2."/>
      <w:lvlJc w:val="left"/>
      <w:pPr>
        <w:ind w:left="1440" w:hanging="360"/>
      </w:pPr>
      <w:rPr>
        <w:rFonts w:asciiTheme="majorBidi" w:hAnsiTheme="majorBidi" w:cstheme="majorBidi" w:hint="default"/>
        <w:b w:val="0"/>
        <w:bCs w:val="0"/>
      </w:rPr>
    </w:lvl>
    <w:lvl w:ilvl="2" w:tplc="F8FEAE02">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C150BD7C">
      <w:start w:val="2"/>
      <w:numFmt w:val="bullet"/>
      <w:lvlText w:val="-"/>
      <w:lvlJc w:val="left"/>
      <w:pPr>
        <w:ind w:left="3510" w:hanging="360"/>
      </w:pPr>
      <w:rPr>
        <w:rFonts w:ascii="Times New Roman" w:eastAsia="Times New Roman" w:hAnsi="Times New Roman" w:cs="Times New Roman" w:hint="default"/>
        <w:sz w:val="24"/>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E857BF3"/>
    <w:multiLevelType w:val="hybridMultilevel"/>
    <w:tmpl w:val="179AB60C"/>
    <w:lvl w:ilvl="0" w:tplc="1284CEDE">
      <w:start w:val="1"/>
      <w:numFmt w:val="decimal"/>
      <w:lvlText w:val="%1."/>
      <w:lvlJc w:val="left"/>
      <w:pPr>
        <w:ind w:left="720" w:hanging="360"/>
      </w:pPr>
      <w:rPr>
        <w:rFonts w:asciiTheme="majorBidi" w:hAnsiTheme="majorBidi" w:cstheme="majorBidi" w:hint="default"/>
        <w:sz w:val="22"/>
        <w:szCs w:val="22"/>
      </w:rPr>
    </w:lvl>
    <w:lvl w:ilvl="1" w:tplc="8298A1E8">
      <w:start w:val="1"/>
      <w:numFmt w:val="lowerLetter"/>
      <w:lvlText w:val="%2."/>
      <w:lvlJc w:val="left"/>
      <w:pPr>
        <w:ind w:left="1440" w:hanging="360"/>
      </w:pPr>
      <w:rPr>
        <w:rFonts w:asciiTheme="majorBidi" w:hAnsiTheme="majorBidi" w:cstheme="majorBidi" w:hint="default"/>
        <w:sz w:val="22"/>
        <w:szCs w:val="22"/>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EF972F5"/>
    <w:multiLevelType w:val="hybridMultilevel"/>
    <w:tmpl w:val="B68498B0"/>
    <w:lvl w:ilvl="0" w:tplc="0409000F">
      <w:start w:val="1"/>
      <w:numFmt w:val="decimal"/>
      <w:lvlText w:val="%1."/>
      <w:lvlJc w:val="left"/>
      <w:pPr>
        <w:ind w:left="720" w:hanging="360"/>
      </w:pPr>
    </w:lvl>
    <w:lvl w:ilvl="1" w:tplc="4F3E8416">
      <w:start w:val="1"/>
      <w:numFmt w:val="lowerLetter"/>
      <w:lvlText w:val="%2."/>
      <w:lvlJc w:val="left"/>
      <w:pPr>
        <w:ind w:left="1440" w:hanging="360"/>
      </w:pPr>
      <w:rPr>
        <w:b w:val="0"/>
        <w:bCs w:val="0"/>
      </w:rPr>
    </w:lvl>
    <w:lvl w:ilvl="2" w:tplc="E2403A44">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C150BD7C">
      <w:start w:val="2"/>
      <w:numFmt w:val="bullet"/>
      <w:lvlText w:val="-"/>
      <w:lvlJc w:val="left"/>
      <w:pPr>
        <w:ind w:left="3510" w:hanging="360"/>
      </w:pPr>
      <w:rPr>
        <w:rFonts w:ascii="Times New Roman" w:eastAsia="Times New Roman" w:hAnsi="Times New Roman" w:cs="Times New Roman" w:hint="default"/>
        <w:sz w:val="24"/>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2F83F64"/>
    <w:multiLevelType w:val="hybridMultilevel"/>
    <w:tmpl w:val="EB78DC5A"/>
    <w:lvl w:ilvl="0" w:tplc="C004EE2C">
      <w:start w:val="1"/>
      <w:numFmt w:val="decimal"/>
      <w:lvlText w:val="%1."/>
      <w:lvlJc w:val="left"/>
      <w:pPr>
        <w:ind w:left="720" w:hanging="360"/>
      </w:pPr>
      <w:rPr>
        <w:rFonts w:asciiTheme="majorBidi" w:hAnsiTheme="majorBidi" w:cstheme="majorBidi" w:hint="default"/>
        <w:b w:val="0"/>
        <w:bCs w:val="0"/>
        <w:color w:val="000000" w:themeColor="text1"/>
      </w:rPr>
    </w:lvl>
    <w:lvl w:ilvl="1" w:tplc="5B96FBB4">
      <w:start w:val="1"/>
      <w:numFmt w:val="lowerLetter"/>
      <w:lvlText w:val="%2."/>
      <w:lvlJc w:val="left"/>
      <w:pPr>
        <w:ind w:left="1440" w:hanging="360"/>
      </w:pPr>
      <w:rPr>
        <w:rFonts w:asciiTheme="majorBidi" w:hAnsiTheme="majorBidi" w:cstheme="majorBidi" w:hint="default"/>
        <w:b w:val="0"/>
        <w:bCs w:val="0"/>
      </w:rPr>
    </w:lvl>
    <w:lvl w:ilvl="2" w:tplc="0409001B">
      <w:start w:val="1"/>
      <w:numFmt w:val="lowerRoman"/>
      <w:lvlText w:val="%3."/>
      <w:lvlJc w:val="right"/>
      <w:pPr>
        <w:ind w:left="2160" w:hanging="180"/>
      </w:pPr>
    </w:lvl>
    <w:lvl w:ilvl="3" w:tplc="04090009">
      <w:start w:val="1"/>
      <w:numFmt w:val="bullet"/>
      <w:lvlText w:val=""/>
      <w:lvlJc w:val="left"/>
      <w:pPr>
        <w:ind w:left="2880" w:hanging="360"/>
      </w:pPr>
      <w:rPr>
        <w:rFonts w:ascii="Wingdings" w:hAnsi="Wingdings" w:hint="default"/>
      </w:rPr>
    </w:lvl>
    <w:lvl w:ilvl="4" w:tplc="C150BD7C">
      <w:start w:val="2"/>
      <w:numFmt w:val="bullet"/>
      <w:lvlText w:val="-"/>
      <w:lvlJc w:val="left"/>
      <w:pPr>
        <w:ind w:left="3510" w:hanging="360"/>
      </w:pPr>
      <w:rPr>
        <w:rFonts w:ascii="Times New Roman" w:eastAsia="Times New Roman" w:hAnsi="Times New Roman" w:cs="Times New Roman" w:hint="default"/>
        <w:sz w:val="24"/>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3DF57F0"/>
    <w:multiLevelType w:val="hybridMultilevel"/>
    <w:tmpl w:val="AF2E1224"/>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2" w15:restartNumberingAfterBreak="0">
    <w:nsid w:val="53E65E75"/>
    <w:multiLevelType w:val="hybridMultilevel"/>
    <w:tmpl w:val="4F96BEB0"/>
    <w:lvl w:ilvl="0" w:tplc="93E65240">
      <w:start w:val="1"/>
      <w:numFmt w:val="decimal"/>
      <w:lvlText w:val="%1."/>
      <w:lvlJc w:val="left"/>
      <w:pPr>
        <w:ind w:left="720" w:hanging="360"/>
      </w:pPr>
      <w:rPr>
        <w:rFonts w:asciiTheme="majorBidi" w:hAnsiTheme="majorBidi" w:cstheme="majorBidi" w:hint="default"/>
        <w:b w:val="0"/>
        <w:bCs w:val="0"/>
      </w:rPr>
    </w:lvl>
    <w:lvl w:ilvl="1" w:tplc="75C8F1F0">
      <w:start w:val="1"/>
      <w:numFmt w:val="lowerLetter"/>
      <w:lvlText w:val="%2."/>
      <w:lvlJc w:val="left"/>
      <w:pPr>
        <w:ind w:left="1440" w:hanging="360"/>
      </w:pPr>
      <w:rPr>
        <w:b w:val="0"/>
        <w:bCs w:val="0"/>
      </w:rPr>
    </w:lvl>
    <w:lvl w:ilvl="2" w:tplc="F2B4876A">
      <w:start w:val="1"/>
      <w:numFmt w:val="lowerRoman"/>
      <w:lvlText w:val="%3."/>
      <w:lvlJc w:val="righ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7715C13"/>
    <w:multiLevelType w:val="hybridMultilevel"/>
    <w:tmpl w:val="7F7E8378"/>
    <w:lvl w:ilvl="0" w:tplc="392840AA">
      <w:start w:val="1"/>
      <w:numFmt w:val="decimal"/>
      <w:lvlText w:val="%1."/>
      <w:lvlJc w:val="left"/>
      <w:pPr>
        <w:ind w:left="720" w:hanging="360"/>
      </w:pPr>
      <w:rPr>
        <w:rFonts w:asciiTheme="majorBidi" w:hAnsiTheme="majorBidi" w:cstheme="majorBidi" w:hint="default"/>
        <w:b w:val="0"/>
        <w:bCs w:val="0"/>
        <w:color w:val="000000" w:themeColor="text1"/>
        <w:sz w:val="22"/>
        <w:szCs w:val="22"/>
      </w:rPr>
    </w:lvl>
    <w:lvl w:ilvl="1" w:tplc="27EAB26C">
      <w:start w:val="1"/>
      <w:numFmt w:val="lowerLetter"/>
      <w:lvlText w:val="%2."/>
      <w:lvlJc w:val="left"/>
      <w:pPr>
        <w:ind w:left="1440" w:hanging="360"/>
      </w:pPr>
      <w:rPr>
        <w:rFonts w:asciiTheme="majorBidi" w:hAnsiTheme="majorBidi" w:cstheme="majorBidi" w:hint="default"/>
        <w:b w:val="0"/>
        <w:bCs w:val="0"/>
        <w:sz w:val="22"/>
        <w:szCs w:val="22"/>
      </w:rPr>
    </w:lvl>
    <w:lvl w:ilvl="2" w:tplc="BF64E1FA">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C150BD7C">
      <w:start w:val="2"/>
      <w:numFmt w:val="bullet"/>
      <w:lvlText w:val="-"/>
      <w:lvlJc w:val="left"/>
      <w:pPr>
        <w:ind w:left="3510" w:hanging="360"/>
      </w:pPr>
      <w:rPr>
        <w:rFonts w:ascii="Times New Roman" w:eastAsia="Times New Roman" w:hAnsi="Times New Roman" w:cs="Times New Roman" w:hint="default"/>
        <w:sz w:val="24"/>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B924C29"/>
    <w:multiLevelType w:val="hybridMultilevel"/>
    <w:tmpl w:val="5008B78A"/>
    <w:lvl w:ilvl="0" w:tplc="EBC465D2">
      <w:start w:val="1"/>
      <w:numFmt w:val="decimal"/>
      <w:lvlText w:val="%1."/>
      <w:lvlJc w:val="left"/>
      <w:pPr>
        <w:ind w:left="720" w:hanging="360"/>
      </w:pPr>
      <w:rPr>
        <w:rFonts w:hint="default"/>
        <w:sz w:val="22"/>
        <w:szCs w:val="22"/>
      </w:rPr>
    </w:lvl>
    <w:lvl w:ilvl="1" w:tplc="C92AEEF2">
      <w:start w:val="1"/>
      <w:numFmt w:val="lowerLetter"/>
      <w:lvlText w:val="%2."/>
      <w:lvlJc w:val="left"/>
      <w:pPr>
        <w:ind w:left="1440" w:hanging="360"/>
      </w:pPr>
      <w:rPr>
        <w:sz w:val="22"/>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C573958"/>
    <w:multiLevelType w:val="hybridMultilevel"/>
    <w:tmpl w:val="BF6E6CDE"/>
    <w:lvl w:ilvl="0" w:tplc="34B0A900">
      <w:start w:val="1"/>
      <w:numFmt w:val="decimal"/>
      <w:lvlText w:val="%1."/>
      <w:lvlJc w:val="left"/>
      <w:pPr>
        <w:ind w:left="720" w:hanging="360"/>
      </w:pPr>
      <w:rPr>
        <w:b w:val="0"/>
        <w:bCs w:val="0"/>
      </w:rPr>
    </w:lvl>
    <w:lvl w:ilvl="1" w:tplc="77543204">
      <w:start w:val="1"/>
      <w:numFmt w:val="lowerLetter"/>
      <w:lvlText w:val="%2."/>
      <w:lvlJc w:val="left"/>
      <w:pPr>
        <w:ind w:left="1440" w:hanging="360"/>
      </w:pPr>
      <w:rPr>
        <w:b w:val="0"/>
        <w:bCs w:val="0"/>
      </w:rPr>
    </w:lvl>
    <w:lvl w:ilvl="2" w:tplc="9CE0A372">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C9228B9"/>
    <w:multiLevelType w:val="hybridMultilevel"/>
    <w:tmpl w:val="68BC7A5C"/>
    <w:lvl w:ilvl="0" w:tplc="D9F894BE">
      <w:start w:val="1"/>
      <w:numFmt w:val="decimal"/>
      <w:lvlText w:val="%1."/>
      <w:lvlJc w:val="left"/>
      <w:pPr>
        <w:ind w:left="720" w:hanging="360"/>
      </w:pPr>
      <w:rPr>
        <w:rFonts w:asciiTheme="majorBidi" w:hAnsiTheme="majorBidi" w:cstheme="majorBidi" w:hint="default"/>
        <w:sz w:val="22"/>
        <w:szCs w:val="22"/>
      </w:rPr>
    </w:lvl>
    <w:lvl w:ilvl="1" w:tplc="4F3E8416">
      <w:start w:val="1"/>
      <w:numFmt w:val="lowerLetter"/>
      <w:lvlText w:val="%2."/>
      <w:lvlJc w:val="left"/>
      <w:pPr>
        <w:ind w:left="1440" w:hanging="360"/>
      </w:pPr>
      <w:rPr>
        <w:b w:val="0"/>
        <w:bCs w:val="0"/>
      </w:rPr>
    </w:lvl>
    <w:lvl w:ilvl="2" w:tplc="E2403A44">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F2D7F45"/>
    <w:multiLevelType w:val="hybridMultilevel"/>
    <w:tmpl w:val="831C54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FAF1458"/>
    <w:multiLevelType w:val="hybridMultilevel"/>
    <w:tmpl w:val="746485EC"/>
    <w:lvl w:ilvl="0" w:tplc="78F6F03C">
      <w:start w:val="1"/>
      <w:numFmt w:val="decimal"/>
      <w:lvlText w:val="%1."/>
      <w:lvlJc w:val="left"/>
      <w:pPr>
        <w:ind w:left="720" w:hanging="360"/>
      </w:pPr>
      <w:rPr>
        <w:rFonts w:asciiTheme="majorBidi" w:hAnsiTheme="majorBidi" w:cstheme="majorBidi" w:hint="default"/>
        <w:b w:val="0"/>
        <w:bCs w:val="0"/>
      </w:rPr>
    </w:lvl>
    <w:lvl w:ilvl="1" w:tplc="1AC69CD4">
      <w:start w:val="1"/>
      <w:numFmt w:val="lowerLetter"/>
      <w:lvlText w:val="%2."/>
      <w:lvlJc w:val="left"/>
      <w:pPr>
        <w:ind w:left="1440" w:hanging="360"/>
      </w:pPr>
      <w:rPr>
        <w:rFonts w:asciiTheme="majorBidi" w:hAnsiTheme="majorBidi" w:cstheme="majorBidi" w:hint="default"/>
        <w:b w:val="0"/>
        <w:bCs w:val="0"/>
      </w:rPr>
    </w:lvl>
    <w:lvl w:ilvl="2" w:tplc="EA3C9996">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2202F7E"/>
    <w:multiLevelType w:val="hybridMultilevel"/>
    <w:tmpl w:val="EED874EC"/>
    <w:lvl w:ilvl="0" w:tplc="0492D1C0">
      <w:start w:val="1"/>
      <w:numFmt w:val="decimal"/>
      <w:lvlText w:val="%1."/>
      <w:lvlJc w:val="left"/>
      <w:pPr>
        <w:ind w:left="720" w:hanging="360"/>
      </w:pPr>
      <w:rPr>
        <w:b w:val="0"/>
        <w:bCs/>
      </w:rPr>
    </w:lvl>
    <w:lvl w:ilvl="1" w:tplc="F78428C8">
      <w:start w:val="1"/>
      <w:numFmt w:val="lowerLetter"/>
      <w:lvlText w:val="%2."/>
      <w:lvlJc w:val="left"/>
      <w:pPr>
        <w:ind w:left="1440" w:hanging="360"/>
      </w:pPr>
      <w:rPr>
        <w:b w:val="0"/>
        <w:bCs w:val="0"/>
        <w:i w:val="0"/>
        <w:iCs/>
      </w:rPr>
    </w:lvl>
    <w:lvl w:ilvl="2" w:tplc="542A61F4">
      <w:start w:val="1"/>
      <w:numFmt w:val="lowerRoman"/>
      <w:lvlText w:val="%3."/>
      <w:lvlJc w:val="right"/>
      <w:pPr>
        <w:ind w:left="2160" w:hanging="180"/>
      </w:pPr>
      <w:rPr>
        <w:b w:val="0"/>
        <w:bCs w:val="0"/>
        <w:i w:val="0"/>
        <w:iCs/>
      </w:rPr>
    </w:lvl>
    <w:lvl w:ilvl="3" w:tplc="04090009">
      <w:start w:val="1"/>
      <w:numFmt w:val="bullet"/>
      <w:lvlText w:val=""/>
      <w:lvlJc w:val="left"/>
      <w:pPr>
        <w:ind w:left="2880" w:hanging="360"/>
      </w:pPr>
      <w:rPr>
        <w:rFonts w:ascii="Wingdings" w:hAnsi="Wingdings" w:hint="default"/>
      </w:rPr>
    </w:lvl>
    <w:lvl w:ilvl="4" w:tplc="C150BD7C">
      <w:start w:val="2"/>
      <w:numFmt w:val="bullet"/>
      <w:lvlText w:val="-"/>
      <w:lvlJc w:val="left"/>
      <w:pPr>
        <w:ind w:left="3510" w:hanging="360"/>
      </w:pPr>
      <w:rPr>
        <w:rFonts w:ascii="Times New Roman" w:eastAsia="Times New Roman" w:hAnsi="Times New Roman" w:cs="Times New Roman" w:hint="default"/>
        <w:sz w:val="24"/>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2663D6C"/>
    <w:multiLevelType w:val="hybridMultilevel"/>
    <w:tmpl w:val="E1ECC5D2"/>
    <w:lvl w:ilvl="0" w:tplc="C004EE2C">
      <w:start w:val="1"/>
      <w:numFmt w:val="decimal"/>
      <w:lvlText w:val="%1."/>
      <w:lvlJc w:val="left"/>
      <w:pPr>
        <w:ind w:left="720" w:hanging="360"/>
      </w:pPr>
      <w:rPr>
        <w:rFonts w:asciiTheme="majorBidi" w:hAnsiTheme="majorBidi" w:cstheme="majorBidi" w:hint="default"/>
        <w:b w:val="0"/>
        <w:bCs w:val="0"/>
        <w:color w:val="000000" w:themeColor="text1"/>
      </w:rPr>
    </w:lvl>
    <w:lvl w:ilvl="1" w:tplc="3E74424C">
      <w:start w:val="1"/>
      <w:numFmt w:val="lowerLetter"/>
      <w:lvlText w:val="%2."/>
      <w:lvlJc w:val="left"/>
      <w:pPr>
        <w:ind w:left="1440" w:hanging="360"/>
      </w:pPr>
      <w:rPr>
        <w:b w:val="0"/>
        <w:bCs w:val="0"/>
      </w:rPr>
    </w:lvl>
    <w:lvl w:ilvl="2" w:tplc="0C988E5A">
      <w:start w:val="1"/>
      <w:numFmt w:val="lowerRoman"/>
      <w:lvlText w:val="%3."/>
      <w:lvlJc w:val="right"/>
      <w:pPr>
        <w:ind w:left="2160" w:hanging="180"/>
      </w:pPr>
      <w:rPr>
        <w:b w:val="0"/>
        <w:bCs w:val="0"/>
      </w:rPr>
    </w:lvl>
    <w:lvl w:ilvl="3" w:tplc="E542BA86">
      <w:start w:val="1"/>
      <w:numFmt w:val="bullet"/>
      <w:lvlText w:val=""/>
      <w:lvlJc w:val="left"/>
      <w:pPr>
        <w:ind w:left="2880" w:hanging="360"/>
      </w:pPr>
      <w:rPr>
        <w:rFonts w:ascii="Wingdings" w:hAnsi="Wingdings" w:hint="default"/>
        <w:sz w:val="22"/>
        <w:szCs w:val="22"/>
      </w:rPr>
    </w:lvl>
    <w:lvl w:ilvl="4" w:tplc="C150BD7C">
      <w:start w:val="2"/>
      <w:numFmt w:val="bullet"/>
      <w:lvlText w:val="-"/>
      <w:lvlJc w:val="left"/>
      <w:pPr>
        <w:ind w:left="3510" w:hanging="360"/>
      </w:pPr>
      <w:rPr>
        <w:rFonts w:ascii="Times New Roman" w:eastAsia="Times New Roman" w:hAnsi="Times New Roman" w:cs="Times New Roman" w:hint="default"/>
        <w:sz w:val="24"/>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2FC1BE8"/>
    <w:multiLevelType w:val="hybridMultilevel"/>
    <w:tmpl w:val="81A6240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33A729F"/>
    <w:multiLevelType w:val="hybridMultilevel"/>
    <w:tmpl w:val="C6BEE0DA"/>
    <w:lvl w:ilvl="0" w:tplc="C004EE2C">
      <w:start w:val="1"/>
      <w:numFmt w:val="decimal"/>
      <w:lvlText w:val="%1."/>
      <w:lvlJc w:val="left"/>
      <w:pPr>
        <w:ind w:left="720" w:hanging="360"/>
      </w:pPr>
      <w:rPr>
        <w:rFonts w:asciiTheme="majorBidi" w:hAnsiTheme="majorBidi" w:cstheme="majorBidi" w:hint="default"/>
        <w:b w:val="0"/>
        <w:bCs w:val="0"/>
        <w:color w:val="000000" w:themeColor="text1"/>
      </w:rPr>
    </w:lvl>
    <w:lvl w:ilvl="1" w:tplc="9E325F0C">
      <w:start w:val="1"/>
      <w:numFmt w:val="lowerLetter"/>
      <w:lvlText w:val="%2."/>
      <w:lvlJc w:val="left"/>
      <w:pPr>
        <w:ind w:left="1440" w:hanging="360"/>
      </w:pPr>
      <w:rPr>
        <w:b w:val="0"/>
        <w:bCs w:val="0"/>
      </w:rPr>
    </w:lvl>
    <w:lvl w:ilvl="2" w:tplc="BF64E1FA">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C150BD7C">
      <w:start w:val="2"/>
      <w:numFmt w:val="bullet"/>
      <w:lvlText w:val="-"/>
      <w:lvlJc w:val="left"/>
      <w:pPr>
        <w:ind w:left="3510" w:hanging="360"/>
      </w:pPr>
      <w:rPr>
        <w:rFonts w:ascii="Times New Roman" w:eastAsia="Times New Roman" w:hAnsi="Times New Roman" w:cs="Times New Roman" w:hint="default"/>
        <w:sz w:val="24"/>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7BC5478"/>
    <w:multiLevelType w:val="hybridMultilevel"/>
    <w:tmpl w:val="7396BB78"/>
    <w:lvl w:ilvl="0" w:tplc="C004EE2C">
      <w:start w:val="1"/>
      <w:numFmt w:val="decimal"/>
      <w:lvlText w:val="%1."/>
      <w:lvlJc w:val="left"/>
      <w:pPr>
        <w:ind w:left="720" w:hanging="360"/>
      </w:pPr>
      <w:rPr>
        <w:rFonts w:asciiTheme="majorBidi" w:hAnsiTheme="majorBidi" w:cstheme="majorBidi" w:hint="default"/>
        <w:b w:val="0"/>
        <w:bCs w:val="0"/>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7E17774"/>
    <w:multiLevelType w:val="hybridMultilevel"/>
    <w:tmpl w:val="86E4782A"/>
    <w:lvl w:ilvl="0" w:tplc="78F6F03C">
      <w:start w:val="1"/>
      <w:numFmt w:val="decimal"/>
      <w:lvlText w:val="%1."/>
      <w:lvlJc w:val="left"/>
      <w:pPr>
        <w:ind w:left="720" w:hanging="360"/>
      </w:pPr>
      <w:rPr>
        <w:rFonts w:asciiTheme="majorBidi" w:hAnsiTheme="majorBidi" w:cstheme="majorBidi" w:hint="default"/>
        <w:b w:val="0"/>
        <w:bCs w:val="0"/>
      </w:rPr>
    </w:lvl>
    <w:lvl w:ilvl="1" w:tplc="468019AA">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933181C"/>
    <w:multiLevelType w:val="hybridMultilevel"/>
    <w:tmpl w:val="27F8BAA2"/>
    <w:lvl w:ilvl="0" w:tplc="0409001B">
      <w:start w:val="1"/>
      <w:numFmt w:val="lowerRoman"/>
      <w:lvlText w:val="%1."/>
      <w:lvlJc w:val="righ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56" w15:restartNumberingAfterBreak="0">
    <w:nsid w:val="6C280332"/>
    <w:multiLevelType w:val="hybridMultilevel"/>
    <w:tmpl w:val="F54AA694"/>
    <w:lvl w:ilvl="0" w:tplc="93E65240">
      <w:start w:val="1"/>
      <w:numFmt w:val="decimal"/>
      <w:lvlText w:val="%1."/>
      <w:lvlJc w:val="left"/>
      <w:pPr>
        <w:ind w:left="720" w:hanging="360"/>
      </w:pPr>
      <w:rPr>
        <w:rFonts w:asciiTheme="majorBidi" w:hAnsiTheme="majorBidi" w:cstheme="majorBidi" w:hint="default"/>
        <w:b w:val="0"/>
        <w:bCs w:val="0"/>
      </w:rPr>
    </w:lvl>
    <w:lvl w:ilvl="1" w:tplc="1B90BBD2">
      <w:start w:val="1"/>
      <w:numFmt w:val="lowerLetter"/>
      <w:lvlText w:val="%2."/>
      <w:lvlJc w:val="left"/>
      <w:pPr>
        <w:ind w:left="1440" w:hanging="360"/>
      </w:pPr>
      <w:rPr>
        <w:b w:val="0"/>
        <w:bCs w:val="0"/>
        <w:i w:val="0"/>
        <w:iCs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F9D238A"/>
    <w:multiLevelType w:val="hybridMultilevel"/>
    <w:tmpl w:val="ACBE8C64"/>
    <w:lvl w:ilvl="0" w:tplc="62328E74">
      <w:start w:val="1"/>
      <w:numFmt w:val="decimal"/>
      <w:lvlText w:val="%1."/>
      <w:lvlJc w:val="left"/>
      <w:pPr>
        <w:ind w:left="450" w:hanging="360"/>
      </w:pPr>
      <w:rPr>
        <w:rFonts w:asciiTheme="majorBidi" w:hAnsiTheme="majorBidi" w:cstheme="majorBidi" w:hint="default"/>
        <w:sz w:val="22"/>
        <w:szCs w:val="22"/>
      </w:rPr>
    </w:lvl>
    <w:lvl w:ilvl="1" w:tplc="EA6A7D8A">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22D0198"/>
    <w:multiLevelType w:val="hybridMultilevel"/>
    <w:tmpl w:val="91363238"/>
    <w:lvl w:ilvl="0" w:tplc="C004EE2C">
      <w:start w:val="1"/>
      <w:numFmt w:val="decimal"/>
      <w:lvlText w:val="%1."/>
      <w:lvlJc w:val="left"/>
      <w:pPr>
        <w:ind w:left="720" w:hanging="360"/>
      </w:pPr>
      <w:rPr>
        <w:rFonts w:asciiTheme="majorBidi" w:hAnsiTheme="majorBidi" w:cstheme="majorBidi" w:hint="default"/>
        <w:b w:val="0"/>
        <w:bCs w:val="0"/>
        <w:color w:val="000000" w:themeColor="text1"/>
      </w:rPr>
    </w:lvl>
    <w:lvl w:ilvl="1" w:tplc="10783C66">
      <w:start w:val="1"/>
      <w:numFmt w:val="lowerLetter"/>
      <w:lvlText w:val="%2."/>
      <w:lvlJc w:val="left"/>
      <w:pPr>
        <w:ind w:left="1440" w:hanging="360"/>
      </w:pPr>
      <w:rPr>
        <w:b w:val="0"/>
        <w:bCs w:val="0"/>
      </w:rPr>
    </w:lvl>
    <w:lvl w:ilvl="2" w:tplc="1BC6C83E">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51C7174"/>
    <w:multiLevelType w:val="hybridMultilevel"/>
    <w:tmpl w:val="C08A0A04"/>
    <w:lvl w:ilvl="0" w:tplc="0409000F">
      <w:start w:val="1"/>
      <w:numFmt w:val="decimal"/>
      <w:lvlText w:val="%1."/>
      <w:lvlJc w:val="left"/>
      <w:pPr>
        <w:ind w:left="720" w:hanging="360"/>
      </w:pPr>
    </w:lvl>
    <w:lvl w:ilvl="1" w:tplc="4F3E8416">
      <w:start w:val="1"/>
      <w:numFmt w:val="lowerLetter"/>
      <w:lvlText w:val="%2."/>
      <w:lvlJc w:val="left"/>
      <w:pPr>
        <w:ind w:left="1440" w:hanging="360"/>
      </w:pPr>
      <w:rPr>
        <w:b w:val="0"/>
        <w:bCs w:val="0"/>
      </w:rPr>
    </w:lvl>
    <w:lvl w:ilvl="2" w:tplc="E2403A44">
      <w:start w:val="1"/>
      <w:numFmt w:val="lowerRoman"/>
      <w:lvlText w:val="%3."/>
      <w:lvlJc w:val="right"/>
      <w:pPr>
        <w:ind w:left="2160" w:hanging="180"/>
      </w:pPr>
      <w:rPr>
        <w:b w:val="0"/>
        <w:bCs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6EC0C14"/>
    <w:multiLevelType w:val="hybridMultilevel"/>
    <w:tmpl w:val="328215F4"/>
    <w:lvl w:ilvl="0" w:tplc="889A124E">
      <w:start w:val="1"/>
      <w:numFmt w:val="decimal"/>
      <w:lvlText w:val="%1."/>
      <w:lvlJc w:val="left"/>
      <w:pPr>
        <w:ind w:left="450" w:hanging="360"/>
      </w:pPr>
      <w:rPr>
        <w:rFonts w:asciiTheme="majorBidi" w:hAnsiTheme="majorBidi" w:cstheme="majorBidi" w:hint="default"/>
        <w:sz w:val="22"/>
        <w:szCs w:val="22"/>
      </w:rPr>
    </w:lvl>
    <w:lvl w:ilvl="1" w:tplc="EA6A7D8A">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70C6026"/>
    <w:multiLevelType w:val="hybridMultilevel"/>
    <w:tmpl w:val="EAF09532"/>
    <w:lvl w:ilvl="0" w:tplc="5010C6BA">
      <w:start w:val="1"/>
      <w:numFmt w:val="decimal"/>
      <w:lvlText w:val="%1."/>
      <w:lvlJc w:val="left"/>
      <w:pPr>
        <w:ind w:left="720" w:hanging="360"/>
      </w:pPr>
      <w:rPr>
        <w:rFonts w:asciiTheme="majorBidi" w:hAnsiTheme="majorBidi" w:cstheme="majorBidi" w:hint="default"/>
        <w:b w:val="0"/>
        <w:bCs w:val="0"/>
        <w:sz w:val="22"/>
        <w:szCs w:val="22"/>
      </w:rPr>
    </w:lvl>
    <w:lvl w:ilvl="1" w:tplc="559A77F6">
      <w:start w:val="1"/>
      <w:numFmt w:val="lowerLetter"/>
      <w:lvlText w:val="%2."/>
      <w:lvlJc w:val="left"/>
      <w:pPr>
        <w:ind w:left="1440" w:hanging="360"/>
      </w:pPr>
      <w:rPr>
        <w:b w:val="0"/>
        <w:bCs w:val="0"/>
      </w:rPr>
    </w:lvl>
    <w:lvl w:ilvl="2" w:tplc="2DDE1F7A">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7CA472F"/>
    <w:multiLevelType w:val="hybridMultilevel"/>
    <w:tmpl w:val="2D3EF99C"/>
    <w:lvl w:ilvl="0" w:tplc="87F8D8E4">
      <w:start w:val="1"/>
      <w:numFmt w:val="decimal"/>
      <w:lvlText w:val="%1."/>
      <w:lvlJc w:val="left"/>
      <w:pPr>
        <w:ind w:left="720" w:hanging="360"/>
      </w:pPr>
      <w:rPr>
        <w:rFonts w:asciiTheme="majorBidi" w:hAnsiTheme="majorBidi" w:cstheme="majorBidi" w:hint="default"/>
        <w:sz w:val="22"/>
        <w:szCs w:val="22"/>
      </w:rPr>
    </w:lvl>
    <w:lvl w:ilvl="1" w:tplc="9B6AA41C">
      <w:start w:val="1"/>
      <w:numFmt w:val="lowerLetter"/>
      <w:lvlText w:val="%2."/>
      <w:lvlJc w:val="left"/>
      <w:pPr>
        <w:ind w:left="1440" w:hanging="360"/>
      </w:pPr>
      <w:rPr>
        <w:rFonts w:asciiTheme="majorBidi" w:hAnsiTheme="majorBidi" w:cstheme="majorBidi" w:hint="default"/>
        <w:b w:val="0"/>
        <w:bCs w:val="0"/>
        <w:sz w:val="22"/>
        <w:szCs w:val="22"/>
      </w:rPr>
    </w:lvl>
    <w:lvl w:ilvl="2" w:tplc="E2403A44">
      <w:start w:val="1"/>
      <w:numFmt w:val="lowerRoman"/>
      <w:lvlText w:val="%3."/>
      <w:lvlJc w:val="right"/>
      <w:pPr>
        <w:ind w:left="2160" w:hanging="180"/>
      </w:pPr>
      <w:rPr>
        <w:b w:val="0"/>
        <w:bCs w:val="0"/>
      </w:rPr>
    </w:lvl>
    <w:lvl w:ilvl="3" w:tplc="04090009">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6"/>
  </w:num>
  <w:num w:numId="2">
    <w:abstractNumId w:val="42"/>
  </w:num>
  <w:num w:numId="3">
    <w:abstractNumId w:val="19"/>
  </w:num>
  <w:num w:numId="4">
    <w:abstractNumId w:val="27"/>
  </w:num>
  <w:num w:numId="5">
    <w:abstractNumId w:val="18"/>
  </w:num>
  <w:num w:numId="6">
    <w:abstractNumId w:val="17"/>
  </w:num>
  <w:num w:numId="7">
    <w:abstractNumId w:val="53"/>
  </w:num>
  <w:num w:numId="8">
    <w:abstractNumId w:val="35"/>
  </w:num>
  <w:num w:numId="9">
    <w:abstractNumId w:val="6"/>
  </w:num>
  <w:num w:numId="10">
    <w:abstractNumId w:val="8"/>
  </w:num>
  <w:num w:numId="11">
    <w:abstractNumId w:val="5"/>
  </w:num>
  <w:num w:numId="12">
    <w:abstractNumId w:val="25"/>
  </w:num>
  <w:num w:numId="13">
    <w:abstractNumId w:val="38"/>
  </w:num>
  <w:num w:numId="14">
    <w:abstractNumId w:val="4"/>
  </w:num>
  <w:num w:numId="15">
    <w:abstractNumId w:val="2"/>
  </w:num>
  <w:num w:numId="16">
    <w:abstractNumId w:val="37"/>
  </w:num>
  <w:num w:numId="17">
    <w:abstractNumId w:val="36"/>
  </w:num>
  <w:num w:numId="18">
    <w:abstractNumId w:val="7"/>
  </w:num>
  <w:num w:numId="19">
    <w:abstractNumId w:val="40"/>
  </w:num>
  <w:num w:numId="20">
    <w:abstractNumId w:val="34"/>
  </w:num>
  <w:num w:numId="21">
    <w:abstractNumId w:val="12"/>
  </w:num>
  <w:num w:numId="22">
    <w:abstractNumId w:val="0"/>
  </w:num>
  <w:num w:numId="23">
    <w:abstractNumId w:val="61"/>
  </w:num>
  <w:num w:numId="24">
    <w:abstractNumId w:val="20"/>
  </w:num>
  <w:num w:numId="25">
    <w:abstractNumId w:val="46"/>
  </w:num>
  <w:num w:numId="26">
    <w:abstractNumId w:val="59"/>
  </w:num>
  <w:num w:numId="27">
    <w:abstractNumId w:val="51"/>
  </w:num>
  <w:num w:numId="28">
    <w:abstractNumId w:val="62"/>
  </w:num>
  <w:num w:numId="29">
    <w:abstractNumId w:val="41"/>
  </w:num>
  <w:num w:numId="30">
    <w:abstractNumId w:val="13"/>
  </w:num>
  <w:num w:numId="31">
    <w:abstractNumId w:val="10"/>
  </w:num>
  <w:num w:numId="32">
    <w:abstractNumId w:val="24"/>
  </w:num>
  <w:num w:numId="33">
    <w:abstractNumId w:val="50"/>
  </w:num>
  <w:num w:numId="34">
    <w:abstractNumId w:val="58"/>
  </w:num>
  <w:num w:numId="35">
    <w:abstractNumId w:val="48"/>
  </w:num>
  <w:num w:numId="36">
    <w:abstractNumId w:val="23"/>
  </w:num>
  <w:num w:numId="37">
    <w:abstractNumId w:val="54"/>
  </w:num>
  <w:num w:numId="38">
    <w:abstractNumId w:val="39"/>
  </w:num>
  <w:num w:numId="39">
    <w:abstractNumId w:val="52"/>
  </w:num>
  <w:num w:numId="40">
    <w:abstractNumId w:val="9"/>
  </w:num>
  <w:num w:numId="41">
    <w:abstractNumId w:val="30"/>
  </w:num>
  <w:num w:numId="42">
    <w:abstractNumId w:val="43"/>
  </w:num>
  <w:num w:numId="43">
    <w:abstractNumId w:val="11"/>
  </w:num>
  <w:num w:numId="44">
    <w:abstractNumId w:val="47"/>
  </w:num>
  <w:num w:numId="45">
    <w:abstractNumId w:val="1"/>
  </w:num>
  <w:num w:numId="46">
    <w:abstractNumId w:val="3"/>
  </w:num>
  <w:num w:numId="47">
    <w:abstractNumId w:val="33"/>
  </w:num>
  <w:num w:numId="48">
    <w:abstractNumId w:val="21"/>
  </w:num>
  <w:num w:numId="49">
    <w:abstractNumId w:val="45"/>
  </w:num>
  <w:num w:numId="50">
    <w:abstractNumId w:val="26"/>
  </w:num>
  <w:num w:numId="51">
    <w:abstractNumId w:val="49"/>
  </w:num>
  <w:num w:numId="52">
    <w:abstractNumId w:val="29"/>
  </w:num>
  <w:num w:numId="53">
    <w:abstractNumId w:val="15"/>
  </w:num>
  <w:num w:numId="54">
    <w:abstractNumId w:val="16"/>
  </w:num>
  <w:num w:numId="55">
    <w:abstractNumId w:val="28"/>
  </w:num>
  <w:num w:numId="56">
    <w:abstractNumId w:val="14"/>
  </w:num>
  <w:num w:numId="57">
    <w:abstractNumId w:val="22"/>
  </w:num>
  <w:num w:numId="58">
    <w:abstractNumId w:val="55"/>
  </w:num>
  <w:num w:numId="59">
    <w:abstractNumId w:val="31"/>
  </w:num>
  <w:num w:numId="60">
    <w:abstractNumId w:val="32"/>
  </w:num>
  <w:num w:numId="61">
    <w:abstractNumId w:val="44"/>
  </w:num>
  <w:num w:numId="62">
    <w:abstractNumId w:val="57"/>
  </w:num>
  <w:num w:numId="63">
    <w:abstractNumId w:val="60"/>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73A"/>
    <w:rsid w:val="0000588E"/>
    <w:rsid w:val="0000715D"/>
    <w:rsid w:val="000117E1"/>
    <w:rsid w:val="00014AA4"/>
    <w:rsid w:val="00022188"/>
    <w:rsid w:val="0002223D"/>
    <w:rsid w:val="00023422"/>
    <w:rsid w:val="00026FAD"/>
    <w:rsid w:val="000276A3"/>
    <w:rsid w:val="00032194"/>
    <w:rsid w:val="00032858"/>
    <w:rsid w:val="00034135"/>
    <w:rsid w:val="000361D1"/>
    <w:rsid w:val="0003690A"/>
    <w:rsid w:val="00036E7B"/>
    <w:rsid w:val="00040D08"/>
    <w:rsid w:val="00042B3F"/>
    <w:rsid w:val="00043585"/>
    <w:rsid w:val="00050747"/>
    <w:rsid w:val="000528D6"/>
    <w:rsid w:val="000529D5"/>
    <w:rsid w:val="00052B3A"/>
    <w:rsid w:val="00055B07"/>
    <w:rsid w:val="000568EB"/>
    <w:rsid w:val="000576F8"/>
    <w:rsid w:val="00060337"/>
    <w:rsid w:val="00061094"/>
    <w:rsid w:val="000635E9"/>
    <w:rsid w:val="0006581D"/>
    <w:rsid w:val="000675FB"/>
    <w:rsid w:val="0007215C"/>
    <w:rsid w:val="00074484"/>
    <w:rsid w:val="0007572F"/>
    <w:rsid w:val="00075BA0"/>
    <w:rsid w:val="00075CA5"/>
    <w:rsid w:val="00076154"/>
    <w:rsid w:val="000768B1"/>
    <w:rsid w:val="00087FB1"/>
    <w:rsid w:val="0009297B"/>
    <w:rsid w:val="00095D26"/>
    <w:rsid w:val="00096D38"/>
    <w:rsid w:val="000A304C"/>
    <w:rsid w:val="000A41CE"/>
    <w:rsid w:val="000A5F65"/>
    <w:rsid w:val="000B2B16"/>
    <w:rsid w:val="000C31A0"/>
    <w:rsid w:val="000C365C"/>
    <w:rsid w:val="000C3C94"/>
    <w:rsid w:val="000C5050"/>
    <w:rsid w:val="000D4B3A"/>
    <w:rsid w:val="000D5FD0"/>
    <w:rsid w:val="000E4967"/>
    <w:rsid w:val="000E614D"/>
    <w:rsid w:val="000E695E"/>
    <w:rsid w:val="000F0064"/>
    <w:rsid w:val="000F10D3"/>
    <w:rsid w:val="000F1BD0"/>
    <w:rsid w:val="000F27BF"/>
    <w:rsid w:val="000F3662"/>
    <w:rsid w:val="000F4100"/>
    <w:rsid w:val="000F460A"/>
    <w:rsid w:val="000F7C97"/>
    <w:rsid w:val="0010080E"/>
    <w:rsid w:val="001048DE"/>
    <w:rsid w:val="001103EE"/>
    <w:rsid w:val="0011119D"/>
    <w:rsid w:val="001112CA"/>
    <w:rsid w:val="00111DA7"/>
    <w:rsid w:val="0011437A"/>
    <w:rsid w:val="0011497F"/>
    <w:rsid w:val="001200B2"/>
    <w:rsid w:val="001222E2"/>
    <w:rsid w:val="00125BCF"/>
    <w:rsid w:val="0012789B"/>
    <w:rsid w:val="00130860"/>
    <w:rsid w:val="00130DEF"/>
    <w:rsid w:val="00131D94"/>
    <w:rsid w:val="00135EC4"/>
    <w:rsid w:val="00152043"/>
    <w:rsid w:val="00152095"/>
    <w:rsid w:val="001535AE"/>
    <w:rsid w:val="0015549B"/>
    <w:rsid w:val="00155DE2"/>
    <w:rsid w:val="00157CFC"/>
    <w:rsid w:val="001603EE"/>
    <w:rsid w:val="001641C8"/>
    <w:rsid w:val="001710CC"/>
    <w:rsid w:val="00171134"/>
    <w:rsid w:val="0017255B"/>
    <w:rsid w:val="00173F93"/>
    <w:rsid w:val="00181D80"/>
    <w:rsid w:val="00182A36"/>
    <w:rsid w:val="00184577"/>
    <w:rsid w:val="00184788"/>
    <w:rsid w:val="00184ED7"/>
    <w:rsid w:val="00190ABE"/>
    <w:rsid w:val="001922F3"/>
    <w:rsid w:val="00192AA6"/>
    <w:rsid w:val="00193351"/>
    <w:rsid w:val="00193802"/>
    <w:rsid w:val="0019596F"/>
    <w:rsid w:val="00197081"/>
    <w:rsid w:val="00197654"/>
    <w:rsid w:val="001A19C0"/>
    <w:rsid w:val="001A3149"/>
    <w:rsid w:val="001A4276"/>
    <w:rsid w:val="001A5D81"/>
    <w:rsid w:val="001A6003"/>
    <w:rsid w:val="001A7127"/>
    <w:rsid w:val="001B05AE"/>
    <w:rsid w:val="001B60FA"/>
    <w:rsid w:val="001B7899"/>
    <w:rsid w:val="001B79EF"/>
    <w:rsid w:val="001C2091"/>
    <w:rsid w:val="001C2489"/>
    <w:rsid w:val="001C3E30"/>
    <w:rsid w:val="001C4CFD"/>
    <w:rsid w:val="001C614A"/>
    <w:rsid w:val="001C64D5"/>
    <w:rsid w:val="001D0C71"/>
    <w:rsid w:val="001D2BA2"/>
    <w:rsid w:val="001D2BCF"/>
    <w:rsid w:val="001D4A97"/>
    <w:rsid w:val="001D74D1"/>
    <w:rsid w:val="001E0980"/>
    <w:rsid w:val="001E184A"/>
    <w:rsid w:val="001E3C11"/>
    <w:rsid w:val="001E3D27"/>
    <w:rsid w:val="001E6E51"/>
    <w:rsid w:val="001E74B8"/>
    <w:rsid w:val="001F4EC1"/>
    <w:rsid w:val="0020239D"/>
    <w:rsid w:val="002023E2"/>
    <w:rsid w:val="002032FE"/>
    <w:rsid w:val="002048DB"/>
    <w:rsid w:val="00206C84"/>
    <w:rsid w:val="00213606"/>
    <w:rsid w:val="0021666B"/>
    <w:rsid w:val="00222021"/>
    <w:rsid w:val="002223AA"/>
    <w:rsid w:val="00223C8D"/>
    <w:rsid w:val="00224764"/>
    <w:rsid w:val="00224EA8"/>
    <w:rsid w:val="00226214"/>
    <w:rsid w:val="0022779F"/>
    <w:rsid w:val="00231236"/>
    <w:rsid w:val="0023143C"/>
    <w:rsid w:val="002314F8"/>
    <w:rsid w:val="002319F2"/>
    <w:rsid w:val="002359F9"/>
    <w:rsid w:val="002401BE"/>
    <w:rsid w:val="00240D14"/>
    <w:rsid w:val="00250291"/>
    <w:rsid w:val="0025097B"/>
    <w:rsid w:val="002537DA"/>
    <w:rsid w:val="00256B11"/>
    <w:rsid w:val="00260677"/>
    <w:rsid w:val="00261E5D"/>
    <w:rsid w:val="002623A1"/>
    <w:rsid w:val="00262715"/>
    <w:rsid w:val="00262B88"/>
    <w:rsid w:val="00263095"/>
    <w:rsid w:val="002649F1"/>
    <w:rsid w:val="00265F04"/>
    <w:rsid w:val="00270CCA"/>
    <w:rsid w:val="00284B4D"/>
    <w:rsid w:val="002900F2"/>
    <w:rsid w:val="00292532"/>
    <w:rsid w:val="00294D53"/>
    <w:rsid w:val="00296F52"/>
    <w:rsid w:val="00297304"/>
    <w:rsid w:val="002A336F"/>
    <w:rsid w:val="002A6E81"/>
    <w:rsid w:val="002B1D5E"/>
    <w:rsid w:val="002B40B8"/>
    <w:rsid w:val="002C0881"/>
    <w:rsid w:val="002C0A62"/>
    <w:rsid w:val="002C5C3B"/>
    <w:rsid w:val="002C7BA6"/>
    <w:rsid w:val="002E0CB7"/>
    <w:rsid w:val="002E3C8D"/>
    <w:rsid w:val="002E4D4D"/>
    <w:rsid w:val="002E7638"/>
    <w:rsid w:val="002F050F"/>
    <w:rsid w:val="002F1262"/>
    <w:rsid w:val="002F12AC"/>
    <w:rsid w:val="002F1C0F"/>
    <w:rsid w:val="0030245B"/>
    <w:rsid w:val="00302B12"/>
    <w:rsid w:val="00303FA3"/>
    <w:rsid w:val="00304BD9"/>
    <w:rsid w:val="00305D3D"/>
    <w:rsid w:val="003077FE"/>
    <w:rsid w:val="00310FEE"/>
    <w:rsid w:val="00314111"/>
    <w:rsid w:val="00314300"/>
    <w:rsid w:val="003171E3"/>
    <w:rsid w:val="003214DB"/>
    <w:rsid w:val="00322F67"/>
    <w:rsid w:val="0032677C"/>
    <w:rsid w:val="00327148"/>
    <w:rsid w:val="003271BE"/>
    <w:rsid w:val="00332CD7"/>
    <w:rsid w:val="003332DC"/>
    <w:rsid w:val="00333D59"/>
    <w:rsid w:val="0033439A"/>
    <w:rsid w:val="003350A6"/>
    <w:rsid w:val="00335529"/>
    <w:rsid w:val="0033583E"/>
    <w:rsid w:val="00335B0F"/>
    <w:rsid w:val="00335C92"/>
    <w:rsid w:val="003368FF"/>
    <w:rsid w:val="0034023A"/>
    <w:rsid w:val="003406C5"/>
    <w:rsid w:val="00353CD1"/>
    <w:rsid w:val="00354617"/>
    <w:rsid w:val="003567CF"/>
    <w:rsid w:val="003578B2"/>
    <w:rsid w:val="00362AA5"/>
    <w:rsid w:val="0036573E"/>
    <w:rsid w:val="00380385"/>
    <w:rsid w:val="003815D7"/>
    <w:rsid w:val="00381F6F"/>
    <w:rsid w:val="00382DD4"/>
    <w:rsid w:val="00386A6A"/>
    <w:rsid w:val="00390149"/>
    <w:rsid w:val="003904C1"/>
    <w:rsid w:val="00390BDC"/>
    <w:rsid w:val="003934EE"/>
    <w:rsid w:val="0039424A"/>
    <w:rsid w:val="003947AB"/>
    <w:rsid w:val="003A357D"/>
    <w:rsid w:val="003A7222"/>
    <w:rsid w:val="003A751C"/>
    <w:rsid w:val="003A7A28"/>
    <w:rsid w:val="003B2296"/>
    <w:rsid w:val="003B5E75"/>
    <w:rsid w:val="003B639A"/>
    <w:rsid w:val="003B72A8"/>
    <w:rsid w:val="003B7920"/>
    <w:rsid w:val="003C0D7D"/>
    <w:rsid w:val="003C3B8A"/>
    <w:rsid w:val="003C3BC1"/>
    <w:rsid w:val="003C4B72"/>
    <w:rsid w:val="003C648D"/>
    <w:rsid w:val="003C6F9A"/>
    <w:rsid w:val="003D2395"/>
    <w:rsid w:val="003D3176"/>
    <w:rsid w:val="003D4FC7"/>
    <w:rsid w:val="003D582B"/>
    <w:rsid w:val="003D5D96"/>
    <w:rsid w:val="003D6664"/>
    <w:rsid w:val="003D67BA"/>
    <w:rsid w:val="003E05A9"/>
    <w:rsid w:val="003E14A2"/>
    <w:rsid w:val="003E3758"/>
    <w:rsid w:val="003E3987"/>
    <w:rsid w:val="003E3E4F"/>
    <w:rsid w:val="003E40A8"/>
    <w:rsid w:val="003E47A4"/>
    <w:rsid w:val="003E78DD"/>
    <w:rsid w:val="003F17AC"/>
    <w:rsid w:val="003F5132"/>
    <w:rsid w:val="004038B9"/>
    <w:rsid w:val="004041C0"/>
    <w:rsid w:val="004061FE"/>
    <w:rsid w:val="00406C00"/>
    <w:rsid w:val="00411681"/>
    <w:rsid w:val="0041191F"/>
    <w:rsid w:val="00414982"/>
    <w:rsid w:val="0042055E"/>
    <w:rsid w:val="00420EFF"/>
    <w:rsid w:val="00421FDA"/>
    <w:rsid w:val="004257C7"/>
    <w:rsid w:val="00426536"/>
    <w:rsid w:val="0043373A"/>
    <w:rsid w:val="00433AB5"/>
    <w:rsid w:val="00433DA7"/>
    <w:rsid w:val="00443782"/>
    <w:rsid w:val="00443AE4"/>
    <w:rsid w:val="00444B43"/>
    <w:rsid w:val="00450725"/>
    <w:rsid w:val="0045144E"/>
    <w:rsid w:val="00454F45"/>
    <w:rsid w:val="004571EA"/>
    <w:rsid w:val="00460566"/>
    <w:rsid w:val="00461265"/>
    <w:rsid w:val="00461308"/>
    <w:rsid w:val="00462482"/>
    <w:rsid w:val="0046388C"/>
    <w:rsid w:val="00465740"/>
    <w:rsid w:val="00466D88"/>
    <w:rsid w:val="00470D82"/>
    <w:rsid w:val="00472053"/>
    <w:rsid w:val="00472BF3"/>
    <w:rsid w:val="0047340B"/>
    <w:rsid w:val="004747CC"/>
    <w:rsid w:val="004816DD"/>
    <w:rsid w:val="00482FDE"/>
    <w:rsid w:val="004860ED"/>
    <w:rsid w:val="00493AB7"/>
    <w:rsid w:val="004966DF"/>
    <w:rsid w:val="004A1303"/>
    <w:rsid w:val="004A1DB3"/>
    <w:rsid w:val="004A2C98"/>
    <w:rsid w:val="004A57BD"/>
    <w:rsid w:val="004A6610"/>
    <w:rsid w:val="004A7D98"/>
    <w:rsid w:val="004B0A7B"/>
    <w:rsid w:val="004B1389"/>
    <w:rsid w:val="004B3895"/>
    <w:rsid w:val="004B613B"/>
    <w:rsid w:val="004B63C9"/>
    <w:rsid w:val="004B7642"/>
    <w:rsid w:val="004C0C5D"/>
    <w:rsid w:val="004C1CD8"/>
    <w:rsid w:val="004C707C"/>
    <w:rsid w:val="004E02D6"/>
    <w:rsid w:val="004E0D7F"/>
    <w:rsid w:val="004E3035"/>
    <w:rsid w:val="004E42C8"/>
    <w:rsid w:val="004E5877"/>
    <w:rsid w:val="004E63A8"/>
    <w:rsid w:val="004F13B7"/>
    <w:rsid w:val="004F245A"/>
    <w:rsid w:val="004F3DFC"/>
    <w:rsid w:val="004F4604"/>
    <w:rsid w:val="004F7CDF"/>
    <w:rsid w:val="005009B8"/>
    <w:rsid w:val="00505064"/>
    <w:rsid w:val="00510BF0"/>
    <w:rsid w:val="00515E8F"/>
    <w:rsid w:val="0052144E"/>
    <w:rsid w:val="00523ADE"/>
    <w:rsid w:val="00525CDF"/>
    <w:rsid w:val="00525E4A"/>
    <w:rsid w:val="00526F00"/>
    <w:rsid w:val="0052733F"/>
    <w:rsid w:val="00531D38"/>
    <w:rsid w:val="00532E69"/>
    <w:rsid w:val="00534C48"/>
    <w:rsid w:val="00535A10"/>
    <w:rsid w:val="00535A43"/>
    <w:rsid w:val="00547F70"/>
    <w:rsid w:val="00550085"/>
    <w:rsid w:val="00550897"/>
    <w:rsid w:val="005516D7"/>
    <w:rsid w:val="005537BF"/>
    <w:rsid w:val="005545B8"/>
    <w:rsid w:val="00554A39"/>
    <w:rsid w:val="00555386"/>
    <w:rsid w:val="00556314"/>
    <w:rsid w:val="00556653"/>
    <w:rsid w:val="00566BC6"/>
    <w:rsid w:val="00567D23"/>
    <w:rsid w:val="005707BB"/>
    <w:rsid w:val="00575A12"/>
    <w:rsid w:val="00577779"/>
    <w:rsid w:val="0057779E"/>
    <w:rsid w:val="005804BA"/>
    <w:rsid w:val="0058211E"/>
    <w:rsid w:val="005822BA"/>
    <w:rsid w:val="005836CA"/>
    <w:rsid w:val="00583C12"/>
    <w:rsid w:val="00585485"/>
    <w:rsid w:val="00587E14"/>
    <w:rsid w:val="00590D8B"/>
    <w:rsid w:val="005916D7"/>
    <w:rsid w:val="005926A1"/>
    <w:rsid w:val="00594917"/>
    <w:rsid w:val="005A3458"/>
    <w:rsid w:val="005B00DA"/>
    <w:rsid w:val="005B2B24"/>
    <w:rsid w:val="005B3873"/>
    <w:rsid w:val="005B4932"/>
    <w:rsid w:val="005B5B79"/>
    <w:rsid w:val="005B6FA3"/>
    <w:rsid w:val="005B775F"/>
    <w:rsid w:val="005B7FE6"/>
    <w:rsid w:val="005C050D"/>
    <w:rsid w:val="005C192E"/>
    <w:rsid w:val="005C2621"/>
    <w:rsid w:val="005C5F2B"/>
    <w:rsid w:val="005D1845"/>
    <w:rsid w:val="005D6AC4"/>
    <w:rsid w:val="005E2E63"/>
    <w:rsid w:val="005E7C56"/>
    <w:rsid w:val="005F3523"/>
    <w:rsid w:val="005F44B7"/>
    <w:rsid w:val="005F4B5B"/>
    <w:rsid w:val="005F5230"/>
    <w:rsid w:val="005F5AA7"/>
    <w:rsid w:val="005F7878"/>
    <w:rsid w:val="00603745"/>
    <w:rsid w:val="0060462C"/>
    <w:rsid w:val="006053DF"/>
    <w:rsid w:val="0060681B"/>
    <w:rsid w:val="00607641"/>
    <w:rsid w:val="00610E89"/>
    <w:rsid w:val="006118FF"/>
    <w:rsid w:val="00612138"/>
    <w:rsid w:val="00612E0B"/>
    <w:rsid w:val="0061416F"/>
    <w:rsid w:val="00615A30"/>
    <w:rsid w:val="0062166C"/>
    <w:rsid w:val="00621E7F"/>
    <w:rsid w:val="00622F9F"/>
    <w:rsid w:val="0062427C"/>
    <w:rsid w:val="00624D4C"/>
    <w:rsid w:val="0062718F"/>
    <w:rsid w:val="00631ABD"/>
    <w:rsid w:val="00632D1E"/>
    <w:rsid w:val="00636F2A"/>
    <w:rsid w:val="006374CB"/>
    <w:rsid w:val="00642E9A"/>
    <w:rsid w:val="006520AA"/>
    <w:rsid w:val="00657317"/>
    <w:rsid w:val="00657AA5"/>
    <w:rsid w:val="00660165"/>
    <w:rsid w:val="0066071B"/>
    <w:rsid w:val="00661C12"/>
    <w:rsid w:val="00663AC6"/>
    <w:rsid w:val="006641B5"/>
    <w:rsid w:val="00666306"/>
    <w:rsid w:val="006717A1"/>
    <w:rsid w:val="00671A1E"/>
    <w:rsid w:val="00674BA8"/>
    <w:rsid w:val="006759A2"/>
    <w:rsid w:val="006766C2"/>
    <w:rsid w:val="006830DE"/>
    <w:rsid w:val="00683DBA"/>
    <w:rsid w:val="00683F17"/>
    <w:rsid w:val="0068412D"/>
    <w:rsid w:val="00685006"/>
    <w:rsid w:val="006854B4"/>
    <w:rsid w:val="00686210"/>
    <w:rsid w:val="00690BD7"/>
    <w:rsid w:val="00691619"/>
    <w:rsid w:val="0069178D"/>
    <w:rsid w:val="00691850"/>
    <w:rsid w:val="00691943"/>
    <w:rsid w:val="00691FB8"/>
    <w:rsid w:val="006922FA"/>
    <w:rsid w:val="006935A9"/>
    <w:rsid w:val="00693C92"/>
    <w:rsid w:val="00694F8F"/>
    <w:rsid w:val="00695C00"/>
    <w:rsid w:val="00695DA6"/>
    <w:rsid w:val="00696293"/>
    <w:rsid w:val="00696622"/>
    <w:rsid w:val="00696FBF"/>
    <w:rsid w:val="0069770E"/>
    <w:rsid w:val="006978B6"/>
    <w:rsid w:val="006A4927"/>
    <w:rsid w:val="006B0C15"/>
    <w:rsid w:val="006B2643"/>
    <w:rsid w:val="006B3CEE"/>
    <w:rsid w:val="006B59C8"/>
    <w:rsid w:val="006B600E"/>
    <w:rsid w:val="006C1E68"/>
    <w:rsid w:val="006C2A3B"/>
    <w:rsid w:val="006D1815"/>
    <w:rsid w:val="006D3A99"/>
    <w:rsid w:val="006D44BB"/>
    <w:rsid w:val="006D4DB5"/>
    <w:rsid w:val="006E02BC"/>
    <w:rsid w:val="006E0421"/>
    <w:rsid w:val="006E0435"/>
    <w:rsid w:val="006E3010"/>
    <w:rsid w:val="006E3777"/>
    <w:rsid w:val="006E768C"/>
    <w:rsid w:val="006E7F12"/>
    <w:rsid w:val="006F0511"/>
    <w:rsid w:val="006F1F07"/>
    <w:rsid w:val="006F2FB6"/>
    <w:rsid w:val="00702F13"/>
    <w:rsid w:val="007045F6"/>
    <w:rsid w:val="00705D62"/>
    <w:rsid w:val="0070659B"/>
    <w:rsid w:val="00706745"/>
    <w:rsid w:val="007067DA"/>
    <w:rsid w:val="007070DF"/>
    <w:rsid w:val="00707786"/>
    <w:rsid w:val="00711CB1"/>
    <w:rsid w:val="007137A5"/>
    <w:rsid w:val="0071397A"/>
    <w:rsid w:val="007139D8"/>
    <w:rsid w:val="007145AB"/>
    <w:rsid w:val="00715C71"/>
    <w:rsid w:val="007165A2"/>
    <w:rsid w:val="00721A87"/>
    <w:rsid w:val="007227FD"/>
    <w:rsid w:val="0072299A"/>
    <w:rsid w:val="00722D97"/>
    <w:rsid w:val="00723D7C"/>
    <w:rsid w:val="00724D8D"/>
    <w:rsid w:val="007261D2"/>
    <w:rsid w:val="00731BBB"/>
    <w:rsid w:val="007339FC"/>
    <w:rsid w:val="00733D00"/>
    <w:rsid w:val="0073535C"/>
    <w:rsid w:val="007428F1"/>
    <w:rsid w:val="007433C0"/>
    <w:rsid w:val="0074509A"/>
    <w:rsid w:val="007517D3"/>
    <w:rsid w:val="00751D8E"/>
    <w:rsid w:val="00751FCD"/>
    <w:rsid w:val="007536C0"/>
    <w:rsid w:val="007569F3"/>
    <w:rsid w:val="0076222B"/>
    <w:rsid w:val="00763037"/>
    <w:rsid w:val="00776AF5"/>
    <w:rsid w:val="00780D02"/>
    <w:rsid w:val="00781DF1"/>
    <w:rsid w:val="00782D6E"/>
    <w:rsid w:val="00783018"/>
    <w:rsid w:val="00783D2D"/>
    <w:rsid w:val="0078704C"/>
    <w:rsid w:val="0078795E"/>
    <w:rsid w:val="00790CFC"/>
    <w:rsid w:val="00794E0B"/>
    <w:rsid w:val="00794FB9"/>
    <w:rsid w:val="007969F9"/>
    <w:rsid w:val="007974AC"/>
    <w:rsid w:val="007A16CD"/>
    <w:rsid w:val="007A1B5F"/>
    <w:rsid w:val="007A2C95"/>
    <w:rsid w:val="007A31F1"/>
    <w:rsid w:val="007A51E9"/>
    <w:rsid w:val="007A5BBE"/>
    <w:rsid w:val="007A61C3"/>
    <w:rsid w:val="007B0A7D"/>
    <w:rsid w:val="007B1DC8"/>
    <w:rsid w:val="007B379F"/>
    <w:rsid w:val="007B4C1C"/>
    <w:rsid w:val="007C0124"/>
    <w:rsid w:val="007C0C37"/>
    <w:rsid w:val="007C3CCA"/>
    <w:rsid w:val="007C5B3C"/>
    <w:rsid w:val="007C5E4C"/>
    <w:rsid w:val="007C63ED"/>
    <w:rsid w:val="007D0114"/>
    <w:rsid w:val="007D0FAD"/>
    <w:rsid w:val="007D15A1"/>
    <w:rsid w:val="007D28E7"/>
    <w:rsid w:val="007D4816"/>
    <w:rsid w:val="007E10B6"/>
    <w:rsid w:val="007E1136"/>
    <w:rsid w:val="007E42A2"/>
    <w:rsid w:val="007E48F0"/>
    <w:rsid w:val="007E69B2"/>
    <w:rsid w:val="007F0F40"/>
    <w:rsid w:val="007F23E6"/>
    <w:rsid w:val="007F4B75"/>
    <w:rsid w:val="008017F7"/>
    <w:rsid w:val="0080360F"/>
    <w:rsid w:val="00805BB6"/>
    <w:rsid w:val="008062B3"/>
    <w:rsid w:val="0080639C"/>
    <w:rsid w:val="008100CB"/>
    <w:rsid w:val="00810476"/>
    <w:rsid w:val="008133F8"/>
    <w:rsid w:val="00814B43"/>
    <w:rsid w:val="00823345"/>
    <w:rsid w:val="00823ED2"/>
    <w:rsid w:val="0082512D"/>
    <w:rsid w:val="008268D1"/>
    <w:rsid w:val="00833BCB"/>
    <w:rsid w:val="00834B06"/>
    <w:rsid w:val="008354BD"/>
    <w:rsid w:val="008355AD"/>
    <w:rsid w:val="00835C5D"/>
    <w:rsid w:val="00836359"/>
    <w:rsid w:val="008408AF"/>
    <w:rsid w:val="00842B14"/>
    <w:rsid w:val="008465AF"/>
    <w:rsid w:val="00847EAC"/>
    <w:rsid w:val="00855529"/>
    <w:rsid w:val="00857F85"/>
    <w:rsid w:val="00860A25"/>
    <w:rsid w:val="00860BF5"/>
    <w:rsid w:val="00861403"/>
    <w:rsid w:val="00862429"/>
    <w:rsid w:val="00866181"/>
    <w:rsid w:val="0087017C"/>
    <w:rsid w:val="0087208A"/>
    <w:rsid w:val="0087536B"/>
    <w:rsid w:val="0087537C"/>
    <w:rsid w:val="008771F5"/>
    <w:rsid w:val="00877B64"/>
    <w:rsid w:val="008814BC"/>
    <w:rsid w:val="00882013"/>
    <w:rsid w:val="00884834"/>
    <w:rsid w:val="00893C27"/>
    <w:rsid w:val="00895650"/>
    <w:rsid w:val="008A16EA"/>
    <w:rsid w:val="008A17B6"/>
    <w:rsid w:val="008A51B9"/>
    <w:rsid w:val="008A6CE7"/>
    <w:rsid w:val="008B0008"/>
    <w:rsid w:val="008B2A3D"/>
    <w:rsid w:val="008B36D7"/>
    <w:rsid w:val="008B4A46"/>
    <w:rsid w:val="008B5C94"/>
    <w:rsid w:val="008C142D"/>
    <w:rsid w:val="008C3C30"/>
    <w:rsid w:val="008C46FE"/>
    <w:rsid w:val="008C4725"/>
    <w:rsid w:val="008C72CB"/>
    <w:rsid w:val="008C794C"/>
    <w:rsid w:val="008D1F54"/>
    <w:rsid w:val="008D26DF"/>
    <w:rsid w:val="008D6B15"/>
    <w:rsid w:val="008D7CD0"/>
    <w:rsid w:val="008E01B4"/>
    <w:rsid w:val="008E08BF"/>
    <w:rsid w:val="008E1F6C"/>
    <w:rsid w:val="008E23B7"/>
    <w:rsid w:val="008E2BDB"/>
    <w:rsid w:val="008E2C29"/>
    <w:rsid w:val="008E33DA"/>
    <w:rsid w:val="008E44D9"/>
    <w:rsid w:val="008E5AAD"/>
    <w:rsid w:val="008E5AE0"/>
    <w:rsid w:val="008F0625"/>
    <w:rsid w:val="008F0C21"/>
    <w:rsid w:val="008F2462"/>
    <w:rsid w:val="008F5947"/>
    <w:rsid w:val="0090491C"/>
    <w:rsid w:val="00912D09"/>
    <w:rsid w:val="00915233"/>
    <w:rsid w:val="009154EF"/>
    <w:rsid w:val="00916363"/>
    <w:rsid w:val="00917004"/>
    <w:rsid w:val="00917019"/>
    <w:rsid w:val="00917378"/>
    <w:rsid w:val="00917C07"/>
    <w:rsid w:val="0092029F"/>
    <w:rsid w:val="00922E20"/>
    <w:rsid w:val="00924DB1"/>
    <w:rsid w:val="009253A2"/>
    <w:rsid w:val="00927D2A"/>
    <w:rsid w:val="00932028"/>
    <w:rsid w:val="0093680A"/>
    <w:rsid w:val="00937C00"/>
    <w:rsid w:val="00940390"/>
    <w:rsid w:val="009423C0"/>
    <w:rsid w:val="00947679"/>
    <w:rsid w:val="00950585"/>
    <w:rsid w:val="009514F1"/>
    <w:rsid w:val="00954991"/>
    <w:rsid w:val="009555D8"/>
    <w:rsid w:val="009555DE"/>
    <w:rsid w:val="00956BB4"/>
    <w:rsid w:val="00961CF2"/>
    <w:rsid w:val="0096230C"/>
    <w:rsid w:val="00965A09"/>
    <w:rsid w:val="00967E30"/>
    <w:rsid w:val="0097111B"/>
    <w:rsid w:val="00973D0F"/>
    <w:rsid w:val="00974C4F"/>
    <w:rsid w:val="00975B64"/>
    <w:rsid w:val="00977E26"/>
    <w:rsid w:val="009837F1"/>
    <w:rsid w:val="00984BEE"/>
    <w:rsid w:val="0099000F"/>
    <w:rsid w:val="00992529"/>
    <w:rsid w:val="00993053"/>
    <w:rsid w:val="009955F6"/>
    <w:rsid w:val="00995ED0"/>
    <w:rsid w:val="0099743F"/>
    <w:rsid w:val="0099744C"/>
    <w:rsid w:val="009A0020"/>
    <w:rsid w:val="009A1986"/>
    <w:rsid w:val="009A2C80"/>
    <w:rsid w:val="009A3468"/>
    <w:rsid w:val="009A4ECB"/>
    <w:rsid w:val="009A52F9"/>
    <w:rsid w:val="009A76E3"/>
    <w:rsid w:val="009B2362"/>
    <w:rsid w:val="009B2712"/>
    <w:rsid w:val="009B2ED1"/>
    <w:rsid w:val="009B61CC"/>
    <w:rsid w:val="009B71BA"/>
    <w:rsid w:val="009B7BE8"/>
    <w:rsid w:val="009B7F0A"/>
    <w:rsid w:val="009C153B"/>
    <w:rsid w:val="009C4BC5"/>
    <w:rsid w:val="009C56D7"/>
    <w:rsid w:val="009C6B89"/>
    <w:rsid w:val="009C794D"/>
    <w:rsid w:val="009D2E18"/>
    <w:rsid w:val="009D503F"/>
    <w:rsid w:val="009E0CD7"/>
    <w:rsid w:val="009E7FD5"/>
    <w:rsid w:val="009F0AE4"/>
    <w:rsid w:val="009F230C"/>
    <w:rsid w:val="009F3331"/>
    <w:rsid w:val="009F4282"/>
    <w:rsid w:val="009F4CC6"/>
    <w:rsid w:val="00A003EF"/>
    <w:rsid w:val="00A036D1"/>
    <w:rsid w:val="00A04409"/>
    <w:rsid w:val="00A0688F"/>
    <w:rsid w:val="00A069C0"/>
    <w:rsid w:val="00A072E7"/>
    <w:rsid w:val="00A07CBB"/>
    <w:rsid w:val="00A1088D"/>
    <w:rsid w:val="00A1093C"/>
    <w:rsid w:val="00A14F62"/>
    <w:rsid w:val="00A175FF"/>
    <w:rsid w:val="00A20EF1"/>
    <w:rsid w:val="00A24F56"/>
    <w:rsid w:val="00A30B7A"/>
    <w:rsid w:val="00A30E85"/>
    <w:rsid w:val="00A3105B"/>
    <w:rsid w:val="00A31214"/>
    <w:rsid w:val="00A3291E"/>
    <w:rsid w:val="00A343C8"/>
    <w:rsid w:val="00A369C5"/>
    <w:rsid w:val="00A3755F"/>
    <w:rsid w:val="00A3792E"/>
    <w:rsid w:val="00A405C2"/>
    <w:rsid w:val="00A42841"/>
    <w:rsid w:val="00A4354A"/>
    <w:rsid w:val="00A4354F"/>
    <w:rsid w:val="00A444C1"/>
    <w:rsid w:val="00A50F48"/>
    <w:rsid w:val="00A52B45"/>
    <w:rsid w:val="00A60163"/>
    <w:rsid w:val="00A607EB"/>
    <w:rsid w:val="00A65AF3"/>
    <w:rsid w:val="00A73936"/>
    <w:rsid w:val="00A74ECB"/>
    <w:rsid w:val="00A7710B"/>
    <w:rsid w:val="00A830B8"/>
    <w:rsid w:val="00A878AD"/>
    <w:rsid w:val="00A90D60"/>
    <w:rsid w:val="00A9313C"/>
    <w:rsid w:val="00A94830"/>
    <w:rsid w:val="00AA0562"/>
    <w:rsid w:val="00AA4FE6"/>
    <w:rsid w:val="00AA778D"/>
    <w:rsid w:val="00AB1DFA"/>
    <w:rsid w:val="00AB4454"/>
    <w:rsid w:val="00AC1071"/>
    <w:rsid w:val="00AC1141"/>
    <w:rsid w:val="00AC5A6B"/>
    <w:rsid w:val="00AC5B15"/>
    <w:rsid w:val="00AD022F"/>
    <w:rsid w:val="00AD0D26"/>
    <w:rsid w:val="00AD40E5"/>
    <w:rsid w:val="00AD7E7D"/>
    <w:rsid w:val="00AE6593"/>
    <w:rsid w:val="00AF02F1"/>
    <w:rsid w:val="00AF702E"/>
    <w:rsid w:val="00B0033F"/>
    <w:rsid w:val="00B045BE"/>
    <w:rsid w:val="00B0606A"/>
    <w:rsid w:val="00B070D3"/>
    <w:rsid w:val="00B10949"/>
    <w:rsid w:val="00B143B2"/>
    <w:rsid w:val="00B1466C"/>
    <w:rsid w:val="00B15EA2"/>
    <w:rsid w:val="00B21C25"/>
    <w:rsid w:val="00B22818"/>
    <w:rsid w:val="00B24699"/>
    <w:rsid w:val="00B305FE"/>
    <w:rsid w:val="00B31040"/>
    <w:rsid w:val="00B321F1"/>
    <w:rsid w:val="00B37E03"/>
    <w:rsid w:val="00B43ADE"/>
    <w:rsid w:val="00B448AD"/>
    <w:rsid w:val="00B47E36"/>
    <w:rsid w:val="00B516D4"/>
    <w:rsid w:val="00B53718"/>
    <w:rsid w:val="00B60B07"/>
    <w:rsid w:val="00B61805"/>
    <w:rsid w:val="00B61A26"/>
    <w:rsid w:val="00B63051"/>
    <w:rsid w:val="00B6389A"/>
    <w:rsid w:val="00B66902"/>
    <w:rsid w:val="00B701DC"/>
    <w:rsid w:val="00B702E9"/>
    <w:rsid w:val="00B712CD"/>
    <w:rsid w:val="00B7186E"/>
    <w:rsid w:val="00B730A9"/>
    <w:rsid w:val="00B75C35"/>
    <w:rsid w:val="00B81478"/>
    <w:rsid w:val="00B81B06"/>
    <w:rsid w:val="00B82E85"/>
    <w:rsid w:val="00B83757"/>
    <w:rsid w:val="00B90A3C"/>
    <w:rsid w:val="00B91E48"/>
    <w:rsid w:val="00B92980"/>
    <w:rsid w:val="00B96632"/>
    <w:rsid w:val="00B9683B"/>
    <w:rsid w:val="00B97A0F"/>
    <w:rsid w:val="00BA1402"/>
    <w:rsid w:val="00BA2624"/>
    <w:rsid w:val="00BA3042"/>
    <w:rsid w:val="00BA319A"/>
    <w:rsid w:val="00BA7620"/>
    <w:rsid w:val="00BB49B2"/>
    <w:rsid w:val="00BB4F60"/>
    <w:rsid w:val="00BB5E9C"/>
    <w:rsid w:val="00BC0151"/>
    <w:rsid w:val="00BC1391"/>
    <w:rsid w:val="00BC3166"/>
    <w:rsid w:val="00BC4EA1"/>
    <w:rsid w:val="00BC5871"/>
    <w:rsid w:val="00BD28BA"/>
    <w:rsid w:val="00BE100A"/>
    <w:rsid w:val="00BE2C1E"/>
    <w:rsid w:val="00BE35BA"/>
    <w:rsid w:val="00BE4620"/>
    <w:rsid w:val="00BE4668"/>
    <w:rsid w:val="00BE5A26"/>
    <w:rsid w:val="00BE66C4"/>
    <w:rsid w:val="00BE6948"/>
    <w:rsid w:val="00BF27B7"/>
    <w:rsid w:val="00BF290C"/>
    <w:rsid w:val="00BF2D10"/>
    <w:rsid w:val="00BF32F1"/>
    <w:rsid w:val="00C0248E"/>
    <w:rsid w:val="00C04A8A"/>
    <w:rsid w:val="00C0726D"/>
    <w:rsid w:val="00C07473"/>
    <w:rsid w:val="00C133D6"/>
    <w:rsid w:val="00C13B4D"/>
    <w:rsid w:val="00C13C09"/>
    <w:rsid w:val="00C233AA"/>
    <w:rsid w:val="00C2394E"/>
    <w:rsid w:val="00C24A2A"/>
    <w:rsid w:val="00C27C51"/>
    <w:rsid w:val="00C31417"/>
    <w:rsid w:val="00C315C4"/>
    <w:rsid w:val="00C35741"/>
    <w:rsid w:val="00C35F6E"/>
    <w:rsid w:val="00C40203"/>
    <w:rsid w:val="00C40D23"/>
    <w:rsid w:val="00C447B8"/>
    <w:rsid w:val="00C46E5C"/>
    <w:rsid w:val="00C51B8F"/>
    <w:rsid w:val="00C53BDB"/>
    <w:rsid w:val="00C53D63"/>
    <w:rsid w:val="00C54BA2"/>
    <w:rsid w:val="00C55189"/>
    <w:rsid w:val="00C55FD4"/>
    <w:rsid w:val="00C56C50"/>
    <w:rsid w:val="00C625AA"/>
    <w:rsid w:val="00C642F0"/>
    <w:rsid w:val="00C672E5"/>
    <w:rsid w:val="00C7117C"/>
    <w:rsid w:val="00C727E3"/>
    <w:rsid w:val="00C75D26"/>
    <w:rsid w:val="00C771A2"/>
    <w:rsid w:val="00C7749B"/>
    <w:rsid w:val="00C805FF"/>
    <w:rsid w:val="00C821DB"/>
    <w:rsid w:val="00C82E54"/>
    <w:rsid w:val="00C838C8"/>
    <w:rsid w:val="00C85E0A"/>
    <w:rsid w:val="00C9363C"/>
    <w:rsid w:val="00C93A82"/>
    <w:rsid w:val="00C95216"/>
    <w:rsid w:val="00C95C2B"/>
    <w:rsid w:val="00C961C8"/>
    <w:rsid w:val="00C96EEA"/>
    <w:rsid w:val="00CA1C80"/>
    <w:rsid w:val="00CA2682"/>
    <w:rsid w:val="00CA34DC"/>
    <w:rsid w:val="00CA3860"/>
    <w:rsid w:val="00CB04EF"/>
    <w:rsid w:val="00CB16E2"/>
    <w:rsid w:val="00CB211E"/>
    <w:rsid w:val="00CB3919"/>
    <w:rsid w:val="00CB3AD7"/>
    <w:rsid w:val="00CB5FB5"/>
    <w:rsid w:val="00CB7E28"/>
    <w:rsid w:val="00CC0370"/>
    <w:rsid w:val="00CC0A1A"/>
    <w:rsid w:val="00CC5233"/>
    <w:rsid w:val="00CC6C0E"/>
    <w:rsid w:val="00CD099F"/>
    <w:rsid w:val="00CD3758"/>
    <w:rsid w:val="00CD4745"/>
    <w:rsid w:val="00CD75D1"/>
    <w:rsid w:val="00CD7EB3"/>
    <w:rsid w:val="00CE0B9E"/>
    <w:rsid w:val="00CE4FC1"/>
    <w:rsid w:val="00CE7FBD"/>
    <w:rsid w:val="00CF0E24"/>
    <w:rsid w:val="00CF1D21"/>
    <w:rsid w:val="00CF7857"/>
    <w:rsid w:val="00D03468"/>
    <w:rsid w:val="00D049B2"/>
    <w:rsid w:val="00D05673"/>
    <w:rsid w:val="00D10208"/>
    <w:rsid w:val="00D206C7"/>
    <w:rsid w:val="00D2202F"/>
    <w:rsid w:val="00D25BC9"/>
    <w:rsid w:val="00D25F3E"/>
    <w:rsid w:val="00D34F48"/>
    <w:rsid w:val="00D36EF5"/>
    <w:rsid w:val="00D41E4D"/>
    <w:rsid w:val="00D44C3B"/>
    <w:rsid w:val="00D51E87"/>
    <w:rsid w:val="00D52508"/>
    <w:rsid w:val="00D5291A"/>
    <w:rsid w:val="00D553EA"/>
    <w:rsid w:val="00D56E78"/>
    <w:rsid w:val="00D6058F"/>
    <w:rsid w:val="00D60EF7"/>
    <w:rsid w:val="00D61203"/>
    <w:rsid w:val="00D62FFF"/>
    <w:rsid w:val="00D6519A"/>
    <w:rsid w:val="00D700CE"/>
    <w:rsid w:val="00D744D4"/>
    <w:rsid w:val="00D765A7"/>
    <w:rsid w:val="00D77072"/>
    <w:rsid w:val="00D77CD8"/>
    <w:rsid w:val="00D77F27"/>
    <w:rsid w:val="00D82D9E"/>
    <w:rsid w:val="00D83547"/>
    <w:rsid w:val="00D84A45"/>
    <w:rsid w:val="00D85975"/>
    <w:rsid w:val="00D86010"/>
    <w:rsid w:val="00D86CB2"/>
    <w:rsid w:val="00D90621"/>
    <w:rsid w:val="00D91542"/>
    <w:rsid w:val="00D97343"/>
    <w:rsid w:val="00DA0220"/>
    <w:rsid w:val="00DA079D"/>
    <w:rsid w:val="00DA4ADF"/>
    <w:rsid w:val="00DA7510"/>
    <w:rsid w:val="00DB089C"/>
    <w:rsid w:val="00DB0FC6"/>
    <w:rsid w:val="00DB20EB"/>
    <w:rsid w:val="00DB475C"/>
    <w:rsid w:val="00DB5275"/>
    <w:rsid w:val="00DB6494"/>
    <w:rsid w:val="00DB6D0E"/>
    <w:rsid w:val="00DC0A52"/>
    <w:rsid w:val="00DC2A11"/>
    <w:rsid w:val="00DC499F"/>
    <w:rsid w:val="00DC79CE"/>
    <w:rsid w:val="00DD0399"/>
    <w:rsid w:val="00DD0EE4"/>
    <w:rsid w:val="00DD1360"/>
    <w:rsid w:val="00DD19BE"/>
    <w:rsid w:val="00DD358F"/>
    <w:rsid w:val="00DD7BEE"/>
    <w:rsid w:val="00DE12DD"/>
    <w:rsid w:val="00DE36F2"/>
    <w:rsid w:val="00DE3776"/>
    <w:rsid w:val="00DE70BD"/>
    <w:rsid w:val="00DE77FC"/>
    <w:rsid w:val="00DF0922"/>
    <w:rsid w:val="00DF0A52"/>
    <w:rsid w:val="00DF22AF"/>
    <w:rsid w:val="00DF2BBE"/>
    <w:rsid w:val="00DF646F"/>
    <w:rsid w:val="00DF7412"/>
    <w:rsid w:val="00E026B4"/>
    <w:rsid w:val="00E046F1"/>
    <w:rsid w:val="00E059D7"/>
    <w:rsid w:val="00E061EC"/>
    <w:rsid w:val="00E0649B"/>
    <w:rsid w:val="00E1036B"/>
    <w:rsid w:val="00E11662"/>
    <w:rsid w:val="00E1187F"/>
    <w:rsid w:val="00E11FBC"/>
    <w:rsid w:val="00E146C8"/>
    <w:rsid w:val="00E21924"/>
    <w:rsid w:val="00E2371C"/>
    <w:rsid w:val="00E24B18"/>
    <w:rsid w:val="00E308FF"/>
    <w:rsid w:val="00E31492"/>
    <w:rsid w:val="00E33A81"/>
    <w:rsid w:val="00E35880"/>
    <w:rsid w:val="00E362F0"/>
    <w:rsid w:val="00E36437"/>
    <w:rsid w:val="00E37133"/>
    <w:rsid w:val="00E40015"/>
    <w:rsid w:val="00E407CA"/>
    <w:rsid w:val="00E4120C"/>
    <w:rsid w:val="00E418A1"/>
    <w:rsid w:val="00E4241E"/>
    <w:rsid w:val="00E441A7"/>
    <w:rsid w:val="00E461B8"/>
    <w:rsid w:val="00E4716B"/>
    <w:rsid w:val="00E504DA"/>
    <w:rsid w:val="00E54552"/>
    <w:rsid w:val="00E56B73"/>
    <w:rsid w:val="00E61D6A"/>
    <w:rsid w:val="00E62051"/>
    <w:rsid w:val="00E62CA0"/>
    <w:rsid w:val="00E65339"/>
    <w:rsid w:val="00E71258"/>
    <w:rsid w:val="00E71971"/>
    <w:rsid w:val="00E749F2"/>
    <w:rsid w:val="00E7599D"/>
    <w:rsid w:val="00E76593"/>
    <w:rsid w:val="00E76958"/>
    <w:rsid w:val="00E77800"/>
    <w:rsid w:val="00E80B0E"/>
    <w:rsid w:val="00E82AE8"/>
    <w:rsid w:val="00E9163C"/>
    <w:rsid w:val="00E92683"/>
    <w:rsid w:val="00E94E06"/>
    <w:rsid w:val="00E96B59"/>
    <w:rsid w:val="00E972BE"/>
    <w:rsid w:val="00EA2418"/>
    <w:rsid w:val="00EB006A"/>
    <w:rsid w:val="00EB23B3"/>
    <w:rsid w:val="00EB376B"/>
    <w:rsid w:val="00EC2FFD"/>
    <w:rsid w:val="00EC3B14"/>
    <w:rsid w:val="00EC3F1C"/>
    <w:rsid w:val="00EC41B7"/>
    <w:rsid w:val="00EC56CF"/>
    <w:rsid w:val="00EC65CB"/>
    <w:rsid w:val="00EC756C"/>
    <w:rsid w:val="00EC7C68"/>
    <w:rsid w:val="00EE214F"/>
    <w:rsid w:val="00EE2E38"/>
    <w:rsid w:val="00EE30FF"/>
    <w:rsid w:val="00EE4B62"/>
    <w:rsid w:val="00EE5009"/>
    <w:rsid w:val="00EE6CAB"/>
    <w:rsid w:val="00EE78BE"/>
    <w:rsid w:val="00EF0BA5"/>
    <w:rsid w:val="00EF19F2"/>
    <w:rsid w:val="00EF233F"/>
    <w:rsid w:val="00EF5BB7"/>
    <w:rsid w:val="00F00D49"/>
    <w:rsid w:val="00F0298D"/>
    <w:rsid w:val="00F03CCC"/>
    <w:rsid w:val="00F04921"/>
    <w:rsid w:val="00F04A10"/>
    <w:rsid w:val="00F04FD9"/>
    <w:rsid w:val="00F05275"/>
    <w:rsid w:val="00F059C8"/>
    <w:rsid w:val="00F13186"/>
    <w:rsid w:val="00F134BB"/>
    <w:rsid w:val="00F14D15"/>
    <w:rsid w:val="00F16BE9"/>
    <w:rsid w:val="00F20801"/>
    <w:rsid w:val="00F20D9E"/>
    <w:rsid w:val="00F22490"/>
    <w:rsid w:val="00F238E2"/>
    <w:rsid w:val="00F24A32"/>
    <w:rsid w:val="00F26E8B"/>
    <w:rsid w:val="00F271B4"/>
    <w:rsid w:val="00F309B0"/>
    <w:rsid w:val="00F30F77"/>
    <w:rsid w:val="00F357C6"/>
    <w:rsid w:val="00F37E45"/>
    <w:rsid w:val="00F4102B"/>
    <w:rsid w:val="00F43C89"/>
    <w:rsid w:val="00F460D5"/>
    <w:rsid w:val="00F46473"/>
    <w:rsid w:val="00F46AB5"/>
    <w:rsid w:val="00F52B50"/>
    <w:rsid w:val="00F6119C"/>
    <w:rsid w:val="00F61588"/>
    <w:rsid w:val="00F65664"/>
    <w:rsid w:val="00F65D03"/>
    <w:rsid w:val="00F663A2"/>
    <w:rsid w:val="00F70884"/>
    <w:rsid w:val="00F71DE9"/>
    <w:rsid w:val="00F7297F"/>
    <w:rsid w:val="00F73421"/>
    <w:rsid w:val="00F73628"/>
    <w:rsid w:val="00F7649E"/>
    <w:rsid w:val="00F8353A"/>
    <w:rsid w:val="00F85589"/>
    <w:rsid w:val="00F87D2F"/>
    <w:rsid w:val="00F921A2"/>
    <w:rsid w:val="00F928DE"/>
    <w:rsid w:val="00F933E7"/>
    <w:rsid w:val="00F93C44"/>
    <w:rsid w:val="00F9577D"/>
    <w:rsid w:val="00F9650C"/>
    <w:rsid w:val="00F97D40"/>
    <w:rsid w:val="00FA1A40"/>
    <w:rsid w:val="00FA1E45"/>
    <w:rsid w:val="00FA291D"/>
    <w:rsid w:val="00FA58BE"/>
    <w:rsid w:val="00FA58CC"/>
    <w:rsid w:val="00FA75F8"/>
    <w:rsid w:val="00FA7800"/>
    <w:rsid w:val="00FA7B47"/>
    <w:rsid w:val="00FB3E3C"/>
    <w:rsid w:val="00FB4C6A"/>
    <w:rsid w:val="00FC0ABB"/>
    <w:rsid w:val="00FC1319"/>
    <w:rsid w:val="00FC55AF"/>
    <w:rsid w:val="00FD2B53"/>
    <w:rsid w:val="00FD4067"/>
    <w:rsid w:val="00FD4BD9"/>
    <w:rsid w:val="00FD6F88"/>
    <w:rsid w:val="00FD751C"/>
    <w:rsid w:val="00FE0843"/>
    <w:rsid w:val="00FE4246"/>
    <w:rsid w:val="00FE46B0"/>
    <w:rsid w:val="00FE4AF1"/>
    <w:rsid w:val="00FF024E"/>
    <w:rsid w:val="00FF0593"/>
    <w:rsid w:val="00FF10A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C00F8"/>
  <w15:chartTrackingRefBased/>
  <w15:docId w15:val="{01BB5D01-4F68-434F-8B36-07D11A962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he-I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50725"/>
    <w:rPr>
      <w:rFonts w:ascii="Times New Roman" w:eastAsia="Times New Roman" w:hAnsi="Times New Roman" w:cs="Times New Roman"/>
    </w:rPr>
  </w:style>
  <w:style w:type="paragraph" w:styleId="Heading1">
    <w:name w:val="heading 1"/>
    <w:basedOn w:val="Normal"/>
    <w:next w:val="Normal"/>
    <w:link w:val="Heading1Char"/>
    <w:uiPriority w:val="9"/>
    <w:qFormat/>
    <w:rsid w:val="009A76E3"/>
    <w:pPr>
      <w:keepNext/>
      <w:keepLines/>
      <w:spacing w:before="240"/>
      <w:jc w:val="center"/>
      <w:outlineLvl w:val="0"/>
    </w:pPr>
    <w:rPr>
      <w:rFonts w:asciiTheme="majorBidi" w:eastAsiaTheme="majorEastAsia" w:hAnsiTheme="majorBidi" w:cstheme="majorBidi"/>
      <w:b/>
      <w:caps/>
      <w:color w:val="000000" w:themeColor="text1"/>
      <w:sz w:val="28"/>
      <w:szCs w:val="32"/>
    </w:rPr>
  </w:style>
  <w:style w:type="paragraph" w:styleId="Heading2">
    <w:name w:val="heading 2"/>
    <w:basedOn w:val="Normal"/>
    <w:next w:val="Normal"/>
    <w:link w:val="Heading2Char"/>
    <w:uiPriority w:val="9"/>
    <w:unhideWhenUsed/>
    <w:qFormat/>
    <w:rsid w:val="009A76E3"/>
    <w:pPr>
      <w:keepNext/>
      <w:keepLines/>
      <w:spacing w:before="40"/>
      <w:outlineLvl w:val="1"/>
    </w:pPr>
    <w:rPr>
      <w:rFonts w:asciiTheme="majorBidi" w:eastAsiaTheme="majorEastAsia" w:hAnsiTheme="majorBidi" w:cstheme="majorBidi"/>
      <w:b/>
      <w:color w:val="000000" w:themeColor="text1"/>
      <w:szCs w:val="26"/>
      <w:u w:val="single"/>
    </w:rPr>
  </w:style>
  <w:style w:type="paragraph" w:styleId="Heading3">
    <w:name w:val="heading 3"/>
    <w:basedOn w:val="Normal"/>
    <w:next w:val="Normal"/>
    <w:link w:val="Heading3Char"/>
    <w:uiPriority w:val="9"/>
    <w:unhideWhenUsed/>
    <w:qFormat/>
    <w:rsid w:val="009A76E3"/>
    <w:pPr>
      <w:keepNext/>
      <w:keepLines/>
      <w:spacing w:before="40"/>
      <w:outlineLvl w:val="2"/>
    </w:pPr>
    <w:rPr>
      <w:rFonts w:asciiTheme="majorBidi" w:eastAsiaTheme="majorEastAsia" w:hAnsiTheme="majorBidi" w:cstheme="majorBidi"/>
      <w:i/>
      <w:smallCaps/>
      <w:color w:val="000000" w:themeColor="text1"/>
      <w:sz w:val="22"/>
    </w:rPr>
  </w:style>
  <w:style w:type="paragraph" w:styleId="Heading4">
    <w:name w:val="heading 4"/>
    <w:basedOn w:val="Normal"/>
    <w:next w:val="Normal"/>
    <w:link w:val="Heading4Char"/>
    <w:uiPriority w:val="9"/>
    <w:unhideWhenUsed/>
    <w:qFormat/>
    <w:rsid w:val="009154EF"/>
    <w:pPr>
      <w:keepNext/>
      <w:keepLines/>
      <w:spacing w:before="40"/>
      <w:outlineLvl w:val="3"/>
    </w:pPr>
    <w:rPr>
      <w:rFonts w:asciiTheme="majorBidi" w:eastAsiaTheme="majorEastAsia" w:hAnsiTheme="majorBidi" w:cstheme="majorBidi"/>
      <w:b/>
      <w:iCs/>
      <w:color w:val="000000" w:themeColor="text1"/>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3373A"/>
    <w:pPr>
      <w:spacing w:before="100" w:beforeAutospacing="1" w:after="100" w:afterAutospacing="1"/>
    </w:pPr>
  </w:style>
  <w:style w:type="character" w:styleId="Strong">
    <w:name w:val="Strong"/>
    <w:basedOn w:val="DefaultParagraphFont"/>
    <w:uiPriority w:val="22"/>
    <w:qFormat/>
    <w:rsid w:val="0043373A"/>
    <w:rPr>
      <w:b/>
      <w:bCs/>
    </w:rPr>
  </w:style>
  <w:style w:type="character" w:customStyle="1" w:styleId="apple-converted-space">
    <w:name w:val="apple-converted-space"/>
    <w:basedOn w:val="DefaultParagraphFont"/>
    <w:rsid w:val="0043373A"/>
  </w:style>
  <w:style w:type="paragraph" w:styleId="ListParagraph">
    <w:name w:val="List Paragraph"/>
    <w:basedOn w:val="Normal"/>
    <w:uiPriority w:val="34"/>
    <w:qFormat/>
    <w:rsid w:val="0043373A"/>
    <w:pPr>
      <w:ind w:left="720"/>
      <w:contextualSpacing/>
    </w:pPr>
    <w:rPr>
      <w:rFonts w:asciiTheme="minorHAnsi" w:eastAsiaTheme="minorHAnsi" w:hAnsiTheme="minorHAnsi" w:cstheme="minorBidi"/>
    </w:rPr>
  </w:style>
  <w:style w:type="character" w:customStyle="1" w:styleId="Heading1Char">
    <w:name w:val="Heading 1 Char"/>
    <w:basedOn w:val="DefaultParagraphFont"/>
    <w:link w:val="Heading1"/>
    <w:uiPriority w:val="9"/>
    <w:rsid w:val="009A76E3"/>
    <w:rPr>
      <w:rFonts w:asciiTheme="majorBidi" w:eastAsiaTheme="majorEastAsia" w:hAnsiTheme="majorBidi" w:cstheme="majorBidi"/>
      <w:b/>
      <w:caps/>
      <w:color w:val="000000" w:themeColor="text1"/>
      <w:sz w:val="28"/>
      <w:szCs w:val="32"/>
    </w:rPr>
  </w:style>
  <w:style w:type="character" w:customStyle="1" w:styleId="Heading2Char">
    <w:name w:val="Heading 2 Char"/>
    <w:basedOn w:val="DefaultParagraphFont"/>
    <w:link w:val="Heading2"/>
    <w:uiPriority w:val="9"/>
    <w:rsid w:val="009A76E3"/>
    <w:rPr>
      <w:rFonts w:asciiTheme="majorBidi" w:eastAsiaTheme="majorEastAsia" w:hAnsiTheme="majorBidi" w:cstheme="majorBidi"/>
      <w:b/>
      <w:color w:val="000000" w:themeColor="text1"/>
      <w:szCs w:val="26"/>
      <w:u w:val="single"/>
    </w:rPr>
  </w:style>
  <w:style w:type="character" w:customStyle="1" w:styleId="Heading3Char">
    <w:name w:val="Heading 3 Char"/>
    <w:basedOn w:val="DefaultParagraphFont"/>
    <w:link w:val="Heading3"/>
    <w:uiPriority w:val="9"/>
    <w:rsid w:val="009A76E3"/>
    <w:rPr>
      <w:rFonts w:asciiTheme="majorBidi" w:eastAsiaTheme="majorEastAsia" w:hAnsiTheme="majorBidi" w:cstheme="majorBidi"/>
      <w:i/>
      <w:smallCaps/>
      <w:color w:val="000000" w:themeColor="text1"/>
      <w:sz w:val="22"/>
    </w:rPr>
  </w:style>
  <w:style w:type="paragraph" w:styleId="Footer">
    <w:name w:val="footer"/>
    <w:basedOn w:val="Normal"/>
    <w:link w:val="FooterChar"/>
    <w:uiPriority w:val="99"/>
    <w:unhideWhenUsed/>
    <w:rsid w:val="00FD4BD9"/>
    <w:pPr>
      <w:tabs>
        <w:tab w:val="center" w:pos="4680"/>
        <w:tab w:val="right" w:pos="9360"/>
      </w:tabs>
    </w:pPr>
  </w:style>
  <w:style w:type="character" w:customStyle="1" w:styleId="FooterChar">
    <w:name w:val="Footer Char"/>
    <w:basedOn w:val="DefaultParagraphFont"/>
    <w:link w:val="Footer"/>
    <w:uiPriority w:val="99"/>
    <w:rsid w:val="00FD4BD9"/>
    <w:rPr>
      <w:rFonts w:ascii="Times New Roman" w:eastAsia="Times New Roman" w:hAnsi="Times New Roman" w:cs="Times New Roman"/>
    </w:rPr>
  </w:style>
  <w:style w:type="character" w:styleId="PageNumber">
    <w:name w:val="page number"/>
    <w:basedOn w:val="DefaultParagraphFont"/>
    <w:uiPriority w:val="99"/>
    <w:semiHidden/>
    <w:unhideWhenUsed/>
    <w:rsid w:val="00FD4BD9"/>
  </w:style>
  <w:style w:type="paragraph" w:styleId="TOC1">
    <w:name w:val="toc 1"/>
    <w:basedOn w:val="Normal"/>
    <w:next w:val="Normal"/>
    <w:autoRedefine/>
    <w:uiPriority w:val="39"/>
    <w:unhideWhenUsed/>
    <w:rsid w:val="00FD4BD9"/>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FD4BD9"/>
    <w:pPr>
      <w:ind w:left="240"/>
    </w:pPr>
    <w:rPr>
      <w:rFonts w:asciiTheme="minorHAnsi" w:hAnsiTheme="minorHAnsi" w:cstheme="minorHAnsi"/>
      <w:smallCaps/>
      <w:sz w:val="20"/>
      <w:szCs w:val="20"/>
    </w:rPr>
  </w:style>
  <w:style w:type="paragraph" w:styleId="TOC3">
    <w:name w:val="toc 3"/>
    <w:basedOn w:val="Normal"/>
    <w:next w:val="Normal"/>
    <w:autoRedefine/>
    <w:uiPriority w:val="39"/>
    <w:unhideWhenUsed/>
    <w:rsid w:val="00FD4BD9"/>
    <w:pPr>
      <w:ind w:left="480"/>
    </w:pPr>
    <w:rPr>
      <w:rFonts w:asciiTheme="minorHAnsi" w:hAnsiTheme="minorHAnsi" w:cstheme="minorHAnsi"/>
      <w:i/>
      <w:iCs/>
      <w:sz w:val="20"/>
      <w:szCs w:val="20"/>
    </w:rPr>
  </w:style>
  <w:style w:type="paragraph" w:styleId="TOC4">
    <w:name w:val="toc 4"/>
    <w:basedOn w:val="Normal"/>
    <w:next w:val="Normal"/>
    <w:autoRedefine/>
    <w:uiPriority w:val="39"/>
    <w:unhideWhenUsed/>
    <w:rsid w:val="00FD4BD9"/>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FD4BD9"/>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FD4BD9"/>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FD4BD9"/>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FD4BD9"/>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FD4BD9"/>
    <w:pPr>
      <w:ind w:left="1920"/>
    </w:pPr>
    <w:rPr>
      <w:rFonts w:asciiTheme="minorHAnsi" w:hAnsiTheme="minorHAnsi" w:cstheme="minorHAnsi"/>
      <w:sz w:val="18"/>
      <w:szCs w:val="18"/>
    </w:rPr>
  </w:style>
  <w:style w:type="character" w:styleId="Hyperlink">
    <w:name w:val="Hyperlink"/>
    <w:basedOn w:val="DefaultParagraphFont"/>
    <w:uiPriority w:val="99"/>
    <w:unhideWhenUsed/>
    <w:rsid w:val="00FD4BD9"/>
    <w:rPr>
      <w:color w:val="0563C1" w:themeColor="hyperlink"/>
      <w:u w:val="single"/>
    </w:rPr>
  </w:style>
  <w:style w:type="character" w:styleId="Emphasis">
    <w:name w:val="Emphasis"/>
    <w:basedOn w:val="DefaultParagraphFont"/>
    <w:uiPriority w:val="20"/>
    <w:qFormat/>
    <w:rsid w:val="00666306"/>
    <w:rPr>
      <w:i/>
      <w:iCs/>
    </w:rPr>
  </w:style>
  <w:style w:type="table" w:styleId="TableGrid">
    <w:name w:val="Table Grid"/>
    <w:basedOn w:val="TableNormal"/>
    <w:uiPriority w:val="39"/>
    <w:rsid w:val="00E94E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9154EF"/>
    <w:rPr>
      <w:rFonts w:asciiTheme="majorBidi" w:eastAsiaTheme="majorEastAsia" w:hAnsiTheme="majorBidi" w:cstheme="majorBidi"/>
      <w:b/>
      <w:iCs/>
      <w:color w:val="000000" w:themeColor="text1"/>
      <w:sz w:val="22"/>
    </w:rPr>
  </w:style>
  <w:style w:type="paragraph" w:styleId="Header">
    <w:name w:val="header"/>
    <w:basedOn w:val="Normal"/>
    <w:link w:val="HeaderChar"/>
    <w:uiPriority w:val="99"/>
    <w:unhideWhenUsed/>
    <w:rsid w:val="00FD751C"/>
    <w:pPr>
      <w:tabs>
        <w:tab w:val="center" w:pos="4680"/>
        <w:tab w:val="right" w:pos="9360"/>
      </w:tabs>
    </w:pPr>
  </w:style>
  <w:style w:type="character" w:customStyle="1" w:styleId="HeaderChar">
    <w:name w:val="Header Char"/>
    <w:basedOn w:val="DefaultParagraphFont"/>
    <w:link w:val="Header"/>
    <w:uiPriority w:val="99"/>
    <w:rsid w:val="00FD751C"/>
    <w:rPr>
      <w:rFonts w:ascii="Times New Roman" w:eastAsia="Times New Roman" w:hAnsi="Times New Roman" w:cs="Times New Roman"/>
    </w:rPr>
  </w:style>
  <w:style w:type="character" w:customStyle="1" w:styleId="heading">
    <w:name w:val="heading"/>
    <w:basedOn w:val="DefaultParagraphFont"/>
    <w:rsid w:val="00753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331097">
      <w:bodyDiv w:val="1"/>
      <w:marLeft w:val="0"/>
      <w:marRight w:val="0"/>
      <w:marTop w:val="0"/>
      <w:marBottom w:val="0"/>
      <w:divBdr>
        <w:top w:val="none" w:sz="0" w:space="0" w:color="auto"/>
        <w:left w:val="none" w:sz="0" w:space="0" w:color="auto"/>
        <w:bottom w:val="none" w:sz="0" w:space="0" w:color="auto"/>
        <w:right w:val="none" w:sz="0" w:space="0" w:color="auto"/>
      </w:divBdr>
    </w:div>
    <w:div w:id="81224261">
      <w:bodyDiv w:val="1"/>
      <w:marLeft w:val="0"/>
      <w:marRight w:val="0"/>
      <w:marTop w:val="0"/>
      <w:marBottom w:val="0"/>
      <w:divBdr>
        <w:top w:val="none" w:sz="0" w:space="0" w:color="auto"/>
        <w:left w:val="none" w:sz="0" w:space="0" w:color="auto"/>
        <w:bottom w:val="none" w:sz="0" w:space="0" w:color="auto"/>
        <w:right w:val="none" w:sz="0" w:space="0" w:color="auto"/>
      </w:divBdr>
    </w:div>
    <w:div w:id="205260672">
      <w:bodyDiv w:val="1"/>
      <w:marLeft w:val="0"/>
      <w:marRight w:val="0"/>
      <w:marTop w:val="0"/>
      <w:marBottom w:val="0"/>
      <w:divBdr>
        <w:top w:val="none" w:sz="0" w:space="0" w:color="auto"/>
        <w:left w:val="none" w:sz="0" w:space="0" w:color="auto"/>
        <w:bottom w:val="none" w:sz="0" w:space="0" w:color="auto"/>
        <w:right w:val="none" w:sz="0" w:space="0" w:color="auto"/>
      </w:divBdr>
    </w:div>
    <w:div w:id="253128625">
      <w:bodyDiv w:val="1"/>
      <w:marLeft w:val="0"/>
      <w:marRight w:val="0"/>
      <w:marTop w:val="0"/>
      <w:marBottom w:val="0"/>
      <w:divBdr>
        <w:top w:val="none" w:sz="0" w:space="0" w:color="auto"/>
        <w:left w:val="none" w:sz="0" w:space="0" w:color="auto"/>
        <w:bottom w:val="none" w:sz="0" w:space="0" w:color="auto"/>
        <w:right w:val="none" w:sz="0" w:space="0" w:color="auto"/>
      </w:divBdr>
      <w:divsChild>
        <w:div w:id="1010177316">
          <w:marLeft w:val="720"/>
          <w:marRight w:val="0"/>
          <w:marTop w:val="0"/>
          <w:marBottom w:val="0"/>
          <w:divBdr>
            <w:top w:val="none" w:sz="0" w:space="0" w:color="auto"/>
            <w:left w:val="none" w:sz="0" w:space="0" w:color="auto"/>
            <w:bottom w:val="none" w:sz="0" w:space="0" w:color="auto"/>
            <w:right w:val="none" w:sz="0" w:space="0" w:color="auto"/>
          </w:divBdr>
        </w:div>
        <w:div w:id="240142474">
          <w:marLeft w:val="720"/>
          <w:marRight w:val="0"/>
          <w:marTop w:val="0"/>
          <w:marBottom w:val="0"/>
          <w:divBdr>
            <w:top w:val="none" w:sz="0" w:space="0" w:color="auto"/>
            <w:left w:val="none" w:sz="0" w:space="0" w:color="auto"/>
            <w:bottom w:val="none" w:sz="0" w:space="0" w:color="auto"/>
            <w:right w:val="none" w:sz="0" w:space="0" w:color="auto"/>
          </w:divBdr>
        </w:div>
        <w:div w:id="251090692">
          <w:marLeft w:val="720"/>
          <w:marRight w:val="0"/>
          <w:marTop w:val="0"/>
          <w:marBottom w:val="0"/>
          <w:divBdr>
            <w:top w:val="none" w:sz="0" w:space="0" w:color="auto"/>
            <w:left w:val="none" w:sz="0" w:space="0" w:color="auto"/>
            <w:bottom w:val="none" w:sz="0" w:space="0" w:color="auto"/>
            <w:right w:val="none" w:sz="0" w:space="0" w:color="auto"/>
          </w:divBdr>
        </w:div>
        <w:div w:id="828596239">
          <w:marLeft w:val="720"/>
          <w:marRight w:val="0"/>
          <w:marTop w:val="0"/>
          <w:marBottom w:val="0"/>
          <w:divBdr>
            <w:top w:val="none" w:sz="0" w:space="0" w:color="auto"/>
            <w:left w:val="none" w:sz="0" w:space="0" w:color="auto"/>
            <w:bottom w:val="none" w:sz="0" w:space="0" w:color="auto"/>
            <w:right w:val="none" w:sz="0" w:space="0" w:color="auto"/>
          </w:divBdr>
        </w:div>
        <w:div w:id="1483620637">
          <w:marLeft w:val="720"/>
          <w:marRight w:val="0"/>
          <w:marTop w:val="0"/>
          <w:marBottom w:val="0"/>
          <w:divBdr>
            <w:top w:val="none" w:sz="0" w:space="0" w:color="auto"/>
            <w:left w:val="none" w:sz="0" w:space="0" w:color="auto"/>
            <w:bottom w:val="none" w:sz="0" w:space="0" w:color="auto"/>
            <w:right w:val="none" w:sz="0" w:space="0" w:color="auto"/>
          </w:divBdr>
        </w:div>
      </w:divsChild>
    </w:div>
    <w:div w:id="378404874">
      <w:bodyDiv w:val="1"/>
      <w:marLeft w:val="0"/>
      <w:marRight w:val="0"/>
      <w:marTop w:val="0"/>
      <w:marBottom w:val="0"/>
      <w:divBdr>
        <w:top w:val="none" w:sz="0" w:space="0" w:color="auto"/>
        <w:left w:val="none" w:sz="0" w:space="0" w:color="auto"/>
        <w:bottom w:val="none" w:sz="0" w:space="0" w:color="auto"/>
        <w:right w:val="none" w:sz="0" w:space="0" w:color="auto"/>
      </w:divBdr>
      <w:divsChild>
        <w:div w:id="1112631896">
          <w:marLeft w:val="720"/>
          <w:marRight w:val="0"/>
          <w:marTop w:val="0"/>
          <w:marBottom w:val="0"/>
          <w:divBdr>
            <w:top w:val="none" w:sz="0" w:space="0" w:color="auto"/>
            <w:left w:val="none" w:sz="0" w:space="0" w:color="auto"/>
            <w:bottom w:val="none" w:sz="0" w:space="0" w:color="auto"/>
            <w:right w:val="none" w:sz="0" w:space="0" w:color="auto"/>
          </w:divBdr>
        </w:div>
        <w:div w:id="281811158">
          <w:marLeft w:val="720"/>
          <w:marRight w:val="0"/>
          <w:marTop w:val="0"/>
          <w:marBottom w:val="0"/>
          <w:divBdr>
            <w:top w:val="none" w:sz="0" w:space="0" w:color="auto"/>
            <w:left w:val="none" w:sz="0" w:space="0" w:color="auto"/>
            <w:bottom w:val="none" w:sz="0" w:space="0" w:color="auto"/>
            <w:right w:val="none" w:sz="0" w:space="0" w:color="auto"/>
          </w:divBdr>
        </w:div>
        <w:div w:id="1438988727">
          <w:marLeft w:val="2160"/>
          <w:marRight w:val="0"/>
          <w:marTop w:val="0"/>
          <w:marBottom w:val="0"/>
          <w:divBdr>
            <w:top w:val="none" w:sz="0" w:space="0" w:color="auto"/>
            <w:left w:val="none" w:sz="0" w:space="0" w:color="auto"/>
            <w:bottom w:val="none" w:sz="0" w:space="0" w:color="auto"/>
            <w:right w:val="none" w:sz="0" w:space="0" w:color="auto"/>
          </w:divBdr>
        </w:div>
        <w:div w:id="2057312326">
          <w:marLeft w:val="2160"/>
          <w:marRight w:val="0"/>
          <w:marTop w:val="0"/>
          <w:marBottom w:val="0"/>
          <w:divBdr>
            <w:top w:val="none" w:sz="0" w:space="0" w:color="auto"/>
            <w:left w:val="none" w:sz="0" w:space="0" w:color="auto"/>
            <w:bottom w:val="none" w:sz="0" w:space="0" w:color="auto"/>
            <w:right w:val="none" w:sz="0" w:space="0" w:color="auto"/>
          </w:divBdr>
        </w:div>
        <w:div w:id="802388008">
          <w:marLeft w:val="720"/>
          <w:marRight w:val="0"/>
          <w:marTop w:val="0"/>
          <w:marBottom w:val="0"/>
          <w:divBdr>
            <w:top w:val="none" w:sz="0" w:space="0" w:color="auto"/>
            <w:left w:val="none" w:sz="0" w:space="0" w:color="auto"/>
            <w:bottom w:val="none" w:sz="0" w:space="0" w:color="auto"/>
            <w:right w:val="none" w:sz="0" w:space="0" w:color="auto"/>
          </w:divBdr>
        </w:div>
        <w:div w:id="1181045743">
          <w:marLeft w:val="1440"/>
          <w:marRight w:val="0"/>
          <w:marTop w:val="0"/>
          <w:marBottom w:val="0"/>
          <w:divBdr>
            <w:top w:val="none" w:sz="0" w:space="0" w:color="auto"/>
            <w:left w:val="none" w:sz="0" w:space="0" w:color="auto"/>
            <w:bottom w:val="none" w:sz="0" w:space="0" w:color="auto"/>
            <w:right w:val="none" w:sz="0" w:space="0" w:color="auto"/>
          </w:divBdr>
        </w:div>
        <w:div w:id="1994672701">
          <w:marLeft w:val="1440"/>
          <w:marRight w:val="0"/>
          <w:marTop w:val="0"/>
          <w:marBottom w:val="0"/>
          <w:divBdr>
            <w:top w:val="none" w:sz="0" w:space="0" w:color="auto"/>
            <w:left w:val="none" w:sz="0" w:space="0" w:color="auto"/>
            <w:bottom w:val="none" w:sz="0" w:space="0" w:color="auto"/>
            <w:right w:val="none" w:sz="0" w:space="0" w:color="auto"/>
          </w:divBdr>
        </w:div>
      </w:divsChild>
    </w:div>
    <w:div w:id="383412548">
      <w:bodyDiv w:val="1"/>
      <w:marLeft w:val="0"/>
      <w:marRight w:val="0"/>
      <w:marTop w:val="0"/>
      <w:marBottom w:val="0"/>
      <w:divBdr>
        <w:top w:val="none" w:sz="0" w:space="0" w:color="auto"/>
        <w:left w:val="none" w:sz="0" w:space="0" w:color="auto"/>
        <w:bottom w:val="none" w:sz="0" w:space="0" w:color="auto"/>
        <w:right w:val="none" w:sz="0" w:space="0" w:color="auto"/>
      </w:divBdr>
    </w:div>
    <w:div w:id="466318810">
      <w:bodyDiv w:val="1"/>
      <w:marLeft w:val="0"/>
      <w:marRight w:val="0"/>
      <w:marTop w:val="0"/>
      <w:marBottom w:val="0"/>
      <w:divBdr>
        <w:top w:val="none" w:sz="0" w:space="0" w:color="auto"/>
        <w:left w:val="none" w:sz="0" w:space="0" w:color="auto"/>
        <w:bottom w:val="none" w:sz="0" w:space="0" w:color="auto"/>
        <w:right w:val="none" w:sz="0" w:space="0" w:color="auto"/>
      </w:divBdr>
    </w:div>
    <w:div w:id="481242228">
      <w:bodyDiv w:val="1"/>
      <w:marLeft w:val="0"/>
      <w:marRight w:val="0"/>
      <w:marTop w:val="0"/>
      <w:marBottom w:val="0"/>
      <w:divBdr>
        <w:top w:val="none" w:sz="0" w:space="0" w:color="auto"/>
        <w:left w:val="none" w:sz="0" w:space="0" w:color="auto"/>
        <w:bottom w:val="none" w:sz="0" w:space="0" w:color="auto"/>
        <w:right w:val="none" w:sz="0" w:space="0" w:color="auto"/>
      </w:divBdr>
    </w:div>
    <w:div w:id="645620653">
      <w:bodyDiv w:val="1"/>
      <w:marLeft w:val="0"/>
      <w:marRight w:val="0"/>
      <w:marTop w:val="0"/>
      <w:marBottom w:val="0"/>
      <w:divBdr>
        <w:top w:val="none" w:sz="0" w:space="0" w:color="auto"/>
        <w:left w:val="none" w:sz="0" w:space="0" w:color="auto"/>
        <w:bottom w:val="none" w:sz="0" w:space="0" w:color="auto"/>
        <w:right w:val="none" w:sz="0" w:space="0" w:color="auto"/>
      </w:divBdr>
    </w:div>
    <w:div w:id="723482695">
      <w:bodyDiv w:val="1"/>
      <w:marLeft w:val="0"/>
      <w:marRight w:val="0"/>
      <w:marTop w:val="0"/>
      <w:marBottom w:val="0"/>
      <w:divBdr>
        <w:top w:val="none" w:sz="0" w:space="0" w:color="auto"/>
        <w:left w:val="none" w:sz="0" w:space="0" w:color="auto"/>
        <w:bottom w:val="none" w:sz="0" w:space="0" w:color="auto"/>
        <w:right w:val="none" w:sz="0" w:space="0" w:color="auto"/>
      </w:divBdr>
    </w:div>
    <w:div w:id="859898305">
      <w:bodyDiv w:val="1"/>
      <w:marLeft w:val="0"/>
      <w:marRight w:val="0"/>
      <w:marTop w:val="0"/>
      <w:marBottom w:val="0"/>
      <w:divBdr>
        <w:top w:val="none" w:sz="0" w:space="0" w:color="auto"/>
        <w:left w:val="none" w:sz="0" w:space="0" w:color="auto"/>
        <w:bottom w:val="none" w:sz="0" w:space="0" w:color="auto"/>
        <w:right w:val="none" w:sz="0" w:space="0" w:color="auto"/>
      </w:divBdr>
      <w:divsChild>
        <w:div w:id="45107536">
          <w:marLeft w:val="720"/>
          <w:marRight w:val="0"/>
          <w:marTop w:val="0"/>
          <w:marBottom w:val="0"/>
          <w:divBdr>
            <w:top w:val="none" w:sz="0" w:space="0" w:color="auto"/>
            <w:left w:val="none" w:sz="0" w:space="0" w:color="auto"/>
            <w:bottom w:val="none" w:sz="0" w:space="0" w:color="auto"/>
            <w:right w:val="none" w:sz="0" w:space="0" w:color="auto"/>
          </w:divBdr>
        </w:div>
        <w:div w:id="97799638">
          <w:marLeft w:val="720"/>
          <w:marRight w:val="0"/>
          <w:marTop w:val="0"/>
          <w:marBottom w:val="0"/>
          <w:divBdr>
            <w:top w:val="none" w:sz="0" w:space="0" w:color="auto"/>
            <w:left w:val="none" w:sz="0" w:space="0" w:color="auto"/>
            <w:bottom w:val="none" w:sz="0" w:space="0" w:color="auto"/>
            <w:right w:val="none" w:sz="0" w:space="0" w:color="auto"/>
          </w:divBdr>
        </w:div>
        <w:div w:id="240145742">
          <w:marLeft w:val="1440"/>
          <w:marRight w:val="0"/>
          <w:marTop w:val="0"/>
          <w:marBottom w:val="0"/>
          <w:divBdr>
            <w:top w:val="none" w:sz="0" w:space="0" w:color="auto"/>
            <w:left w:val="none" w:sz="0" w:space="0" w:color="auto"/>
            <w:bottom w:val="none" w:sz="0" w:space="0" w:color="auto"/>
            <w:right w:val="none" w:sz="0" w:space="0" w:color="auto"/>
          </w:divBdr>
        </w:div>
        <w:div w:id="1915164203">
          <w:marLeft w:val="1440"/>
          <w:marRight w:val="0"/>
          <w:marTop w:val="0"/>
          <w:marBottom w:val="0"/>
          <w:divBdr>
            <w:top w:val="none" w:sz="0" w:space="0" w:color="auto"/>
            <w:left w:val="none" w:sz="0" w:space="0" w:color="auto"/>
            <w:bottom w:val="none" w:sz="0" w:space="0" w:color="auto"/>
            <w:right w:val="none" w:sz="0" w:space="0" w:color="auto"/>
          </w:divBdr>
        </w:div>
        <w:div w:id="1593050098">
          <w:marLeft w:val="720"/>
          <w:marRight w:val="0"/>
          <w:marTop w:val="0"/>
          <w:marBottom w:val="0"/>
          <w:divBdr>
            <w:top w:val="none" w:sz="0" w:space="0" w:color="auto"/>
            <w:left w:val="none" w:sz="0" w:space="0" w:color="auto"/>
            <w:bottom w:val="none" w:sz="0" w:space="0" w:color="auto"/>
            <w:right w:val="none" w:sz="0" w:space="0" w:color="auto"/>
          </w:divBdr>
        </w:div>
        <w:div w:id="329065238">
          <w:marLeft w:val="1440"/>
          <w:marRight w:val="0"/>
          <w:marTop w:val="0"/>
          <w:marBottom w:val="0"/>
          <w:divBdr>
            <w:top w:val="none" w:sz="0" w:space="0" w:color="auto"/>
            <w:left w:val="none" w:sz="0" w:space="0" w:color="auto"/>
            <w:bottom w:val="none" w:sz="0" w:space="0" w:color="auto"/>
            <w:right w:val="none" w:sz="0" w:space="0" w:color="auto"/>
          </w:divBdr>
        </w:div>
        <w:div w:id="345523015">
          <w:marLeft w:val="1440"/>
          <w:marRight w:val="0"/>
          <w:marTop w:val="0"/>
          <w:marBottom w:val="0"/>
          <w:divBdr>
            <w:top w:val="none" w:sz="0" w:space="0" w:color="auto"/>
            <w:left w:val="none" w:sz="0" w:space="0" w:color="auto"/>
            <w:bottom w:val="none" w:sz="0" w:space="0" w:color="auto"/>
            <w:right w:val="none" w:sz="0" w:space="0" w:color="auto"/>
          </w:divBdr>
        </w:div>
        <w:div w:id="1271353230">
          <w:marLeft w:val="1440"/>
          <w:marRight w:val="0"/>
          <w:marTop w:val="0"/>
          <w:marBottom w:val="0"/>
          <w:divBdr>
            <w:top w:val="none" w:sz="0" w:space="0" w:color="auto"/>
            <w:left w:val="none" w:sz="0" w:space="0" w:color="auto"/>
            <w:bottom w:val="none" w:sz="0" w:space="0" w:color="auto"/>
            <w:right w:val="none" w:sz="0" w:space="0" w:color="auto"/>
          </w:divBdr>
        </w:div>
        <w:div w:id="1705521533">
          <w:marLeft w:val="1440"/>
          <w:marRight w:val="0"/>
          <w:marTop w:val="0"/>
          <w:marBottom w:val="0"/>
          <w:divBdr>
            <w:top w:val="none" w:sz="0" w:space="0" w:color="auto"/>
            <w:left w:val="none" w:sz="0" w:space="0" w:color="auto"/>
            <w:bottom w:val="none" w:sz="0" w:space="0" w:color="auto"/>
            <w:right w:val="none" w:sz="0" w:space="0" w:color="auto"/>
          </w:divBdr>
        </w:div>
        <w:div w:id="2087340088">
          <w:marLeft w:val="720"/>
          <w:marRight w:val="0"/>
          <w:marTop w:val="0"/>
          <w:marBottom w:val="0"/>
          <w:divBdr>
            <w:top w:val="none" w:sz="0" w:space="0" w:color="auto"/>
            <w:left w:val="none" w:sz="0" w:space="0" w:color="auto"/>
            <w:bottom w:val="none" w:sz="0" w:space="0" w:color="auto"/>
            <w:right w:val="none" w:sz="0" w:space="0" w:color="auto"/>
          </w:divBdr>
        </w:div>
      </w:divsChild>
    </w:div>
    <w:div w:id="925380984">
      <w:bodyDiv w:val="1"/>
      <w:marLeft w:val="0"/>
      <w:marRight w:val="0"/>
      <w:marTop w:val="0"/>
      <w:marBottom w:val="0"/>
      <w:divBdr>
        <w:top w:val="none" w:sz="0" w:space="0" w:color="auto"/>
        <w:left w:val="none" w:sz="0" w:space="0" w:color="auto"/>
        <w:bottom w:val="none" w:sz="0" w:space="0" w:color="auto"/>
        <w:right w:val="none" w:sz="0" w:space="0" w:color="auto"/>
      </w:divBdr>
    </w:div>
    <w:div w:id="944581194">
      <w:bodyDiv w:val="1"/>
      <w:marLeft w:val="0"/>
      <w:marRight w:val="0"/>
      <w:marTop w:val="0"/>
      <w:marBottom w:val="0"/>
      <w:divBdr>
        <w:top w:val="none" w:sz="0" w:space="0" w:color="auto"/>
        <w:left w:val="none" w:sz="0" w:space="0" w:color="auto"/>
        <w:bottom w:val="none" w:sz="0" w:space="0" w:color="auto"/>
        <w:right w:val="none" w:sz="0" w:space="0" w:color="auto"/>
      </w:divBdr>
    </w:div>
    <w:div w:id="1016729370">
      <w:bodyDiv w:val="1"/>
      <w:marLeft w:val="0"/>
      <w:marRight w:val="0"/>
      <w:marTop w:val="0"/>
      <w:marBottom w:val="0"/>
      <w:divBdr>
        <w:top w:val="none" w:sz="0" w:space="0" w:color="auto"/>
        <w:left w:val="none" w:sz="0" w:space="0" w:color="auto"/>
        <w:bottom w:val="none" w:sz="0" w:space="0" w:color="auto"/>
        <w:right w:val="none" w:sz="0" w:space="0" w:color="auto"/>
      </w:divBdr>
    </w:div>
    <w:div w:id="1115057757">
      <w:bodyDiv w:val="1"/>
      <w:marLeft w:val="0"/>
      <w:marRight w:val="0"/>
      <w:marTop w:val="0"/>
      <w:marBottom w:val="0"/>
      <w:divBdr>
        <w:top w:val="none" w:sz="0" w:space="0" w:color="auto"/>
        <w:left w:val="none" w:sz="0" w:space="0" w:color="auto"/>
        <w:bottom w:val="none" w:sz="0" w:space="0" w:color="auto"/>
        <w:right w:val="none" w:sz="0" w:space="0" w:color="auto"/>
      </w:divBdr>
    </w:div>
    <w:div w:id="1221021929">
      <w:bodyDiv w:val="1"/>
      <w:marLeft w:val="0"/>
      <w:marRight w:val="0"/>
      <w:marTop w:val="0"/>
      <w:marBottom w:val="0"/>
      <w:divBdr>
        <w:top w:val="none" w:sz="0" w:space="0" w:color="auto"/>
        <w:left w:val="none" w:sz="0" w:space="0" w:color="auto"/>
        <w:bottom w:val="none" w:sz="0" w:space="0" w:color="auto"/>
        <w:right w:val="none" w:sz="0" w:space="0" w:color="auto"/>
      </w:divBdr>
    </w:div>
    <w:div w:id="1232354542">
      <w:bodyDiv w:val="1"/>
      <w:marLeft w:val="0"/>
      <w:marRight w:val="0"/>
      <w:marTop w:val="0"/>
      <w:marBottom w:val="0"/>
      <w:divBdr>
        <w:top w:val="none" w:sz="0" w:space="0" w:color="auto"/>
        <w:left w:val="none" w:sz="0" w:space="0" w:color="auto"/>
        <w:bottom w:val="none" w:sz="0" w:space="0" w:color="auto"/>
        <w:right w:val="none" w:sz="0" w:space="0" w:color="auto"/>
      </w:divBdr>
    </w:div>
    <w:div w:id="1324045535">
      <w:bodyDiv w:val="1"/>
      <w:marLeft w:val="0"/>
      <w:marRight w:val="0"/>
      <w:marTop w:val="0"/>
      <w:marBottom w:val="0"/>
      <w:divBdr>
        <w:top w:val="none" w:sz="0" w:space="0" w:color="auto"/>
        <w:left w:val="none" w:sz="0" w:space="0" w:color="auto"/>
        <w:bottom w:val="none" w:sz="0" w:space="0" w:color="auto"/>
        <w:right w:val="none" w:sz="0" w:space="0" w:color="auto"/>
      </w:divBdr>
    </w:div>
    <w:div w:id="1390418450">
      <w:bodyDiv w:val="1"/>
      <w:marLeft w:val="0"/>
      <w:marRight w:val="0"/>
      <w:marTop w:val="0"/>
      <w:marBottom w:val="0"/>
      <w:divBdr>
        <w:top w:val="none" w:sz="0" w:space="0" w:color="auto"/>
        <w:left w:val="none" w:sz="0" w:space="0" w:color="auto"/>
        <w:bottom w:val="none" w:sz="0" w:space="0" w:color="auto"/>
        <w:right w:val="none" w:sz="0" w:space="0" w:color="auto"/>
      </w:divBdr>
    </w:div>
    <w:div w:id="1413358178">
      <w:bodyDiv w:val="1"/>
      <w:marLeft w:val="0"/>
      <w:marRight w:val="0"/>
      <w:marTop w:val="0"/>
      <w:marBottom w:val="0"/>
      <w:divBdr>
        <w:top w:val="none" w:sz="0" w:space="0" w:color="auto"/>
        <w:left w:val="none" w:sz="0" w:space="0" w:color="auto"/>
        <w:bottom w:val="none" w:sz="0" w:space="0" w:color="auto"/>
        <w:right w:val="none" w:sz="0" w:space="0" w:color="auto"/>
      </w:divBdr>
      <w:divsChild>
        <w:div w:id="1410693879">
          <w:marLeft w:val="720"/>
          <w:marRight w:val="0"/>
          <w:marTop w:val="0"/>
          <w:marBottom w:val="0"/>
          <w:divBdr>
            <w:top w:val="none" w:sz="0" w:space="0" w:color="auto"/>
            <w:left w:val="none" w:sz="0" w:space="0" w:color="auto"/>
            <w:bottom w:val="none" w:sz="0" w:space="0" w:color="auto"/>
            <w:right w:val="none" w:sz="0" w:space="0" w:color="auto"/>
          </w:divBdr>
        </w:div>
        <w:div w:id="1629774170">
          <w:marLeft w:val="720"/>
          <w:marRight w:val="0"/>
          <w:marTop w:val="0"/>
          <w:marBottom w:val="0"/>
          <w:divBdr>
            <w:top w:val="none" w:sz="0" w:space="0" w:color="auto"/>
            <w:left w:val="none" w:sz="0" w:space="0" w:color="auto"/>
            <w:bottom w:val="none" w:sz="0" w:space="0" w:color="auto"/>
            <w:right w:val="none" w:sz="0" w:space="0" w:color="auto"/>
          </w:divBdr>
        </w:div>
      </w:divsChild>
    </w:div>
    <w:div w:id="1706445368">
      <w:bodyDiv w:val="1"/>
      <w:marLeft w:val="0"/>
      <w:marRight w:val="0"/>
      <w:marTop w:val="0"/>
      <w:marBottom w:val="0"/>
      <w:divBdr>
        <w:top w:val="none" w:sz="0" w:space="0" w:color="auto"/>
        <w:left w:val="none" w:sz="0" w:space="0" w:color="auto"/>
        <w:bottom w:val="none" w:sz="0" w:space="0" w:color="auto"/>
        <w:right w:val="none" w:sz="0" w:space="0" w:color="auto"/>
      </w:divBdr>
    </w:div>
    <w:div w:id="1719740395">
      <w:bodyDiv w:val="1"/>
      <w:marLeft w:val="0"/>
      <w:marRight w:val="0"/>
      <w:marTop w:val="0"/>
      <w:marBottom w:val="0"/>
      <w:divBdr>
        <w:top w:val="none" w:sz="0" w:space="0" w:color="auto"/>
        <w:left w:val="none" w:sz="0" w:space="0" w:color="auto"/>
        <w:bottom w:val="none" w:sz="0" w:space="0" w:color="auto"/>
        <w:right w:val="none" w:sz="0" w:space="0" w:color="auto"/>
      </w:divBdr>
      <w:divsChild>
        <w:div w:id="288820171">
          <w:marLeft w:val="720"/>
          <w:marRight w:val="0"/>
          <w:marTop w:val="0"/>
          <w:marBottom w:val="0"/>
          <w:divBdr>
            <w:top w:val="none" w:sz="0" w:space="0" w:color="auto"/>
            <w:left w:val="none" w:sz="0" w:space="0" w:color="auto"/>
            <w:bottom w:val="none" w:sz="0" w:space="0" w:color="auto"/>
            <w:right w:val="none" w:sz="0" w:space="0" w:color="auto"/>
          </w:divBdr>
        </w:div>
        <w:div w:id="1813012753">
          <w:marLeft w:val="720"/>
          <w:marRight w:val="0"/>
          <w:marTop w:val="0"/>
          <w:marBottom w:val="0"/>
          <w:divBdr>
            <w:top w:val="none" w:sz="0" w:space="0" w:color="auto"/>
            <w:left w:val="none" w:sz="0" w:space="0" w:color="auto"/>
            <w:bottom w:val="none" w:sz="0" w:space="0" w:color="auto"/>
            <w:right w:val="none" w:sz="0" w:space="0" w:color="auto"/>
          </w:divBdr>
        </w:div>
        <w:div w:id="1108357197">
          <w:marLeft w:val="720"/>
          <w:marRight w:val="0"/>
          <w:marTop w:val="0"/>
          <w:marBottom w:val="0"/>
          <w:divBdr>
            <w:top w:val="none" w:sz="0" w:space="0" w:color="auto"/>
            <w:left w:val="none" w:sz="0" w:space="0" w:color="auto"/>
            <w:bottom w:val="none" w:sz="0" w:space="0" w:color="auto"/>
            <w:right w:val="none" w:sz="0" w:space="0" w:color="auto"/>
          </w:divBdr>
        </w:div>
        <w:div w:id="936982391">
          <w:marLeft w:val="720"/>
          <w:marRight w:val="0"/>
          <w:marTop w:val="0"/>
          <w:marBottom w:val="0"/>
          <w:divBdr>
            <w:top w:val="none" w:sz="0" w:space="0" w:color="auto"/>
            <w:left w:val="none" w:sz="0" w:space="0" w:color="auto"/>
            <w:bottom w:val="none" w:sz="0" w:space="0" w:color="auto"/>
            <w:right w:val="none" w:sz="0" w:space="0" w:color="auto"/>
          </w:divBdr>
        </w:div>
      </w:divsChild>
    </w:div>
    <w:div w:id="1754007696">
      <w:bodyDiv w:val="1"/>
      <w:marLeft w:val="0"/>
      <w:marRight w:val="0"/>
      <w:marTop w:val="0"/>
      <w:marBottom w:val="0"/>
      <w:divBdr>
        <w:top w:val="none" w:sz="0" w:space="0" w:color="auto"/>
        <w:left w:val="none" w:sz="0" w:space="0" w:color="auto"/>
        <w:bottom w:val="none" w:sz="0" w:space="0" w:color="auto"/>
        <w:right w:val="none" w:sz="0" w:space="0" w:color="auto"/>
      </w:divBdr>
      <w:divsChild>
        <w:div w:id="283926232">
          <w:marLeft w:val="720"/>
          <w:marRight w:val="0"/>
          <w:marTop w:val="0"/>
          <w:marBottom w:val="0"/>
          <w:divBdr>
            <w:top w:val="none" w:sz="0" w:space="0" w:color="auto"/>
            <w:left w:val="none" w:sz="0" w:space="0" w:color="auto"/>
            <w:bottom w:val="none" w:sz="0" w:space="0" w:color="auto"/>
            <w:right w:val="none" w:sz="0" w:space="0" w:color="auto"/>
          </w:divBdr>
        </w:div>
        <w:div w:id="818961550">
          <w:marLeft w:val="720"/>
          <w:marRight w:val="0"/>
          <w:marTop w:val="0"/>
          <w:marBottom w:val="0"/>
          <w:divBdr>
            <w:top w:val="none" w:sz="0" w:space="0" w:color="auto"/>
            <w:left w:val="none" w:sz="0" w:space="0" w:color="auto"/>
            <w:bottom w:val="none" w:sz="0" w:space="0" w:color="auto"/>
            <w:right w:val="none" w:sz="0" w:space="0" w:color="auto"/>
          </w:divBdr>
        </w:div>
        <w:div w:id="1850749228">
          <w:marLeft w:val="720"/>
          <w:marRight w:val="0"/>
          <w:marTop w:val="0"/>
          <w:marBottom w:val="0"/>
          <w:divBdr>
            <w:top w:val="none" w:sz="0" w:space="0" w:color="auto"/>
            <w:left w:val="none" w:sz="0" w:space="0" w:color="auto"/>
            <w:bottom w:val="none" w:sz="0" w:space="0" w:color="auto"/>
            <w:right w:val="none" w:sz="0" w:space="0" w:color="auto"/>
          </w:divBdr>
        </w:div>
      </w:divsChild>
    </w:div>
    <w:div w:id="1902791384">
      <w:bodyDiv w:val="1"/>
      <w:marLeft w:val="0"/>
      <w:marRight w:val="0"/>
      <w:marTop w:val="0"/>
      <w:marBottom w:val="0"/>
      <w:divBdr>
        <w:top w:val="none" w:sz="0" w:space="0" w:color="auto"/>
        <w:left w:val="none" w:sz="0" w:space="0" w:color="auto"/>
        <w:bottom w:val="none" w:sz="0" w:space="0" w:color="auto"/>
        <w:right w:val="none" w:sz="0" w:space="0" w:color="auto"/>
      </w:divBdr>
    </w:div>
    <w:div w:id="1970933893">
      <w:bodyDiv w:val="1"/>
      <w:marLeft w:val="0"/>
      <w:marRight w:val="0"/>
      <w:marTop w:val="0"/>
      <w:marBottom w:val="0"/>
      <w:divBdr>
        <w:top w:val="none" w:sz="0" w:space="0" w:color="auto"/>
        <w:left w:val="none" w:sz="0" w:space="0" w:color="auto"/>
        <w:bottom w:val="none" w:sz="0" w:space="0" w:color="auto"/>
        <w:right w:val="none" w:sz="0" w:space="0" w:color="auto"/>
      </w:divBdr>
    </w:div>
    <w:div w:id="2030134934">
      <w:bodyDiv w:val="1"/>
      <w:marLeft w:val="0"/>
      <w:marRight w:val="0"/>
      <w:marTop w:val="0"/>
      <w:marBottom w:val="0"/>
      <w:divBdr>
        <w:top w:val="none" w:sz="0" w:space="0" w:color="auto"/>
        <w:left w:val="none" w:sz="0" w:space="0" w:color="auto"/>
        <w:bottom w:val="none" w:sz="0" w:space="0" w:color="auto"/>
        <w:right w:val="none" w:sz="0" w:space="0" w:color="auto"/>
      </w:divBdr>
    </w:div>
    <w:div w:id="2079402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CFF4C7D-F805-BA46-BBA1-0606566E0ECD}">
  <we:reference id="wa104380757" version="1.0.0.0" store="en-US" storeType="OMEX"/>
  <we:alternateReferences>
    <we:reference id="wa104380757"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8036F9-5BA1-E349-B029-85FECB8E2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5984</TotalTime>
  <Pages>56</Pages>
  <Words>33737</Words>
  <Characters>192307</Characters>
  <Application>Microsoft Office Word</Application>
  <DocSecurity>0</DocSecurity>
  <Lines>1602</Lines>
  <Paragraphs>451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Lent</dc:creator>
  <cp:keywords/>
  <dc:description/>
  <cp:lastModifiedBy>Avi Lent</cp:lastModifiedBy>
  <cp:revision>569</cp:revision>
  <cp:lastPrinted>2019-03-03T22:02:00Z</cp:lastPrinted>
  <dcterms:created xsi:type="dcterms:W3CDTF">2019-02-10T20:50:00Z</dcterms:created>
  <dcterms:modified xsi:type="dcterms:W3CDTF">2019-05-14T13:45:00Z</dcterms:modified>
</cp:coreProperties>
</file>