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1B35F" w14:textId="53D45CBD" w:rsidR="00505226" w:rsidRDefault="00060671">
      <w:r>
        <w:t>10/22 Class</w:t>
      </w:r>
    </w:p>
    <w:p w14:paraId="7B4BFF75" w14:textId="77777777" w:rsidR="00060671" w:rsidRDefault="00060671"/>
    <w:p w14:paraId="4432FDD8" w14:textId="77777777" w:rsidR="00060671" w:rsidRDefault="00060671" w:rsidP="00BE2457">
      <w:r>
        <w:t>2 kinds of confusions:</w:t>
      </w:r>
    </w:p>
    <w:p w14:paraId="73411DB5" w14:textId="77777777" w:rsidR="00060671" w:rsidRDefault="00060671" w:rsidP="00BE2457">
      <w:pPr>
        <w:pStyle w:val="ListParagraph"/>
        <w:numPr>
          <w:ilvl w:val="0"/>
          <w:numId w:val="1"/>
        </w:numPr>
      </w:pPr>
      <w:r>
        <w:t xml:space="preserve">But for test about 1 person, substantial about multiple. Independent events with single cause, can be multiple people. </w:t>
      </w:r>
    </w:p>
    <w:p w14:paraId="241DAB95" w14:textId="77777777" w:rsidR="00060671" w:rsidRDefault="00060671" w:rsidP="00BE2457">
      <w:pPr>
        <w:pStyle w:val="ListParagraph"/>
        <w:numPr>
          <w:ilvl w:val="0"/>
          <w:numId w:val="1"/>
        </w:numPr>
      </w:pPr>
      <w:r>
        <w:t>In substantial factor, doesn’t necessarily involve simultaneous actions. It can, but doesn’t have to.</w:t>
      </w:r>
    </w:p>
    <w:p w14:paraId="2774BAE7" w14:textId="77777777" w:rsidR="00060671" w:rsidRDefault="00060671"/>
    <w:p w14:paraId="2B9DE47C" w14:textId="63533C97" w:rsidR="005203E2" w:rsidRPr="00484F4C" w:rsidRDefault="005203E2">
      <w:pPr>
        <w:rPr>
          <w:b/>
          <w:bCs/>
          <w:u w:val="single"/>
        </w:rPr>
      </w:pPr>
      <w:proofErr w:type="spellStart"/>
      <w:r w:rsidRPr="00484F4C">
        <w:rPr>
          <w:b/>
          <w:bCs/>
          <w:u w:val="single"/>
        </w:rPr>
        <w:t>Zuchowicz</w:t>
      </w:r>
      <w:proofErr w:type="spellEnd"/>
    </w:p>
    <w:p w14:paraId="22037C2A" w14:textId="77777777" w:rsidR="005203E2" w:rsidRDefault="005203E2" w:rsidP="005203E2">
      <w:r w:rsidRPr="00440883">
        <w:rPr>
          <w:b/>
          <w:bCs/>
        </w:rPr>
        <w:t>Facts:</w:t>
      </w:r>
      <w:r>
        <w:t xml:space="preserve"> PL was over-</w:t>
      </w:r>
      <w:proofErr w:type="gramStart"/>
      <w:r>
        <w:t>prescribed</w:t>
      </w:r>
      <w:proofErr w:type="gramEnd"/>
      <w:r>
        <w:t xml:space="preserve"> a medication. Develops PPH and dies. Can’t necessarily prove it</w:t>
      </w:r>
    </w:p>
    <w:p w14:paraId="7ABF2541" w14:textId="77777777" w:rsidR="005203E2" w:rsidRDefault="005203E2" w:rsidP="005203E2">
      <w:r>
        <w:t>was the medicine because no one has ever taken such a large overdose.</w:t>
      </w:r>
    </w:p>
    <w:p w14:paraId="12053231" w14:textId="3E27E9AC" w:rsidR="005203E2" w:rsidRPr="00D602FD" w:rsidRDefault="005203E2" w:rsidP="005203E2">
      <w:r w:rsidRPr="00440883">
        <w:rPr>
          <w:b/>
          <w:bCs/>
        </w:rPr>
        <w:t>Issue:</w:t>
      </w:r>
      <w:r w:rsidR="00D602FD">
        <w:rPr>
          <w:b/>
          <w:bCs/>
        </w:rPr>
        <w:t xml:space="preserve"> </w:t>
      </w:r>
      <w:r w:rsidR="00D602FD">
        <w:t>Was there enough evidence to show that the overdosage of Danocrine caused the harm?</w:t>
      </w:r>
    </w:p>
    <w:p w14:paraId="6C6333C7" w14:textId="77777777" w:rsidR="005203E2" w:rsidRDefault="005203E2" w:rsidP="005203E2">
      <w:r w:rsidRPr="00440883">
        <w:rPr>
          <w:b/>
          <w:bCs/>
        </w:rPr>
        <w:t>Holding:</w:t>
      </w:r>
      <w:r>
        <w:t xml:space="preserve"> when a negligent act increases the risk of harm, that is sufficient to provide an</w:t>
      </w:r>
    </w:p>
    <w:p w14:paraId="34C6390D" w14:textId="77777777" w:rsidR="005203E2" w:rsidRDefault="005203E2" w:rsidP="005203E2">
      <w:r>
        <w:t>inference of causation.</w:t>
      </w:r>
    </w:p>
    <w:p w14:paraId="77918B48" w14:textId="3A7BBB65" w:rsidR="005203E2" w:rsidRDefault="005203E2" w:rsidP="005203E2">
      <w:pPr>
        <w:pStyle w:val="ListParagraph"/>
        <w:numPr>
          <w:ilvl w:val="0"/>
          <w:numId w:val="1"/>
        </w:numPr>
      </w:pPr>
      <w:r>
        <w:t>If a drug is known to cause a specific harm, and that drug is negligently overdosed and</w:t>
      </w:r>
      <w:r w:rsidR="00440883">
        <w:t xml:space="preserve"> </w:t>
      </w:r>
      <w:r>
        <w:t>the harm results, may presume causation and shift the burden to DF to refute but-for</w:t>
      </w:r>
      <w:r w:rsidR="00440883">
        <w:t xml:space="preserve"> </w:t>
      </w:r>
      <w:r>
        <w:t>causation.</w:t>
      </w:r>
    </w:p>
    <w:p w14:paraId="259931AF" w14:textId="77777777" w:rsidR="005203E2" w:rsidRPr="00440883" w:rsidRDefault="005203E2" w:rsidP="005203E2">
      <w:pPr>
        <w:rPr>
          <w:b/>
          <w:bCs/>
        </w:rPr>
      </w:pPr>
      <w:r w:rsidRPr="00440883">
        <w:rPr>
          <w:b/>
          <w:bCs/>
        </w:rPr>
        <w:t>Notes:</w:t>
      </w:r>
    </w:p>
    <w:p w14:paraId="6F143C87" w14:textId="41D37D5D" w:rsidR="005203E2" w:rsidRDefault="005203E2" w:rsidP="005203E2">
      <w:pPr>
        <w:pStyle w:val="ListParagraph"/>
        <w:numPr>
          <w:ilvl w:val="0"/>
          <w:numId w:val="1"/>
        </w:numPr>
      </w:pPr>
      <w:r>
        <w:t>Here, we cannot just show that the drug itself caused the harm. Needs to be linked to the</w:t>
      </w:r>
      <w:r w:rsidR="00440883">
        <w:t xml:space="preserve"> </w:t>
      </w:r>
      <w:r>
        <w:t>negligent act, which was the overdose in this case, not the prescription generally.</w:t>
      </w:r>
    </w:p>
    <w:p w14:paraId="7662F436" w14:textId="30BDC77C" w:rsidR="005203E2" w:rsidRDefault="005203E2" w:rsidP="00440883">
      <w:pPr>
        <w:pStyle w:val="ListParagraph"/>
        <w:numPr>
          <w:ilvl w:val="1"/>
          <w:numId w:val="1"/>
        </w:numPr>
      </w:pPr>
      <w:r>
        <w:t>Need to show both that the negligence caused the injury</w:t>
      </w:r>
    </w:p>
    <w:p w14:paraId="7FB534D6" w14:textId="2384A409" w:rsidR="00B3789C" w:rsidRDefault="00B3789C" w:rsidP="00440883">
      <w:pPr>
        <w:pStyle w:val="ListParagraph"/>
        <w:numPr>
          <w:ilvl w:val="1"/>
          <w:numId w:val="1"/>
        </w:numPr>
      </w:pPr>
      <w:r>
        <w:t>Negligence requires an act that increased the risk of harm.</w:t>
      </w:r>
    </w:p>
    <w:p w14:paraId="20CA7C67" w14:textId="71A2F021" w:rsidR="005203E2" w:rsidRDefault="005203E2" w:rsidP="005203E2">
      <w:pPr>
        <w:pStyle w:val="ListParagraph"/>
        <w:numPr>
          <w:ilvl w:val="0"/>
          <w:numId w:val="1"/>
        </w:numPr>
      </w:pPr>
      <w:r>
        <w:t xml:space="preserve">DF argues that there’s no evidence that the overdose caused the injury, but the </w:t>
      </w:r>
      <w:r w:rsidR="00236D3D">
        <w:t>court rejects</w:t>
      </w:r>
      <w:r>
        <w:t xml:space="preserve"> this argument</w:t>
      </w:r>
    </w:p>
    <w:p w14:paraId="13132D79" w14:textId="175D304C" w:rsidR="005203E2" w:rsidRDefault="005203E2" w:rsidP="00440883">
      <w:pPr>
        <w:pStyle w:val="ListParagraph"/>
        <w:numPr>
          <w:ilvl w:val="0"/>
          <w:numId w:val="1"/>
        </w:numPr>
      </w:pPr>
      <w:r>
        <w:t>Khosla: there’s something murky here, would seem to capture all cases of negligence</w:t>
      </w:r>
    </w:p>
    <w:p w14:paraId="402493C1" w14:textId="0BB6A24E" w:rsidR="005203E2" w:rsidRDefault="005203E2" w:rsidP="005203E2">
      <w:pPr>
        <w:pStyle w:val="ListParagraph"/>
        <w:numPr>
          <w:ilvl w:val="0"/>
          <w:numId w:val="1"/>
        </w:numPr>
      </w:pPr>
      <w:r>
        <w:t>Dark staircase: where there is a dark staircase and someone is found at the bottom, can</w:t>
      </w:r>
      <w:r w:rsidR="00440883">
        <w:t xml:space="preserve"> </w:t>
      </w:r>
      <w:r>
        <w:t xml:space="preserve">we presume that DF negligence (in making the staircase dark) is a </w:t>
      </w:r>
      <w:proofErr w:type="spellStart"/>
      <w:r>
        <w:t>but</w:t>
      </w:r>
      <w:proofErr w:type="spellEnd"/>
      <w:r>
        <w:t>-for cause?</w:t>
      </w:r>
    </w:p>
    <w:p w14:paraId="340BBEA5" w14:textId="75B2068E" w:rsidR="005203E2" w:rsidRDefault="005203E2" w:rsidP="005203E2">
      <w:pPr>
        <w:pStyle w:val="ListParagraph"/>
        <w:numPr>
          <w:ilvl w:val="1"/>
          <w:numId w:val="1"/>
        </w:numPr>
      </w:pPr>
      <w:r>
        <w:t xml:space="preserve">Khosla: in </w:t>
      </w:r>
      <w:proofErr w:type="spellStart"/>
      <w:r>
        <w:t>Zuchowicz</w:t>
      </w:r>
      <w:proofErr w:type="spellEnd"/>
      <w:r>
        <w:t>, seems to imply cases that increase the risk by greater than</w:t>
      </w:r>
      <w:r w:rsidR="00440883">
        <w:t xml:space="preserve"> </w:t>
      </w:r>
      <w:r>
        <w:t>50%. But some jurisdictions might use different standards for these cases.</w:t>
      </w:r>
    </w:p>
    <w:p w14:paraId="71D7E949" w14:textId="60E31EB6" w:rsidR="005203E2" w:rsidRDefault="005203E2" w:rsidP="00440883">
      <w:pPr>
        <w:pStyle w:val="ListParagraph"/>
        <w:numPr>
          <w:ilvl w:val="0"/>
          <w:numId w:val="1"/>
        </w:numPr>
      </w:pPr>
      <w:r>
        <w:t>Substantial factor test and multiple sufficient causes:</w:t>
      </w:r>
    </w:p>
    <w:p w14:paraId="6C73548D" w14:textId="194012AB" w:rsidR="00440883" w:rsidRDefault="00440883" w:rsidP="00440883">
      <w:pPr>
        <w:pStyle w:val="ListParagraph"/>
        <w:numPr>
          <w:ilvl w:val="1"/>
          <w:numId w:val="1"/>
        </w:numPr>
      </w:pPr>
      <w:r>
        <w:t xml:space="preserve">Under the substantial factor test, </w:t>
      </w:r>
      <w:proofErr w:type="spellStart"/>
      <w:r>
        <w:t>Zuchowicz</w:t>
      </w:r>
      <w:proofErr w:type="spellEnd"/>
      <w:r>
        <w:t xml:space="preserve"> could be read to find that the</w:t>
      </w:r>
      <w:r>
        <w:t xml:space="preserve"> </w:t>
      </w:r>
      <w:r>
        <w:t>overdose was a cause of the harm</w:t>
      </w:r>
    </w:p>
    <w:p w14:paraId="3B218FEE" w14:textId="77777777" w:rsidR="00440883" w:rsidRDefault="00440883" w:rsidP="00440883">
      <w:pPr>
        <w:pStyle w:val="ListParagraph"/>
        <w:numPr>
          <w:ilvl w:val="0"/>
          <w:numId w:val="1"/>
        </w:numPr>
      </w:pPr>
      <w:r>
        <w:t>Two fire case: if at the same time, apply substantial factor test</w:t>
      </w:r>
    </w:p>
    <w:p w14:paraId="2B05EA4B" w14:textId="77777777" w:rsidR="00440883" w:rsidRDefault="00440883" w:rsidP="00440883">
      <w:pPr>
        <w:pStyle w:val="ListParagraph"/>
        <w:numPr>
          <w:ilvl w:val="1"/>
          <w:numId w:val="1"/>
        </w:numPr>
      </w:pPr>
      <w:r>
        <w:t>If fire one got there first, recover from that DF</w:t>
      </w:r>
    </w:p>
    <w:p w14:paraId="4DAC5CB4" w14:textId="227F83BD" w:rsidR="00440883" w:rsidRDefault="00440883" w:rsidP="00440883">
      <w:pPr>
        <w:pStyle w:val="ListParagraph"/>
        <w:numPr>
          <w:ilvl w:val="1"/>
          <w:numId w:val="1"/>
        </w:numPr>
      </w:pPr>
      <w:r>
        <w:t>What if the first fire was started non-negligently, and the second fire got there</w:t>
      </w:r>
      <w:r>
        <w:t xml:space="preserve"> </w:t>
      </w:r>
      <w:r>
        <w:t>later when the house was already burned down?</w:t>
      </w:r>
    </w:p>
    <w:p w14:paraId="5636C791" w14:textId="328068C1" w:rsidR="001B0905" w:rsidRDefault="001B0905" w:rsidP="001B0905">
      <w:pPr>
        <w:pStyle w:val="ListParagraph"/>
        <w:numPr>
          <w:ilvl w:val="0"/>
          <w:numId w:val="1"/>
        </w:numPr>
      </w:pPr>
      <w:r>
        <w:t>Note 3: level of increase needed to draw inference</w:t>
      </w:r>
    </w:p>
    <w:p w14:paraId="651A9D13" w14:textId="77777777" w:rsidR="00771EE7" w:rsidRDefault="00771EE7" w:rsidP="003001BB"/>
    <w:p w14:paraId="0E388738" w14:textId="3D78DBC4" w:rsidR="003001BB" w:rsidRPr="00484F4C" w:rsidRDefault="003001BB" w:rsidP="003001BB">
      <w:pPr>
        <w:rPr>
          <w:b/>
          <w:bCs/>
          <w:u w:val="single"/>
        </w:rPr>
      </w:pPr>
      <w:r w:rsidRPr="00484F4C">
        <w:rPr>
          <w:b/>
          <w:bCs/>
          <w:u w:val="single"/>
        </w:rPr>
        <w:t>Matsuyama</w:t>
      </w:r>
    </w:p>
    <w:p w14:paraId="1942F820" w14:textId="284711A3" w:rsidR="003001BB" w:rsidRDefault="003001BB" w:rsidP="003001BB">
      <w:r w:rsidRPr="00771EE7">
        <w:rPr>
          <w:b/>
          <w:bCs/>
        </w:rPr>
        <w:t>Facts:</w:t>
      </w:r>
      <w:r>
        <w:t xml:space="preserve"> P died of stomach cancer. Was diagnosed when cancer was at stage four, despite coming</w:t>
      </w:r>
      <w:r w:rsidR="00771EE7">
        <w:t xml:space="preserve"> </w:t>
      </w:r>
      <w:r>
        <w:t>to the doctor several times previously where the doctor negligently failed to order the testing</w:t>
      </w:r>
      <w:r w:rsidR="00771EE7">
        <w:t xml:space="preserve"> </w:t>
      </w:r>
      <w:r>
        <w:t>that</w:t>
      </w:r>
      <w:r w:rsidR="00771EE7">
        <w:t xml:space="preserve"> </w:t>
      </w:r>
      <w:r>
        <w:t>revealed the tumor, and had it been ordered earlier P would have had a better chance of</w:t>
      </w:r>
      <w:r w:rsidR="00771EE7">
        <w:t xml:space="preserve"> </w:t>
      </w:r>
      <w:r>
        <w:t>survival.</w:t>
      </w:r>
      <w:r w:rsidR="00771EE7">
        <w:t xml:space="preserve"> </w:t>
      </w:r>
      <w:r>
        <w:t>P brings loss of chance suit.</w:t>
      </w:r>
    </w:p>
    <w:p w14:paraId="3935AE1B" w14:textId="77777777" w:rsidR="003001BB" w:rsidRDefault="003001BB" w:rsidP="003001BB">
      <w:r w:rsidRPr="00771EE7">
        <w:rPr>
          <w:b/>
          <w:bCs/>
        </w:rPr>
        <w:t>Issue:</w:t>
      </w:r>
      <w:r>
        <w:t xml:space="preserve"> can the P recover for loss of chance of survival?</w:t>
      </w:r>
    </w:p>
    <w:p w14:paraId="4E4D5EB9" w14:textId="421EE111" w:rsidR="003001BB" w:rsidRDefault="003001BB" w:rsidP="003001BB">
      <w:r w:rsidRPr="00771EE7">
        <w:rPr>
          <w:b/>
          <w:bCs/>
        </w:rPr>
        <w:lastRenderedPageBreak/>
        <w:t>Holding/reasoning:</w:t>
      </w:r>
      <w:r>
        <w:t xml:space="preserve"> physician may be liable for actions that reduce the P’s chance of survival.</w:t>
      </w:r>
      <w:r w:rsidR="00771EE7">
        <w:t xml:space="preserve"> </w:t>
      </w:r>
      <w:r>
        <w:t>Under prior reasoning, if the P’s chance of survival prior to the doctor’s negligence was less than</w:t>
      </w:r>
    </w:p>
    <w:p w14:paraId="4FC2F7EE" w14:textId="2033EADB" w:rsidR="003001BB" w:rsidRDefault="003001BB" w:rsidP="003001BB">
      <w:r>
        <w:t>50%, then causally we could not say that the doctor’s negligence caused the death of the P.</w:t>
      </w:r>
      <w:r w:rsidR="00771EE7">
        <w:t xml:space="preserve"> </w:t>
      </w:r>
      <w:r>
        <w:t>However, there’s a form of harm here such that we would like to permit recovery via loss of</w:t>
      </w:r>
      <w:r w:rsidR="00771EE7">
        <w:t xml:space="preserve"> </w:t>
      </w:r>
      <w:r>
        <w:t>chance. Loss of chance cases are not altering standard of proof - still need to establish that the</w:t>
      </w:r>
      <w:r w:rsidR="00771EE7">
        <w:t xml:space="preserve"> </w:t>
      </w:r>
      <w:r>
        <w:t>injury was caused by D’s actions, but the injury is the loss of the probability of survival rather</w:t>
      </w:r>
      <w:r w:rsidR="00771EE7">
        <w:t xml:space="preserve"> </w:t>
      </w:r>
      <w:r>
        <w:t>than the death itself.</w:t>
      </w:r>
    </w:p>
    <w:p w14:paraId="0B34C253" w14:textId="3754E797" w:rsidR="003001BB" w:rsidRDefault="003001BB" w:rsidP="003001BB">
      <w:pPr>
        <w:pStyle w:val="ListParagraph"/>
        <w:numPr>
          <w:ilvl w:val="0"/>
          <w:numId w:val="1"/>
        </w:numPr>
      </w:pPr>
      <w:r>
        <w:t>To show loss of chance, need preponderance of evidence (more likely than not</w:t>
      </w:r>
      <w:r w:rsidR="007E69AC">
        <w:t>, above 50%</w:t>
      </w:r>
      <w:r>
        <w:t>) that</w:t>
      </w:r>
      <w:r w:rsidR="00771EE7">
        <w:t xml:space="preserve"> </w:t>
      </w:r>
      <w:r>
        <w:t>doctor’s actions caused the reduction in probability of survival</w:t>
      </w:r>
    </w:p>
    <w:p w14:paraId="52C6355F" w14:textId="4D00D66A" w:rsidR="003001BB" w:rsidRDefault="003001BB" w:rsidP="003001BB">
      <w:pPr>
        <w:pStyle w:val="ListParagraph"/>
        <w:numPr>
          <w:ilvl w:val="0"/>
          <w:numId w:val="1"/>
        </w:numPr>
      </w:pPr>
      <w:r>
        <w:t>Court distinguishes between substantial factor and but for test: in a loss of chance case,</w:t>
      </w:r>
      <w:r w:rsidR="00771EE7">
        <w:t xml:space="preserve"> </w:t>
      </w:r>
      <w:r>
        <w:t>the causation test should be “but-for”, which was the focus in the court below (even</w:t>
      </w:r>
      <w:r w:rsidR="00771EE7">
        <w:t xml:space="preserve"> </w:t>
      </w:r>
      <w:r>
        <w:t>though it used the language of substantial factor)</w:t>
      </w:r>
    </w:p>
    <w:p w14:paraId="18FA6ECE" w14:textId="77777777" w:rsidR="003001BB" w:rsidRPr="00771EE7" w:rsidRDefault="003001BB" w:rsidP="003001BB">
      <w:pPr>
        <w:rPr>
          <w:b/>
          <w:bCs/>
        </w:rPr>
      </w:pPr>
      <w:r w:rsidRPr="00771EE7">
        <w:rPr>
          <w:b/>
          <w:bCs/>
        </w:rPr>
        <w:t>Notes:</w:t>
      </w:r>
    </w:p>
    <w:p w14:paraId="5A79A0E3" w14:textId="3FEF60D5" w:rsidR="003001BB" w:rsidRDefault="003001BB" w:rsidP="00771EE7">
      <w:pPr>
        <w:pStyle w:val="ListParagraph"/>
        <w:numPr>
          <w:ilvl w:val="0"/>
          <w:numId w:val="1"/>
        </w:numPr>
      </w:pPr>
      <w:r>
        <w:t>What seems different about this type of action versus other torts cases we’ve studied?</w:t>
      </w:r>
    </w:p>
    <w:p w14:paraId="071E0C52" w14:textId="42536BA7" w:rsidR="003001BB" w:rsidRDefault="003001BB" w:rsidP="00771EE7">
      <w:pPr>
        <w:pStyle w:val="ListParagraph"/>
        <w:numPr>
          <w:ilvl w:val="1"/>
          <w:numId w:val="1"/>
        </w:numPr>
      </w:pPr>
      <w:r>
        <w:t>Speculation</w:t>
      </w:r>
    </w:p>
    <w:p w14:paraId="26CB4FD3" w14:textId="15A891C3" w:rsidR="003001BB" w:rsidRDefault="003001BB" w:rsidP="00771EE7">
      <w:pPr>
        <w:pStyle w:val="ListParagraph"/>
        <w:numPr>
          <w:ilvl w:val="0"/>
          <w:numId w:val="1"/>
        </w:numPr>
      </w:pPr>
      <w:r>
        <w:t>The injury in a loss of chance case is probability of survival, not death.</w:t>
      </w:r>
    </w:p>
    <w:p w14:paraId="3378198E" w14:textId="1455C72E" w:rsidR="007E69AC" w:rsidRDefault="007E69AC" w:rsidP="007E69AC">
      <w:pPr>
        <w:pStyle w:val="ListParagraph"/>
        <w:numPr>
          <w:ilvl w:val="1"/>
          <w:numId w:val="1"/>
        </w:numPr>
      </w:pPr>
      <w:r>
        <w:t>Show negligence in respect to a decrease in chance, not negligence in respect to dying.</w:t>
      </w:r>
    </w:p>
    <w:p w14:paraId="36D35074" w14:textId="46B644D4" w:rsidR="00A07F1A" w:rsidRDefault="00A07F1A" w:rsidP="00A07F1A">
      <w:pPr>
        <w:pStyle w:val="ListParagraph"/>
        <w:numPr>
          <w:ilvl w:val="0"/>
          <w:numId w:val="1"/>
        </w:numPr>
      </w:pPr>
      <w:r>
        <w:t>L&amp;E approach - don’t care about this patient, just about average patient: less concerned about underdeterrence</w:t>
      </w:r>
      <w:r w:rsidR="009211B2">
        <w:t xml:space="preserve"> (court concerned that doctor can be negligen</w:t>
      </w:r>
      <w:r w:rsidR="00966197">
        <w:t>t</w:t>
      </w:r>
      <w:r w:rsidR="009211B2">
        <w:t xml:space="preserve"> if someone is anyways going to die)</w:t>
      </w:r>
    </w:p>
    <w:p w14:paraId="0A433120" w14:textId="41EF0877" w:rsidR="009211B2" w:rsidRDefault="009211B2" w:rsidP="009211B2">
      <w:pPr>
        <w:pStyle w:val="ListParagraph"/>
        <w:numPr>
          <w:ilvl w:val="1"/>
          <w:numId w:val="1"/>
        </w:numPr>
      </w:pPr>
      <w:r>
        <w:t xml:space="preserve">Because you would think the underdeterrence would be balanced where other cases you held doctors liable where the probability is just above 50% and you hold them responsible. (overdeterrence and </w:t>
      </w:r>
      <w:r w:rsidR="00591281">
        <w:t>under</w:t>
      </w:r>
      <w:r w:rsidR="00D359F8">
        <w:t>deterrence</w:t>
      </w:r>
      <w:r>
        <w:t xml:space="preserve"> counterbalance)</w:t>
      </w:r>
    </w:p>
    <w:p w14:paraId="41B5F4F4" w14:textId="0E6C92A0" w:rsidR="008F07A0" w:rsidRDefault="008F07A0" w:rsidP="008F07A0">
      <w:pPr>
        <w:pStyle w:val="ListParagraph"/>
        <w:numPr>
          <w:ilvl w:val="2"/>
          <w:numId w:val="1"/>
        </w:numPr>
      </w:pPr>
      <w:r>
        <w:t xml:space="preserve">This argument would be more persuasive if mathematically, medical malpractice systematically involved loss of chance cases below 50%. </w:t>
      </w:r>
    </w:p>
    <w:p w14:paraId="4DA69E27" w14:textId="77777777" w:rsidR="00E77A20" w:rsidRDefault="00E77A20" w:rsidP="00E77A20">
      <w:pPr>
        <w:pStyle w:val="ListParagraph"/>
        <w:numPr>
          <w:ilvl w:val="0"/>
          <w:numId w:val="1"/>
        </w:numPr>
      </w:pPr>
      <w:r>
        <w:t>Q: can you recover if you lost chance but still survived?</w:t>
      </w:r>
    </w:p>
    <w:p w14:paraId="0C0E2B31" w14:textId="77777777" w:rsidR="00E77A20" w:rsidRDefault="00E77A20" w:rsidP="00E77A20">
      <w:pPr>
        <w:pStyle w:val="ListParagraph"/>
        <w:numPr>
          <w:ilvl w:val="1"/>
          <w:numId w:val="1"/>
        </w:numPr>
      </w:pPr>
      <w:r>
        <w:t>Most courts don’t allow for recovery in these cases (Alberts). Might allow for recovery if death was likely but had not happened yet (</w:t>
      </w:r>
      <w:proofErr w:type="spellStart"/>
      <w:r>
        <w:t>Dickhoff</w:t>
      </w:r>
      <w:proofErr w:type="spellEnd"/>
      <w:r>
        <w:t>)</w:t>
      </w:r>
    </w:p>
    <w:p w14:paraId="169BB54B" w14:textId="77777777" w:rsidR="00E77A20" w:rsidRDefault="00E77A20" w:rsidP="00E77A20">
      <w:pPr>
        <w:pStyle w:val="ListParagraph"/>
        <w:numPr>
          <w:ilvl w:val="0"/>
          <w:numId w:val="1"/>
        </w:numPr>
      </w:pPr>
      <w:r>
        <w:t>Situation: because of DF negligence, PL lost 30% chance to survive (and then died). Contrast to a situation where 30% chance DF negligence led to PL death.</w:t>
      </w:r>
    </w:p>
    <w:p w14:paraId="6E86C474" w14:textId="77777777" w:rsidR="00E77A20" w:rsidRDefault="00E77A20" w:rsidP="00E77A20">
      <w:pPr>
        <w:pStyle w:val="ListParagraph"/>
        <w:numPr>
          <w:ilvl w:val="1"/>
          <w:numId w:val="1"/>
        </w:numPr>
      </w:pPr>
      <w:r>
        <w:t>Could recover for loss of chance in the first situation. Could not get to causation in the second situation.</w:t>
      </w:r>
    </w:p>
    <w:p w14:paraId="48BE754B" w14:textId="5E32C58E" w:rsidR="00E77A20" w:rsidRDefault="00E77A20" w:rsidP="00E77A20">
      <w:pPr>
        <w:pStyle w:val="ListParagraph"/>
        <w:numPr>
          <w:ilvl w:val="1"/>
          <w:numId w:val="1"/>
        </w:numPr>
      </w:pPr>
      <w:r>
        <w:t>Note that in the first scenario if PL survives, generally cannot recover.</w:t>
      </w:r>
    </w:p>
    <w:p w14:paraId="476E516F" w14:textId="77777777" w:rsidR="00484F4C" w:rsidRDefault="00484F4C" w:rsidP="00484F4C"/>
    <w:p w14:paraId="2D3BBA03" w14:textId="3F59FF40" w:rsidR="00484F4C" w:rsidRDefault="00484F4C" w:rsidP="00484F4C">
      <w:pPr>
        <w:rPr>
          <w:b/>
          <w:bCs/>
          <w:u w:val="single"/>
        </w:rPr>
      </w:pPr>
      <w:r w:rsidRPr="00484F4C">
        <w:rPr>
          <w:b/>
          <w:bCs/>
          <w:u w:val="single"/>
        </w:rPr>
        <w:t>Summers v. Tice</w:t>
      </w:r>
    </w:p>
    <w:p w14:paraId="55718257" w14:textId="77777777" w:rsidR="00B124BC" w:rsidRDefault="00B124BC" w:rsidP="00B124BC">
      <w:r w:rsidRPr="00B124BC">
        <w:rPr>
          <w:b/>
          <w:bCs/>
        </w:rPr>
        <w:t>Facts:</w:t>
      </w:r>
      <w:r w:rsidRPr="00B124BC">
        <w:t xml:space="preserve"> Two hunters out and about, both shot at the same time and hit P in the face (one in the eye</w:t>
      </w:r>
      <w:r>
        <w:t xml:space="preserve"> </w:t>
      </w:r>
      <w:r w:rsidRPr="00B124BC">
        <w:t>and one in the lip). Unclear which hunter shot the P’s eye, but clear that both were</w:t>
      </w:r>
      <w:r w:rsidRPr="00B124BC">
        <w:br/>
        <w:t>negligent/careless in their actions.</w:t>
      </w:r>
    </w:p>
    <w:p w14:paraId="35B700F8" w14:textId="2FEFF97E" w:rsidR="00B124BC" w:rsidRDefault="00B124BC" w:rsidP="00B124BC">
      <w:pPr>
        <w:pStyle w:val="ListParagraph"/>
        <w:numPr>
          <w:ilvl w:val="0"/>
          <w:numId w:val="1"/>
        </w:numPr>
      </w:pPr>
      <w:r w:rsidRPr="00B124BC">
        <w:t>Note: only one of them shot PL and caused the damage, it is not a case of multiple</w:t>
      </w:r>
      <w:r w:rsidRPr="00B124BC">
        <w:br/>
        <w:t>sufficient causes.</w:t>
      </w:r>
    </w:p>
    <w:p w14:paraId="006FEE1A" w14:textId="77777777" w:rsidR="00B124BC" w:rsidRDefault="00B124BC" w:rsidP="00B124BC">
      <w:r w:rsidRPr="00B124BC">
        <w:rPr>
          <w:b/>
          <w:bCs/>
        </w:rPr>
        <w:t>Issue:</w:t>
      </w:r>
      <w:r w:rsidRPr="00B124BC">
        <w:t xml:space="preserve"> Where two DF are equally likely to have caused an injury, but actual causation cannot be</w:t>
      </w:r>
      <w:r w:rsidRPr="00B124BC">
        <w:br/>
        <w:t>shown by the PL, may the DFs be held liable?</w:t>
      </w:r>
      <w:r w:rsidRPr="00B124BC">
        <w:br/>
      </w:r>
      <w:r w:rsidRPr="00B124BC">
        <w:rPr>
          <w:b/>
          <w:bCs/>
        </w:rPr>
        <w:t>Holding/reasoning:</w:t>
      </w:r>
      <w:r w:rsidRPr="00B124BC">
        <w:t xml:space="preserve"> PL has a viable negligence claim against both DFs; causation presumed</w:t>
      </w:r>
      <w:r>
        <w:t xml:space="preserve"> </w:t>
      </w:r>
      <w:r w:rsidRPr="00B124BC">
        <w:t xml:space="preserve">and </w:t>
      </w:r>
      <w:r w:rsidRPr="00B124BC">
        <w:lastRenderedPageBreak/>
        <w:t>the burden of proof shifts to the DFs to show that they should not be held liable, otherwise</w:t>
      </w:r>
      <w:r>
        <w:t xml:space="preserve"> </w:t>
      </w:r>
      <w:r w:rsidRPr="00B124BC">
        <w:t>both may be held jointly and severally liable.</w:t>
      </w:r>
    </w:p>
    <w:p w14:paraId="6A9251BE" w14:textId="5855AEC5" w:rsidR="00B124BC" w:rsidRDefault="00B124BC" w:rsidP="00B124BC">
      <w:pPr>
        <w:pStyle w:val="ListParagraph"/>
        <w:numPr>
          <w:ilvl w:val="0"/>
          <w:numId w:val="1"/>
        </w:numPr>
      </w:pPr>
      <w:r w:rsidRPr="00B124BC">
        <w:t>Three reasons for shifting burden: 1) PL got to 50% likelihood for each DF (close to</w:t>
      </w:r>
      <w:r>
        <w:t xml:space="preserve"> </w:t>
      </w:r>
      <w:r w:rsidRPr="00B124BC">
        <w:t>threshold), 2) fairness in that DFs were each negligent in their actions and PL was</w:t>
      </w:r>
      <w:r>
        <w:t xml:space="preserve"> </w:t>
      </w:r>
      <w:r w:rsidRPr="00B124BC">
        <w:t>innocent, and 3) the court is interested in what happened and DFs have more</w:t>
      </w:r>
      <w:r>
        <w:t xml:space="preserve"> </w:t>
      </w:r>
      <w:r w:rsidRPr="00B124BC">
        <w:t>information</w:t>
      </w:r>
      <w:r>
        <w:t xml:space="preserve"> </w:t>
      </w:r>
      <w:r w:rsidRPr="00B124BC">
        <w:t>about what might have happened.</w:t>
      </w:r>
    </w:p>
    <w:p w14:paraId="39AB189B" w14:textId="77777777" w:rsidR="00B124BC" w:rsidRDefault="00B124BC" w:rsidP="00B124BC">
      <w:pPr>
        <w:pStyle w:val="ListParagraph"/>
        <w:numPr>
          <w:ilvl w:val="0"/>
          <w:numId w:val="1"/>
        </w:numPr>
      </w:pPr>
      <w:r w:rsidRPr="00B124BC">
        <w:t>The Summers system of burden shifting has come to be known as alternative liability.</w:t>
      </w:r>
    </w:p>
    <w:p w14:paraId="3BEFDE18" w14:textId="77777777" w:rsidR="00B124BC" w:rsidRDefault="00B124BC" w:rsidP="00B124BC">
      <w:pPr>
        <w:pStyle w:val="ListParagraph"/>
        <w:numPr>
          <w:ilvl w:val="1"/>
          <w:numId w:val="1"/>
        </w:numPr>
      </w:pPr>
      <w:r w:rsidRPr="00B124BC">
        <w:t>Actors who are independent and careless.</w:t>
      </w:r>
    </w:p>
    <w:p w14:paraId="21248034" w14:textId="77777777" w:rsidR="00B124BC" w:rsidRDefault="00B124BC" w:rsidP="00B124BC">
      <w:pPr>
        <w:pStyle w:val="ListParagraph"/>
        <w:numPr>
          <w:ilvl w:val="1"/>
          <w:numId w:val="1"/>
        </w:numPr>
      </w:pPr>
      <w:r w:rsidRPr="00B124BC">
        <w:t>Only one caused the injury</w:t>
      </w:r>
    </w:p>
    <w:p w14:paraId="11050999" w14:textId="77777777" w:rsidR="00B124BC" w:rsidRDefault="00B124BC" w:rsidP="00B124BC">
      <w:pPr>
        <w:pStyle w:val="ListParagraph"/>
        <w:numPr>
          <w:ilvl w:val="1"/>
          <w:numId w:val="1"/>
        </w:numPr>
      </w:pPr>
      <w:r w:rsidRPr="00B124BC">
        <w:t>Both come before the court (both are sued)</w:t>
      </w:r>
    </w:p>
    <w:p w14:paraId="57AC29F0" w14:textId="6E501365" w:rsidR="00B124BC" w:rsidRPr="00B124BC" w:rsidRDefault="00B124BC" w:rsidP="00B124BC">
      <w:pPr>
        <w:pStyle w:val="ListParagraph"/>
        <w:numPr>
          <w:ilvl w:val="1"/>
          <w:numId w:val="1"/>
        </w:numPr>
      </w:pPr>
      <w:r w:rsidRPr="00B124BC">
        <w:t>Plaintiff can’t be blamed for not being able to prove who did this.</w:t>
      </w:r>
    </w:p>
    <w:p w14:paraId="77C84B2C" w14:textId="77777777" w:rsidR="00B124BC" w:rsidRDefault="00B124BC" w:rsidP="00B124BC">
      <w:pPr>
        <w:rPr>
          <w:b/>
          <w:bCs/>
        </w:rPr>
      </w:pPr>
      <w:r w:rsidRPr="00B124BC">
        <w:rPr>
          <w:b/>
          <w:bCs/>
        </w:rPr>
        <w:t>Notes:</w:t>
      </w:r>
    </w:p>
    <w:p w14:paraId="5B73443D" w14:textId="6CD5D099" w:rsidR="00B124BC" w:rsidRDefault="00B124BC" w:rsidP="00B124BC">
      <w:pPr>
        <w:pStyle w:val="ListParagraph"/>
        <w:numPr>
          <w:ilvl w:val="0"/>
          <w:numId w:val="1"/>
        </w:numPr>
      </w:pPr>
      <w:r w:rsidRPr="00B124BC">
        <w:t>Can connect back to Ybarra in some sense, PL does not have information about the</w:t>
      </w:r>
      <w:r>
        <w:t xml:space="preserve"> </w:t>
      </w:r>
      <w:r w:rsidRPr="00B124BC">
        <w:t>incident. However, in this case the DFs also do not have information about causation.</w:t>
      </w:r>
      <w:r>
        <w:t xml:space="preserve"> </w:t>
      </w:r>
      <w:r w:rsidRPr="00B124BC">
        <w:t xml:space="preserve">Also in Ybarra </w:t>
      </w:r>
      <w:proofErr w:type="spellStart"/>
      <w:r w:rsidRPr="00B124BC">
        <w:t>its</w:t>
      </w:r>
      <w:proofErr w:type="spellEnd"/>
      <w:r w:rsidRPr="00B124BC">
        <w:t xml:space="preserve"> not clear that all actors were negligent - here, it is clear that the DFs</w:t>
      </w:r>
      <w:r>
        <w:t xml:space="preserve"> </w:t>
      </w:r>
      <w:r w:rsidRPr="00B124BC">
        <w:t>were negligent</w:t>
      </w:r>
      <w:r w:rsidR="0035587A">
        <w:t xml:space="preserve">. In Ybarra, court is also applying the but for test (taking all the defendants to conceptualize them as 1 person), to focus on the “acting in concert” idea. </w:t>
      </w:r>
    </w:p>
    <w:p w14:paraId="5C57DFD5" w14:textId="77777777" w:rsidR="00B124BC" w:rsidRDefault="00B124BC" w:rsidP="00B124BC">
      <w:pPr>
        <w:pStyle w:val="ListParagraph"/>
        <w:numPr>
          <w:ilvl w:val="0"/>
          <w:numId w:val="1"/>
        </w:numPr>
      </w:pPr>
      <w:r w:rsidRPr="00B124BC">
        <w:t>Jointly and severally liable means that PL may recover the entirety of damage from either</w:t>
      </w:r>
      <w:r>
        <w:t xml:space="preserve"> </w:t>
      </w:r>
      <w:r w:rsidRPr="00B124BC">
        <w:t>DF, up to the total damage award.</w:t>
      </w:r>
    </w:p>
    <w:p w14:paraId="5B04C792" w14:textId="2BE0B9CB" w:rsidR="00B124BC" w:rsidRDefault="00B124BC" w:rsidP="00B124BC">
      <w:pPr>
        <w:pStyle w:val="ListParagraph"/>
        <w:numPr>
          <w:ilvl w:val="0"/>
          <w:numId w:val="1"/>
        </w:numPr>
      </w:pPr>
      <w:r w:rsidRPr="00B124BC">
        <w:t>Crudely speaking: the court is saying that it is willing to hold liable the negligent DFs,</w:t>
      </w:r>
      <w:r>
        <w:t xml:space="preserve"> </w:t>
      </w:r>
      <w:r w:rsidRPr="00B124BC">
        <w:t>one</w:t>
      </w:r>
      <w:r>
        <w:t xml:space="preserve"> </w:t>
      </w:r>
      <w:r w:rsidRPr="00B124BC">
        <w:t xml:space="preserve">of </w:t>
      </w:r>
      <w:proofErr w:type="spellStart"/>
      <w:r w:rsidRPr="00B124BC">
        <w:t>who’s</w:t>
      </w:r>
      <w:proofErr w:type="spellEnd"/>
      <w:r w:rsidRPr="00B124BC">
        <w:t xml:space="preserve"> actions actually injured the PL, in absence of DFs rebutting the</w:t>
      </w:r>
      <w:r>
        <w:t xml:space="preserve"> </w:t>
      </w:r>
      <w:r w:rsidRPr="00B124BC">
        <w:t>presumption.</w:t>
      </w:r>
    </w:p>
    <w:p w14:paraId="0A9BB805" w14:textId="77777777" w:rsidR="00B124BC" w:rsidRDefault="00B124BC" w:rsidP="00B124BC">
      <w:pPr>
        <w:pStyle w:val="ListParagraph"/>
        <w:numPr>
          <w:ilvl w:val="0"/>
          <w:numId w:val="1"/>
        </w:numPr>
      </w:pPr>
      <w:r w:rsidRPr="00B124BC">
        <w:t>When there’s a tie, the plaintiff wins, where formerly if there was a tie, the defendant</w:t>
      </w:r>
      <w:r>
        <w:t xml:space="preserve"> </w:t>
      </w:r>
      <w:r w:rsidRPr="00B124BC">
        <w:t>won</w:t>
      </w:r>
    </w:p>
    <w:p w14:paraId="0D91590C" w14:textId="77777777" w:rsidR="00B124BC" w:rsidRDefault="00B124BC" w:rsidP="00B124BC">
      <w:pPr>
        <w:pStyle w:val="ListParagraph"/>
        <w:numPr>
          <w:ilvl w:val="1"/>
          <w:numId w:val="1"/>
        </w:numPr>
      </w:pPr>
      <w:r w:rsidRPr="00B124BC">
        <w:t>Plaintiff should be able to presume causation, even if there are more than two</w:t>
      </w:r>
      <w:r w:rsidRPr="00B124BC">
        <w:br/>
        <w:t>careless actors.</w:t>
      </w:r>
    </w:p>
    <w:p w14:paraId="7D820D68" w14:textId="6F4F1562" w:rsidR="00B124BC" w:rsidRDefault="00B124BC" w:rsidP="00B124BC">
      <w:pPr>
        <w:pStyle w:val="ListParagraph"/>
        <w:numPr>
          <w:ilvl w:val="1"/>
          <w:numId w:val="1"/>
        </w:numPr>
      </w:pPr>
      <w:r w:rsidRPr="00B124BC">
        <w:t>But the more actors you have, the higher the probability that each individual is</w:t>
      </w:r>
      <w:r w:rsidRPr="00B124BC">
        <w:br/>
        <w:t>innocent.</w:t>
      </w:r>
    </w:p>
    <w:p w14:paraId="5664777F" w14:textId="77777777" w:rsidR="00B124BC" w:rsidRDefault="00B124BC" w:rsidP="00B124BC">
      <w:pPr>
        <w:pStyle w:val="ListParagraph"/>
        <w:numPr>
          <w:ilvl w:val="0"/>
          <w:numId w:val="1"/>
        </w:numPr>
      </w:pPr>
      <w:r w:rsidRPr="00B124BC">
        <w:t>Would Summers apply if there were three or more DFs?</w:t>
      </w:r>
    </w:p>
    <w:p w14:paraId="1F3CED8E" w14:textId="59F67343" w:rsidR="00B124BC" w:rsidRDefault="00B124BC" w:rsidP="00B124BC">
      <w:pPr>
        <w:pStyle w:val="ListParagraph"/>
        <w:numPr>
          <w:ilvl w:val="1"/>
          <w:numId w:val="1"/>
        </w:numPr>
      </w:pPr>
      <w:r w:rsidRPr="00B124BC">
        <w:t>In this situation, the probability of each DF having caused the injury is less than</w:t>
      </w:r>
      <w:r>
        <w:t xml:space="preserve"> </w:t>
      </w:r>
      <w:r w:rsidRPr="00B124BC">
        <w:t xml:space="preserve">50%. Should you apply the </w:t>
      </w:r>
      <w:proofErr w:type="gramStart"/>
      <w:r w:rsidRPr="00B124BC">
        <w:t>Summers</w:t>
      </w:r>
      <w:proofErr w:type="gramEnd"/>
      <w:r w:rsidRPr="00B124BC">
        <w:t xml:space="preserve"> tiebreaker rule here?</w:t>
      </w:r>
    </w:p>
    <w:p w14:paraId="4B1BDFEC" w14:textId="77777777" w:rsidR="00B124BC" w:rsidRDefault="00B124BC" w:rsidP="00B124BC">
      <w:pPr>
        <w:pStyle w:val="ListParagraph"/>
        <w:numPr>
          <w:ilvl w:val="1"/>
          <w:numId w:val="1"/>
        </w:numPr>
      </w:pPr>
      <w:r w:rsidRPr="00B124BC">
        <w:t>If you did want to presume causation here, how might you justify it?</w:t>
      </w:r>
    </w:p>
    <w:p w14:paraId="08C262E0" w14:textId="18352D69" w:rsidR="00B124BC" w:rsidRPr="00B124BC" w:rsidRDefault="00B124BC" w:rsidP="00B124BC">
      <w:pPr>
        <w:pStyle w:val="ListParagraph"/>
        <w:numPr>
          <w:ilvl w:val="1"/>
          <w:numId w:val="1"/>
        </w:numPr>
      </w:pPr>
      <w:r w:rsidRPr="00B124BC">
        <w:t>The honest answer is that different observers might take a different approach</w:t>
      </w:r>
    </w:p>
    <w:p w14:paraId="2457D99C" w14:textId="77777777" w:rsidR="00B124BC" w:rsidRPr="00B124BC" w:rsidRDefault="00B124BC" w:rsidP="00B124BC"/>
    <w:p w14:paraId="3ECA0F5D" w14:textId="1025D27E" w:rsidR="00484F4C" w:rsidRPr="00CC5573" w:rsidRDefault="00CC5573" w:rsidP="00484F4C">
      <w:pPr>
        <w:rPr>
          <w:b/>
          <w:bCs/>
          <w:u w:val="single"/>
        </w:rPr>
      </w:pPr>
      <w:r w:rsidRPr="00CC5573">
        <w:rPr>
          <w:b/>
          <w:bCs/>
          <w:u w:val="single"/>
        </w:rPr>
        <w:t xml:space="preserve">Hymowitz v. Eli Lily </w:t>
      </w:r>
    </w:p>
    <w:p w14:paraId="1CAD70C6" w14:textId="20B9B6B6" w:rsidR="00CC5573" w:rsidRDefault="00CC5573" w:rsidP="00CC5573">
      <w:r w:rsidRPr="00CC5573">
        <w:rPr>
          <w:b/>
          <w:bCs/>
        </w:rPr>
        <w:t>Facts:</w:t>
      </w:r>
      <w:r>
        <w:t xml:space="preserve"> PLs (children of women who took DES drug while pregnant) seek relief against DES</w:t>
      </w:r>
      <w:r>
        <w:t xml:space="preserve"> </w:t>
      </w:r>
      <w:r>
        <w:t>manufacturers. The drugs were identical, no way to determine which drug was manufactured by</w:t>
      </w:r>
      <w:r>
        <w:t xml:space="preserve"> </w:t>
      </w:r>
      <w:r>
        <w:t>which company, but clear that the drugs caused the disease.</w:t>
      </w:r>
    </w:p>
    <w:p w14:paraId="668B7704" w14:textId="00E67BB6" w:rsidR="00CC5573" w:rsidRDefault="00CC5573" w:rsidP="00CC5573">
      <w:r w:rsidRPr="00CC5573">
        <w:rPr>
          <w:b/>
          <w:bCs/>
        </w:rPr>
        <w:t>Issue:</w:t>
      </w:r>
      <w:r>
        <w:t xml:space="preserve"> can the drug companies be held liable in the absence of specific evidence that their</w:t>
      </w:r>
      <w:r>
        <w:t xml:space="preserve"> </w:t>
      </w:r>
      <w:r>
        <w:t>product was the cause of injury for a specific individual?</w:t>
      </w:r>
    </w:p>
    <w:p w14:paraId="47BA34A7" w14:textId="294FDC8E" w:rsidR="00CC5573" w:rsidRDefault="00CC5573" w:rsidP="00CC5573">
      <w:r w:rsidRPr="00CC5573">
        <w:rPr>
          <w:b/>
          <w:bCs/>
        </w:rPr>
        <w:t>Holding/reasoning:</w:t>
      </w:r>
      <w:r>
        <w:t xml:space="preserve"> do away with causal requirement to apportion liability strictly based on</w:t>
      </w:r>
      <w:r>
        <w:t xml:space="preserve"> </w:t>
      </w:r>
      <w:r>
        <w:t>national market share for fungible products/signature injury, no exculpation permitted for DFs,</w:t>
      </w:r>
      <w:r>
        <w:t xml:space="preserve"> </w:t>
      </w:r>
      <w:r>
        <w:t xml:space="preserve">but full recovery from one DF permitted if PL </w:t>
      </w:r>
      <w:proofErr w:type="gramStart"/>
      <w:r>
        <w:t>can</w:t>
      </w:r>
      <w:proofErr w:type="gramEnd"/>
      <w:r>
        <w:t xml:space="preserve"> show that manufacturer caused their specific</w:t>
      </w:r>
      <w:r>
        <w:t xml:space="preserve"> </w:t>
      </w:r>
      <w:r>
        <w:t>injury (under established principles of product liability)</w:t>
      </w:r>
    </w:p>
    <w:p w14:paraId="65F6296F" w14:textId="3F6106F0" w:rsidR="00CC5573" w:rsidRDefault="00CC5573" w:rsidP="00CC5573">
      <w:pPr>
        <w:pStyle w:val="ListParagraph"/>
        <w:numPr>
          <w:ilvl w:val="0"/>
          <w:numId w:val="1"/>
        </w:numPr>
      </w:pPr>
      <w:proofErr w:type="spellStart"/>
      <w:r>
        <w:lastRenderedPageBreak/>
        <w:t>Sindell</w:t>
      </w:r>
      <w:proofErr w:type="spellEnd"/>
      <w:r>
        <w:t xml:space="preserve"> - court had previously put forth the principle that causation could be established</w:t>
      </w:r>
      <w:r>
        <w:t xml:space="preserve"> </w:t>
      </w:r>
      <w:r>
        <w:t>on a market share basis, despite the fact that a particular party might not be established</w:t>
      </w:r>
      <w:r>
        <w:t xml:space="preserve"> </w:t>
      </w:r>
      <w:r>
        <w:t>for a particular PLs harm as long as there are fungible products and a signature injury.</w:t>
      </w:r>
    </w:p>
    <w:p w14:paraId="39AA982D" w14:textId="7F3441FF" w:rsidR="00CC5573" w:rsidRDefault="00CC5573" w:rsidP="00CC5573">
      <w:pPr>
        <w:pStyle w:val="ListParagraph"/>
        <w:numPr>
          <w:ilvl w:val="1"/>
          <w:numId w:val="1"/>
        </w:numPr>
      </w:pPr>
      <w:r>
        <w:t>Does not tell us if relevant market is national or smaller, whether liability should</w:t>
      </w:r>
      <w:r>
        <w:t xml:space="preserve"> </w:t>
      </w:r>
      <w:r>
        <w:t>be joint or several, etc.</w:t>
      </w:r>
    </w:p>
    <w:p w14:paraId="609CCE50" w14:textId="4DE82A7A" w:rsidR="00CC5573" w:rsidRDefault="00CC5573" w:rsidP="00CC5573">
      <w:pPr>
        <w:pStyle w:val="ListParagraph"/>
        <w:numPr>
          <w:ilvl w:val="0"/>
          <w:numId w:val="1"/>
        </w:numPr>
        <w:rPr>
          <w:rFonts w:hint="eastAsia"/>
        </w:rPr>
      </w:pPr>
      <w:r>
        <w:t>Brown: had held that liability is several in this cas</w:t>
      </w:r>
      <w:r w:rsidR="00BD7452">
        <w:rPr>
          <w:rFonts w:hint="eastAsia"/>
        </w:rPr>
        <w:t>e</w:t>
      </w:r>
      <w:r w:rsidR="00BD7452">
        <w:rPr>
          <w:lang w:eastAsia="zh-TW"/>
        </w:rPr>
        <w:t xml:space="preserve">. </w:t>
      </w:r>
    </w:p>
    <w:p w14:paraId="75971B4B" w14:textId="30988B4C" w:rsidR="00CC5573" w:rsidRDefault="00CC5573" w:rsidP="00CC5573">
      <w:pPr>
        <w:pStyle w:val="ListParagraph"/>
        <w:numPr>
          <w:ilvl w:val="0"/>
          <w:numId w:val="1"/>
        </w:numPr>
      </w:pPr>
      <w:r>
        <w:t>The logic for moving beyond Brown: overall DF responsibility should correspond with</w:t>
      </w:r>
      <w:r>
        <w:t xml:space="preserve"> </w:t>
      </w:r>
      <w:r>
        <w:t>overall risk creating activity</w:t>
      </w:r>
    </w:p>
    <w:p w14:paraId="09C0378D" w14:textId="63991A96" w:rsidR="00030C5C" w:rsidRDefault="00030C5C" w:rsidP="00CC5573">
      <w:pPr>
        <w:pStyle w:val="ListParagraph"/>
        <w:numPr>
          <w:ilvl w:val="0"/>
          <w:numId w:val="1"/>
        </w:numPr>
      </w:pPr>
      <w:r>
        <w:t xml:space="preserve">What if one can show exactly which DES drug brand/manufacturer they purchased from? In DES cases in which identification is possible, actions may proceed under established principles of product liability. </w:t>
      </w:r>
    </w:p>
    <w:p w14:paraId="5EBEF106" w14:textId="77777777" w:rsidR="00CC5573" w:rsidRDefault="00CC5573" w:rsidP="00CC5573">
      <w:pPr>
        <w:rPr>
          <w:b/>
          <w:bCs/>
        </w:rPr>
      </w:pPr>
      <w:r w:rsidRPr="00CC5573">
        <w:rPr>
          <w:b/>
          <w:bCs/>
        </w:rPr>
        <w:t>Note</w:t>
      </w:r>
      <w:r>
        <w:rPr>
          <w:b/>
          <w:bCs/>
        </w:rPr>
        <w:t>s</w:t>
      </w:r>
      <w:r w:rsidRPr="00CC5573">
        <w:rPr>
          <w:b/>
          <w:bCs/>
        </w:rPr>
        <w:t>:</w:t>
      </w:r>
    </w:p>
    <w:p w14:paraId="10688DBD" w14:textId="1E57346F" w:rsidR="00CC5573" w:rsidRPr="007D5E66" w:rsidRDefault="00CC5573" w:rsidP="00CC5573">
      <w:pPr>
        <w:pStyle w:val="ListParagraph"/>
        <w:numPr>
          <w:ilvl w:val="0"/>
          <w:numId w:val="1"/>
        </w:numPr>
        <w:rPr>
          <w:b/>
          <w:bCs/>
        </w:rPr>
      </w:pPr>
      <w:r>
        <w:t>Market share liability generally does not extend beyond fungible products</w:t>
      </w:r>
    </w:p>
    <w:p w14:paraId="6195B80C" w14:textId="3C9C003F" w:rsidR="007D5E66" w:rsidRPr="00744574" w:rsidRDefault="007D5E66" w:rsidP="007D5E66">
      <w:pPr>
        <w:pStyle w:val="ListParagraph"/>
        <w:numPr>
          <w:ilvl w:val="1"/>
          <w:numId w:val="1"/>
        </w:numPr>
        <w:rPr>
          <w:b/>
          <w:bCs/>
        </w:rPr>
      </w:pPr>
      <w:r>
        <w:t>Pg 392 note 7</w:t>
      </w:r>
      <w:r w:rsidR="00E44C76">
        <w:t>. Courts reluctant to expand</w:t>
      </w:r>
    </w:p>
    <w:p w14:paraId="75550DC6" w14:textId="62A0DAA9" w:rsidR="00CC5573" w:rsidRDefault="00CC5573" w:rsidP="00CC5573">
      <w:pPr>
        <w:pStyle w:val="ListParagraph"/>
        <w:numPr>
          <w:ilvl w:val="0"/>
          <w:numId w:val="1"/>
        </w:numPr>
      </w:pPr>
      <w:r>
        <w:t>Should think about how much of the court’s logic depends on the fact that this injury</w:t>
      </w:r>
      <w:r>
        <w:t xml:space="preserve"> </w:t>
      </w:r>
      <w:r>
        <w:t>could only have been caused by the DES drug</w:t>
      </w:r>
    </w:p>
    <w:p w14:paraId="23F1F272" w14:textId="408A2978" w:rsidR="001C5231" w:rsidRDefault="001C5231" w:rsidP="00CC5573">
      <w:pPr>
        <w:pStyle w:val="ListParagraph"/>
        <w:numPr>
          <w:ilvl w:val="0"/>
          <w:numId w:val="1"/>
        </w:numPr>
      </w:pPr>
      <w:r>
        <w:t xml:space="preserve">Khosla Hypo: DES shown to cause a lot of other conditions (infertility, breast cancer, etc.) What if PL </w:t>
      </w:r>
      <w:r w:rsidR="00B50547">
        <w:t xml:space="preserve">exposed to DES </w:t>
      </w:r>
      <w:r>
        <w:t>with</w:t>
      </w:r>
      <w:r w:rsidR="00C23C0F">
        <w:t xml:space="preserve"> other</w:t>
      </w:r>
      <w:r>
        <w:t xml:space="preserve"> cancer</w:t>
      </w:r>
      <w:r w:rsidR="00C530DA">
        <w:t>/disease</w:t>
      </w:r>
      <w:r>
        <w:t xml:space="preserve"> sues manufacturers of DES? What does she need to prove?</w:t>
      </w:r>
    </w:p>
    <w:p w14:paraId="3D736CB1" w14:textId="5E4CB9D8" w:rsidR="001C5231" w:rsidRDefault="00E201B2" w:rsidP="001C5231">
      <w:pPr>
        <w:pStyle w:val="ListParagraph"/>
        <w:numPr>
          <w:ilvl w:val="1"/>
          <w:numId w:val="1"/>
        </w:numPr>
      </w:pPr>
      <w:r>
        <w:t>Market share analysis would be different</w:t>
      </w:r>
    </w:p>
    <w:p w14:paraId="01B1D188" w14:textId="1D26A122" w:rsidR="00E201B2" w:rsidRDefault="00E201B2" w:rsidP="001C5231">
      <w:pPr>
        <w:pStyle w:val="ListParagraph"/>
        <w:numPr>
          <w:ilvl w:val="1"/>
          <w:numId w:val="1"/>
        </w:numPr>
      </w:pPr>
      <w:r>
        <w:t>Alternative causes… More likely than not that DES caused the disease/cancer</w:t>
      </w:r>
    </w:p>
    <w:p w14:paraId="1BC30105" w14:textId="79545015" w:rsidR="00E201B2" w:rsidRDefault="00E201B2" w:rsidP="00E201B2">
      <w:pPr>
        <w:pStyle w:val="ListParagraph"/>
        <w:numPr>
          <w:ilvl w:val="2"/>
          <w:numId w:val="1"/>
        </w:numPr>
      </w:pPr>
      <w:r>
        <w:t>Will have to show specific causation – the drug caused HER condition</w:t>
      </w:r>
    </w:p>
    <w:p w14:paraId="12B8A058" w14:textId="77777777" w:rsidR="008B300D" w:rsidRDefault="008B300D" w:rsidP="008B300D"/>
    <w:p w14:paraId="26D3D099" w14:textId="3F7D51F2" w:rsidR="008B300D" w:rsidRDefault="008B300D" w:rsidP="008B300D">
      <w:r>
        <w:t>(Moving on from Factual Causation)</w:t>
      </w:r>
    </w:p>
    <w:p w14:paraId="6C0DC998" w14:textId="37FA7219" w:rsidR="007D7EA5" w:rsidRDefault="008B300D" w:rsidP="008B300D">
      <w:r w:rsidRPr="008B300D">
        <w:rPr>
          <w:b/>
          <w:bCs/>
          <w:u w:val="single"/>
        </w:rPr>
        <w:t>Legal Causation</w:t>
      </w:r>
      <w:r>
        <w:t xml:space="preserve"> (Proximate cause, scope of liability, etc.)</w:t>
      </w:r>
      <w:r w:rsidR="00AD08E4">
        <w:t xml:space="preserve"> </w:t>
      </w:r>
    </w:p>
    <w:p w14:paraId="4C2B193D" w14:textId="078FE107" w:rsidR="008B300D" w:rsidRDefault="007D7EA5" w:rsidP="008B300D">
      <w:r>
        <w:t>When</w:t>
      </w:r>
      <w:r w:rsidR="009756B3">
        <w:t xml:space="preserve"> </w:t>
      </w:r>
      <w:r>
        <w:t>one</w:t>
      </w:r>
      <w:r w:rsidR="009756B3">
        <w:t xml:space="preserve"> show</w:t>
      </w:r>
      <w:r>
        <w:t>s</w:t>
      </w:r>
      <w:r w:rsidR="009756B3">
        <w:t xml:space="preserve"> causation, need to show 2 things: 1) That the DF’s b</w:t>
      </w:r>
      <w:r>
        <w:t>r</w:t>
      </w:r>
      <w:r w:rsidR="009756B3">
        <w:t>each played a role in causing the injury (factually), 2)</w:t>
      </w:r>
      <w:r>
        <w:t xml:space="preserve"> The breach caused the injury in a natural or expected manner (legal causation). </w:t>
      </w:r>
    </w:p>
    <w:p w14:paraId="4B8EB614" w14:textId="77777777" w:rsidR="00647FB1" w:rsidRDefault="00647FB1" w:rsidP="008B300D"/>
    <w:p w14:paraId="45ABF9A4" w14:textId="655247D6" w:rsidR="007C6ADE" w:rsidRDefault="007C6ADE" w:rsidP="007C6ADE">
      <w:pPr>
        <w:rPr>
          <w:b/>
          <w:bCs/>
        </w:rPr>
      </w:pPr>
      <w:r w:rsidRPr="007C6ADE">
        <w:rPr>
          <w:b/>
          <w:bCs/>
          <w:u w:val="single"/>
        </w:rPr>
        <w:t>Benn v. Thomas</w:t>
      </w:r>
      <w:r w:rsidRPr="007C6ADE">
        <w:br/>
      </w:r>
      <w:r w:rsidRPr="007C6ADE">
        <w:rPr>
          <w:b/>
          <w:bCs/>
        </w:rPr>
        <w:t>Facts:</w:t>
      </w:r>
      <w:r w:rsidRPr="007C6ADE">
        <w:t xml:space="preserve"> PL has heart problems generally, gets in a car accident due to DF negligence. Six days</w:t>
      </w:r>
      <w:r>
        <w:t xml:space="preserve"> </w:t>
      </w:r>
      <w:r w:rsidRPr="007C6ADE">
        <w:t>later, dies of a heart attack.</w:t>
      </w:r>
      <w:r w:rsidRPr="007C6ADE">
        <w:br/>
      </w:r>
      <w:r w:rsidRPr="007C6ADE">
        <w:rPr>
          <w:b/>
          <w:bCs/>
        </w:rPr>
        <w:t>Issue:</w:t>
      </w:r>
      <w:r w:rsidRPr="007C6ADE">
        <w:t xml:space="preserve"> was the DF negligence a proximate cause of the PL full injury (heart attack)</w:t>
      </w:r>
      <w:r w:rsidRPr="007C6ADE">
        <w:br/>
      </w:r>
      <w:r w:rsidRPr="007C6ADE">
        <w:rPr>
          <w:b/>
          <w:bCs/>
        </w:rPr>
        <w:t>Holding:</w:t>
      </w:r>
      <w:r w:rsidRPr="007C6ADE">
        <w:t xml:space="preserve"> Once there is some physical harm caused to the PL, DF is liable for full extent of</w:t>
      </w:r>
      <w:r w:rsidRPr="007C6ADE">
        <w:br/>
        <w:t>injury, not merely those that are foreseeable. Take the victim as you find them.</w:t>
      </w:r>
      <w:r>
        <w:t xml:space="preserve"> (Eggshell PL</w:t>
      </w:r>
      <w:r w:rsidR="00927FA6">
        <w:t xml:space="preserve">/Thin skull PL </w:t>
      </w:r>
      <w:r>
        <w:t>concept)</w:t>
      </w:r>
      <w:r w:rsidRPr="007C6ADE">
        <w:br/>
      </w:r>
      <w:r w:rsidRPr="007C6ADE">
        <w:rPr>
          <w:b/>
          <w:bCs/>
        </w:rPr>
        <w:t>Note</w:t>
      </w:r>
      <w:r>
        <w:rPr>
          <w:b/>
          <w:bCs/>
        </w:rPr>
        <w:t>s</w:t>
      </w:r>
      <w:r w:rsidRPr="007C6ADE">
        <w:rPr>
          <w:b/>
          <w:bCs/>
        </w:rPr>
        <w:t>:</w:t>
      </w:r>
    </w:p>
    <w:p w14:paraId="20BEBCF2" w14:textId="0707A3DD" w:rsidR="007C6ADE" w:rsidRDefault="00185C10" w:rsidP="007C6ADE">
      <w:pPr>
        <w:pStyle w:val="ListParagraph"/>
        <w:numPr>
          <w:ilvl w:val="0"/>
          <w:numId w:val="1"/>
        </w:numPr>
      </w:pPr>
      <w:r>
        <w:t>(</w:t>
      </w:r>
      <w:proofErr w:type="spellStart"/>
      <w:r>
        <w:t>pg</w:t>
      </w:r>
      <w:proofErr w:type="spellEnd"/>
      <w:r>
        <w:t xml:space="preserve"> 396) </w:t>
      </w:r>
      <w:r w:rsidR="007C6ADE" w:rsidRPr="007C6ADE">
        <w:t>Here the court seems to use proximate cause to mean both factual and proximate cause</w:t>
      </w:r>
    </w:p>
    <w:p w14:paraId="5CF066E9" w14:textId="7E1F5DB0" w:rsidR="007C6ADE" w:rsidRDefault="007C6ADE" w:rsidP="007C6ADE">
      <w:pPr>
        <w:pStyle w:val="ListParagraph"/>
        <w:numPr>
          <w:ilvl w:val="0"/>
          <w:numId w:val="1"/>
        </w:numPr>
      </w:pPr>
      <w:r w:rsidRPr="007C6ADE">
        <w:t>A hypo: say that the PL has a rare disease</w:t>
      </w:r>
      <w:r w:rsidR="00C62488">
        <w:t>/hemophilia</w:t>
      </w:r>
      <w:r w:rsidRPr="007C6ADE">
        <w:t>, ends up bleeding to death when most people</w:t>
      </w:r>
      <w:r>
        <w:t xml:space="preserve"> </w:t>
      </w:r>
      <w:r w:rsidRPr="007C6ADE">
        <w:t>would have suffered a minor bruise → still would lead to a finding of liability</w:t>
      </w:r>
      <w:r w:rsidR="00F916A2">
        <w:t xml:space="preserve"> </w:t>
      </w:r>
    </w:p>
    <w:p w14:paraId="62B53291" w14:textId="2F85E84A" w:rsidR="00F916A2" w:rsidRDefault="00F916A2" w:rsidP="00F916A2">
      <w:pPr>
        <w:pStyle w:val="ListParagraph"/>
        <w:numPr>
          <w:ilvl w:val="1"/>
          <w:numId w:val="1"/>
        </w:numPr>
      </w:pPr>
      <w:r>
        <w:t>Direct application of Benn. Extent of harm doesn’t need to be foreseeable, take the victim as you find them.</w:t>
      </w:r>
    </w:p>
    <w:p w14:paraId="4883724F" w14:textId="77777777" w:rsidR="007C6ADE" w:rsidRDefault="007C6ADE" w:rsidP="007C6ADE">
      <w:pPr>
        <w:pStyle w:val="ListParagraph"/>
        <w:numPr>
          <w:ilvl w:val="0"/>
          <w:numId w:val="1"/>
        </w:numPr>
      </w:pPr>
      <w:r w:rsidRPr="007C6ADE">
        <w:lastRenderedPageBreak/>
        <w:t>Why do we impose this rule? →</w:t>
      </w:r>
    </w:p>
    <w:p w14:paraId="403AAD6C" w14:textId="77777777" w:rsidR="007C6ADE" w:rsidRDefault="007C6ADE" w:rsidP="007C6ADE">
      <w:pPr>
        <w:pStyle w:val="ListParagraph"/>
        <w:numPr>
          <w:ilvl w:val="1"/>
          <w:numId w:val="1"/>
        </w:numPr>
      </w:pPr>
      <w:r w:rsidRPr="007C6ADE">
        <w:t>In part, binary common law approach to all or nothing recovery for harm.</w:t>
      </w:r>
    </w:p>
    <w:p w14:paraId="729423CF" w14:textId="2E26562F" w:rsidR="007C6ADE" w:rsidRDefault="007C6ADE" w:rsidP="007C6ADE">
      <w:pPr>
        <w:pStyle w:val="ListParagraph"/>
        <w:numPr>
          <w:ilvl w:val="1"/>
          <w:numId w:val="1"/>
        </w:numPr>
      </w:pPr>
      <w:r>
        <w:t xml:space="preserve">It </w:t>
      </w:r>
      <w:r w:rsidRPr="007C6ADE">
        <w:t>all averages out → for PLs with less harm than average, DFs will pay less. So</w:t>
      </w:r>
      <w:r w:rsidRPr="007C6ADE">
        <w:br/>
        <w:t>should pay more for above average harms to ensure deterrence.</w:t>
      </w:r>
    </w:p>
    <w:p w14:paraId="3126471D" w14:textId="44D507E2" w:rsidR="007C6ADE" w:rsidRDefault="007C6ADE" w:rsidP="007C6ADE">
      <w:pPr>
        <w:pStyle w:val="ListParagraph"/>
        <w:numPr>
          <w:ilvl w:val="0"/>
          <w:numId w:val="1"/>
        </w:numPr>
      </w:pPr>
      <w:r w:rsidRPr="007C6ADE">
        <w:t>Secondary harm: need to draw a line somewhere, but where?</w:t>
      </w:r>
    </w:p>
    <w:p w14:paraId="5A20C1D4" w14:textId="601C9D8D" w:rsidR="007C6ADE" w:rsidRDefault="00B305C7" w:rsidP="007C6ADE">
      <w:pPr>
        <w:pStyle w:val="ListParagraph"/>
        <w:numPr>
          <w:ilvl w:val="1"/>
          <w:numId w:val="1"/>
        </w:numPr>
      </w:pPr>
      <w:r>
        <w:t>(</w:t>
      </w:r>
      <w:proofErr w:type="spellStart"/>
      <w:r>
        <w:t>pg</w:t>
      </w:r>
      <w:proofErr w:type="spellEnd"/>
      <w:r>
        <w:t xml:space="preserve"> 406) </w:t>
      </w:r>
      <w:proofErr w:type="spellStart"/>
      <w:r w:rsidR="007C6ADE" w:rsidRPr="007C6ADE">
        <w:t>Pridham</w:t>
      </w:r>
      <w:proofErr w:type="spellEnd"/>
      <w:r w:rsidR="007C6ADE" w:rsidRPr="007C6ADE">
        <w:t>: note how far the court extends liability here</w:t>
      </w:r>
    </w:p>
    <w:p w14:paraId="6E9C1FBD" w14:textId="4C650294" w:rsidR="007C6ADE" w:rsidRDefault="007C6ADE" w:rsidP="007C6ADE">
      <w:pPr>
        <w:pStyle w:val="ListParagraph"/>
        <w:numPr>
          <w:ilvl w:val="2"/>
          <w:numId w:val="1"/>
        </w:numPr>
      </w:pPr>
      <w:r w:rsidRPr="007C6ADE">
        <w:t>Open question about whether this was wrongly decided?</w:t>
      </w:r>
    </w:p>
    <w:p w14:paraId="20C47CC1" w14:textId="22B87EBF" w:rsidR="00B305C7" w:rsidRDefault="00B305C7" w:rsidP="00B305C7">
      <w:pPr>
        <w:pStyle w:val="ListParagraph"/>
        <w:numPr>
          <w:ilvl w:val="3"/>
          <w:numId w:val="1"/>
        </w:numPr>
      </w:pPr>
      <w:r>
        <w:t>Khosla thinks so. Ambulance was speeding and that’s why the secondary injury occurred, that seems to be outside the scope of liability.</w:t>
      </w:r>
    </w:p>
    <w:p w14:paraId="750BA5DB" w14:textId="228298D9" w:rsidR="00B305C7" w:rsidRPr="007C6ADE" w:rsidRDefault="00B305C7" w:rsidP="00B305C7">
      <w:pPr>
        <w:pStyle w:val="ListParagraph"/>
        <w:numPr>
          <w:ilvl w:val="2"/>
          <w:numId w:val="1"/>
        </w:numPr>
      </w:pPr>
      <w:r>
        <w:t>When DF creates risk that PL wouldn’t be subject to otherwise, but event “ends” and DF cannot be liable otherwise</w:t>
      </w:r>
    </w:p>
    <w:p w14:paraId="767A9A81" w14:textId="77777777" w:rsidR="007C6ADE" w:rsidRPr="007C6ADE" w:rsidRDefault="007C6ADE" w:rsidP="007C6ADE"/>
    <w:p w14:paraId="45EBFC07" w14:textId="77777777" w:rsidR="00647FB1" w:rsidRPr="00C810F8" w:rsidRDefault="00647FB1" w:rsidP="008B300D"/>
    <w:sectPr w:rsidR="00647FB1" w:rsidRPr="00C81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724973"/>
    <w:multiLevelType w:val="hybridMultilevel"/>
    <w:tmpl w:val="5586749C"/>
    <w:lvl w:ilvl="0" w:tplc="F2067BC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75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71"/>
    <w:rsid w:val="0001661A"/>
    <w:rsid w:val="00030C5C"/>
    <w:rsid w:val="00060671"/>
    <w:rsid w:val="00185C10"/>
    <w:rsid w:val="001B0905"/>
    <w:rsid w:val="001C5231"/>
    <w:rsid w:val="00236D3D"/>
    <w:rsid w:val="0025220C"/>
    <w:rsid w:val="003001BB"/>
    <w:rsid w:val="0035587A"/>
    <w:rsid w:val="00440883"/>
    <w:rsid w:val="00484F4C"/>
    <w:rsid w:val="004B11D8"/>
    <w:rsid w:val="004F4B54"/>
    <w:rsid w:val="00505226"/>
    <w:rsid w:val="005135EB"/>
    <w:rsid w:val="005203E2"/>
    <w:rsid w:val="00585DAF"/>
    <w:rsid w:val="00591281"/>
    <w:rsid w:val="005B0CAE"/>
    <w:rsid w:val="005C0035"/>
    <w:rsid w:val="00647FB1"/>
    <w:rsid w:val="00693BB8"/>
    <w:rsid w:val="006E1BA3"/>
    <w:rsid w:val="007327B0"/>
    <w:rsid w:val="00744574"/>
    <w:rsid w:val="00763A2C"/>
    <w:rsid w:val="00771EE7"/>
    <w:rsid w:val="007771AB"/>
    <w:rsid w:val="007C6ADE"/>
    <w:rsid w:val="007D5E66"/>
    <w:rsid w:val="007D7EA5"/>
    <w:rsid w:val="007E69AC"/>
    <w:rsid w:val="008A4D18"/>
    <w:rsid w:val="008A7FEA"/>
    <w:rsid w:val="008B300D"/>
    <w:rsid w:val="008C4696"/>
    <w:rsid w:val="008F07A0"/>
    <w:rsid w:val="009211B2"/>
    <w:rsid w:val="00927FA6"/>
    <w:rsid w:val="00966197"/>
    <w:rsid w:val="009756B3"/>
    <w:rsid w:val="009A2A2B"/>
    <w:rsid w:val="009B493B"/>
    <w:rsid w:val="009C795D"/>
    <w:rsid w:val="009D1BA4"/>
    <w:rsid w:val="00A07F1A"/>
    <w:rsid w:val="00AD08E4"/>
    <w:rsid w:val="00AE34B5"/>
    <w:rsid w:val="00B124BC"/>
    <w:rsid w:val="00B305C7"/>
    <w:rsid w:val="00B3789C"/>
    <w:rsid w:val="00B50547"/>
    <w:rsid w:val="00BD7452"/>
    <w:rsid w:val="00BE2457"/>
    <w:rsid w:val="00C23C0F"/>
    <w:rsid w:val="00C530DA"/>
    <w:rsid w:val="00C62488"/>
    <w:rsid w:val="00C810F8"/>
    <w:rsid w:val="00CA54AF"/>
    <w:rsid w:val="00CB2294"/>
    <w:rsid w:val="00CC5573"/>
    <w:rsid w:val="00D359F8"/>
    <w:rsid w:val="00D5111A"/>
    <w:rsid w:val="00D602FD"/>
    <w:rsid w:val="00D74E70"/>
    <w:rsid w:val="00E201B2"/>
    <w:rsid w:val="00E42AFB"/>
    <w:rsid w:val="00E44C76"/>
    <w:rsid w:val="00E77A20"/>
    <w:rsid w:val="00EC29E0"/>
    <w:rsid w:val="00F112E8"/>
    <w:rsid w:val="00F9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7019B"/>
  <w15:chartTrackingRefBased/>
  <w15:docId w15:val="{BF88C9FF-7416-534F-8759-C3724863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6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6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6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6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6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6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6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1705</Words>
  <Characters>9723</Characters>
  <Application>Microsoft Office Word</Application>
  <DocSecurity>0</DocSecurity>
  <Lines>81</Lines>
  <Paragraphs>22</Paragraphs>
  <ScaleCrop>false</ScaleCrop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Nok Larry Lo</dc:creator>
  <cp:keywords/>
  <dc:description/>
  <cp:lastModifiedBy>Chun Nok Larry Lo</cp:lastModifiedBy>
  <cp:revision>426</cp:revision>
  <dcterms:created xsi:type="dcterms:W3CDTF">2024-10-22T12:49:00Z</dcterms:created>
  <dcterms:modified xsi:type="dcterms:W3CDTF">2024-10-22T14:30:00Z</dcterms:modified>
</cp:coreProperties>
</file>