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DC27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Moshe S. Klein</w:t>
      </w:r>
    </w:p>
    <w:p w14:paraId="439996BD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1775 York Ave</w:t>
      </w:r>
    </w:p>
    <w:p w14:paraId="7638B0F1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New York, NY 10128</w:t>
      </w:r>
    </w:p>
    <w:p w14:paraId="77E8F70C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mk5170@columbia.edu</w:t>
      </w:r>
    </w:p>
    <w:p w14:paraId="3F5A7DF9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(917) 943-7310</w:t>
      </w:r>
    </w:p>
    <w:p w14:paraId="0D9F819E" w14:textId="77777777" w:rsidR="001D1583" w:rsidRPr="001D1583" w:rsidRDefault="001D1583" w:rsidP="001D1583">
      <w:pPr>
        <w:rPr>
          <w:color w:val="1F1F1F"/>
        </w:rPr>
      </w:pPr>
    </w:p>
    <w:p w14:paraId="3B3C3ACE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December 25, 2025</w:t>
      </w:r>
    </w:p>
    <w:p w14:paraId="10A8B15A" w14:textId="77777777" w:rsidR="001D1583" w:rsidRPr="001D1583" w:rsidRDefault="001D1583" w:rsidP="001D1583">
      <w:pPr>
        <w:rPr>
          <w:color w:val="1F1F1F"/>
        </w:rPr>
      </w:pPr>
    </w:p>
    <w:p w14:paraId="32A88C3C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Hiring Committee</w:t>
      </w:r>
    </w:p>
    <w:p w14:paraId="071898AA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Clifford Chance US LLP</w:t>
      </w:r>
    </w:p>
    <w:p w14:paraId="55A57471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31 West 52nd Street</w:t>
      </w:r>
    </w:p>
    <w:p w14:paraId="47710637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New York, NY 10019</w:t>
      </w:r>
    </w:p>
    <w:p w14:paraId="56084CC9" w14:textId="77777777" w:rsidR="001D1583" w:rsidRPr="001D1583" w:rsidRDefault="001D1583" w:rsidP="001D1583">
      <w:pPr>
        <w:rPr>
          <w:color w:val="1F1F1F"/>
        </w:rPr>
      </w:pPr>
    </w:p>
    <w:p w14:paraId="1776AEF0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Re: 2027 2L Summer Associate Position</w:t>
      </w:r>
    </w:p>
    <w:p w14:paraId="3F21E097" w14:textId="77777777" w:rsidR="001D1583" w:rsidRPr="001D1583" w:rsidRDefault="001D1583" w:rsidP="001D1583">
      <w:pPr>
        <w:rPr>
          <w:color w:val="1F1F1F"/>
        </w:rPr>
      </w:pPr>
    </w:p>
    <w:p w14:paraId="11B1CB90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Dear Members of the Hiring Committee:</w:t>
      </w:r>
    </w:p>
    <w:p w14:paraId="6CDB0A75" w14:textId="77777777" w:rsidR="001D1583" w:rsidRPr="001D1583" w:rsidRDefault="001D1583" w:rsidP="001D1583">
      <w:pPr>
        <w:rPr>
          <w:color w:val="1F1F1F"/>
        </w:rPr>
      </w:pPr>
    </w:p>
    <w:p w14:paraId="2A2D1EB8" w14:textId="4D2E993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 xml:space="preserve">I am a first-year student at Columbia Law School applying for a 2027 2L Summer Associate position at Clifford Chance. </w:t>
      </w:r>
      <w:r>
        <w:rPr>
          <w:color w:val="1F1F1F"/>
        </w:rPr>
        <w:t>Th</w:t>
      </w:r>
      <w:r w:rsidRPr="001D1583">
        <w:rPr>
          <w:color w:val="1F1F1F"/>
        </w:rPr>
        <w:t>e firm’s global leadership in Project Finance</w:t>
      </w:r>
      <w:r>
        <w:rPr>
          <w:color w:val="1F1F1F"/>
        </w:rPr>
        <w:t xml:space="preserve"> and its </w:t>
      </w:r>
      <w:r w:rsidRPr="001D1583">
        <w:rPr>
          <w:color w:val="1F1F1F"/>
        </w:rPr>
        <w:t xml:space="preserve">ability to structure the financing behind major </w:t>
      </w:r>
      <w:r>
        <w:rPr>
          <w:color w:val="1F1F1F"/>
        </w:rPr>
        <w:t>i</w:t>
      </w:r>
      <w:r w:rsidRPr="001D1583">
        <w:rPr>
          <w:color w:val="1F1F1F"/>
        </w:rPr>
        <w:t xml:space="preserve">nfrastructure </w:t>
      </w:r>
      <w:r>
        <w:rPr>
          <w:color w:val="1F1F1F"/>
        </w:rPr>
        <w:t>projects</w:t>
      </w:r>
      <w:r w:rsidRPr="001D1583">
        <w:rPr>
          <w:color w:val="1F1F1F"/>
        </w:rPr>
        <w:t xml:space="preserve"> appeals to me. My background in construction operations grounded me in the practical realities of running a business, and I aim to bring that straightforward approach to my legal practice.</w:t>
      </w:r>
    </w:p>
    <w:p w14:paraId="20004832" w14:textId="77777777" w:rsidR="001D1583" w:rsidRPr="001D1583" w:rsidRDefault="001D1583" w:rsidP="001D1583">
      <w:pPr>
        <w:rPr>
          <w:color w:val="1F1F1F"/>
        </w:rPr>
      </w:pPr>
    </w:p>
    <w:p w14:paraId="45DE675A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To that end, I recently accepted a 2026 summer position as a Legal Intern at Apex Healthcare Properties, a multi-billion-dollar real estate firm. In this role, I will report directly to the General Counsel, gaining exposure to the legal strategy behind large-scale property transactions. I am eager to bring the practical insights I gain at Apex to a summer associate role at Clifford Chance.</w:t>
      </w:r>
    </w:p>
    <w:p w14:paraId="002FC296" w14:textId="77777777" w:rsidR="001D1583" w:rsidRPr="001D1583" w:rsidRDefault="001D1583" w:rsidP="001D1583">
      <w:pPr>
        <w:rPr>
          <w:color w:val="1F1F1F"/>
        </w:rPr>
      </w:pPr>
    </w:p>
    <w:p w14:paraId="4348B4A2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Prior to law school, my career was defined by high-pressure execution and team leadership. Most recently, I served as Judicial Secretary to the Hon. Rachel E. Freier, where I led an 11-person chambers team. Beyond managing day-to-day operations, I built a triage system that successfully cleared a multi-year case backlog. The role required fast judgment and the ability to manage multiple stakeholders who needed clarity and follow-through.</w:t>
      </w:r>
    </w:p>
    <w:p w14:paraId="574670E9" w14:textId="77777777" w:rsidR="001D1583" w:rsidRPr="001D1583" w:rsidRDefault="001D1583" w:rsidP="001D1583">
      <w:pPr>
        <w:rPr>
          <w:color w:val="1F1F1F"/>
        </w:rPr>
      </w:pPr>
    </w:p>
    <w:p w14:paraId="44667C80" w14:textId="77777777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Before that, I worked as Chief Technology Officer for a construction firm, where I rebuilt financial reporting and automated internal workflows to drastically reduce project timelines. I also bring a strong background in client service; at Greater Optics, I led training workshops for my colleagues, while at Shirim Music Studios, I managed the complex logistics and creative direction for international artists. I would bring this mix of execution, commercial focus, and team-first judgment to Clifford Chance.</w:t>
      </w:r>
    </w:p>
    <w:p w14:paraId="2AC31CE2" w14:textId="77777777" w:rsidR="001D1583" w:rsidRPr="001D1583" w:rsidRDefault="001D1583" w:rsidP="001D1583">
      <w:pPr>
        <w:rPr>
          <w:color w:val="1F1F1F"/>
        </w:rPr>
      </w:pPr>
    </w:p>
    <w:p w14:paraId="00A29304" w14:textId="77EEA504" w:rsidR="001D1583" w:rsidRPr="001D1583" w:rsidRDefault="001D1583" w:rsidP="001D1583">
      <w:pPr>
        <w:rPr>
          <w:color w:val="1F1F1F"/>
        </w:rPr>
      </w:pPr>
      <w:r w:rsidRPr="001D1583">
        <w:rPr>
          <w:color w:val="1F1F1F"/>
        </w:rPr>
        <w:t>Sincerely</w:t>
      </w:r>
      <w:r>
        <w:rPr>
          <w:color w:val="1F1F1F"/>
        </w:rPr>
        <w:t>,</w:t>
      </w:r>
    </w:p>
    <w:p w14:paraId="4A642872" w14:textId="6391506A" w:rsidR="008B38A6" w:rsidRPr="001D1583" w:rsidRDefault="001D1583" w:rsidP="001D1583">
      <w:r w:rsidRPr="001D1583">
        <w:rPr>
          <w:color w:val="1F1F1F"/>
        </w:rPr>
        <w:t>Moshe S. Klein</w:t>
      </w:r>
    </w:p>
    <w:sectPr w:rsidR="008B38A6" w:rsidRPr="001D15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2A7195D-E41F-8841-AFC8-AD5069114F3C}"/>
    <w:embedItalic r:id="rId2" w:fontKey="{5851AF1D-8075-654B-BFEA-9BF9C2A842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97FC36C-590A-6049-8032-B310A023B9B6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3CBF041C-4DB6-454F-8BB1-307D05C0D7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F966E860-D654-0D48-83B9-A1FEFD486A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093E97"/>
    <w:rsid w:val="000F5FDA"/>
    <w:rsid w:val="00162792"/>
    <w:rsid w:val="001D1583"/>
    <w:rsid w:val="002173DD"/>
    <w:rsid w:val="004251FC"/>
    <w:rsid w:val="004E2BDD"/>
    <w:rsid w:val="00532611"/>
    <w:rsid w:val="00547CF8"/>
    <w:rsid w:val="005E74BA"/>
    <w:rsid w:val="00616390"/>
    <w:rsid w:val="00620619"/>
    <w:rsid w:val="00643B25"/>
    <w:rsid w:val="0066421E"/>
    <w:rsid w:val="00737C98"/>
    <w:rsid w:val="007E321C"/>
    <w:rsid w:val="008B38A6"/>
    <w:rsid w:val="0092730A"/>
    <w:rsid w:val="00967CE8"/>
    <w:rsid w:val="00992EC5"/>
    <w:rsid w:val="009F4EB9"/>
    <w:rsid w:val="00A6401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2025-12-26T03:15:00Z</cp:lastPrinted>
  <dcterms:created xsi:type="dcterms:W3CDTF">2025-12-26T03:45:00Z</dcterms:created>
  <dcterms:modified xsi:type="dcterms:W3CDTF">2025-12-26T03:45:00Z</dcterms:modified>
</cp:coreProperties>
</file>