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F4350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Moshe S. Klein</w:t>
      </w:r>
    </w:p>
    <w:p w14:paraId="3C9618C6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1775 York Ave</w:t>
      </w:r>
    </w:p>
    <w:p w14:paraId="65412D0F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New York, NY 10128</w:t>
      </w:r>
    </w:p>
    <w:p w14:paraId="106A7D15" w14:textId="42DD8E83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mk5170@columbia.edu</w:t>
      </w:r>
    </w:p>
    <w:p w14:paraId="604D3FEE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(917) 943-7310</w:t>
      </w:r>
    </w:p>
    <w:p w14:paraId="0E9A7B3C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5776643E" w14:textId="56C30F9D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t>January</w:t>
      </w:r>
      <w:r w:rsidRPr="00B77443">
        <w:rPr>
          <w:rFonts w:ascii="Times New Roman" w:hAnsi="Times New Roman" w:cs="Times New Roman"/>
          <w:color w:val="1F1F1F"/>
        </w:rPr>
        <w:t xml:space="preserve"> </w:t>
      </w:r>
      <w:r>
        <w:rPr>
          <w:rFonts w:ascii="Times New Roman" w:hAnsi="Times New Roman" w:cs="Times New Roman"/>
          <w:color w:val="1F1F1F"/>
        </w:rPr>
        <w:t>1</w:t>
      </w:r>
      <w:r w:rsidRPr="00B77443">
        <w:rPr>
          <w:rFonts w:ascii="Times New Roman" w:hAnsi="Times New Roman" w:cs="Times New Roman"/>
          <w:color w:val="1F1F1F"/>
        </w:rPr>
        <w:t>, 202</w:t>
      </w:r>
      <w:r>
        <w:rPr>
          <w:rFonts w:ascii="Times New Roman" w:hAnsi="Times New Roman" w:cs="Times New Roman"/>
          <w:color w:val="1F1F1F"/>
        </w:rPr>
        <w:t>6</w:t>
      </w:r>
    </w:p>
    <w:p w14:paraId="73F0883F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6DA7BE0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Hiring Committee</w:t>
      </w:r>
    </w:p>
    <w:p w14:paraId="573267B6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McDermott Will &amp; Emery LLP</w:t>
      </w:r>
    </w:p>
    <w:p w14:paraId="43C1A87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One Vanderbilt Avenue</w:t>
      </w:r>
    </w:p>
    <w:p w14:paraId="776937B8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New York, NY 10017</w:t>
      </w:r>
    </w:p>
    <w:p w14:paraId="1A8B8129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74E6CA59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Re: 2027 2L Summer Associate Position</w:t>
      </w:r>
    </w:p>
    <w:p w14:paraId="54EDAAF9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3CC4E8D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 xml:space="preserve">I am a first-year student at Columbia Law School seeking a 2L Summer Associate position in the corporate group at McDermott Will &amp; Emery for summer 2027. I am particularly interested in healthcare transactions, including private equity and strategic M&amp;A work, and in the real estate aspects of those deals, such as investments in healthcare facilities and related property structures. I want to build a practice where I help healthcare clients and their investors execute transactions that </w:t>
      </w:r>
      <w:proofErr w:type="gramStart"/>
      <w:r w:rsidRPr="00B77443">
        <w:rPr>
          <w:rFonts w:ascii="Times New Roman" w:hAnsi="Times New Roman" w:cs="Times New Roman"/>
          <w:color w:val="1F1F1F"/>
        </w:rPr>
        <w:t>have to</w:t>
      </w:r>
      <w:proofErr w:type="gramEnd"/>
      <w:r w:rsidRPr="00B77443">
        <w:rPr>
          <w:rFonts w:ascii="Times New Roman" w:hAnsi="Times New Roman" w:cs="Times New Roman"/>
          <w:color w:val="1F1F1F"/>
        </w:rPr>
        <w:t xml:space="preserve"> align business goals with both regulatory and real estate constraints.</w:t>
      </w:r>
    </w:p>
    <w:p w14:paraId="6925B73A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66F32993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To that end, I have accepted a 2026 summer position as a Legal Intern at Apex Healthcare Properties, a healthcare-focused real estate firm. In this role, I will report directly to the General Counsel and work on the legal strategy behind large-scale property transactions that sit at the intersection of healthcare operations and real estate. I am eager to bring the practical insights I gain at Apex, particularly around deal execution, risk allocation, and stakeholder management, to a summer associate role at McDermott.</w:t>
      </w:r>
    </w:p>
    <w:p w14:paraId="198ECFC3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16C519C6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Before law school, my work centered on high-pressure execution and team leadership. As Judicial Secretary to the Hon. Rachel E. Freier, I led an eleven-person chambers team. In addition to managing day-to-day operations, I designed and implemented a triage system that cleared a multi-year case backlog, a project that required fast judgment and clear communication with multiple stakeholders.</w:t>
      </w:r>
    </w:p>
    <w:p w14:paraId="227A81AB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50CD5490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Earlier, as Chief Technology Officer at a construction firm, I rebuilt financial reporting and automated internal workflows to shorten project timelines. I also bring a strong background in client service: at Greater Optics, I led training workshops for colleagues, and at Shirim Music Studios, I manage complex logistics and creative direction for international artists. I would bring this mix of execution, technical fluency, and client-focused judgment to McDermott, and I would welcome the opportunity to discuss how my background aligns with the firm’s healthcare and corporate practice.</w:t>
      </w:r>
    </w:p>
    <w:p w14:paraId="7031F12D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46FE3585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  <w:r w:rsidRPr="00B77443">
        <w:rPr>
          <w:rFonts w:ascii="Times New Roman" w:hAnsi="Times New Roman" w:cs="Times New Roman"/>
          <w:color w:val="1F1F1F"/>
        </w:rPr>
        <w:t>Sincerely,</w:t>
      </w:r>
    </w:p>
    <w:p w14:paraId="215817FE" w14:textId="77777777" w:rsidR="00B77443" w:rsidRPr="00B77443" w:rsidRDefault="00B77443" w:rsidP="00B77443">
      <w:pPr>
        <w:rPr>
          <w:rFonts w:ascii="Times New Roman" w:hAnsi="Times New Roman" w:cs="Times New Roman"/>
          <w:color w:val="1F1F1F"/>
        </w:rPr>
      </w:pPr>
    </w:p>
    <w:p w14:paraId="6695AE22" w14:textId="4B9D3B99" w:rsidR="002A706B" w:rsidRPr="00B77443" w:rsidRDefault="00B77443" w:rsidP="00B77443">
      <w:r w:rsidRPr="00B77443">
        <w:rPr>
          <w:rFonts w:ascii="Times New Roman" w:hAnsi="Times New Roman" w:cs="Times New Roman"/>
          <w:color w:val="1F1F1F"/>
        </w:rPr>
        <w:t>Moshe S. Klein</w:t>
      </w:r>
    </w:p>
    <w:sectPr w:rsidR="002A706B" w:rsidRPr="00B774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00811F6-8E33-7248-A114-9155A898848C}"/>
    <w:embedItalic r:id="rId2" w:fontKey="{2CB4F9AD-493A-0E43-8B59-9A60A59B5B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91B438C-AABF-3C44-AC21-644E4AD4ABEE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DEDBE6D8-E52E-5D4D-A290-3FAEE75418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37BA2442-EE9C-BF48-9FA4-8B9FF720EC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070179"/>
    <w:rsid w:val="00083F43"/>
    <w:rsid w:val="00093E97"/>
    <w:rsid w:val="000B7843"/>
    <w:rsid w:val="000E1575"/>
    <w:rsid w:val="000F5FDA"/>
    <w:rsid w:val="00162792"/>
    <w:rsid w:val="001D1583"/>
    <w:rsid w:val="002173DD"/>
    <w:rsid w:val="002A706B"/>
    <w:rsid w:val="004251FC"/>
    <w:rsid w:val="004E2BDD"/>
    <w:rsid w:val="00532611"/>
    <w:rsid w:val="00547CF8"/>
    <w:rsid w:val="005E74BA"/>
    <w:rsid w:val="00616390"/>
    <w:rsid w:val="00620619"/>
    <w:rsid w:val="00643B25"/>
    <w:rsid w:val="0066421E"/>
    <w:rsid w:val="006A1803"/>
    <w:rsid w:val="006C1CEF"/>
    <w:rsid w:val="00737C98"/>
    <w:rsid w:val="007E321C"/>
    <w:rsid w:val="007F71F7"/>
    <w:rsid w:val="008631CF"/>
    <w:rsid w:val="008B38A6"/>
    <w:rsid w:val="0092730A"/>
    <w:rsid w:val="00967CE8"/>
    <w:rsid w:val="00992EC5"/>
    <w:rsid w:val="009F4EB9"/>
    <w:rsid w:val="00A2478A"/>
    <w:rsid w:val="00A64013"/>
    <w:rsid w:val="00A87BC2"/>
    <w:rsid w:val="00B67275"/>
    <w:rsid w:val="00B7744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2026-01-01T17:29:00Z</cp:lastPrinted>
  <dcterms:created xsi:type="dcterms:W3CDTF">2026-01-02T04:12:00Z</dcterms:created>
  <dcterms:modified xsi:type="dcterms:W3CDTF">2026-01-02T04:12:00Z</dcterms:modified>
</cp:coreProperties>
</file>