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13EA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Moshe S. Klein</w:t>
      </w:r>
    </w:p>
    <w:p w14:paraId="6D92DA76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1775 York Ave</w:t>
      </w:r>
    </w:p>
    <w:p w14:paraId="35D3D4A2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New York, NY 10128</w:t>
      </w:r>
    </w:p>
    <w:p w14:paraId="1A9116C2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mk5170@columbia.edu</w:t>
      </w:r>
    </w:p>
    <w:p w14:paraId="4B22C407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(917) 943-7310</w:t>
      </w:r>
    </w:p>
    <w:p w14:paraId="0FC71930" w14:textId="77777777" w:rsidR="002173DD" w:rsidRPr="002173DD" w:rsidRDefault="002173DD" w:rsidP="002173DD">
      <w:pPr>
        <w:rPr>
          <w:color w:val="1F1F1F"/>
        </w:rPr>
      </w:pPr>
    </w:p>
    <w:p w14:paraId="641DF557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December 24, 2025</w:t>
      </w:r>
    </w:p>
    <w:p w14:paraId="6C59FF91" w14:textId="77777777" w:rsidR="002173DD" w:rsidRPr="002173DD" w:rsidRDefault="002173DD" w:rsidP="002173DD">
      <w:pPr>
        <w:rPr>
          <w:color w:val="1F1F1F"/>
        </w:rPr>
      </w:pPr>
    </w:p>
    <w:p w14:paraId="53AE4C45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Hiring Committee</w:t>
      </w:r>
    </w:p>
    <w:p w14:paraId="60B0D0CD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Orrick, Herrington &amp; Sutcliffe LLP</w:t>
      </w:r>
    </w:p>
    <w:p w14:paraId="7A472B3A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51 West 52nd Street</w:t>
      </w:r>
    </w:p>
    <w:p w14:paraId="17523959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New York, NY 10019</w:t>
      </w:r>
    </w:p>
    <w:p w14:paraId="486EC6C0" w14:textId="77777777" w:rsidR="002173DD" w:rsidRPr="002173DD" w:rsidRDefault="002173DD" w:rsidP="002173DD">
      <w:pPr>
        <w:rPr>
          <w:color w:val="1F1F1F"/>
        </w:rPr>
      </w:pPr>
    </w:p>
    <w:p w14:paraId="5CCB8F29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Re: 2027 2L Summer Associate Position</w:t>
      </w:r>
    </w:p>
    <w:p w14:paraId="084008D1" w14:textId="77777777" w:rsidR="002173DD" w:rsidRPr="002173DD" w:rsidRDefault="002173DD" w:rsidP="002173DD">
      <w:pPr>
        <w:rPr>
          <w:color w:val="1F1F1F"/>
        </w:rPr>
      </w:pPr>
    </w:p>
    <w:p w14:paraId="1B9EE324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Dear Members of the Hiring Committee:</w:t>
      </w:r>
    </w:p>
    <w:p w14:paraId="397C8BCF" w14:textId="77777777" w:rsidR="002173DD" w:rsidRPr="002173DD" w:rsidRDefault="002173DD" w:rsidP="002173DD">
      <w:pPr>
        <w:rPr>
          <w:color w:val="1F1F1F"/>
        </w:rPr>
      </w:pPr>
    </w:p>
    <w:p w14:paraId="7A0C52B9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I am a first-year student at Columbia Law School applying for a 2027 2L Summer Associate position at Orrick. I am particularly drawn to Orrick’s dominant market position at the intersection of Technology, Energy, and Infrastructure. As a former CTO with a background in construction operations, I am uniquely positioned to understand the needs of clients in both the Emerging Companies and Clean Tech sectors. My goal is to represent innovators with a counsel that is technically fluent and commercially grounded.</w:t>
      </w:r>
    </w:p>
    <w:p w14:paraId="45CE6AD5" w14:textId="77777777" w:rsidR="002173DD" w:rsidRPr="002173DD" w:rsidRDefault="002173DD" w:rsidP="002173DD">
      <w:pPr>
        <w:rPr>
          <w:color w:val="1F1F1F"/>
        </w:rPr>
      </w:pPr>
    </w:p>
    <w:p w14:paraId="1AE54F50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To that end, I recently accepted a position as a Legal Intern at Apex Healthcare Properties, a multi-billion-dollar real estate firm. In this role, I will report directly to the General Counsel, gaining exposure to the legal strategy behind large-scale property transactions. I am eager to bring the practical insights I gain at Apex to a summer associate role at Orrick.</w:t>
      </w:r>
    </w:p>
    <w:p w14:paraId="6A20730C" w14:textId="77777777" w:rsidR="002173DD" w:rsidRPr="002173DD" w:rsidRDefault="002173DD" w:rsidP="002173DD">
      <w:pPr>
        <w:rPr>
          <w:color w:val="1F1F1F"/>
        </w:rPr>
      </w:pPr>
    </w:p>
    <w:p w14:paraId="79EA7C08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Prior to law school, my career was defined by high-pressure execution and team leadership. Most recently, I served as Judicial Secretary to the Hon. Rachel E. Freier, where I led an 11-person chambers team. Beyond managing day-to-day operations, I built a triage system that successfully cleared a multi-year case backlog. The role required fast judgment and the ability to manage multiple stakeholders who needed clarity and follow-through.</w:t>
      </w:r>
    </w:p>
    <w:p w14:paraId="33A53598" w14:textId="77777777" w:rsidR="002173DD" w:rsidRPr="002173DD" w:rsidRDefault="002173DD" w:rsidP="002173DD">
      <w:pPr>
        <w:rPr>
          <w:color w:val="1F1F1F"/>
        </w:rPr>
      </w:pPr>
    </w:p>
    <w:p w14:paraId="6405D744" w14:textId="77777777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Before that, I worked as Chief Technology Officer for a construction firm, where I rebuilt financial reporting and automated internal workflows to drastically reduce project timelines. I also bring a strong background in client service; at Greater Optics, I led training workshops for my colleagues, while at Shirim Music Studios, I managed the complex logistics and creative direction for international artists. I would bring this mix of execution, commercial focus, and team-first judgment to Orrick.</w:t>
      </w:r>
    </w:p>
    <w:p w14:paraId="4F203DBE" w14:textId="77777777" w:rsidR="002173DD" w:rsidRPr="002173DD" w:rsidRDefault="002173DD" w:rsidP="002173DD">
      <w:pPr>
        <w:rPr>
          <w:color w:val="1F1F1F"/>
        </w:rPr>
      </w:pPr>
    </w:p>
    <w:p w14:paraId="0E5640B3" w14:textId="047D9E5E" w:rsidR="002173DD" w:rsidRPr="002173DD" w:rsidRDefault="002173DD" w:rsidP="002173DD">
      <w:pPr>
        <w:rPr>
          <w:color w:val="1F1F1F"/>
        </w:rPr>
      </w:pPr>
      <w:r w:rsidRPr="002173DD">
        <w:rPr>
          <w:color w:val="1F1F1F"/>
        </w:rPr>
        <w:t>Sincerely,</w:t>
      </w:r>
    </w:p>
    <w:p w14:paraId="4A642872" w14:textId="1DFCC0D0" w:rsidR="008B38A6" w:rsidRPr="002173DD" w:rsidRDefault="002173DD" w:rsidP="002173DD">
      <w:r w:rsidRPr="002173DD">
        <w:rPr>
          <w:color w:val="1F1F1F"/>
        </w:rPr>
        <w:t>Moshe S. Klein</w:t>
      </w:r>
    </w:p>
    <w:sectPr w:rsidR="008B38A6" w:rsidRPr="002173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94D08D0-7B2A-E643-9ACA-87B3CF818CB0}"/>
    <w:embedItalic r:id="rId2" w:fontKey="{164A7F43-5087-9941-8DAC-2FA761B2EA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BF662F6-9E80-AA4C-B56B-F2A9C4C20E83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D4BAF375-FEDF-B743-AE20-D10BB39965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4F84E907-1A5B-8046-813D-D389636C6F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162792"/>
    <w:rsid w:val="002173DD"/>
    <w:rsid w:val="004E2BDD"/>
    <w:rsid w:val="00532611"/>
    <w:rsid w:val="005E74BA"/>
    <w:rsid w:val="00620619"/>
    <w:rsid w:val="00643B25"/>
    <w:rsid w:val="0066421E"/>
    <w:rsid w:val="00737C98"/>
    <w:rsid w:val="007E321C"/>
    <w:rsid w:val="008B38A6"/>
    <w:rsid w:val="0092730A"/>
    <w:rsid w:val="00967CE8"/>
    <w:rsid w:val="009F4EB9"/>
    <w:rsid w:val="00A6401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2025-12-24T04:51:00Z</cp:lastPrinted>
  <dcterms:created xsi:type="dcterms:W3CDTF">2025-12-25T01:55:00Z</dcterms:created>
  <dcterms:modified xsi:type="dcterms:W3CDTF">2025-12-25T01:55:00Z</dcterms:modified>
</cp:coreProperties>
</file>