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4F198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Moshe S. Klein</w:t>
      </w:r>
    </w:p>
    <w:p w14:paraId="65D52A9C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1775 York Ave</w:t>
      </w:r>
    </w:p>
    <w:p w14:paraId="3DD08D12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New York, NY 10128</w:t>
      </w:r>
    </w:p>
    <w:p w14:paraId="04C0C2AF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mk5170@columbia.edu</w:t>
      </w:r>
    </w:p>
    <w:p w14:paraId="71F97090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(917) 943-7310</w:t>
      </w:r>
    </w:p>
    <w:p w14:paraId="09603EF9" w14:textId="77777777" w:rsidR="006817EA" w:rsidRPr="006817EA" w:rsidRDefault="006817EA" w:rsidP="006817EA">
      <w:pPr>
        <w:rPr>
          <w:rFonts w:ascii="Times New Roman" w:hAnsi="Times New Roman" w:cs="Times New Roman"/>
        </w:rPr>
      </w:pPr>
    </w:p>
    <w:p w14:paraId="4C5C9745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November 25, 2025</w:t>
      </w:r>
    </w:p>
    <w:p w14:paraId="1724107B" w14:textId="77777777" w:rsidR="006817EA" w:rsidRPr="006817EA" w:rsidRDefault="006817EA" w:rsidP="006817EA">
      <w:pPr>
        <w:rPr>
          <w:rFonts w:ascii="Times New Roman" w:hAnsi="Times New Roman" w:cs="Times New Roman"/>
        </w:rPr>
      </w:pPr>
    </w:p>
    <w:p w14:paraId="5D98ED10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Hiring Committee</w:t>
      </w:r>
    </w:p>
    <w:p w14:paraId="4ECB695C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Simpson Thacher &amp; Bartlett LLP</w:t>
      </w:r>
    </w:p>
    <w:p w14:paraId="6C95D37F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425 Lexington Avenue</w:t>
      </w:r>
    </w:p>
    <w:p w14:paraId="4ADFB09D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New York, NY 10017</w:t>
      </w:r>
    </w:p>
    <w:p w14:paraId="02874C15" w14:textId="77777777" w:rsidR="006817EA" w:rsidRPr="006817EA" w:rsidRDefault="006817EA" w:rsidP="006817EA">
      <w:pPr>
        <w:rPr>
          <w:rFonts w:ascii="Times New Roman" w:hAnsi="Times New Roman" w:cs="Times New Roman"/>
        </w:rPr>
      </w:pPr>
    </w:p>
    <w:p w14:paraId="1B7E7B54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Re: 2027 2L Summer Associate Position</w:t>
      </w:r>
    </w:p>
    <w:p w14:paraId="5E4DF3BF" w14:textId="77777777" w:rsidR="006817EA" w:rsidRPr="006817EA" w:rsidRDefault="006817EA" w:rsidP="006817EA">
      <w:pPr>
        <w:rPr>
          <w:rFonts w:ascii="Times New Roman" w:hAnsi="Times New Roman" w:cs="Times New Roman"/>
        </w:rPr>
      </w:pPr>
    </w:p>
    <w:p w14:paraId="6F8CDA00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Dear Members of the Hiring Committee:</w:t>
      </w:r>
    </w:p>
    <w:p w14:paraId="09941642" w14:textId="77777777" w:rsidR="006817EA" w:rsidRPr="006817EA" w:rsidRDefault="006817EA" w:rsidP="006817EA">
      <w:pPr>
        <w:rPr>
          <w:rFonts w:ascii="Times New Roman" w:hAnsi="Times New Roman" w:cs="Times New Roman"/>
        </w:rPr>
      </w:pPr>
    </w:p>
    <w:p w14:paraId="112696CE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I am a first-year student at Columbia Law School applying for a 2027 2L Summer Associate position at your firm. I am drawn to Simpson Thacher's leading transactional practice, particularly in real estate and corporate deals, I am especially interested in supporting sophisticated work in these areas. I will be working directly under Eliot Schwab, a former associate at Simpson Thacher and now President at Apex Healthcare Properties, during my 1L summer on complex transactions. Our long-standing mentorship—he has been my mentor for 10 years—has deepened my enthusiasm for the firm's expertise and collaborative approach.</w:t>
      </w:r>
    </w:p>
    <w:p w14:paraId="1074127D" w14:textId="77777777" w:rsidR="006817EA" w:rsidRPr="006817EA" w:rsidRDefault="006817EA" w:rsidP="006817EA">
      <w:pPr>
        <w:rPr>
          <w:rFonts w:ascii="Times New Roman" w:hAnsi="Times New Roman" w:cs="Times New Roman"/>
        </w:rPr>
      </w:pPr>
    </w:p>
    <w:p w14:paraId="4FF5FAFC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I am excited to offer my experiences in proactive problem-solving, and collaborative project management. As Judicial Secretary to the Hon. Rachel E. Freier in the New York Supreme Court, I managed the complete lifecycle of cases from calendaring hearings to drafting judicial orders. This work required a sophisticated grasp of legal procedure and significant discretion.</w:t>
      </w:r>
    </w:p>
    <w:p w14:paraId="2AAA6A84" w14:textId="77777777" w:rsidR="006817EA" w:rsidRPr="006817EA" w:rsidRDefault="006817EA" w:rsidP="006817EA">
      <w:pPr>
        <w:rPr>
          <w:rFonts w:ascii="Times New Roman" w:hAnsi="Times New Roman" w:cs="Times New Roman"/>
        </w:rPr>
      </w:pPr>
    </w:p>
    <w:p w14:paraId="66C5230A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Furthermore, I have a track record of delivering concrete solutions to complex challenges. To resolve a tremendous case backlog in chambers, I designed and implemented a new triage system. I applied this same results-oriented approach in commercial settings, automating legal document generation to improve efficiency for a debt-collection agency that I consulted for.</w:t>
      </w:r>
    </w:p>
    <w:p w14:paraId="33DE35B6" w14:textId="77777777" w:rsidR="006817EA" w:rsidRPr="006817EA" w:rsidRDefault="006817EA" w:rsidP="006817EA">
      <w:pPr>
        <w:rPr>
          <w:rFonts w:ascii="Times New Roman" w:hAnsi="Times New Roman" w:cs="Times New Roman"/>
        </w:rPr>
      </w:pPr>
    </w:p>
    <w:p w14:paraId="6EBF635A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I also have experience building consensus among diverse, high-level stakeholders. As the lead editor for a legislative proposal for the New York State Unified Court System, I coordinated between judges, counsel, and state agency officials to synthesize varied perspectives into a unified document. I applied the same consensus-building approach as founder of Shirim Music Studios, bringing together international artists on collaborative projects. I will draw on these skills when working with your client and firm teams.</w:t>
      </w:r>
    </w:p>
    <w:p w14:paraId="3F53648A" w14:textId="77777777" w:rsidR="006817EA" w:rsidRPr="006817EA" w:rsidRDefault="006817EA" w:rsidP="006817EA">
      <w:pPr>
        <w:rPr>
          <w:rFonts w:ascii="Times New Roman" w:hAnsi="Times New Roman" w:cs="Times New Roman"/>
        </w:rPr>
      </w:pPr>
    </w:p>
    <w:p w14:paraId="7D44CABC" w14:textId="77777777" w:rsidR="006817EA" w:rsidRPr="006817EA" w:rsidRDefault="006817EA" w:rsidP="006817EA">
      <w:pPr>
        <w:rPr>
          <w:rFonts w:ascii="Times New Roman" w:hAnsi="Times New Roman" w:cs="Times New Roman"/>
        </w:rPr>
      </w:pPr>
      <w:r w:rsidRPr="006817EA">
        <w:rPr>
          <w:rFonts w:ascii="Times New Roman" w:hAnsi="Times New Roman" w:cs="Times New Roman"/>
        </w:rPr>
        <w:t>Sincerely,</w:t>
      </w:r>
    </w:p>
    <w:p w14:paraId="53228EDF" w14:textId="77777777" w:rsidR="006817EA" w:rsidRPr="006817EA" w:rsidRDefault="006817EA" w:rsidP="006817EA">
      <w:pPr>
        <w:rPr>
          <w:rFonts w:ascii="Times New Roman" w:hAnsi="Times New Roman" w:cs="Times New Roman"/>
        </w:rPr>
      </w:pPr>
    </w:p>
    <w:p w14:paraId="0000000B" w14:textId="6FCFF586" w:rsidR="00104756" w:rsidRPr="006817EA" w:rsidRDefault="006817EA" w:rsidP="006817EA">
      <w:r w:rsidRPr="006817EA">
        <w:rPr>
          <w:rFonts w:ascii="Times New Roman" w:hAnsi="Times New Roman" w:cs="Times New Roman"/>
        </w:rPr>
        <w:t>Moshe S. Klein</w:t>
      </w:r>
    </w:p>
    <w:sectPr w:rsidR="00104756" w:rsidRPr="006817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E921D95-7DE9-E947-9CB9-7B47630E8962}"/>
    <w:embedItalic r:id="rId2" w:fontKey="{02E33E77-092F-D743-9740-16C03567E7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CB4FDB8-00BB-C649-A251-7D7CE5EDB4C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DF15E0F4-AF91-544C-9F43-4B248FB8A6C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BE3F6E04-81F7-A840-A682-F7F3289063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756"/>
    <w:rsid w:val="00104756"/>
    <w:rsid w:val="001777DB"/>
    <w:rsid w:val="00444763"/>
    <w:rsid w:val="00445ABD"/>
    <w:rsid w:val="004844DC"/>
    <w:rsid w:val="0056028E"/>
    <w:rsid w:val="00641C57"/>
    <w:rsid w:val="006817EA"/>
    <w:rsid w:val="007452A0"/>
    <w:rsid w:val="00863520"/>
    <w:rsid w:val="0098334D"/>
    <w:rsid w:val="009C07BD"/>
    <w:rsid w:val="00B5181A"/>
    <w:rsid w:val="00C11444"/>
    <w:rsid w:val="00C4651D"/>
    <w:rsid w:val="00CD0CF6"/>
    <w:rsid w:val="00CD1D56"/>
    <w:rsid w:val="00DD1EDF"/>
    <w:rsid w:val="00F15294"/>
    <w:rsid w:val="00FB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4B7CC"/>
  <w15:docId w15:val="{A36D1D35-20F3-154B-85E1-35758B40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kscintern-freier1</cp:lastModifiedBy>
  <cp:revision>2</cp:revision>
  <dcterms:created xsi:type="dcterms:W3CDTF">2025-11-25T23:54:00Z</dcterms:created>
  <dcterms:modified xsi:type="dcterms:W3CDTF">2025-11-25T23:54:00Z</dcterms:modified>
</cp:coreProperties>
</file>