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29C07" w14:textId="3415DBA2" w:rsidR="00E74E8C" w:rsidRPr="003347AC" w:rsidRDefault="00E74E8C" w:rsidP="00E74E8C">
      <w:pPr>
        <w:rPr>
          <w:rFonts w:ascii="Times New Roman" w:hAnsi="Times New Roman" w:cs="Times New Roman"/>
          <w:b/>
          <w:bCs/>
        </w:rPr>
      </w:pPr>
      <w:r w:rsidRPr="003347AC">
        <w:rPr>
          <w:rFonts w:ascii="Times New Roman" w:hAnsi="Times New Roman" w:cs="Times New Roman"/>
          <w:b/>
          <w:bCs/>
        </w:rPr>
        <w:t>Morgan Lewis First-Generation Fellowship Personal Statement</w:t>
      </w:r>
    </w:p>
    <w:p w14:paraId="4248AACF" w14:textId="77777777" w:rsidR="00E74E8C" w:rsidRPr="003347AC" w:rsidRDefault="00E74E8C" w:rsidP="00E74E8C">
      <w:pPr>
        <w:rPr>
          <w:rFonts w:ascii="Times New Roman" w:hAnsi="Times New Roman" w:cs="Times New Roman"/>
        </w:rPr>
      </w:pPr>
    </w:p>
    <w:p w14:paraId="03AAAE2E" w14:textId="2F669A25" w:rsidR="00E74E8C" w:rsidRPr="003347AC" w:rsidRDefault="00E74E8C" w:rsidP="00E74E8C">
      <w:pPr>
        <w:rPr>
          <w:rFonts w:ascii="Times New Roman" w:hAnsi="Times New Roman" w:cs="Times New Roman"/>
        </w:rPr>
      </w:pPr>
      <w:r w:rsidRPr="003347AC">
        <w:rPr>
          <w:rFonts w:ascii="Times New Roman" w:hAnsi="Times New Roman" w:cs="Times New Roman"/>
        </w:rPr>
        <w:t xml:space="preserve">I </w:t>
      </w:r>
      <w:r w:rsidRPr="003347AC">
        <w:rPr>
          <w:rFonts w:ascii="Times New Roman" w:hAnsi="Times New Roman" w:cs="Times New Roman"/>
        </w:rPr>
        <w:t>hail from</w:t>
      </w:r>
      <w:r w:rsidRPr="003347AC">
        <w:rPr>
          <w:rFonts w:ascii="Times New Roman" w:hAnsi="Times New Roman" w:cs="Times New Roman"/>
        </w:rPr>
        <w:t xml:space="preserve"> a</w:t>
      </w:r>
      <w:r w:rsidRPr="003347AC">
        <w:rPr>
          <w:rFonts w:ascii="Times New Roman" w:hAnsi="Times New Roman" w:cs="Times New Roman"/>
        </w:rPr>
        <w:t xml:space="preserve"> highly insular </w:t>
      </w:r>
      <w:r w:rsidRPr="003347AC">
        <w:rPr>
          <w:rFonts w:ascii="Times New Roman" w:hAnsi="Times New Roman" w:cs="Times New Roman"/>
        </w:rPr>
        <w:t xml:space="preserve">ultra-religious Hasidic community where communal dictates governed </w:t>
      </w:r>
      <w:proofErr w:type="gramStart"/>
      <w:r w:rsidRPr="003347AC">
        <w:rPr>
          <w:rFonts w:ascii="Times New Roman" w:hAnsi="Times New Roman" w:cs="Times New Roman"/>
        </w:rPr>
        <w:t>nearly every</w:t>
      </w:r>
      <w:proofErr w:type="gramEnd"/>
      <w:r w:rsidRPr="003347AC">
        <w:rPr>
          <w:rFonts w:ascii="Times New Roman" w:hAnsi="Times New Roman" w:cs="Times New Roman"/>
        </w:rPr>
        <w:t xml:space="preserve"> aspect of daily life. My formal secular education ended after the fifth grade, leaving me without the foundational tools to navigate the wider world. To build a life of my own choosing, I had to leave everything I knew behind and reconstruct my education from the ground up. That journey—bridging the gap between a fifth-grade education and the academic rigors of Columbia Law School—required an unrelenting drive to catch up to peers who had a lifetime of head start.</w:t>
      </w:r>
    </w:p>
    <w:p w14:paraId="0E8E60DF" w14:textId="0A1D6B7E" w:rsidR="00E74E8C" w:rsidRPr="003347AC" w:rsidRDefault="00E74E8C" w:rsidP="00E74E8C">
      <w:pPr>
        <w:rPr>
          <w:rFonts w:ascii="Times New Roman" w:hAnsi="Times New Roman" w:cs="Times New Roman"/>
        </w:rPr>
      </w:pPr>
      <w:r w:rsidRPr="003347AC">
        <w:rPr>
          <w:rFonts w:ascii="Times New Roman" w:hAnsi="Times New Roman" w:cs="Times New Roman"/>
        </w:rPr>
        <w:t xml:space="preserve">My desire to enter private practice is grounded in the </w:t>
      </w:r>
      <w:r w:rsidRPr="003347AC">
        <w:rPr>
          <w:rFonts w:ascii="Times New Roman" w:hAnsi="Times New Roman" w:cs="Times New Roman"/>
        </w:rPr>
        <w:t>recognition</w:t>
      </w:r>
      <w:r w:rsidRPr="003347AC">
        <w:rPr>
          <w:rFonts w:ascii="Times New Roman" w:hAnsi="Times New Roman" w:cs="Times New Roman"/>
        </w:rPr>
        <w:t xml:space="preserve"> that legal systems </w:t>
      </w:r>
      <w:r w:rsidRPr="003347AC">
        <w:rPr>
          <w:rFonts w:ascii="Times New Roman" w:hAnsi="Times New Roman" w:cs="Times New Roman"/>
        </w:rPr>
        <w:t xml:space="preserve">can sometimes be </w:t>
      </w:r>
      <w:r w:rsidRPr="003347AC">
        <w:rPr>
          <w:rFonts w:ascii="Times New Roman" w:hAnsi="Times New Roman" w:cs="Times New Roman"/>
        </w:rPr>
        <w:t xml:space="preserve">indecipherable to those who need them most. During college, while I was working to close my own educational gaps, my father was diagnosed with cancer. I became his primary advocate, translating medical information and navigating a maze of providers and insurers. I watched my parents struggle to interpret dense consent forms where a single signature determined whether treatment was covered. That experience taught me that exceptional client service requires more than just technical knowledge; it requires the ability to </w:t>
      </w:r>
      <w:r w:rsidRPr="003347AC">
        <w:rPr>
          <w:rFonts w:ascii="Times New Roman" w:hAnsi="Times New Roman" w:cs="Times New Roman"/>
        </w:rPr>
        <w:t>simplify the complex</w:t>
      </w:r>
      <w:r w:rsidRPr="003347AC">
        <w:rPr>
          <w:rFonts w:ascii="Times New Roman" w:hAnsi="Times New Roman" w:cs="Times New Roman"/>
        </w:rPr>
        <w:t xml:space="preserve"> and to guide clients through their most vulnerable moments.</w:t>
      </w:r>
    </w:p>
    <w:p w14:paraId="007BF660" w14:textId="579DEDFF" w:rsidR="00E74E8C" w:rsidRPr="003347AC" w:rsidRDefault="00E74E8C" w:rsidP="00E74E8C">
      <w:pPr>
        <w:rPr>
          <w:rFonts w:ascii="Times New Roman" w:hAnsi="Times New Roman" w:cs="Times New Roman"/>
        </w:rPr>
      </w:pPr>
      <w:r w:rsidRPr="003347AC">
        <w:rPr>
          <w:rFonts w:ascii="Times New Roman" w:hAnsi="Times New Roman" w:cs="Times New Roman"/>
        </w:rPr>
        <w:t>I am applying to the Morgan Lewis First-Generation Fellowship because I view it as the essential bridge between my academic success and professional mastery. While I have learned to navigate state courts and elite universities, the nuances of a top-tier corporate law firm are a distinct language I am eager to learn. This fellowship offers the curated mentorship and networking touchpoints that will allow me to convert my unconventional background into a professional asset. I want to absorb the unwritten rules of the profession from established leaders, ensuring that my development is driven by guidance rather than trial and error.</w:t>
      </w:r>
    </w:p>
    <w:p w14:paraId="61A54522" w14:textId="2EA779BF" w:rsidR="002D35BA" w:rsidRPr="003347AC" w:rsidRDefault="00E74E8C" w:rsidP="00E74E8C">
      <w:pPr>
        <w:rPr>
          <w:rFonts w:ascii="Times New Roman" w:hAnsi="Times New Roman" w:cs="Times New Roman"/>
        </w:rPr>
      </w:pPr>
      <w:r w:rsidRPr="003347AC">
        <w:rPr>
          <w:rFonts w:ascii="Times New Roman" w:hAnsi="Times New Roman" w:cs="Times New Roman"/>
        </w:rPr>
        <w:t>Morgan Lewis’s commitment to expanding access resonates with my own path. My goal is to become a corporate lawyer who not only excels in high-stakes transactions but also holds the door open for others. By investing in my development, the firm will gain an associate with a proven capacity for growth and a deep commitment to the kind of inclusive culture that allows first-generation lawyers to thrive.</w:t>
      </w:r>
    </w:p>
    <w:sectPr w:rsidR="002D35BA" w:rsidRPr="00334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8C"/>
    <w:rsid w:val="001B7AC4"/>
    <w:rsid w:val="002D35BA"/>
    <w:rsid w:val="003347AC"/>
    <w:rsid w:val="0046561D"/>
    <w:rsid w:val="00717ACF"/>
    <w:rsid w:val="008524EC"/>
    <w:rsid w:val="00967749"/>
    <w:rsid w:val="00B14375"/>
    <w:rsid w:val="00C92B62"/>
    <w:rsid w:val="00E74E8C"/>
    <w:rsid w:val="00ED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91955"/>
  <w15:chartTrackingRefBased/>
  <w15:docId w15:val="{2252A9A9-C1FE-9D4A-AE4F-A51D2D93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Klein</dc:creator>
  <cp:keywords/>
  <dc:description/>
  <cp:lastModifiedBy>Moshe Klein</cp:lastModifiedBy>
  <cp:revision>3</cp:revision>
  <cp:lastPrinted>2026-01-13T23:07:00Z</cp:lastPrinted>
  <dcterms:created xsi:type="dcterms:W3CDTF">2026-01-13T23:07:00Z</dcterms:created>
  <dcterms:modified xsi:type="dcterms:W3CDTF">2026-01-13T23:08:00Z</dcterms:modified>
</cp:coreProperties>
</file>