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E5A9" w14:textId="5D6F229D" w:rsidR="00E8471F" w:rsidRPr="000A095C" w:rsidRDefault="00E8471F">
      <w:pPr>
        <w:rPr>
          <w:b/>
          <w:bCs/>
          <w:sz w:val="36"/>
          <w:szCs w:val="36"/>
        </w:rPr>
      </w:pPr>
      <w:r w:rsidRPr="000A095C">
        <w:rPr>
          <w:b/>
          <w:bCs/>
          <w:sz w:val="36"/>
          <w:szCs w:val="36"/>
        </w:rPr>
        <w:t>EXP 14</w:t>
      </w:r>
      <w:r w:rsidR="000A095C" w:rsidRPr="000A095C">
        <w:rPr>
          <w:b/>
          <w:bCs/>
          <w:sz w:val="36"/>
          <w:szCs w:val="36"/>
        </w:rPr>
        <w:t xml:space="preserve"> V2X Latency Comparison</w:t>
      </w:r>
    </w:p>
    <w:p w14:paraId="32C641CB" w14:textId="75C94A27" w:rsidR="00417F97" w:rsidRPr="005C02E2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 xml:space="preserve">AIM : </w:t>
      </w:r>
    </w:p>
    <w:p w14:paraId="0996D24D" w14:textId="79B0EBE2" w:rsidR="00417F97" w:rsidRDefault="0055778E">
      <w:r w:rsidRPr="0055778E">
        <w:t>To simulate and compare the latency performance of DSRC, C-V2X, and 5G NR V2X technologies by modeling propagation, processing, and queuing delays across multiple vehicles and time slots.</w:t>
      </w:r>
    </w:p>
    <w:p w14:paraId="2BA2A25E" w14:textId="0DC8A335" w:rsidR="005C02E2" w:rsidRDefault="00E6130A">
      <w:pPr>
        <w:rPr>
          <w:rFonts w:ascii="Times New Roman" w:hAnsi="Times New Roman" w:cs="Times New Roman"/>
          <w:b/>
          <w:bCs/>
        </w:rPr>
      </w:pPr>
      <w:r w:rsidRPr="00E6130A">
        <w:rPr>
          <w:rFonts w:ascii="Times New Roman" w:hAnsi="Times New Roman" w:cs="Times New Roman"/>
          <w:b/>
          <w:bCs/>
        </w:rPr>
        <w:t xml:space="preserve">THEORY : </w:t>
      </w:r>
    </w:p>
    <w:p w14:paraId="2984CF09" w14:textId="77777777" w:rsidR="00DA3559" w:rsidRDefault="00DA3559" w:rsidP="00E92D2E">
      <w:pPr>
        <w:rPr>
          <w:rFonts w:ascii="Times New Roman" w:hAnsi="Times New Roman" w:cs="Times New Roman"/>
        </w:rPr>
      </w:pPr>
      <w:r w:rsidRPr="00DA3559">
        <w:rPr>
          <w:rFonts w:ascii="Times New Roman" w:hAnsi="Times New Roman" w:cs="Times New Roman"/>
        </w:rPr>
        <w:t>Vehicle-to-Everything (V2X) communication relies on low-latency wireless links for safety-critical applications such as collision avoidance and cooperative driving.</w:t>
      </w:r>
      <w:r w:rsidRPr="00DA3559">
        <w:rPr>
          <w:rFonts w:ascii="Times New Roman" w:hAnsi="Times New Roman" w:cs="Times New Roman"/>
        </w:rPr>
        <w:br/>
      </w:r>
    </w:p>
    <w:p w14:paraId="1CEE0C87" w14:textId="77777777" w:rsidR="00DA3559" w:rsidRDefault="00DA3559" w:rsidP="00E92D2E">
      <w:pPr>
        <w:rPr>
          <w:rFonts w:ascii="Times New Roman" w:hAnsi="Times New Roman" w:cs="Times New Roman"/>
        </w:rPr>
      </w:pPr>
      <w:r w:rsidRPr="00DA3559">
        <w:rPr>
          <w:rFonts w:ascii="Times New Roman" w:hAnsi="Times New Roman" w:cs="Times New Roman"/>
        </w:rPr>
        <w:t>Different technologies exhibit different latency characteristics: DSRC offers moderate latency, C-V2X provides improved reliability but with slightly higher delay, while 5G NR V2X is designed for ultra-low latency through advanced radio access and network optimizations.</w:t>
      </w:r>
      <w:r w:rsidRPr="00DA3559">
        <w:rPr>
          <w:rFonts w:ascii="Times New Roman" w:hAnsi="Times New Roman" w:cs="Times New Roman"/>
        </w:rPr>
        <w:br/>
      </w:r>
    </w:p>
    <w:p w14:paraId="405D9A04" w14:textId="670744FA" w:rsidR="00E92D2E" w:rsidRPr="00DA3559" w:rsidRDefault="00DA3559" w:rsidP="00E92D2E">
      <w:pPr>
        <w:rPr>
          <w:rFonts w:ascii="Times New Roman" w:hAnsi="Times New Roman" w:cs="Times New Roman"/>
        </w:rPr>
      </w:pPr>
      <w:r w:rsidRPr="00DA3559">
        <w:rPr>
          <w:rFonts w:ascii="Times New Roman" w:hAnsi="Times New Roman" w:cs="Times New Roman"/>
        </w:rPr>
        <w:t>Latency in V2X arises from multiple components including propagation delay, processing delay, and queuing delay, each contributing to overall end-to-end response time.</w:t>
      </w:r>
    </w:p>
    <w:p w14:paraId="5F06214F" w14:textId="21D9592C" w:rsidR="007D54A5" w:rsidRDefault="007D54A5" w:rsidP="00E92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PROCEDURE : </w:t>
      </w:r>
    </w:p>
    <w:p w14:paraId="79485C70" w14:textId="73A98031" w:rsidR="00DF4C09" w:rsidRPr="00DF4C09" w:rsidRDefault="00DF4C09" w:rsidP="00DF4C0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Define the number of vehicles and time slots to be simulated.</w:t>
      </w:r>
    </w:p>
    <w:p w14:paraId="680F2FA5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Set mean and standard deviation values for latency for DSRC, C-V2X, and 5G NR V2X.</w:t>
      </w:r>
    </w:p>
    <w:p w14:paraId="29A3A9A1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Generate latency values for each vehicle and time slot by adding propagation, processing, and queuing delays.</w:t>
      </w:r>
    </w:p>
    <w:p w14:paraId="06AF536B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Ensure total latency remains non-negative.</w:t>
      </w:r>
    </w:p>
    <w:p w14:paraId="0F1FDFC1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Store the simulated latency for all technologies.</w:t>
      </w:r>
    </w:p>
    <w:p w14:paraId="54D7A536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Compute average latency across time slots for each technology.</w:t>
      </w:r>
    </w:p>
    <w:p w14:paraId="6FE9E800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Plot average latency vs. time slot for DSRC, C-V2X, and 5G NR V2X.</w:t>
      </w:r>
    </w:p>
    <w:p w14:paraId="7B762A9A" w14:textId="77777777" w:rsidR="00DF4C09" w:rsidRPr="00DF4C09" w:rsidRDefault="00DF4C09" w:rsidP="00DF4C09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DF4C09">
        <w:rPr>
          <w:rFonts w:ascii="Times New Roman" w:hAnsi="Times New Roman" w:cs="Times New Roman"/>
          <w:lang w:val="en-IN"/>
        </w:rPr>
        <w:t>Display overall average latency for each technology in the command window.</w:t>
      </w:r>
    </w:p>
    <w:p w14:paraId="44F0E2D3" w14:textId="7F4D57A5" w:rsidR="00EF7E77" w:rsidRDefault="00EF7E77" w:rsidP="00DA3559">
      <w:pPr>
        <w:jc w:val="both"/>
        <w:rPr>
          <w:rFonts w:ascii="Times New Roman" w:hAnsi="Times New Roman" w:cs="Times New Roman"/>
        </w:rPr>
      </w:pPr>
    </w:p>
    <w:p w14:paraId="4E7D201D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7618E56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4919DBF9" w14:textId="77777777" w:rsidR="00860E53" w:rsidRDefault="00860E53" w:rsidP="007619AA">
      <w:pPr>
        <w:jc w:val="both"/>
        <w:rPr>
          <w:rFonts w:ascii="Times New Roman" w:hAnsi="Times New Roman" w:cs="Times New Roman"/>
        </w:rPr>
      </w:pPr>
    </w:p>
    <w:p w14:paraId="3B49335B" w14:textId="6CC4DBB6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r w:rsidRPr="004503CE">
        <w:rPr>
          <w:rFonts w:ascii="Times New Roman" w:hAnsi="Times New Roman" w:cs="Times New Roman"/>
          <w:b/>
          <w:bCs/>
        </w:rPr>
        <w:t xml:space="preserve">PROGRAM : </w:t>
      </w:r>
    </w:p>
    <w:p w14:paraId="097CECCF" w14:textId="77777777" w:rsidR="005941CD" w:rsidRDefault="005941CD" w:rsidP="007619AA">
      <w:pPr>
        <w:jc w:val="both"/>
        <w:rPr>
          <w:rFonts w:ascii="Times New Roman" w:hAnsi="Times New Roman" w:cs="Times New Roman"/>
        </w:rPr>
      </w:pPr>
    </w:p>
    <w:p w14:paraId="571E6330" w14:textId="1FF28479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clear; clc; close all;</w:t>
      </w:r>
    </w:p>
    <w:p w14:paraId="43D009D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1F16826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PARAMETERS</w:t>
      </w:r>
    </w:p>
    <w:p w14:paraId="3D958894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num_vehicles = 10;       % Number of vehicles</w:t>
      </w:r>
    </w:p>
    <w:p w14:paraId="2CA5637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num_slots = 20;          % Number of time slots/messages</w:t>
      </w:r>
    </w:p>
    <w:p w14:paraId="5FE5B3EE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0A349A4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 Latency parameters: mean ± std (ms)</w:t>
      </w:r>
    </w:p>
    <w:p w14:paraId="1F0FC0C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latency_params = [1 0.2;   % DSRC</w:t>
      </w:r>
    </w:p>
    <w:p w14:paraId="3A637F7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      2 0.5;   % C-V2X</w:t>
      </w:r>
    </w:p>
    <w:p w14:paraId="161DC4A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      0.5 0.1];% 5G NR V2X</w:t>
      </w:r>
    </w:p>
    <w:p w14:paraId="0F0E455D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tech = {'DSRC','C-V2X','5G NR V2X'};</w:t>
      </w:r>
    </w:p>
    <w:p w14:paraId="3187BC94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3F5A51A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latency_all = zeros(num_vehicles, num_slots, length(tech));</w:t>
      </w:r>
    </w:p>
    <w:p w14:paraId="06FB765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77F7DF6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SIMULATE LATENCY</w:t>
      </w:r>
    </w:p>
    <w:p w14:paraId="7B42D05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for t = 1:length(tech)</w:t>
      </w:r>
    </w:p>
    <w:p w14:paraId="4D400DCC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mean_delay = latency_params(t,1);</w:t>
      </w:r>
    </w:p>
    <w:p w14:paraId="2D5E23C0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std_delay  = latency_params(t,2);</w:t>
      </w:r>
    </w:p>
    <w:p w14:paraId="0F8E520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for v = 1:num_vehicles</w:t>
      </w:r>
    </w:p>
    <w:p w14:paraId="61ED586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for s = 1:num_slots</w:t>
      </w:r>
    </w:p>
    <w:p w14:paraId="6965C91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prop_delay = mean_delay + std_delay*randn;</w:t>
      </w:r>
    </w:p>
    <w:p w14:paraId="00E0C82F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proc_delay = std_delay*randn;</w:t>
      </w:r>
    </w:p>
    <w:p w14:paraId="4A6C6F7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queue_delay = rand*0.5;</w:t>
      </w:r>
    </w:p>
    <w:p w14:paraId="3CFD118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    latency_all(v,s,t) = max(prop_delay + proc_delay + queue_delay,0);</w:t>
      </w:r>
    </w:p>
    <w:p w14:paraId="53956F08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    end</w:t>
      </w:r>
    </w:p>
    <w:p w14:paraId="26D178B3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end</w:t>
      </w:r>
    </w:p>
    <w:p w14:paraId="4D1028FE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end</w:t>
      </w:r>
    </w:p>
    <w:p w14:paraId="00017A6F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53C2A5DA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PLOT AVERAGE LATENCY</w:t>
      </w:r>
    </w:p>
    <w:p w14:paraId="6D61788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figure; hold on; grid on;</w:t>
      </w:r>
    </w:p>
    <w:p w14:paraId="4F58F28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colors = {'b','r','g'};</w:t>
      </w:r>
    </w:p>
    <w:p w14:paraId="225D4D69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for t = 1:length(tech)</w:t>
      </w:r>
    </w:p>
    <w:p w14:paraId="706F6E3D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plot(1:num_slots, mean(latency_all(:,:,t),1), 'LineWidth',2, 'Color', colors{t});</w:t>
      </w:r>
    </w:p>
    <w:p w14:paraId="7DE503BB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end</w:t>
      </w:r>
    </w:p>
    <w:p w14:paraId="55CD1A9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xlabel('Time Slot');</w:t>
      </w:r>
    </w:p>
    <w:p w14:paraId="3881DDDC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ylabel('Average Latency (ms)');</w:t>
      </w:r>
    </w:p>
    <w:p w14:paraId="692913F1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title('V2X Latency Comparison: DSRC vs C-V2X vs 5G NR V2X');</w:t>
      </w:r>
    </w:p>
    <w:p w14:paraId="67EEE84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5351E2EE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 Add legend</w:t>
      </w:r>
    </w:p>
    <w:p w14:paraId="077B96F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legend(tech,'Location','northwest','FontSize',10,'FontWeight','bold');</w:t>
      </w:r>
    </w:p>
    <w:p w14:paraId="2B5B0E5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</w:p>
    <w:p w14:paraId="5F41270B" w14:textId="77777777" w:rsidR="007A7B5F" w:rsidRPr="007A7B5F" w:rsidRDefault="007A7B5F" w:rsidP="007A7B5F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b/>
          <w:bCs/>
          <w:lang w:val="en-IN"/>
        </w:rPr>
        <w:t>%% DISPLAY AVERAGE LATENCY</w:t>
      </w:r>
    </w:p>
    <w:p w14:paraId="6183C73B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disp('Average latency per technology (ms):');</w:t>
      </w:r>
    </w:p>
    <w:p w14:paraId="177F1467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for t = 1:length(tech)</w:t>
      </w:r>
    </w:p>
    <w:p w14:paraId="013E7176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avg_lat = mean(latency_all(:,:,t),'all');</w:t>
      </w:r>
    </w:p>
    <w:p w14:paraId="53937EA1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 xml:space="preserve">    fprintf('%s: %.2f ms\n', tech{t}, avg_lat);</w:t>
      </w:r>
    </w:p>
    <w:p w14:paraId="5C6DBA42" w14:textId="77777777" w:rsidR="007A7B5F" w:rsidRPr="007A7B5F" w:rsidRDefault="007A7B5F" w:rsidP="007A7B5F">
      <w:pPr>
        <w:jc w:val="both"/>
        <w:rPr>
          <w:rFonts w:ascii="Times New Roman" w:hAnsi="Times New Roman" w:cs="Times New Roman"/>
          <w:lang w:val="en-IN"/>
        </w:rPr>
      </w:pPr>
      <w:r w:rsidRPr="007A7B5F">
        <w:rPr>
          <w:rFonts w:ascii="Times New Roman" w:hAnsi="Times New Roman" w:cs="Times New Roman"/>
          <w:lang w:val="en-IN"/>
        </w:rPr>
        <w:t>end</w:t>
      </w:r>
    </w:p>
    <w:p w14:paraId="3732B1C0" w14:textId="77777777" w:rsidR="001A7137" w:rsidRDefault="007A7B5F" w:rsidP="001A7137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7A7B5F">
        <w:rPr>
          <w:rFonts w:ascii="Times New Roman" w:hAnsi="Times New Roman" w:cs="Times New Roman"/>
          <w:lang w:val="en-IN"/>
        </w:rPr>
        <w:br w:type="page"/>
      </w:r>
      <w:r w:rsidR="00A7285A" w:rsidRPr="007A7B5F">
        <w:rPr>
          <w:rFonts w:ascii="Times New Roman" w:hAnsi="Times New Roman" w:cs="Times New Roman"/>
          <w:b/>
          <w:bCs/>
        </w:rPr>
        <w:t xml:space="preserve">OUTPUT : </w:t>
      </w:r>
    </w:p>
    <w:p w14:paraId="3FCACAF1" w14:textId="5F5E1403" w:rsidR="00B43291" w:rsidRPr="001A7137" w:rsidRDefault="001A7137" w:rsidP="001A7137">
      <w:pPr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noProof/>
        </w:rPr>
        <w:drawing>
          <wp:inline distT="0" distB="0" distL="0" distR="0" wp14:anchorId="7FB06BAE" wp14:editId="0098DA4A">
            <wp:extent cx="5943600" cy="3923030"/>
            <wp:effectExtent l="0" t="0" r="0" b="1270"/>
            <wp:docPr id="16458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2361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47D2AB3C" w14:textId="5055CDFE" w:rsidR="002869CC" w:rsidRDefault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CONSOLE OUTPUT : </w:t>
      </w:r>
    </w:p>
    <w:p w14:paraId="16813D9D" w14:textId="77777777" w:rsidR="00424860" w:rsidRPr="00424860" w:rsidRDefault="00424860" w:rsidP="00424860">
      <w:pPr>
        <w:rPr>
          <w:rFonts w:ascii="Times New Roman" w:hAnsi="Times New Roman" w:cs="Times New Roman"/>
          <w:lang w:val="en-IN"/>
        </w:rPr>
      </w:pPr>
      <w:r w:rsidRPr="00424860">
        <w:rPr>
          <w:rFonts w:ascii="Times New Roman" w:hAnsi="Times New Roman" w:cs="Times New Roman"/>
          <w:lang w:val="en-IN"/>
        </w:rPr>
        <w:t>Average latency per technology (ms):</w:t>
      </w:r>
      <w:r w:rsidRPr="00424860">
        <w:rPr>
          <w:rFonts w:ascii="Times New Roman" w:hAnsi="Times New Roman" w:cs="Times New Roman"/>
          <w:lang w:val="en-IN"/>
        </w:rPr>
        <w:br/>
        <w:t>DSRC: 1.26 ms</w:t>
      </w:r>
      <w:r w:rsidRPr="00424860">
        <w:rPr>
          <w:rFonts w:ascii="Times New Roman" w:hAnsi="Times New Roman" w:cs="Times New Roman"/>
          <w:lang w:val="en-IN"/>
        </w:rPr>
        <w:br/>
        <w:t>C-V2X: 2.29 ms</w:t>
      </w:r>
      <w:r w:rsidRPr="00424860">
        <w:rPr>
          <w:rFonts w:ascii="Times New Roman" w:hAnsi="Times New Roman" w:cs="Times New Roman"/>
          <w:lang w:val="en-IN"/>
        </w:rPr>
        <w:br/>
        <w:t>5G NR V2X: 0.76 ms</w:t>
      </w:r>
    </w:p>
    <w:p w14:paraId="772579FD" w14:textId="77777777" w:rsidR="00424860" w:rsidRPr="00424860" w:rsidRDefault="00424860" w:rsidP="00424860">
      <w:pPr>
        <w:rPr>
          <w:rFonts w:ascii="Times New Roman" w:hAnsi="Times New Roman" w:cs="Times New Roman"/>
          <w:lang w:val="en-IN"/>
        </w:rPr>
      </w:pPr>
      <w:r w:rsidRPr="00424860">
        <w:rPr>
          <w:rFonts w:ascii="Times New Roman" w:hAnsi="Times New Roman" w:cs="Times New Roman"/>
          <w:lang w:val="en-IN"/>
        </w:rPr>
        <w:t xml:space="preserve">&gt;&gt; </w:t>
      </w:r>
    </w:p>
    <w:p w14:paraId="740E8AF7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35E9E3E3" w14:textId="0F8D300B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53FE0B4F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525EF7D9" w14:textId="04AE8621" w:rsidR="00C2714F" w:rsidRPr="002869CC" w:rsidRDefault="004503CE" w:rsidP="00286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4503CE">
        <w:rPr>
          <w:rFonts w:ascii="Times New Roman" w:hAnsi="Times New Roman" w:cs="Times New Roman"/>
        </w:rPr>
        <w:t>5G network slicing simulation successfully demonstrated .URLLC achieved low latency and high reliability through prioritized resource allocation, while eMBB maintained high throughput using proportional-fair scheduling.</w:t>
      </w:r>
    </w:p>
    <w:p w14:paraId="4B5D267A" w14:textId="77777777" w:rsidR="002869CC" w:rsidRPr="004503CE" w:rsidRDefault="002869CC">
      <w:pPr>
        <w:rPr>
          <w:rFonts w:ascii="Times New Roman" w:hAnsi="Times New Roman" w:cs="Times New Roman"/>
        </w:rPr>
      </w:pP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50E"/>
    <w:multiLevelType w:val="multilevel"/>
    <w:tmpl w:val="BAE4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962B0"/>
    <w:multiLevelType w:val="multilevel"/>
    <w:tmpl w:val="7C0C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737AF"/>
    <w:multiLevelType w:val="hybridMultilevel"/>
    <w:tmpl w:val="D9EEFC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998268">
    <w:abstractNumId w:val="0"/>
  </w:num>
  <w:num w:numId="2" w16cid:durableId="1176654070">
    <w:abstractNumId w:val="1"/>
  </w:num>
  <w:num w:numId="3" w16cid:durableId="158317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964C3"/>
    <w:rsid w:val="000A095C"/>
    <w:rsid w:val="000B57B9"/>
    <w:rsid w:val="000E133A"/>
    <w:rsid w:val="001A7137"/>
    <w:rsid w:val="00227F2E"/>
    <w:rsid w:val="002869CC"/>
    <w:rsid w:val="00417F97"/>
    <w:rsid w:val="00424860"/>
    <w:rsid w:val="004503CE"/>
    <w:rsid w:val="005151E4"/>
    <w:rsid w:val="0055778E"/>
    <w:rsid w:val="005941CD"/>
    <w:rsid w:val="005C02E2"/>
    <w:rsid w:val="00623E2D"/>
    <w:rsid w:val="0066530D"/>
    <w:rsid w:val="00672614"/>
    <w:rsid w:val="00696894"/>
    <w:rsid w:val="006D30E5"/>
    <w:rsid w:val="00706CA5"/>
    <w:rsid w:val="00743241"/>
    <w:rsid w:val="007619AA"/>
    <w:rsid w:val="007A7B5F"/>
    <w:rsid w:val="007D54A5"/>
    <w:rsid w:val="00860E53"/>
    <w:rsid w:val="00872F1C"/>
    <w:rsid w:val="00A7285A"/>
    <w:rsid w:val="00AE33F6"/>
    <w:rsid w:val="00AF1A27"/>
    <w:rsid w:val="00B2501B"/>
    <w:rsid w:val="00B32F7C"/>
    <w:rsid w:val="00B43291"/>
    <w:rsid w:val="00B937CB"/>
    <w:rsid w:val="00C2714F"/>
    <w:rsid w:val="00CC4B3E"/>
    <w:rsid w:val="00D139AE"/>
    <w:rsid w:val="00D80847"/>
    <w:rsid w:val="00DA3559"/>
    <w:rsid w:val="00DF4C09"/>
    <w:rsid w:val="00E6130A"/>
    <w:rsid w:val="00E8471F"/>
    <w:rsid w:val="00E92D2E"/>
    <w:rsid w:val="00E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Loga Dharshana Arumuga perumal</cp:lastModifiedBy>
  <cp:revision>2</cp:revision>
  <dcterms:created xsi:type="dcterms:W3CDTF">2025-12-08T08:13:00Z</dcterms:created>
  <dcterms:modified xsi:type="dcterms:W3CDTF">2025-12-08T08:13:00Z</dcterms:modified>
</cp:coreProperties>
</file>