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455" w:rsidRPr="00702217" w:rsidRDefault="00736455" w:rsidP="00736455">
      <w:pPr>
        <w:bidi/>
        <w:jc w:val="both"/>
        <w:rPr>
          <w:rFonts w:asciiTheme="minorBidi" w:hAnsiTheme="minorBidi"/>
          <w:b/>
          <w:bCs/>
          <w:sz w:val="24"/>
          <w:szCs w:val="24"/>
          <w:u w:val="single"/>
          <w:rtl/>
        </w:rPr>
      </w:pPr>
      <w:r w:rsidRPr="00702217">
        <w:rPr>
          <w:rFonts w:asciiTheme="minorBidi" w:hAnsiTheme="minorBidi"/>
          <w:b/>
          <w:bCs/>
          <w:sz w:val="24"/>
          <w:szCs w:val="24"/>
          <w:u w:val="single"/>
          <w:rtl/>
        </w:rPr>
        <w:t xml:space="preserve">סקירת ספרות – החוויה הבית-ספרית של מורים ומורות </w:t>
      </w:r>
      <w:proofErr w:type="spellStart"/>
      <w:r w:rsidRPr="00702217">
        <w:rPr>
          <w:rFonts w:asciiTheme="minorBidi" w:hAnsiTheme="minorBidi"/>
          <w:b/>
          <w:bCs/>
          <w:sz w:val="24"/>
          <w:szCs w:val="24"/>
          <w:u w:val="single"/>
          <w:rtl/>
        </w:rPr>
        <w:t>להט"ב</w:t>
      </w:r>
      <w:proofErr w:type="spellEnd"/>
      <w:r w:rsidRPr="00702217">
        <w:rPr>
          <w:rFonts w:asciiTheme="minorBidi" w:hAnsiTheme="minorBidi"/>
          <w:b/>
          <w:bCs/>
          <w:sz w:val="24"/>
          <w:szCs w:val="24"/>
          <w:u w:val="single"/>
        </w:rPr>
        <w:t xml:space="preserve"> </w:t>
      </w:r>
    </w:p>
    <w:p w:rsidR="00736455" w:rsidRPr="00254365" w:rsidRDefault="00736455" w:rsidP="00242100">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 xml:space="preserve">סקירת ספרות זו היא בגדר ניסיון ראשון למפות את שדה המחקר באשר לחוויה הבית-ספרית של מורים ומורות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בבתי-הספר</w:t>
      </w:r>
      <w:r w:rsidR="00903507" w:rsidRPr="00254365">
        <w:rPr>
          <w:rFonts w:asciiTheme="majorBidi" w:hAnsiTheme="majorBidi" w:cstheme="majorBidi"/>
          <w:sz w:val="24"/>
          <w:szCs w:val="24"/>
          <w:rtl/>
        </w:rPr>
        <w:t>.</w:t>
      </w:r>
      <w:r w:rsidR="00903507" w:rsidRPr="00254365">
        <w:rPr>
          <w:rFonts w:asciiTheme="majorBidi" w:hAnsiTheme="majorBidi" w:cstheme="majorBidi"/>
          <w:sz w:val="24"/>
          <w:szCs w:val="24"/>
        </w:rPr>
        <w:t xml:space="preserve"> </w:t>
      </w:r>
      <w:r w:rsidRPr="00254365">
        <w:rPr>
          <w:rFonts w:asciiTheme="majorBidi" w:hAnsiTheme="majorBidi" w:cstheme="majorBidi"/>
          <w:sz w:val="24"/>
          <w:szCs w:val="24"/>
          <w:rtl/>
        </w:rPr>
        <w:t xml:space="preserve">החלק הארי של המחקרים בנושא זה נערך בשלוש מדינות מערביות: אוסטרליה, ארה"ב וקנדה, בעוד שבישראל, נערך מחקר אחד בלבד ברמת התזה, בביה"ס לחינוך, באוניברסיטה העברית בירושלים בשנת 2005, אולם המחקר לא פורסם במאגר הספריות אלא בכתבה בעיתון הארץ. אין לתמוה בגוף המחקר המצומק בישראל בתחום החינוך כדיסציפלינת מחקרית ויישומית בזיקה לסוגיות </w:t>
      </w:r>
      <w:proofErr w:type="spellStart"/>
      <w:r w:rsidRPr="00254365">
        <w:rPr>
          <w:rFonts w:asciiTheme="majorBidi" w:hAnsiTheme="majorBidi" w:cstheme="majorBidi"/>
          <w:sz w:val="24"/>
          <w:szCs w:val="24"/>
          <w:rtl/>
        </w:rPr>
        <w:t>להט"ביות</w:t>
      </w:r>
      <w:proofErr w:type="spellEnd"/>
      <w:r w:rsidR="00903507" w:rsidRPr="00254365">
        <w:rPr>
          <w:rFonts w:asciiTheme="majorBidi" w:hAnsiTheme="majorBidi" w:cstheme="majorBidi"/>
          <w:sz w:val="24"/>
          <w:szCs w:val="24"/>
        </w:rPr>
        <w:t xml:space="preserve"> </w:t>
      </w:r>
      <w:r w:rsidRPr="00254365">
        <w:rPr>
          <w:rFonts w:asciiTheme="majorBidi" w:hAnsiTheme="majorBidi" w:cstheme="majorBidi"/>
          <w:sz w:val="24"/>
          <w:szCs w:val="24"/>
          <w:rtl/>
        </w:rPr>
        <w:t>הואיל והתופעה ההומו-לסבית עודנה נחקרת ונלמדת במחוזותינו בעיקר מתוך הפריזמה של דיסציפלינות טיפוליות, ביניהן פסיכולוגיה ועבודה סוציאלית מתוך עמדה ברורה השוללת את המורשת הפתולוגית של ההומוסקסואליות (קמה, 2014). הגם שנמצא כי לאנשי סגל בבתי-ספר לחינוך בחמשת האוניברסיטאות בארץ מידה גבוהה של הומופוביה</w:t>
      </w:r>
      <w:r w:rsidRPr="00254365">
        <w:rPr>
          <w:rFonts w:asciiTheme="majorBidi" w:hAnsiTheme="majorBidi" w:cstheme="majorBidi"/>
          <w:sz w:val="24"/>
          <w:szCs w:val="24"/>
        </w:rPr>
        <w:t xml:space="preserve"> (Ben-Ari, 2001).</w:t>
      </w:r>
    </w:p>
    <w:p w:rsidR="00736455" w:rsidRPr="00254365" w:rsidRDefault="00736455" w:rsidP="00242100">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 xml:space="preserve">הקורפוס המחקרי אודות החוויה הבית-ספרית של מורים ומורות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מצריך ראייה רחבה, ורב-</w:t>
      </w:r>
      <w:proofErr w:type="spellStart"/>
      <w:r w:rsidRPr="00254365">
        <w:rPr>
          <w:rFonts w:asciiTheme="majorBidi" w:hAnsiTheme="majorBidi" w:cstheme="majorBidi"/>
          <w:sz w:val="24"/>
          <w:szCs w:val="24"/>
          <w:rtl/>
        </w:rPr>
        <w:t>מימדית</w:t>
      </w:r>
      <w:proofErr w:type="spellEnd"/>
      <w:r w:rsidRPr="00254365">
        <w:rPr>
          <w:rFonts w:asciiTheme="majorBidi" w:hAnsiTheme="majorBidi" w:cstheme="majorBidi"/>
          <w:sz w:val="24"/>
          <w:szCs w:val="24"/>
          <w:rtl/>
        </w:rPr>
        <w:t xml:space="preserve"> המאפיינת יותר מכל את המודל המערכתי-אקולוגי של </w:t>
      </w:r>
      <w:proofErr w:type="spellStart"/>
      <w:r w:rsidRPr="00254365">
        <w:rPr>
          <w:rFonts w:asciiTheme="majorBidi" w:hAnsiTheme="majorBidi" w:cstheme="majorBidi"/>
          <w:sz w:val="24"/>
          <w:szCs w:val="24"/>
          <w:rtl/>
        </w:rPr>
        <w:t>ברונפנברנר</w:t>
      </w:r>
      <w:proofErr w:type="spellEnd"/>
      <w:r w:rsidR="00242100">
        <w:rPr>
          <w:rFonts w:asciiTheme="majorBidi" w:hAnsiTheme="majorBidi" w:cstheme="majorBidi" w:hint="cs"/>
          <w:sz w:val="24"/>
          <w:szCs w:val="24"/>
          <w:rtl/>
        </w:rPr>
        <w:t>(</w:t>
      </w:r>
      <w:r w:rsidR="00254365">
        <w:rPr>
          <w:rFonts w:asciiTheme="majorBidi" w:hAnsiTheme="majorBidi" w:cstheme="majorBidi" w:hint="cs"/>
          <w:sz w:val="24"/>
          <w:szCs w:val="24"/>
          <w:rtl/>
        </w:rPr>
        <w:t xml:space="preserve"> </w:t>
      </w:r>
      <w:r w:rsidR="00254365" w:rsidRPr="00254365">
        <w:rPr>
          <w:rFonts w:asciiTheme="majorBidi" w:hAnsiTheme="majorBidi" w:cstheme="majorBidi"/>
          <w:sz w:val="24"/>
          <w:szCs w:val="24"/>
        </w:rPr>
        <w:t>(Bronfenbrenner,1979</w:t>
      </w:r>
      <w:r w:rsidR="00254365" w:rsidRPr="00254365">
        <w:rPr>
          <w:rFonts w:asciiTheme="majorBidi" w:hAnsiTheme="majorBidi" w:cstheme="majorBidi"/>
          <w:sz w:val="24"/>
          <w:szCs w:val="24"/>
          <w:rtl/>
        </w:rPr>
        <w:t>,</w:t>
      </w:r>
      <w:r w:rsidRPr="00254365">
        <w:rPr>
          <w:rFonts w:asciiTheme="majorBidi" w:hAnsiTheme="majorBidi" w:cstheme="majorBidi"/>
          <w:sz w:val="24"/>
          <w:szCs w:val="24"/>
          <w:rtl/>
        </w:rPr>
        <w:t xml:space="preserve">ע"פ מודל זה, מצבו של האינדיבידואל –הפיזי, הרגשי, המנטאלי, ההתנהגותי והכלכלי, נגזר מיחסי הגומלין בינו לבין הסביבה על כל היבטיה. לבד מזאת, מחקרים מראים כי בהתייחס לאוכלוסייה </w:t>
      </w:r>
      <w:proofErr w:type="spellStart"/>
      <w:r w:rsidRPr="00254365">
        <w:rPr>
          <w:rFonts w:asciiTheme="majorBidi" w:hAnsiTheme="majorBidi" w:cstheme="majorBidi"/>
          <w:sz w:val="24"/>
          <w:szCs w:val="24"/>
          <w:rtl/>
        </w:rPr>
        <w:t>הלהט"בית</w:t>
      </w:r>
      <w:proofErr w:type="spellEnd"/>
      <w:r w:rsidRPr="00254365">
        <w:rPr>
          <w:rFonts w:asciiTheme="majorBidi" w:hAnsiTheme="majorBidi" w:cstheme="majorBidi"/>
          <w:sz w:val="24"/>
          <w:szCs w:val="24"/>
          <w:rtl/>
        </w:rPr>
        <w:t xml:space="preserve">, ראייה הוליסטית ואינטגרטיבית על בית הספר כישות ארגונית ייחודית, הינה קריטית לשם הבנת גורמי הסיכון וגורמי החוסן המשעתקים ומעודדים את תופעת </w:t>
      </w:r>
      <w:proofErr w:type="spellStart"/>
      <w:r w:rsidRPr="00254365">
        <w:rPr>
          <w:rFonts w:asciiTheme="majorBidi" w:hAnsiTheme="majorBidi" w:cstheme="majorBidi"/>
          <w:sz w:val="24"/>
          <w:szCs w:val="24"/>
          <w:rtl/>
        </w:rPr>
        <w:t>הלהט"בפוביה</w:t>
      </w:r>
      <w:proofErr w:type="spellEnd"/>
      <w:r w:rsidRPr="00254365">
        <w:rPr>
          <w:rFonts w:asciiTheme="majorBidi" w:hAnsiTheme="majorBidi" w:cstheme="majorBidi"/>
          <w:sz w:val="24"/>
          <w:szCs w:val="24"/>
          <w:rtl/>
        </w:rPr>
        <w:t xml:space="preserve"> או לחילופין מפחיתים אותה</w:t>
      </w:r>
      <w:r w:rsidR="007D28FB">
        <w:rPr>
          <w:rFonts w:asciiTheme="majorBidi" w:hAnsiTheme="majorBidi" w:cstheme="majorBidi" w:hint="cs"/>
          <w:sz w:val="24"/>
          <w:szCs w:val="24"/>
          <w:rtl/>
        </w:rPr>
        <w:t>(</w:t>
      </w:r>
      <w:proofErr w:type="spellStart"/>
      <w:r w:rsidRPr="00254365">
        <w:rPr>
          <w:rFonts w:asciiTheme="majorBidi" w:hAnsiTheme="majorBidi" w:cstheme="majorBidi"/>
          <w:sz w:val="24"/>
          <w:szCs w:val="24"/>
        </w:rPr>
        <w:t>Barboza</w:t>
      </w:r>
      <w:proofErr w:type="spellEnd"/>
      <w:r w:rsidRPr="00254365">
        <w:rPr>
          <w:rFonts w:asciiTheme="majorBidi" w:hAnsiTheme="majorBidi" w:cstheme="majorBidi"/>
          <w:sz w:val="24"/>
          <w:szCs w:val="24"/>
        </w:rPr>
        <w:t xml:space="preserve"> et al., 2009</w:t>
      </w:r>
      <w:proofErr w:type="gramStart"/>
      <w:r w:rsidRPr="00254365">
        <w:rPr>
          <w:rFonts w:asciiTheme="majorBidi" w:hAnsiTheme="majorBidi" w:cstheme="majorBidi"/>
          <w:sz w:val="24"/>
          <w:szCs w:val="24"/>
        </w:rPr>
        <w:t>;Swearer</w:t>
      </w:r>
      <w:proofErr w:type="gramEnd"/>
      <w:r w:rsidRPr="00254365">
        <w:rPr>
          <w:rFonts w:asciiTheme="majorBidi" w:hAnsiTheme="majorBidi" w:cstheme="majorBidi"/>
          <w:sz w:val="24"/>
          <w:szCs w:val="24"/>
        </w:rPr>
        <w:t xml:space="preserve"> et al., 2006 ; Hong &amp; </w:t>
      </w:r>
      <w:proofErr w:type="spellStart"/>
      <w:r w:rsidRPr="00254365">
        <w:rPr>
          <w:rFonts w:asciiTheme="majorBidi" w:hAnsiTheme="majorBidi" w:cstheme="majorBidi"/>
          <w:sz w:val="24"/>
          <w:szCs w:val="24"/>
        </w:rPr>
        <w:t>Garbarino</w:t>
      </w:r>
      <w:proofErr w:type="spellEnd"/>
      <w:r w:rsidRPr="00254365">
        <w:rPr>
          <w:rFonts w:asciiTheme="majorBidi" w:hAnsiTheme="majorBidi" w:cstheme="majorBidi"/>
          <w:sz w:val="24"/>
          <w:szCs w:val="24"/>
        </w:rPr>
        <w:t xml:space="preserve">, 2012 ; </w:t>
      </w:r>
      <w:proofErr w:type="spellStart"/>
      <w:r w:rsidRPr="00254365">
        <w:rPr>
          <w:rFonts w:asciiTheme="majorBidi" w:hAnsiTheme="majorBidi" w:cstheme="majorBidi"/>
          <w:sz w:val="24"/>
          <w:szCs w:val="24"/>
        </w:rPr>
        <w:t>Hatzenbuehler</w:t>
      </w:r>
      <w:proofErr w:type="spellEnd"/>
      <w:r w:rsidRPr="00254365">
        <w:rPr>
          <w:rFonts w:asciiTheme="majorBidi" w:hAnsiTheme="majorBidi" w:cstheme="majorBidi"/>
          <w:sz w:val="24"/>
          <w:szCs w:val="24"/>
        </w:rPr>
        <w:t xml:space="preserve">, 2011; </w:t>
      </w:r>
      <w:proofErr w:type="spellStart"/>
      <w:r w:rsidRPr="00254365">
        <w:rPr>
          <w:rFonts w:asciiTheme="majorBidi" w:hAnsiTheme="majorBidi" w:cstheme="majorBidi"/>
          <w:sz w:val="24"/>
          <w:szCs w:val="24"/>
        </w:rPr>
        <w:t>Hazenbuelher</w:t>
      </w:r>
      <w:proofErr w:type="spellEnd"/>
      <w:r w:rsidRPr="00254365">
        <w:rPr>
          <w:rFonts w:asciiTheme="majorBidi" w:hAnsiTheme="majorBidi" w:cstheme="majorBidi"/>
          <w:sz w:val="24"/>
          <w:szCs w:val="24"/>
        </w:rPr>
        <w:t xml:space="preserve"> et., al, 2010; </w:t>
      </w:r>
      <w:proofErr w:type="spellStart"/>
      <w:r w:rsidRPr="00254365">
        <w:rPr>
          <w:rFonts w:asciiTheme="majorBidi" w:hAnsiTheme="majorBidi" w:cstheme="majorBidi"/>
          <w:sz w:val="24"/>
          <w:szCs w:val="24"/>
        </w:rPr>
        <w:t>Espelage</w:t>
      </w:r>
      <w:proofErr w:type="spellEnd"/>
      <w:r w:rsidRPr="00254365">
        <w:rPr>
          <w:rFonts w:asciiTheme="majorBidi" w:hAnsiTheme="majorBidi" w:cstheme="majorBidi"/>
          <w:sz w:val="24"/>
          <w:szCs w:val="24"/>
        </w:rPr>
        <w:t xml:space="preserve"> &amp; Swearer, 2010</w:t>
      </w:r>
      <w:r w:rsidR="00254365" w:rsidRPr="00254365">
        <w:rPr>
          <w:rFonts w:asciiTheme="majorBidi" w:hAnsiTheme="majorBidi" w:cstheme="majorBidi"/>
          <w:sz w:val="24"/>
          <w:szCs w:val="24"/>
          <w:rtl/>
        </w:rPr>
        <w:t>).</w:t>
      </w:r>
    </w:p>
    <w:p w:rsidR="00736455" w:rsidRPr="00254365" w:rsidRDefault="00736455" w:rsidP="0095658E">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מאמר זה כלול שלוש מערכות, החל מרמת המקרו-</w:t>
      </w:r>
      <w:proofErr w:type="spellStart"/>
      <w:r w:rsidRPr="00254365">
        <w:rPr>
          <w:rFonts w:asciiTheme="majorBidi" w:hAnsiTheme="majorBidi" w:cstheme="majorBidi"/>
          <w:sz w:val="24"/>
          <w:szCs w:val="24"/>
          <w:rtl/>
        </w:rPr>
        <w:t>סיסטם</w:t>
      </w:r>
      <w:proofErr w:type="spellEnd"/>
      <w:r w:rsidRPr="00254365">
        <w:rPr>
          <w:rFonts w:asciiTheme="majorBidi" w:hAnsiTheme="majorBidi" w:cstheme="majorBidi"/>
          <w:sz w:val="24"/>
          <w:szCs w:val="24"/>
          <w:rtl/>
        </w:rPr>
        <w:t xml:space="preserve"> –חוקים ומדיניות כלפי אוכלוסייה </w:t>
      </w:r>
      <w:proofErr w:type="spellStart"/>
      <w:r w:rsidRPr="00254365">
        <w:rPr>
          <w:rFonts w:asciiTheme="majorBidi" w:hAnsiTheme="majorBidi" w:cstheme="majorBidi"/>
          <w:sz w:val="24"/>
          <w:szCs w:val="24"/>
          <w:rtl/>
        </w:rPr>
        <w:t>הלהט"ב</w:t>
      </w:r>
      <w:proofErr w:type="spellEnd"/>
      <w:r w:rsidRPr="00254365">
        <w:rPr>
          <w:rFonts w:asciiTheme="majorBidi" w:hAnsiTheme="majorBidi" w:cstheme="majorBidi"/>
          <w:sz w:val="24"/>
          <w:szCs w:val="24"/>
          <w:rtl/>
        </w:rPr>
        <w:t xml:space="preserve"> בכלל ובהתייחס למורים ולמורות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בפרט. עבור, לרמת </w:t>
      </w:r>
      <w:proofErr w:type="spellStart"/>
      <w:r w:rsidRPr="00254365">
        <w:rPr>
          <w:rFonts w:asciiTheme="majorBidi" w:hAnsiTheme="majorBidi" w:cstheme="majorBidi"/>
          <w:sz w:val="24"/>
          <w:szCs w:val="24"/>
          <w:rtl/>
        </w:rPr>
        <w:t>המזו-סיסטם</w:t>
      </w:r>
      <w:proofErr w:type="spellEnd"/>
      <w:r w:rsidRPr="00254365">
        <w:rPr>
          <w:rFonts w:asciiTheme="majorBidi" w:hAnsiTheme="majorBidi" w:cstheme="majorBidi"/>
          <w:sz w:val="24"/>
          <w:szCs w:val="24"/>
          <w:rtl/>
        </w:rPr>
        <w:t>:– מערכת החינוך ובתוך כך, בתי-הספר וכלה ברמת המיקרו-</w:t>
      </w:r>
      <w:proofErr w:type="spellStart"/>
      <w:r w:rsidRPr="00254365">
        <w:rPr>
          <w:rFonts w:asciiTheme="majorBidi" w:hAnsiTheme="majorBidi" w:cstheme="majorBidi"/>
          <w:sz w:val="24"/>
          <w:szCs w:val="24"/>
          <w:rtl/>
        </w:rPr>
        <w:t>סיסטם</w:t>
      </w:r>
      <w:proofErr w:type="spellEnd"/>
      <w:r w:rsidRPr="00254365">
        <w:rPr>
          <w:rFonts w:asciiTheme="majorBidi" w:hAnsiTheme="majorBidi" w:cstheme="majorBidi"/>
          <w:sz w:val="24"/>
          <w:szCs w:val="24"/>
          <w:rtl/>
        </w:rPr>
        <w:t xml:space="preserve"> – ליבת הדילמה בחוויה של מורים</w:t>
      </w:r>
      <w:r w:rsidR="0095658E">
        <w:rPr>
          <w:rFonts w:asciiTheme="majorBidi" w:hAnsiTheme="majorBidi" w:cstheme="majorBidi"/>
          <w:sz w:val="24"/>
          <w:szCs w:val="24"/>
          <w:rtl/>
        </w:rPr>
        <w:t xml:space="preserve"> </w:t>
      </w:r>
      <w:proofErr w:type="spellStart"/>
      <w:r w:rsidR="0095658E">
        <w:rPr>
          <w:rFonts w:asciiTheme="majorBidi" w:hAnsiTheme="majorBidi" w:cstheme="majorBidi"/>
          <w:sz w:val="24"/>
          <w:szCs w:val="24"/>
          <w:rtl/>
        </w:rPr>
        <w:t>להט"ב</w:t>
      </w:r>
      <w:proofErr w:type="spellEnd"/>
      <w:r w:rsidR="0095658E">
        <w:rPr>
          <w:rFonts w:asciiTheme="majorBidi" w:hAnsiTheme="majorBidi" w:cstheme="majorBidi"/>
          <w:sz w:val="24"/>
          <w:szCs w:val="24"/>
          <w:rtl/>
        </w:rPr>
        <w:t xml:space="preserve"> – "לצאת או לא לצאת מהארו</w:t>
      </w:r>
      <w:r w:rsidR="0095658E">
        <w:rPr>
          <w:rFonts w:asciiTheme="majorBidi" w:hAnsiTheme="majorBidi" w:cstheme="majorBidi" w:hint="cs"/>
          <w:sz w:val="24"/>
          <w:szCs w:val="24"/>
          <w:rtl/>
        </w:rPr>
        <w:t xml:space="preserve">ן </w:t>
      </w:r>
      <w:r w:rsidRPr="00254365">
        <w:rPr>
          <w:rFonts w:asciiTheme="majorBidi" w:hAnsiTheme="majorBidi" w:cstheme="majorBidi"/>
          <w:sz w:val="24"/>
          <w:szCs w:val="24"/>
          <w:rtl/>
        </w:rPr>
        <w:t xml:space="preserve">בפני מעגלים שונים בבית-הספר, לרבות תהליכים תוך-אישיים והאינטראקציות שלהם עם </w:t>
      </w:r>
      <w:proofErr w:type="spellStart"/>
      <w:r w:rsidRPr="00254365">
        <w:rPr>
          <w:rFonts w:asciiTheme="majorBidi" w:hAnsiTheme="majorBidi" w:cstheme="majorBidi"/>
          <w:sz w:val="24"/>
          <w:szCs w:val="24"/>
          <w:rtl/>
        </w:rPr>
        <w:t>משלימי</w:t>
      </w:r>
      <w:proofErr w:type="spellEnd"/>
      <w:r w:rsidRPr="00254365">
        <w:rPr>
          <w:rFonts w:asciiTheme="majorBidi" w:hAnsiTheme="majorBidi" w:cstheme="majorBidi"/>
          <w:sz w:val="24"/>
          <w:szCs w:val="24"/>
          <w:rtl/>
        </w:rPr>
        <w:t xml:space="preserve"> התפקיד</w:t>
      </w:r>
      <w:r w:rsidRPr="00254365">
        <w:rPr>
          <w:rFonts w:asciiTheme="majorBidi" w:hAnsiTheme="majorBidi" w:cstheme="majorBidi"/>
          <w:sz w:val="24"/>
          <w:szCs w:val="24"/>
        </w:rPr>
        <w:t>.</w:t>
      </w:r>
    </w:p>
    <w:p w:rsidR="00736455" w:rsidRPr="00CB2969" w:rsidRDefault="00736455" w:rsidP="00702217">
      <w:pPr>
        <w:bidi/>
        <w:jc w:val="both"/>
        <w:rPr>
          <w:rFonts w:asciiTheme="majorBidi" w:hAnsiTheme="majorBidi" w:cstheme="majorBidi"/>
          <w:b/>
          <w:bCs/>
          <w:sz w:val="24"/>
          <w:szCs w:val="24"/>
          <w:u w:val="single"/>
          <w:rtl/>
        </w:rPr>
      </w:pPr>
      <w:r w:rsidRPr="00CB2969">
        <w:rPr>
          <w:rFonts w:asciiTheme="majorBidi" w:hAnsiTheme="majorBidi" w:cstheme="majorBidi"/>
          <w:b/>
          <w:bCs/>
          <w:sz w:val="24"/>
          <w:szCs w:val="24"/>
          <w:u w:val="single"/>
          <w:rtl/>
        </w:rPr>
        <w:t>המקרו-</w:t>
      </w:r>
      <w:proofErr w:type="spellStart"/>
      <w:r w:rsidRPr="00CB2969">
        <w:rPr>
          <w:rFonts w:asciiTheme="majorBidi" w:hAnsiTheme="majorBidi" w:cstheme="majorBidi"/>
          <w:b/>
          <w:bCs/>
          <w:sz w:val="24"/>
          <w:szCs w:val="24"/>
          <w:u w:val="single"/>
          <w:rtl/>
        </w:rPr>
        <w:t>סיסטם</w:t>
      </w:r>
      <w:proofErr w:type="spellEnd"/>
      <w:r w:rsidRPr="00CB2969">
        <w:rPr>
          <w:rFonts w:asciiTheme="majorBidi" w:hAnsiTheme="majorBidi" w:cstheme="majorBidi"/>
          <w:b/>
          <w:bCs/>
          <w:sz w:val="24"/>
          <w:szCs w:val="24"/>
          <w:u w:val="single"/>
          <w:rtl/>
        </w:rPr>
        <w:t xml:space="preserve"> – </w:t>
      </w:r>
      <w:proofErr w:type="spellStart"/>
      <w:r w:rsidRPr="00CB2969">
        <w:rPr>
          <w:rFonts w:asciiTheme="majorBidi" w:hAnsiTheme="majorBidi" w:cstheme="majorBidi"/>
          <w:b/>
          <w:bCs/>
          <w:sz w:val="24"/>
          <w:szCs w:val="24"/>
          <w:u w:val="single"/>
          <w:rtl/>
        </w:rPr>
        <w:t>מוּגנוּת</w:t>
      </w:r>
      <w:proofErr w:type="spellEnd"/>
      <w:r w:rsidRPr="00CB2969">
        <w:rPr>
          <w:rFonts w:asciiTheme="majorBidi" w:hAnsiTheme="majorBidi" w:cstheme="majorBidi"/>
          <w:b/>
          <w:bCs/>
          <w:sz w:val="24"/>
          <w:szCs w:val="24"/>
          <w:u w:val="single"/>
          <w:rtl/>
        </w:rPr>
        <w:t xml:space="preserve"> למורים </w:t>
      </w:r>
      <w:proofErr w:type="spellStart"/>
      <w:r w:rsidRPr="00CB2969">
        <w:rPr>
          <w:rFonts w:asciiTheme="majorBidi" w:hAnsiTheme="majorBidi" w:cstheme="majorBidi"/>
          <w:b/>
          <w:bCs/>
          <w:sz w:val="24"/>
          <w:szCs w:val="24"/>
          <w:u w:val="single"/>
          <w:rtl/>
        </w:rPr>
        <w:t>להט"ב</w:t>
      </w:r>
      <w:proofErr w:type="spellEnd"/>
      <w:r w:rsidRPr="00CB2969">
        <w:rPr>
          <w:rFonts w:asciiTheme="majorBidi" w:hAnsiTheme="majorBidi" w:cstheme="majorBidi"/>
          <w:b/>
          <w:bCs/>
          <w:sz w:val="24"/>
          <w:szCs w:val="24"/>
          <w:u w:val="single"/>
          <w:rtl/>
        </w:rPr>
        <w:t xml:space="preserve"> בשדה המשפטי</w:t>
      </w:r>
    </w:p>
    <w:p w:rsidR="00736455" w:rsidRPr="00254365" w:rsidRDefault="00736455" w:rsidP="00242100">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 xml:space="preserve">במישור הגלובלי, בשנת 2011, ארגון האומות המאוחדות (האו"ם) קבע מדיניות ברורה האוסרת על אפליה במקום העבודה </w:t>
      </w:r>
      <w:r w:rsidR="000528B4">
        <w:rPr>
          <w:rFonts w:asciiTheme="majorBidi" w:hAnsiTheme="majorBidi" w:cstheme="majorBidi" w:hint="cs"/>
          <w:sz w:val="24"/>
          <w:szCs w:val="24"/>
          <w:rtl/>
        </w:rPr>
        <w:t>ו</w:t>
      </w:r>
      <w:r w:rsidRPr="00254365">
        <w:rPr>
          <w:rFonts w:asciiTheme="majorBidi" w:hAnsiTheme="majorBidi" w:cstheme="majorBidi"/>
          <w:sz w:val="24"/>
          <w:szCs w:val="24"/>
          <w:rtl/>
        </w:rPr>
        <w:t xml:space="preserve">על אלימות על רקע נטייה מינית, זהות מגדרית </w:t>
      </w:r>
      <w:proofErr w:type="spellStart"/>
      <w:r w:rsidRPr="00254365">
        <w:rPr>
          <w:rFonts w:asciiTheme="majorBidi" w:hAnsiTheme="majorBidi" w:cstheme="majorBidi"/>
          <w:sz w:val="24"/>
          <w:szCs w:val="24"/>
          <w:rtl/>
        </w:rPr>
        <w:t>ואינטרסקס</w:t>
      </w:r>
      <w:proofErr w:type="spellEnd"/>
      <w:r w:rsidRPr="00254365">
        <w:rPr>
          <w:rFonts w:asciiTheme="majorBidi" w:hAnsiTheme="majorBidi" w:cstheme="majorBidi"/>
          <w:sz w:val="24"/>
          <w:szCs w:val="24"/>
        </w:rPr>
        <w:t xml:space="preserve"> (Vance, 2011). </w:t>
      </w:r>
      <w:r w:rsidRPr="00254365">
        <w:rPr>
          <w:rFonts w:asciiTheme="majorBidi" w:hAnsiTheme="majorBidi" w:cstheme="majorBidi"/>
          <w:sz w:val="24"/>
          <w:szCs w:val="24"/>
          <w:rtl/>
        </w:rPr>
        <w:t xml:space="preserve">ארגון החינוך, המדע והתרבות של האו"ם (אונסק"ו) התייחס במישרין לאנשי חינוך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במוסדות החינוך בהצהרה כי אין להפלות אותם לרעה על בסיס נטייה מינית או זהות מגדרית ובשנים האחרונות, סוגיה זו מצויה בליבת השיח על זכויות האדם</w:t>
      </w:r>
      <w:r w:rsidRPr="00254365">
        <w:rPr>
          <w:rFonts w:asciiTheme="majorBidi" w:hAnsiTheme="majorBidi" w:cstheme="majorBidi"/>
          <w:sz w:val="24"/>
          <w:szCs w:val="24"/>
        </w:rPr>
        <w:t xml:space="preserve"> UNESCO,2011;.UN,2012) </w:t>
      </w:r>
      <w:r w:rsidR="000528B4">
        <w:rPr>
          <w:rFonts w:asciiTheme="majorBidi" w:hAnsiTheme="majorBidi" w:cstheme="majorBidi" w:hint="cs"/>
          <w:sz w:val="24"/>
          <w:szCs w:val="24"/>
          <w:rtl/>
        </w:rPr>
        <w:t xml:space="preserve">). </w:t>
      </w:r>
      <w:r w:rsidRPr="00254365">
        <w:rPr>
          <w:rFonts w:asciiTheme="majorBidi" w:hAnsiTheme="majorBidi" w:cstheme="majorBidi"/>
          <w:sz w:val="24"/>
          <w:szCs w:val="24"/>
          <w:rtl/>
        </w:rPr>
        <w:t xml:space="preserve">כמו כן, רשת חינוכית עולמית נגד בריונות במוסדות החינוך על רקע הומופוביה </w:t>
      </w:r>
      <w:proofErr w:type="spellStart"/>
      <w:r w:rsidRPr="00254365">
        <w:rPr>
          <w:rFonts w:asciiTheme="majorBidi" w:hAnsiTheme="majorBidi" w:cstheme="majorBidi"/>
          <w:sz w:val="24"/>
          <w:szCs w:val="24"/>
          <w:rtl/>
        </w:rPr>
        <w:t>וטראנספוביה</w:t>
      </w:r>
      <w:proofErr w:type="spellEnd"/>
      <w:r w:rsidRPr="00254365">
        <w:rPr>
          <w:rFonts w:asciiTheme="majorBidi" w:hAnsiTheme="majorBidi" w:cstheme="majorBidi"/>
          <w:sz w:val="24"/>
          <w:szCs w:val="24"/>
          <w:rtl/>
        </w:rPr>
        <w:t xml:space="preserve"> קורמת עור וגידים ע"י כנסים במדינות שונות בעולם, במימון ובתמיכת אונסק"ו</w:t>
      </w:r>
      <w:r w:rsidR="00095456">
        <w:rPr>
          <w:rFonts w:asciiTheme="majorBidi" w:hAnsiTheme="majorBidi" w:cstheme="majorBidi" w:hint="cs"/>
          <w:sz w:val="24"/>
          <w:szCs w:val="24"/>
          <w:rtl/>
        </w:rPr>
        <w:t xml:space="preserve"> </w:t>
      </w:r>
      <w:r w:rsidRPr="00254365">
        <w:rPr>
          <w:rFonts w:asciiTheme="majorBidi" w:hAnsiTheme="majorBidi" w:cstheme="majorBidi"/>
          <w:sz w:val="24"/>
          <w:szCs w:val="24"/>
          <w:rtl/>
        </w:rPr>
        <w:t>וארגונים נוספים</w:t>
      </w:r>
      <w:r w:rsidRPr="00254365">
        <w:rPr>
          <w:rFonts w:asciiTheme="majorBidi" w:hAnsiTheme="majorBidi" w:cstheme="majorBidi"/>
          <w:sz w:val="24"/>
          <w:szCs w:val="24"/>
        </w:rPr>
        <w:t xml:space="preserve"> (</w:t>
      </w:r>
      <w:proofErr w:type="spellStart"/>
      <w:r w:rsidRPr="00254365">
        <w:rPr>
          <w:rFonts w:asciiTheme="majorBidi" w:hAnsiTheme="majorBidi" w:cstheme="majorBidi"/>
          <w:sz w:val="24"/>
          <w:szCs w:val="24"/>
        </w:rPr>
        <w:t>Kosciw</w:t>
      </w:r>
      <w:proofErr w:type="spellEnd"/>
      <w:r w:rsidRPr="00254365">
        <w:rPr>
          <w:rFonts w:asciiTheme="majorBidi" w:hAnsiTheme="majorBidi" w:cstheme="majorBidi"/>
          <w:sz w:val="24"/>
          <w:szCs w:val="24"/>
        </w:rPr>
        <w:t xml:space="preserve"> and Pizmony-Levy,2013) </w:t>
      </w:r>
      <w:r w:rsidR="000528B4">
        <w:rPr>
          <w:rFonts w:asciiTheme="majorBidi" w:hAnsiTheme="majorBidi" w:cstheme="majorBidi" w:hint="cs"/>
          <w:sz w:val="24"/>
          <w:szCs w:val="24"/>
          <w:rtl/>
        </w:rPr>
        <w:t>.</w:t>
      </w:r>
    </w:p>
    <w:p w:rsidR="00242100" w:rsidRDefault="00736455" w:rsidP="00242100">
      <w:pPr>
        <w:bidi/>
        <w:spacing w:after="0"/>
        <w:ind w:firstLine="720"/>
        <w:jc w:val="both"/>
        <w:rPr>
          <w:rFonts w:asciiTheme="majorBidi" w:hAnsiTheme="majorBidi" w:cstheme="majorBidi"/>
          <w:sz w:val="24"/>
          <w:szCs w:val="24"/>
          <w:rtl/>
        </w:rPr>
      </w:pPr>
      <w:r w:rsidRPr="00254365">
        <w:rPr>
          <w:rFonts w:asciiTheme="majorBidi" w:hAnsiTheme="majorBidi" w:cstheme="majorBidi"/>
          <w:sz w:val="24"/>
          <w:szCs w:val="24"/>
          <w:rtl/>
        </w:rPr>
        <w:t>בארה"ב אושרה הצעת החוק פדרלית המגדירה אלימות על רקע נטייה מינית וזהות מגדרית כפשע שנאה</w:t>
      </w:r>
    </w:p>
    <w:p w:rsidR="00736455" w:rsidRDefault="00095456" w:rsidP="00242100">
      <w:pPr>
        <w:bidi/>
        <w:spacing w:after="0"/>
        <w:jc w:val="both"/>
        <w:rPr>
          <w:rFonts w:asciiTheme="majorBidi" w:hAnsiTheme="majorBidi" w:cstheme="majorBidi"/>
          <w:sz w:val="24"/>
          <w:szCs w:val="24"/>
        </w:rPr>
      </w:pPr>
      <w:r>
        <w:rPr>
          <w:rFonts w:asciiTheme="majorBidi" w:hAnsiTheme="majorBidi" w:cstheme="majorBidi" w:hint="cs"/>
          <w:sz w:val="24"/>
          <w:szCs w:val="24"/>
          <w:rtl/>
        </w:rPr>
        <w:t>(</w:t>
      </w:r>
      <w:r w:rsidR="00736455" w:rsidRPr="00254365">
        <w:rPr>
          <w:rFonts w:asciiTheme="majorBidi" w:hAnsiTheme="majorBidi" w:cstheme="majorBidi"/>
          <w:sz w:val="24"/>
          <w:szCs w:val="24"/>
        </w:rPr>
        <w:t xml:space="preserve"> </w:t>
      </w:r>
      <w:r w:rsidR="00242100">
        <w:rPr>
          <w:rFonts w:asciiTheme="majorBidi" w:hAnsiTheme="majorBidi" w:cstheme="majorBidi"/>
          <w:sz w:val="24"/>
          <w:szCs w:val="24"/>
        </w:rPr>
        <w:t xml:space="preserve"> .(</w:t>
      </w:r>
      <w:r w:rsidR="00736455" w:rsidRPr="00254365">
        <w:rPr>
          <w:rFonts w:asciiTheme="majorBidi" w:hAnsiTheme="majorBidi" w:cstheme="majorBidi"/>
          <w:sz w:val="24"/>
          <w:szCs w:val="24"/>
        </w:rPr>
        <w:t>Bill adds</w:t>
      </w:r>
      <w:r w:rsidR="00242100">
        <w:rPr>
          <w:rFonts w:asciiTheme="majorBidi" w:hAnsiTheme="majorBidi" w:cstheme="majorBidi"/>
          <w:sz w:val="24"/>
          <w:szCs w:val="24"/>
        </w:rPr>
        <w:t>, Protection, 2009</w:t>
      </w:r>
      <w:r w:rsidR="00736455" w:rsidRPr="00254365">
        <w:rPr>
          <w:rFonts w:asciiTheme="majorBidi" w:hAnsiTheme="majorBidi" w:cstheme="majorBidi"/>
          <w:sz w:val="24"/>
          <w:szCs w:val="24"/>
          <w:rtl/>
        </w:rPr>
        <w:t xml:space="preserve">באשר </w:t>
      </w:r>
      <w:proofErr w:type="spellStart"/>
      <w:r w:rsidR="00736455" w:rsidRPr="00254365">
        <w:rPr>
          <w:rFonts w:asciiTheme="majorBidi" w:hAnsiTheme="majorBidi" w:cstheme="majorBidi"/>
          <w:sz w:val="24"/>
          <w:szCs w:val="24"/>
          <w:rtl/>
        </w:rPr>
        <w:t>למוּגנוּת</w:t>
      </w:r>
      <w:proofErr w:type="spellEnd"/>
      <w:r w:rsidR="00736455" w:rsidRPr="00254365">
        <w:rPr>
          <w:rFonts w:asciiTheme="majorBidi" w:hAnsiTheme="majorBidi" w:cstheme="majorBidi"/>
          <w:sz w:val="24"/>
          <w:szCs w:val="24"/>
          <w:rtl/>
        </w:rPr>
        <w:t xml:space="preserve"> ספציפית במקום העבודה, שבעה עשרה מדינות וושינגטון </w:t>
      </w:r>
      <w:proofErr w:type="spellStart"/>
      <w:r w:rsidR="00736455" w:rsidRPr="00254365">
        <w:rPr>
          <w:rFonts w:asciiTheme="majorBidi" w:hAnsiTheme="majorBidi" w:cstheme="majorBidi"/>
          <w:sz w:val="24"/>
          <w:szCs w:val="24"/>
          <w:rtl/>
        </w:rPr>
        <w:t>די.סי</w:t>
      </w:r>
      <w:proofErr w:type="spellEnd"/>
      <w:r w:rsidR="00736455" w:rsidRPr="00254365">
        <w:rPr>
          <w:rFonts w:asciiTheme="majorBidi" w:hAnsiTheme="majorBidi" w:cstheme="majorBidi"/>
          <w:sz w:val="24"/>
          <w:szCs w:val="24"/>
          <w:rtl/>
        </w:rPr>
        <w:t xml:space="preserve"> אוסרות על אפליה של עובדים על רקע נטייה מינית וזהות </w:t>
      </w:r>
      <w:proofErr w:type="gramStart"/>
      <w:r>
        <w:rPr>
          <w:rFonts w:asciiTheme="majorBidi" w:hAnsiTheme="majorBidi" w:cstheme="majorBidi"/>
          <w:sz w:val="24"/>
          <w:szCs w:val="24"/>
          <w:rtl/>
        </w:rPr>
        <w:t>מגדרי</w:t>
      </w:r>
      <w:r>
        <w:rPr>
          <w:rFonts w:asciiTheme="majorBidi" w:hAnsiTheme="majorBidi" w:cstheme="majorBidi" w:hint="cs"/>
          <w:sz w:val="24"/>
          <w:szCs w:val="24"/>
          <w:rtl/>
        </w:rPr>
        <w:t>ת</w:t>
      </w:r>
      <w:r w:rsidR="00736455" w:rsidRPr="00254365">
        <w:rPr>
          <w:rFonts w:asciiTheme="majorBidi" w:hAnsiTheme="majorBidi" w:cstheme="majorBidi"/>
          <w:sz w:val="24"/>
          <w:szCs w:val="24"/>
        </w:rPr>
        <w:t xml:space="preserve"> </w:t>
      </w:r>
      <w:r>
        <w:rPr>
          <w:rFonts w:asciiTheme="majorBidi" w:hAnsiTheme="majorBidi" w:cstheme="majorBidi"/>
          <w:sz w:val="24"/>
          <w:szCs w:val="24"/>
        </w:rPr>
        <w:t>.</w:t>
      </w:r>
      <w:r w:rsidR="00736455" w:rsidRPr="00254365">
        <w:rPr>
          <w:rFonts w:asciiTheme="majorBidi" w:hAnsiTheme="majorBidi" w:cstheme="majorBidi"/>
          <w:sz w:val="24"/>
          <w:szCs w:val="24"/>
        </w:rPr>
        <w:t>(</w:t>
      </w:r>
      <w:proofErr w:type="gramEnd"/>
      <w:r w:rsidR="00736455" w:rsidRPr="00254365">
        <w:rPr>
          <w:rFonts w:asciiTheme="majorBidi" w:hAnsiTheme="majorBidi" w:cstheme="majorBidi"/>
          <w:sz w:val="24"/>
          <w:szCs w:val="24"/>
        </w:rPr>
        <w:t>Hooker, 2010</w:t>
      </w:r>
      <w:r>
        <w:rPr>
          <w:rFonts w:asciiTheme="majorBidi" w:hAnsiTheme="majorBidi" w:cstheme="majorBidi"/>
          <w:sz w:val="24"/>
          <w:szCs w:val="24"/>
        </w:rPr>
        <w:t>)</w:t>
      </w:r>
      <w:r w:rsidR="00736455" w:rsidRPr="00254365">
        <w:rPr>
          <w:rFonts w:asciiTheme="majorBidi" w:hAnsiTheme="majorBidi" w:cstheme="majorBidi"/>
          <w:sz w:val="24"/>
          <w:szCs w:val="24"/>
        </w:rPr>
        <w:t xml:space="preserve"> </w:t>
      </w:r>
      <w:r w:rsidR="00736455" w:rsidRPr="00254365">
        <w:rPr>
          <w:rFonts w:asciiTheme="majorBidi" w:hAnsiTheme="majorBidi" w:cstheme="majorBidi"/>
          <w:sz w:val="24"/>
          <w:szCs w:val="24"/>
          <w:rtl/>
        </w:rPr>
        <w:t xml:space="preserve">בה-בעת, ניכרת </w:t>
      </w:r>
      <w:proofErr w:type="spellStart"/>
      <w:r w:rsidR="00736455" w:rsidRPr="00254365">
        <w:rPr>
          <w:rFonts w:asciiTheme="majorBidi" w:hAnsiTheme="majorBidi" w:cstheme="majorBidi"/>
          <w:sz w:val="24"/>
          <w:szCs w:val="24"/>
          <w:rtl/>
        </w:rPr>
        <w:t>השונוּת</w:t>
      </w:r>
      <w:proofErr w:type="spellEnd"/>
      <w:r w:rsidR="00736455" w:rsidRPr="00254365">
        <w:rPr>
          <w:rFonts w:asciiTheme="majorBidi" w:hAnsiTheme="majorBidi" w:cstheme="majorBidi"/>
          <w:sz w:val="24"/>
          <w:szCs w:val="24"/>
          <w:rtl/>
        </w:rPr>
        <w:t xml:space="preserve"> וחוסר </w:t>
      </w:r>
      <w:r w:rsidRPr="00254365">
        <w:rPr>
          <w:rFonts w:asciiTheme="majorBidi" w:hAnsiTheme="majorBidi" w:cstheme="majorBidi" w:hint="cs"/>
          <w:sz w:val="24"/>
          <w:szCs w:val="24"/>
          <w:rtl/>
        </w:rPr>
        <w:t>האחידות</w:t>
      </w:r>
      <w:r>
        <w:rPr>
          <w:rFonts w:asciiTheme="majorBidi" w:hAnsiTheme="majorBidi" w:cstheme="majorBidi"/>
          <w:sz w:val="24"/>
          <w:szCs w:val="24"/>
        </w:rPr>
        <w:t xml:space="preserve"> </w:t>
      </w:r>
      <w:r>
        <w:rPr>
          <w:rFonts w:asciiTheme="majorBidi" w:hAnsiTheme="majorBidi" w:cstheme="majorBidi" w:hint="cs"/>
          <w:sz w:val="24"/>
          <w:szCs w:val="24"/>
          <w:rtl/>
        </w:rPr>
        <w:t>באכיפת החוקים</w:t>
      </w:r>
      <w:r w:rsidR="00736455" w:rsidRPr="00254365">
        <w:rPr>
          <w:rFonts w:asciiTheme="majorBidi" w:hAnsiTheme="majorBidi" w:cstheme="majorBidi"/>
          <w:sz w:val="24"/>
          <w:szCs w:val="24"/>
          <w:rtl/>
        </w:rPr>
        <w:t xml:space="preserve"> בהתייחס לסוגיות </w:t>
      </w:r>
      <w:proofErr w:type="spellStart"/>
      <w:r w:rsidR="00736455" w:rsidRPr="00254365">
        <w:rPr>
          <w:rFonts w:asciiTheme="majorBidi" w:hAnsiTheme="majorBidi" w:cstheme="majorBidi"/>
          <w:sz w:val="24"/>
          <w:szCs w:val="24"/>
          <w:rtl/>
        </w:rPr>
        <w:t>להט"ביות</w:t>
      </w:r>
      <w:proofErr w:type="spellEnd"/>
      <w:r w:rsidR="00736455" w:rsidRPr="00254365">
        <w:rPr>
          <w:rFonts w:asciiTheme="majorBidi" w:hAnsiTheme="majorBidi" w:cstheme="majorBidi"/>
          <w:sz w:val="24"/>
          <w:szCs w:val="24"/>
          <w:rtl/>
        </w:rPr>
        <w:t xml:space="preserve">  ב-50 המדינות של ארה"ב</w:t>
      </w:r>
      <w:r w:rsidR="00736455" w:rsidRPr="00254365">
        <w:rPr>
          <w:rFonts w:asciiTheme="majorBidi" w:hAnsiTheme="majorBidi" w:cstheme="majorBidi"/>
          <w:sz w:val="24"/>
          <w:szCs w:val="24"/>
        </w:rPr>
        <w:t>.</w:t>
      </w:r>
    </w:p>
    <w:p w:rsidR="00242100" w:rsidRPr="00254365" w:rsidRDefault="00242100" w:rsidP="00242100">
      <w:pPr>
        <w:bidi/>
        <w:spacing w:after="0"/>
        <w:jc w:val="both"/>
        <w:rPr>
          <w:rFonts w:asciiTheme="majorBidi" w:hAnsiTheme="majorBidi" w:cstheme="majorBidi"/>
          <w:sz w:val="24"/>
          <w:szCs w:val="24"/>
          <w:rtl/>
        </w:rPr>
      </w:pPr>
    </w:p>
    <w:p w:rsidR="00736455" w:rsidRPr="00254365" w:rsidRDefault="00736455" w:rsidP="00242100">
      <w:pPr>
        <w:bidi/>
        <w:ind w:left="60" w:firstLine="660"/>
        <w:jc w:val="both"/>
        <w:rPr>
          <w:rFonts w:asciiTheme="majorBidi" w:hAnsiTheme="majorBidi" w:cstheme="majorBidi"/>
          <w:sz w:val="24"/>
          <w:szCs w:val="24"/>
          <w:rtl/>
        </w:rPr>
      </w:pPr>
      <w:r w:rsidRPr="00254365">
        <w:rPr>
          <w:rFonts w:asciiTheme="majorBidi" w:hAnsiTheme="majorBidi" w:cstheme="majorBidi"/>
          <w:sz w:val="24"/>
          <w:szCs w:val="24"/>
          <w:rtl/>
        </w:rPr>
        <w:t xml:space="preserve">באוסטרליה, הפרלמנט תיקן את החוק נגד אפליה וכעת חל איסור על אפליה על רקע נטייה מינית, זהות מגדרית </w:t>
      </w:r>
      <w:proofErr w:type="spellStart"/>
      <w:r w:rsidRPr="00254365">
        <w:rPr>
          <w:rFonts w:asciiTheme="majorBidi" w:hAnsiTheme="majorBidi" w:cstheme="majorBidi"/>
          <w:sz w:val="24"/>
          <w:szCs w:val="24"/>
          <w:rtl/>
        </w:rPr>
        <w:t>ואינטרסקס</w:t>
      </w:r>
      <w:proofErr w:type="spellEnd"/>
      <w:r w:rsidRPr="00254365">
        <w:rPr>
          <w:rFonts w:asciiTheme="majorBidi" w:hAnsiTheme="majorBidi" w:cstheme="majorBidi"/>
          <w:sz w:val="24"/>
          <w:szCs w:val="24"/>
          <w:rtl/>
        </w:rPr>
        <w:t>. החוק האמור כולל גם איסור על אפליה של מורים במוסדות החינוך ומתייחס גם לביטויי מגדר או על מורים בפועל, העוברים הליכים רפואיים לשינוי מין</w:t>
      </w:r>
      <w:r w:rsidR="00095456">
        <w:rPr>
          <w:rFonts w:asciiTheme="majorBidi" w:hAnsiTheme="majorBidi" w:cstheme="majorBidi"/>
          <w:sz w:val="24"/>
          <w:szCs w:val="24"/>
        </w:rPr>
        <w:t xml:space="preserve"> .</w:t>
      </w:r>
      <w:r w:rsidRPr="00254365">
        <w:rPr>
          <w:rFonts w:asciiTheme="majorBidi" w:hAnsiTheme="majorBidi" w:cstheme="majorBidi"/>
          <w:sz w:val="24"/>
          <w:szCs w:val="24"/>
        </w:rPr>
        <w:t>(Australian Parliament</w:t>
      </w:r>
      <w:r w:rsidR="00095456">
        <w:rPr>
          <w:rFonts w:asciiTheme="majorBidi" w:hAnsiTheme="majorBidi" w:cstheme="majorBidi"/>
          <w:sz w:val="24"/>
          <w:szCs w:val="24"/>
        </w:rPr>
        <w:t>,</w:t>
      </w:r>
      <w:r w:rsidRPr="00254365">
        <w:rPr>
          <w:rFonts w:asciiTheme="majorBidi" w:hAnsiTheme="majorBidi" w:cstheme="majorBidi"/>
          <w:sz w:val="24"/>
          <w:szCs w:val="24"/>
        </w:rPr>
        <w:t xml:space="preserve"> 2013) </w:t>
      </w:r>
      <w:r w:rsidRPr="00254365">
        <w:rPr>
          <w:rFonts w:asciiTheme="majorBidi" w:hAnsiTheme="majorBidi" w:cstheme="majorBidi"/>
          <w:sz w:val="24"/>
          <w:szCs w:val="24"/>
          <w:rtl/>
        </w:rPr>
        <w:t xml:space="preserve">בה-בעת, רמת </w:t>
      </w:r>
      <w:proofErr w:type="spellStart"/>
      <w:r w:rsidRPr="00254365">
        <w:rPr>
          <w:rFonts w:asciiTheme="majorBidi" w:hAnsiTheme="majorBidi" w:cstheme="majorBidi"/>
          <w:sz w:val="24"/>
          <w:szCs w:val="24"/>
          <w:rtl/>
        </w:rPr>
        <w:t>המוּגנווּת</w:t>
      </w:r>
      <w:proofErr w:type="spellEnd"/>
      <w:r w:rsidRPr="00254365">
        <w:rPr>
          <w:rFonts w:asciiTheme="majorBidi" w:hAnsiTheme="majorBidi" w:cstheme="majorBidi"/>
          <w:sz w:val="24"/>
          <w:szCs w:val="24"/>
          <w:rtl/>
        </w:rPr>
        <w:t xml:space="preserve"> של מורים ומורות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בבתי-ספר אינה אחידה כלל ועיקר בכל ששת המדינות של הפדרציה האוסטרלית. למשל, </w:t>
      </w:r>
      <w:r w:rsidRPr="00254365">
        <w:rPr>
          <w:rFonts w:asciiTheme="majorBidi" w:hAnsiTheme="majorBidi" w:cstheme="majorBidi"/>
          <w:sz w:val="24"/>
          <w:szCs w:val="24"/>
          <w:rtl/>
        </w:rPr>
        <w:lastRenderedPageBreak/>
        <w:t xml:space="preserve">במדינת ויקטוריה, ישנה מדיניות רחבת-היקף ומשנה סדורה התומכת במישרין במורים ומורות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לרבות הדרכה למנהלי בתי-ספר בזיקה לתלונות הומופוביות של הורי התלמידים נגדם ואיסור מפורש על אלימות כלפי אנשי חינוך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בבתי-הספר. בעוד שבמדינות אחרות באוסטרליה, גובשה מדיניות כללית בלבד ובחלקן, בעיקר בסקטור הפרטי והדתי, המדיניות תלוית בית-ספר</w:t>
      </w:r>
      <w:r w:rsidR="00652B34">
        <w:rPr>
          <w:rFonts w:asciiTheme="majorBidi" w:hAnsiTheme="majorBidi" w:cstheme="majorBidi"/>
          <w:sz w:val="24"/>
          <w:szCs w:val="24"/>
        </w:rPr>
        <w:t xml:space="preserve">   </w:t>
      </w:r>
      <w:r w:rsidRPr="00254365">
        <w:rPr>
          <w:rFonts w:asciiTheme="majorBidi" w:hAnsiTheme="majorBidi" w:cstheme="majorBidi"/>
          <w:sz w:val="24"/>
          <w:szCs w:val="24"/>
        </w:rPr>
        <w:t xml:space="preserve"> </w:t>
      </w:r>
      <w:r w:rsidR="00095456">
        <w:rPr>
          <w:rFonts w:asciiTheme="majorBidi" w:hAnsiTheme="majorBidi" w:cstheme="majorBidi"/>
          <w:sz w:val="24"/>
          <w:szCs w:val="24"/>
        </w:rPr>
        <w:t>.</w:t>
      </w:r>
      <w:r w:rsidRPr="00254365">
        <w:rPr>
          <w:rFonts w:asciiTheme="majorBidi" w:hAnsiTheme="majorBidi" w:cstheme="majorBidi"/>
          <w:sz w:val="24"/>
          <w:szCs w:val="24"/>
        </w:rPr>
        <w:t>( Jones, Gray, &amp; Harris, 2014)</w:t>
      </w:r>
    </w:p>
    <w:p w:rsidR="00736455" w:rsidRPr="004C2D93" w:rsidRDefault="00736455" w:rsidP="00CB63CD">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בקנדה החוקה הפדרלית כוללת אי-אפליה על בסיס נטייה מינית</w:t>
      </w:r>
      <w:r w:rsidR="00CB63CD">
        <w:rPr>
          <w:rFonts w:asciiTheme="majorBidi" w:hAnsiTheme="majorBidi" w:cstheme="majorBidi" w:hint="cs"/>
          <w:sz w:val="24"/>
          <w:szCs w:val="24"/>
          <w:rtl/>
        </w:rPr>
        <w:t>(</w:t>
      </w:r>
      <w:r w:rsidRPr="00254365">
        <w:rPr>
          <w:rFonts w:asciiTheme="majorBidi" w:hAnsiTheme="majorBidi" w:cstheme="majorBidi"/>
          <w:sz w:val="24"/>
          <w:szCs w:val="24"/>
        </w:rPr>
        <w:t xml:space="preserve"> Canadian Charter of Rights and Freedoms</w:t>
      </w:r>
      <w:r w:rsidR="00CB63CD">
        <w:rPr>
          <w:rFonts w:asciiTheme="majorBidi" w:hAnsiTheme="majorBidi" w:cstheme="majorBidi"/>
          <w:sz w:val="24"/>
          <w:szCs w:val="24"/>
        </w:rPr>
        <w:t xml:space="preserve">, </w:t>
      </w:r>
      <w:r w:rsidRPr="00254365">
        <w:rPr>
          <w:rFonts w:asciiTheme="majorBidi" w:hAnsiTheme="majorBidi" w:cstheme="majorBidi"/>
          <w:sz w:val="24"/>
          <w:szCs w:val="24"/>
        </w:rPr>
        <w:t>1985</w:t>
      </w:r>
      <w:r w:rsidR="00CB63CD">
        <w:rPr>
          <w:rFonts w:asciiTheme="majorBidi" w:hAnsiTheme="majorBidi" w:cstheme="majorBidi" w:hint="cs"/>
          <w:sz w:val="24"/>
          <w:szCs w:val="24"/>
          <w:rtl/>
        </w:rPr>
        <w:t xml:space="preserve">) </w:t>
      </w:r>
      <w:r w:rsidRPr="00254365">
        <w:rPr>
          <w:rFonts w:asciiTheme="majorBidi" w:hAnsiTheme="majorBidi" w:cstheme="majorBidi"/>
          <w:sz w:val="24"/>
          <w:szCs w:val="24"/>
          <w:rtl/>
        </w:rPr>
        <w:t>וכן חוק הזכויות הקנדי, אוסר על אפליה גם על בסיס נטייה מיני</w:t>
      </w:r>
      <w:r w:rsidR="00CB63CD">
        <w:rPr>
          <w:rFonts w:asciiTheme="majorBidi" w:hAnsiTheme="majorBidi" w:cstheme="majorBidi" w:hint="cs"/>
          <w:sz w:val="24"/>
          <w:szCs w:val="24"/>
          <w:rtl/>
        </w:rPr>
        <w:t xml:space="preserve">ת( </w:t>
      </w:r>
      <w:r w:rsidRPr="00254365">
        <w:rPr>
          <w:rFonts w:asciiTheme="majorBidi" w:hAnsiTheme="majorBidi" w:cstheme="majorBidi"/>
          <w:sz w:val="24"/>
          <w:szCs w:val="24"/>
        </w:rPr>
        <w:t xml:space="preserve">Canadian Human Rights </w:t>
      </w:r>
      <w:r w:rsidR="00CB63CD">
        <w:rPr>
          <w:rFonts w:asciiTheme="majorBidi" w:hAnsiTheme="majorBidi" w:cstheme="majorBidi"/>
          <w:sz w:val="24"/>
          <w:szCs w:val="24"/>
        </w:rPr>
        <w:t xml:space="preserve">( </w:t>
      </w:r>
      <w:r w:rsidRPr="00254365">
        <w:rPr>
          <w:rFonts w:asciiTheme="majorBidi" w:hAnsiTheme="majorBidi" w:cstheme="majorBidi"/>
          <w:sz w:val="24"/>
          <w:szCs w:val="24"/>
        </w:rPr>
        <w:t>Act, 1998</w:t>
      </w:r>
      <w:r w:rsidR="00CB63CD">
        <w:rPr>
          <w:rFonts w:asciiTheme="majorBidi" w:hAnsiTheme="majorBidi" w:cstheme="majorBidi" w:hint="cs"/>
          <w:sz w:val="24"/>
          <w:szCs w:val="24"/>
          <w:rtl/>
        </w:rPr>
        <w:t xml:space="preserve"> </w:t>
      </w:r>
      <w:r w:rsidRPr="00254365">
        <w:rPr>
          <w:rFonts w:asciiTheme="majorBidi" w:hAnsiTheme="majorBidi" w:cstheme="majorBidi"/>
          <w:sz w:val="24"/>
          <w:szCs w:val="24"/>
          <w:rtl/>
        </w:rPr>
        <w:t>גם בהתייחס לשוויון תעסוקתי, מצוין כי אין להפלות עובד על בסיס נטייתו המינית</w:t>
      </w:r>
      <w:r w:rsidR="00CB63CD">
        <w:rPr>
          <w:rFonts w:asciiTheme="majorBidi" w:hAnsiTheme="majorBidi" w:cstheme="majorBidi" w:hint="cs"/>
          <w:sz w:val="24"/>
          <w:szCs w:val="24"/>
          <w:rtl/>
        </w:rPr>
        <w:t>(</w:t>
      </w:r>
      <w:r w:rsidRPr="00254365">
        <w:rPr>
          <w:rFonts w:asciiTheme="majorBidi" w:hAnsiTheme="majorBidi" w:cstheme="majorBidi"/>
          <w:sz w:val="24"/>
          <w:szCs w:val="24"/>
        </w:rPr>
        <w:t xml:space="preserve"> Public Service Commission Canada, 2007</w:t>
      </w:r>
      <w:r w:rsidR="00820561">
        <w:rPr>
          <w:rFonts w:asciiTheme="majorBidi" w:hAnsiTheme="majorBidi" w:cstheme="majorBidi" w:hint="cs"/>
          <w:sz w:val="24"/>
          <w:szCs w:val="24"/>
          <w:rtl/>
        </w:rPr>
        <w:t xml:space="preserve">). </w:t>
      </w:r>
      <w:r w:rsidRPr="00254365">
        <w:rPr>
          <w:rFonts w:asciiTheme="majorBidi" w:hAnsiTheme="majorBidi" w:cstheme="majorBidi"/>
          <w:sz w:val="24"/>
          <w:szCs w:val="24"/>
          <w:rtl/>
        </w:rPr>
        <w:t xml:space="preserve">התייחסות ופעילות ענפה לטובת הרווחה הנפשית של מורים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בבתי-הספר ניכרת בקולומביה הבריטית באמצעות "איגוד המורים של קולומביה הבריטית</w:t>
      </w:r>
      <w:r w:rsidR="003821C5">
        <w:rPr>
          <w:rFonts w:asciiTheme="majorBidi" w:hAnsiTheme="majorBidi" w:cstheme="majorBidi" w:hint="cs"/>
          <w:sz w:val="24"/>
          <w:szCs w:val="24"/>
          <w:rtl/>
        </w:rPr>
        <w:t xml:space="preserve">" </w:t>
      </w:r>
      <w:r w:rsidRPr="00254365">
        <w:rPr>
          <w:rFonts w:asciiTheme="majorBidi" w:hAnsiTheme="majorBidi" w:cstheme="majorBidi"/>
          <w:sz w:val="24"/>
          <w:szCs w:val="24"/>
          <w:rtl/>
        </w:rPr>
        <w:t>וכן "רשת חינוכית גאה</w:t>
      </w:r>
      <w:r w:rsidR="004C2D93">
        <w:rPr>
          <w:rFonts w:asciiTheme="majorBidi" w:hAnsiTheme="majorBidi" w:cstheme="majorBidi" w:hint="cs"/>
          <w:sz w:val="24"/>
          <w:szCs w:val="24"/>
          <w:rtl/>
        </w:rPr>
        <w:t>"</w:t>
      </w:r>
      <w:r w:rsidR="003821C5">
        <w:rPr>
          <w:rFonts w:asciiTheme="majorBidi" w:hAnsiTheme="majorBidi" w:cstheme="majorBidi" w:hint="cs"/>
          <w:sz w:val="24"/>
          <w:szCs w:val="24"/>
          <w:rtl/>
        </w:rPr>
        <w:t>.</w:t>
      </w:r>
      <w:r w:rsidR="004C2D93">
        <w:rPr>
          <w:rFonts w:asciiTheme="majorBidi" w:hAnsiTheme="majorBidi" w:cstheme="majorBidi" w:hint="cs"/>
          <w:sz w:val="24"/>
          <w:szCs w:val="24"/>
          <w:rtl/>
        </w:rPr>
        <w:t xml:space="preserve"> </w:t>
      </w:r>
    </w:p>
    <w:p w:rsidR="00736455" w:rsidRPr="00254365" w:rsidRDefault="00736455" w:rsidP="00CB63CD">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 xml:space="preserve">בישראל חוק שוויון ההזדמנויות בעבודה </w:t>
      </w:r>
      <w:r w:rsidR="003821C5">
        <w:rPr>
          <w:rFonts w:asciiTheme="majorBidi" w:hAnsiTheme="majorBidi" w:cstheme="majorBidi" w:hint="cs"/>
          <w:sz w:val="24"/>
          <w:szCs w:val="24"/>
          <w:rtl/>
        </w:rPr>
        <w:t>אוסר על</w:t>
      </w:r>
      <w:r w:rsidRPr="00254365">
        <w:rPr>
          <w:rFonts w:asciiTheme="majorBidi" w:hAnsiTheme="majorBidi" w:cstheme="majorBidi"/>
          <w:sz w:val="24"/>
          <w:szCs w:val="24"/>
          <w:rtl/>
        </w:rPr>
        <w:t xml:space="preserve"> אפליה </w:t>
      </w:r>
      <w:r w:rsidR="003821C5">
        <w:rPr>
          <w:rFonts w:asciiTheme="majorBidi" w:hAnsiTheme="majorBidi" w:cstheme="majorBidi" w:hint="cs"/>
          <w:sz w:val="24"/>
          <w:szCs w:val="24"/>
          <w:rtl/>
        </w:rPr>
        <w:t>מחמת</w:t>
      </w:r>
      <w:r w:rsidRPr="00254365">
        <w:rPr>
          <w:rFonts w:asciiTheme="majorBidi" w:hAnsiTheme="majorBidi" w:cstheme="majorBidi"/>
          <w:sz w:val="24"/>
          <w:szCs w:val="24"/>
          <w:rtl/>
        </w:rPr>
        <w:t xml:space="preserve"> מין ונטייה מינית (חוק שוויון הזדמנויות בעבודה ¨</w:t>
      </w:r>
      <w:proofErr w:type="spellStart"/>
      <w:r w:rsidRPr="00254365">
        <w:rPr>
          <w:rFonts w:asciiTheme="majorBidi" w:hAnsiTheme="majorBidi" w:cstheme="majorBidi"/>
          <w:sz w:val="24"/>
          <w:szCs w:val="24"/>
          <w:rtl/>
        </w:rPr>
        <w:t>התשמ“ח</w:t>
      </w:r>
      <w:proofErr w:type="spellEnd"/>
      <w:r w:rsidRPr="00254365">
        <w:rPr>
          <w:rFonts w:asciiTheme="majorBidi" w:hAnsiTheme="majorBidi" w:cstheme="majorBidi"/>
          <w:sz w:val="24"/>
          <w:szCs w:val="24"/>
          <w:rtl/>
        </w:rPr>
        <w:t xml:space="preserve"> 1988). נציבות שוויון הזדמנויות בעבודה במשרד </w:t>
      </w:r>
      <w:proofErr w:type="spellStart"/>
      <w:r w:rsidRPr="00254365">
        <w:rPr>
          <w:rFonts w:asciiTheme="majorBidi" w:hAnsiTheme="majorBidi" w:cstheme="majorBidi"/>
          <w:sz w:val="24"/>
          <w:szCs w:val="24"/>
          <w:rtl/>
        </w:rPr>
        <w:t>התמ"ת</w:t>
      </w:r>
      <w:proofErr w:type="spellEnd"/>
      <w:r w:rsidR="003821C5">
        <w:rPr>
          <w:rFonts w:asciiTheme="majorBidi" w:hAnsiTheme="majorBidi" w:cstheme="majorBidi" w:hint="cs"/>
          <w:sz w:val="24"/>
          <w:szCs w:val="24"/>
          <w:rtl/>
        </w:rPr>
        <w:t>,</w:t>
      </w:r>
      <w:r w:rsidRPr="00254365">
        <w:rPr>
          <w:rFonts w:asciiTheme="majorBidi" w:hAnsiTheme="majorBidi" w:cstheme="majorBidi"/>
          <w:sz w:val="24"/>
          <w:szCs w:val="24"/>
          <w:rtl/>
        </w:rPr>
        <w:t xml:space="preserve"> הינ</w:t>
      </w:r>
      <w:r w:rsidR="003821C5">
        <w:rPr>
          <w:rFonts w:asciiTheme="majorBidi" w:hAnsiTheme="majorBidi" w:cstheme="majorBidi" w:hint="cs"/>
          <w:sz w:val="24"/>
          <w:szCs w:val="24"/>
          <w:rtl/>
        </w:rPr>
        <w:t>ה</w:t>
      </w:r>
      <w:r w:rsidRPr="00254365">
        <w:rPr>
          <w:rFonts w:asciiTheme="majorBidi" w:hAnsiTheme="majorBidi" w:cstheme="majorBidi"/>
          <w:sz w:val="24"/>
          <w:szCs w:val="24"/>
          <w:rtl/>
        </w:rPr>
        <w:t xml:space="preserve"> גוף המעוגן בחוק הפועל למיגור האפליה והטמעת ערכי השוויון בשוק העבודה ומתמודד עם קשיי האכיפה במישור האזרחי. במסגרת אפליה מחמת נטייה מינית וזהות מגדרית, אפשר למנות את פסק הדין אל-על נתיבי אויר לישראל נ' יונתן </w:t>
      </w:r>
      <w:proofErr w:type="spellStart"/>
      <w:r w:rsidRPr="00254365">
        <w:rPr>
          <w:rFonts w:asciiTheme="majorBidi" w:hAnsiTheme="majorBidi" w:cstheme="majorBidi"/>
          <w:sz w:val="24"/>
          <w:szCs w:val="24"/>
          <w:rtl/>
        </w:rPr>
        <w:t>דנילוביץ</w:t>
      </w:r>
      <w:proofErr w:type="spellEnd"/>
      <w:r w:rsidRPr="00254365">
        <w:rPr>
          <w:rFonts w:asciiTheme="majorBidi" w:hAnsiTheme="majorBidi" w:cstheme="majorBidi"/>
          <w:sz w:val="24"/>
          <w:szCs w:val="24"/>
          <w:rtl/>
        </w:rPr>
        <w:t>, בו בית הדין הארצי לעבודה, החליט להכיר בשותף לחיים מאותו מין לעניין קבלת כרטיס טיסה ( בג"ץ 721/94). בשנת 2005, במסגרת פסק הדין "נטייה מינית פלונית" פוטרה עובדת עקב תהליך שינוי מין – מגבר לאישה ובית הדין האזורי לעבודה בתל-אביב נתן צו לביטול הפיטורין ואכיפת יחסי עבודה. ב-13 למאי 2014, בפסק הדין "מרינה משל נ' מט"ח</w:t>
      </w:r>
      <w:r w:rsidR="00DA3F1E">
        <w:rPr>
          <w:rFonts w:asciiTheme="majorBidi" w:hAnsiTheme="majorBidi" w:cstheme="majorBidi" w:hint="cs"/>
          <w:sz w:val="24"/>
          <w:szCs w:val="24"/>
          <w:rtl/>
        </w:rPr>
        <w:t>"</w:t>
      </w:r>
      <w:r w:rsidRPr="00254365">
        <w:rPr>
          <w:rFonts w:asciiTheme="majorBidi" w:hAnsiTheme="majorBidi" w:cstheme="majorBidi"/>
          <w:sz w:val="24"/>
          <w:szCs w:val="24"/>
          <w:rtl/>
        </w:rPr>
        <w:t xml:space="preserve">, התובעת עבדה בחונכות מתוקשבת במתמטיקה במט"ח ולטענתה פוטרה בשל היותה </w:t>
      </w:r>
      <w:proofErr w:type="spellStart"/>
      <w:r w:rsidRPr="00254365">
        <w:rPr>
          <w:rFonts w:asciiTheme="majorBidi" w:hAnsiTheme="majorBidi" w:cstheme="majorBidi"/>
          <w:sz w:val="24"/>
          <w:szCs w:val="24"/>
          <w:rtl/>
        </w:rPr>
        <w:t>טרנסג'נדרית</w:t>
      </w:r>
      <w:proofErr w:type="spellEnd"/>
      <w:r w:rsidRPr="00254365">
        <w:rPr>
          <w:rFonts w:asciiTheme="majorBidi" w:hAnsiTheme="majorBidi" w:cstheme="majorBidi"/>
          <w:sz w:val="24"/>
          <w:szCs w:val="24"/>
          <w:rtl/>
        </w:rPr>
        <w:t xml:space="preserve"> ולסבית. בית הדין האזורי לעבודה בתל-אביב פסק כי אפליית </w:t>
      </w:r>
      <w:proofErr w:type="spellStart"/>
      <w:r w:rsidRPr="00254365">
        <w:rPr>
          <w:rFonts w:asciiTheme="majorBidi" w:hAnsiTheme="majorBidi" w:cstheme="majorBidi"/>
          <w:sz w:val="24"/>
          <w:szCs w:val="24"/>
          <w:rtl/>
        </w:rPr>
        <w:t>טרנסג'נדרים</w:t>
      </w:r>
      <w:proofErr w:type="spellEnd"/>
      <w:r w:rsidRPr="00254365">
        <w:rPr>
          <w:rFonts w:asciiTheme="majorBidi" w:hAnsiTheme="majorBidi" w:cstheme="majorBidi"/>
          <w:sz w:val="24"/>
          <w:szCs w:val="24"/>
          <w:rtl/>
        </w:rPr>
        <w:t xml:space="preserve"> אסורה במסגרת חוק שוויון הזדמנויות בעבודה, הגם שההגנה מפני אפליה מחמת זהות מגדרית לא מופיעה בחוק במפורש. את איסור האפליה מחמת מין בחוק, יש לקרוא כמתייחס לא רק למינו הביולוגי של האדם, אלא גם לזהותו המגדרית ולחריגות מהדפוס המקובל של התאמה בין מין ביולוגי לזהות מגדרית (נציבות שירות המדינה-פסקי דין מחמת נטייה </w:t>
      </w:r>
      <w:r w:rsidR="00DA3F1E">
        <w:rPr>
          <w:rFonts w:asciiTheme="majorBidi" w:hAnsiTheme="majorBidi" w:cstheme="majorBidi"/>
          <w:sz w:val="24"/>
          <w:szCs w:val="24"/>
          <w:rtl/>
        </w:rPr>
        <w:t>מיני</w:t>
      </w:r>
      <w:r w:rsidR="00DA3F1E">
        <w:rPr>
          <w:rFonts w:asciiTheme="majorBidi" w:hAnsiTheme="majorBidi" w:cstheme="majorBidi" w:hint="cs"/>
          <w:sz w:val="24"/>
          <w:szCs w:val="24"/>
          <w:rtl/>
        </w:rPr>
        <w:t>ת).</w:t>
      </w:r>
      <w:r w:rsidRPr="00254365">
        <w:rPr>
          <w:rFonts w:asciiTheme="majorBidi" w:hAnsiTheme="majorBidi" w:cstheme="majorBidi"/>
          <w:sz w:val="24"/>
          <w:szCs w:val="24"/>
        </w:rPr>
        <w:t xml:space="preserve"> </w:t>
      </w:r>
      <w:r w:rsidRPr="00254365">
        <w:rPr>
          <w:rFonts w:asciiTheme="majorBidi" w:hAnsiTheme="majorBidi" w:cstheme="majorBidi"/>
          <w:sz w:val="24"/>
          <w:szCs w:val="24"/>
          <w:rtl/>
        </w:rPr>
        <w:t xml:space="preserve">בת-בעת החוק הישראלי אינו מתייחס במישרין למורים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במערכת החינוך אך כן למניעת אפליה של תלמידים "מטעמים של נטייה מינית או זהות מינית" (חוק זכויות התלמיד, תיקון מספר 4 </w:t>
      </w:r>
      <w:proofErr w:type="spellStart"/>
      <w:r w:rsidRPr="00254365">
        <w:rPr>
          <w:rFonts w:asciiTheme="majorBidi" w:hAnsiTheme="majorBidi" w:cstheme="majorBidi"/>
          <w:sz w:val="24"/>
          <w:szCs w:val="24"/>
          <w:rtl/>
        </w:rPr>
        <w:t>התשע"ד</w:t>
      </w:r>
      <w:proofErr w:type="spellEnd"/>
      <w:r w:rsidRPr="00254365">
        <w:rPr>
          <w:rFonts w:asciiTheme="majorBidi" w:hAnsiTheme="majorBidi" w:cstheme="majorBidi"/>
          <w:sz w:val="24"/>
          <w:szCs w:val="24"/>
          <w:rtl/>
        </w:rPr>
        <w:t xml:space="preserve"> – 2014</w:t>
      </w:r>
      <w:r w:rsidR="00242100">
        <w:rPr>
          <w:rFonts w:asciiTheme="majorBidi" w:hAnsiTheme="majorBidi" w:cstheme="majorBidi" w:hint="cs"/>
          <w:sz w:val="24"/>
          <w:szCs w:val="24"/>
          <w:rtl/>
        </w:rPr>
        <w:t>)</w:t>
      </w:r>
      <w:r w:rsidRPr="00254365">
        <w:rPr>
          <w:rFonts w:asciiTheme="majorBidi" w:hAnsiTheme="majorBidi" w:cstheme="majorBidi"/>
          <w:sz w:val="24"/>
          <w:szCs w:val="24"/>
        </w:rPr>
        <w:t>.</w:t>
      </w:r>
    </w:p>
    <w:p w:rsidR="00736455" w:rsidRPr="00FD0B27" w:rsidRDefault="00736455" w:rsidP="00702217">
      <w:pPr>
        <w:bidi/>
        <w:jc w:val="both"/>
        <w:rPr>
          <w:rFonts w:asciiTheme="majorBidi" w:hAnsiTheme="majorBidi" w:cstheme="majorBidi"/>
          <w:b/>
          <w:bCs/>
          <w:sz w:val="24"/>
          <w:szCs w:val="24"/>
          <w:u w:val="single"/>
          <w:rtl/>
        </w:rPr>
      </w:pPr>
      <w:proofErr w:type="spellStart"/>
      <w:r w:rsidRPr="00FD0B27">
        <w:rPr>
          <w:rFonts w:asciiTheme="majorBidi" w:hAnsiTheme="majorBidi" w:cstheme="majorBidi"/>
          <w:b/>
          <w:bCs/>
          <w:sz w:val="24"/>
          <w:szCs w:val="24"/>
          <w:u w:val="single"/>
          <w:rtl/>
        </w:rPr>
        <w:t>המזו-סיסטם</w:t>
      </w:r>
      <w:proofErr w:type="spellEnd"/>
      <w:r w:rsidRPr="00FD0B27">
        <w:rPr>
          <w:rFonts w:asciiTheme="majorBidi" w:hAnsiTheme="majorBidi" w:cstheme="majorBidi"/>
          <w:b/>
          <w:bCs/>
          <w:sz w:val="24"/>
          <w:szCs w:val="24"/>
          <w:u w:val="single"/>
          <w:rtl/>
        </w:rPr>
        <w:t>: מערכת החינוך</w:t>
      </w:r>
      <w:r w:rsidRPr="00FD0B27">
        <w:rPr>
          <w:rFonts w:asciiTheme="majorBidi" w:hAnsiTheme="majorBidi" w:cstheme="majorBidi"/>
          <w:b/>
          <w:bCs/>
          <w:sz w:val="24"/>
          <w:szCs w:val="24"/>
          <w:u w:val="single"/>
        </w:rPr>
        <w:t xml:space="preserve"> </w:t>
      </w:r>
    </w:p>
    <w:p w:rsidR="00736455" w:rsidRPr="00254365" w:rsidRDefault="00736455" w:rsidP="00460A40">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 xml:space="preserve">המדיניות החינוכית המשקפת אידאולוגיות ותהליכים חברתיים פוליטיים נקבעת ע"י עמדות שר החינוך המכהן והנהלת משרד החינוך. בכפיפות אליהם פועל אגף השירות הפסיכולוגי-ייעוצי (שפ"י) </w:t>
      </w:r>
      <w:proofErr w:type="spellStart"/>
      <w:r w:rsidRPr="00254365">
        <w:rPr>
          <w:rFonts w:asciiTheme="majorBidi" w:hAnsiTheme="majorBidi" w:cstheme="majorBidi"/>
          <w:sz w:val="24"/>
          <w:szCs w:val="24"/>
          <w:rtl/>
        </w:rPr>
        <w:t>במינהל</w:t>
      </w:r>
      <w:proofErr w:type="spellEnd"/>
      <w:r w:rsidRPr="00254365">
        <w:rPr>
          <w:rFonts w:asciiTheme="majorBidi" w:hAnsiTheme="majorBidi" w:cstheme="majorBidi"/>
          <w:sz w:val="24"/>
          <w:szCs w:val="24"/>
          <w:rtl/>
        </w:rPr>
        <w:t xml:space="preserve"> הפדגוגי שבאחריותו לקדם את המדיניות החינוכית ולפקח על יישומה (ארהרד,2014). אשר לנגיעה ניסיונית ואמיצה בסוגיות </w:t>
      </w:r>
      <w:proofErr w:type="spellStart"/>
      <w:r w:rsidRPr="00254365">
        <w:rPr>
          <w:rFonts w:asciiTheme="majorBidi" w:hAnsiTheme="majorBidi" w:cstheme="majorBidi"/>
          <w:sz w:val="24"/>
          <w:szCs w:val="24"/>
          <w:rtl/>
        </w:rPr>
        <w:t>להט"ביות</w:t>
      </w:r>
      <w:proofErr w:type="spellEnd"/>
      <w:r w:rsidRPr="00254365">
        <w:rPr>
          <w:rFonts w:asciiTheme="majorBidi" w:hAnsiTheme="majorBidi" w:cstheme="majorBidi"/>
          <w:sz w:val="24"/>
          <w:szCs w:val="24"/>
          <w:rtl/>
        </w:rPr>
        <w:t xml:space="preserve">, נהוג לציין את פרסום החוברת בשם "נטייה חד-מינית" בשנת 1995 כתקדים היסטורי לעיסוק משרד החינוך בנושא </w:t>
      </w:r>
      <w:proofErr w:type="spellStart"/>
      <w:r w:rsidRPr="00254365">
        <w:rPr>
          <w:rFonts w:asciiTheme="majorBidi" w:hAnsiTheme="majorBidi" w:cstheme="majorBidi"/>
          <w:sz w:val="24"/>
          <w:szCs w:val="24"/>
          <w:rtl/>
        </w:rPr>
        <w:t>הלהט"בי</w:t>
      </w:r>
      <w:proofErr w:type="spellEnd"/>
      <w:r w:rsidRPr="00254365">
        <w:rPr>
          <w:rFonts w:asciiTheme="majorBidi" w:hAnsiTheme="majorBidi" w:cstheme="majorBidi"/>
          <w:sz w:val="24"/>
          <w:szCs w:val="24"/>
          <w:rtl/>
        </w:rPr>
        <w:t xml:space="preserve"> (ברנע ולורנץ, 1995). מאז ועד הלום, שפ"י כגוף מקצועי גיבש מדיניות ברורה ובלתי מתפשרת ולפיה מערכת החינוך מוקיעה כל סוג של אפליה חברתית ואלימות כלפי תלמידים בשל נטייתם המינית או זהותם המגדרית (ידיד, רימון, וצימרמן, 2011). בנוסף, חוזר מנכ"ל </w:t>
      </w:r>
      <w:proofErr w:type="spellStart"/>
      <w:r w:rsidRPr="00254365">
        <w:rPr>
          <w:rFonts w:asciiTheme="majorBidi" w:hAnsiTheme="majorBidi" w:cstheme="majorBidi"/>
          <w:sz w:val="24"/>
          <w:szCs w:val="24"/>
          <w:rtl/>
        </w:rPr>
        <w:t>תשעא</w:t>
      </w:r>
      <w:proofErr w:type="spellEnd"/>
      <w:r w:rsidRPr="00254365">
        <w:rPr>
          <w:rFonts w:asciiTheme="majorBidi" w:hAnsiTheme="majorBidi" w:cstheme="majorBidi"/>
          <w:sz w:val="24"/>
          <w:szCs w:val="24"/>
          <w:rtl/>
        </w:rPr>
        <w:t xml:space="preserve">/9, כ"ז בניסן </w:t>
      </w:r>
      <w:proofErr w:type="spellStart"/>
      <w:r w:rsidRPr="00254365">
        <w:rPr>
          <w:rFonts w:asciiTheme="majorBidi" w:hAnsiTheme="majorBidi" w:cstheme="majorBidi"/>
          <w:sz w:val="24"/>
          <w:szCs w:val="24"/>
          <w:rtl/>
        </w:rPr>
        <w:t>התשע"א</w:t>
      </w:r>
      <w:proofErr w:type="spellEnd"/>
      <w:r w:rsidRPr="00254365">
        <w:rPr>
          <w:rFonts w:asciiTheme="majorBidi" w:hAnsiTheme="majorBidi" w:cstheme="majorBidi"/>
          <w:sz w:val="24"/>
          <w:szCs w:val="24"/>
          <w:rtl/>
        </w:rPr>
        <w:t xml:space="preserve"> 01 במאי 2011, מציין את היום הבינלאומי למאבק בהומופוביה וטראנספוביה וקורא למנהלי בתי-ספר להנחות את המורים לקיים פעילות בנושא כחלק מתכניות הלימוד והחינוך לערכים. אכן, ההתייחסות לזהות מינית הומו-לסבית מצויה באופן מתוכנן בתכנית הדגל של הייעוץ החינוכי – "כישורי חיים" ובחובה מוצעת סדרת פעילויות ומפגשים בנושא לתלמידי כיתה ט'. כמו כן, מן הראוי להוקיר את העשייה הענפה של היחידה למיניות ומניעת פגיעה בילדים ובני נוער (שפ"י) בשיתוף ארגוני הקהילה הגאה – "</w:t>
      </w:r>
      <w:proofErr w:type="spellStart"/>
      <w:r w:rsidRPr="00254365">
        <w:rPr>
          <w:rFonts w:asciiTheme="majorBidi" w:hAnsiTheme="majorBidi" w:cstheme="majorBidi"/>
          <w:sz w:val="24"/>
          <w:szCs w:val="24"/>
          <w:rtl/>
        </w:rPr>
        <w:t>חוש"ן</w:t>
      </w:r>
      <w:proofErr w:type="spellEnd"/>
      <w:r w:rsidRPr="00254365">
        <w:rPr>
          <w:rFonts w:asciiTheme="majorBidi" w:hAnsiTheme="majorBidi" w:cstheme="majorBidi"/>
          <w:sz w:val="24"/>
          <w:szCs w:val="24"/>
          <w:rtl/>
        </w:rPr>
        <w:t xml:space="preserve">" </w:t>
      </w:r>
      <w:proofErr w:type="spellStart"/>
      <w:r w:rsidRPr="00254365">
        <w:rPr>
          <w:rFonts w:asciiTheme="majorBidi" w:hAnsiTheme="majorBidi" w:cstheme="majorBidi"/>
          <w:sz w:val="24"/>
          <w:szCs w:val="24"/>
          <w:rtl/>
        </w:rPr>
        <w:t>ו"איגי</w:t>
      </w:r>
      <w:proofErr w:type="spellEnd"/>
      <w:r w:rsidRPr="00254365">
        <w:rPr>
          <w:rFonts w:asciiTheme="majorBidi" w:hAnsiTheme="majorBidi" w:cstheme="majorBidi"/>
          <w:sz w:val="24"/>
          <w:szCs w:val="24"/>
          <w:rtl/>
        </w:rPr>
        <w:t xml:space="preserve">" לטובת הרווחה הנפשית של תלמידים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בבת</w:t>
      </w:r>
      <w:r w:rsidR="00460A40">
        <w:rPr>
          <w:rFonts w:asciiTheme="majorBidi" w:hAnsiTheme="majorBidi" w:cstheme="majorBidi" w:hint="cs"/>
          <w:sz w:val="24"/>
          <w:szCs w:val="24"/>
          <w:rtl/>
        </w:rPr>
        <w:t>י</w:t>
      </w:r>
      <w:r w:rsidRPr="00254365">
        <w:rPr>
          <w:rFonts w:asciiTheme="majorBidi" w:hAnsiTheme="majorBidi" w:cstheme="majorBidi"/>
          <w:sz w:val="24"/>
          <w:szCs w:val="24"/>
          <w:rtl/>
        </w:rPr>
        <w:t>-הספר. ניתן לציין גם את המערך הערכי חינוכי של משרד החינוך "האחר הוא אני" אשר כולל באוגדן עבור מוסדות החינוך, פיסקה קצרה בנושא "התייחסות החברה לאנשים בלי נטיות מיניות שונות" המגנה אלימות על רקע נטייה מינית וזהות מגדרית</w:t>
      </w:r>
      <w:r w:rsidRPr="00254365">
        <w:rPr>
          <w:rFonts w:asciiTheme="majorBidi" w:hAnsiTheme="majorBidi" w:cstheme="majorBidi"/>
          <w:sz w:val="24"/>
          <w:szCs w:val="24"/>
        </w:rPr>
        <w:t>.</w:t>
      </w:r>
    </w:p>
    <w:p w:rsidR="00736455" w:rsidRPr="00254365" w:rsidRDefault="00736455" w:rsidP="008D378C">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lastRenderedPageBreak/>
        <w:t xml:space="preserve">בה-בעת נכון לשנת 2014, לא קיימת התייחסות ספציפית למורים ולמורות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בבתי-הספר במדיניות של מערכת החינוך אך הנושא עולה על סדר היום המקצועי בתל-אביב-יפו במתכונת של "שולחן עגול" בו משתתפים רפרנטים מגופים מקצועיים האמונים על הנושא: השירות הפסיכולוגי-חינוכי (שפ"ח), הפיקוח על הייעוץ החינוכי בחינוך העל-יסודי במחוז תל-אביב, משרד החינוך, גורמי רווחה וארגונים של הקהילה הגאה – "</w:t>
      </w:r>
      <w:proofErr w:type="spellStart"/>
      <w:r w:rsidRPr="00254365">
        <w:rPr>
          <w:rFonts w:asciiTheme="majorBidi" w:hAnsiTheme="majorBidi" w:cstheme="majorBidi"/>
          <w:sz w:val="24"/>
          <w:szCs w:val="24"/>
          <w:rtl/>
        </w:rPr>
        <w:t>חוש"ן</w:t>
      </w:r>
      <w:proofErr w:type="spellEnd"/>
      <w:r w:rsidRPr="00254365">
        <w:rPr>
          <w:rFonts w:asciiTheme="majorBidi" w:hAnsiTheme="majorBidi" w:cstheme="majorBidi"/>
          <w:sz w:val="24"/>
          <w:szCs w:val="24"/>
          <w:rtl/>
        </w:rPr>
        <w:t>", "</w:t>
      </w:r>
      <w:proofErr w:type="spellStart"/>
      <w:r w:rsidRPr="00254365">
        <w:rPr>
          <w:rFonts w:asciiTheme="majorBidi" w:hAnsiTheme="majorBidi" w:cstheme="majorBidi"/>
          <w:sz w:val="24"/>
          <w:szCs w:val="24"/>
          <w:rtl/>
        </w:rPr>
        <w:t>איגי</w:t>
      </w:r>
      <w:proofErr w:type="spellEnd"/>
      <w:r w:rsidRPr="00254365">
        <w:rPr>
          <w:rFonts w:asciiTheme="majorBidi" w:hAnsiTheme="majorBidi" w:cstheme="majorBidi"/>
          <w:sz w:val="24"/>
          <w:szCs w:val="24"/>
          <w:rtl/>
        </w:rPr>
        <w:t>" והמרכז העירוני לקהילה הגאה בתל-אביב</w:t>
      </w:r>
      <w:r w:rsidRPr="00254365">
        <w:rPr>
          <w:rFonts w:asciiTheme="majorBidi" w:hAnsiTheme="majorBidi" w:cstheme="majorBidi"/>
          <w:sz w:val="24"/>
          <w:szCs w:val="24"/>
        </w:rPr>
        <w:t>.</w:t>
      </w:r>
    </w:p>
    <w:p w:rsidR="00736455" w:rsidRPr="00254365" w:rsidRDefault="00736455" w:rsidP="008D378C">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החוקים ברמת המקרו-</w:t>
      </w:r>
      <w:proofErr w:type="spellStart"/>
      <w:r w:rsidRPr="00254365">
        <w:rPr>
          <w:rFonts w:asciiTheme="majorBidi" w:hAnsiTheme="majorBidi" w:cstheme="majorBidi"/>
          <w:sz w:val="24"/>
          <w:szCs w:val="24"/>
          <w:rtl/>
        </w:rPr>
        <w:t>סיסטם</w:t>
      </w:r>
      <w:proofErr w:type="spellEnd"/>
      <w:r w:rsidRPr="00254365">
        <w:rPr>
          <w:rFonts w:asciiTheme="majorBidi" w:hAnsiTheme="majorBidi" w:cstheme="majorBidi"/>
          <w:sz w:val="24"/>
          <w:szCs w:val="24"/>
          <w:rtl/>
        </w:rPr>
        <w:t xml:space="preserve"> ומדיניות השירות הפסיכולוגי-ייעוצי בזיקה </w:t>
      </w:r>
      <w:proofErr w:type="spellStart"/>
      <w:r w:rsidRPr="00254365">
        <w:rPr>
          <w:rFonts w:asciiTheme="majorBidi" w:hAnsiTheme="majorBidi" w:cstheme="majorBidi"/>
          <w:sz w:val="24"/>
          <w:szCs w:val="24"/>
          <w:rtl/>
        </w:rPr>
        <w:t>למוּגנוּת</w:t>
      </w:r>
      <w:proofErr w:type="spellEnd"/>
      <w:r w:rsidRPr="00254365">
        <w:rPr>
          <w:rFonts w:asciiTheme="majorBidi" w:hAnsiTheme="majorBidi" w:cstheme="majorBidi"/>
          <w:sz w:val="24"/>
          <w:szCs w:val="24"/>
          <w:rtl/>
        </w:rPr>
        <w:t xml:space="preserve"> ולרווחה הנפשית של האוכלוסייה </w:t>
      </w:r>
      <w:proofErr w:type="spellStart"/>
      <w:r w:rsidRPr="00254365">
        <w:rPr>
          <w:rFonts w:asciiTheme="majorBidi" w:hAnsiTheme="majorBidi" w:cstheme="majorBidi"/>
          <w:sz w:val="24"/>
          <w:szCs w:val="24"/>
          <w:rtl/>
        </w:rPr>
        <w:t>הלה"טבית</w:t>
      </w:r>
      <w:proofErr w:type="spellEnd"/>
      <w:r w:rsidRPr="00254365">
        <w:rPr>
          <w:rFonts w:asciiTheme="majorBidi" w:hAnsiTheme="majorBidi" w:cstheme="majorBidi"/>
          <w:sz w:val="24"/>
          <w:szCs w:val="24"/>
          <w:rtl/>
        </w:rPr>
        <w:t xml:space="preserve"> ברמת </w:t>
      </w:r>
      <w:proofErr w:type="spellStart"/>
      <w:r w:rsidRPr="00254365">
        <w:rPr>
          <w:rFonts w:asciiTheme="majorBidi" w:hAnsiTheme="majorBidi" w:cstheme="majorBidi"/>
          <w:sz w:val="24"/>
          <w:szCs w:val="24"/>
          <w:rtl/>
        </w:rPr>
        <w:t>המזו-סיסטם</w:t>
      </w:r>
      <w:proofErr w:type="spellEnd"/>
      <w:r w:rsidRPr="00254365">
        <w:rPr>
          <w:rFonts w:asciiTheme="majorBidi" w:hAnsiTheme="majorBidi" w:cstheme="majorBidi"/>
          <w:sz w:val="24"/>
          <w:szCs w:val="24"/>
          <w:rtl/>
        </w:rPr>
        <w:t>, הם בבחינת הכרח גם בכדי לאפשר למורים "לצאת מהארון" בבית-הספר</w:t>
      </w:r>
      <w:r w:rsidRPr="00254365">
        <w:rPr>
          <w:rFonts w:asciiTheme="majorBidi" w:hAnsiTheme="majorBidi" w:cstheme="majorBidi"/>
          <w:sz w:val="24"/>
          <w:szCs w:val="24"/>
        </w:rPr>
        <w:t xml:space="preserve"> </w:t>
      </w:r>
      <w:r w:rsidR="008D378C">
        <w:rPr>
          <w:rFonts w:asciiTheme="majorBidi" w:hAnsiTheme="majorBidi" w:cstheme="majorBidi" w:hint="cs"/>
          <w:sz w:val="24"/>
          <w:szCs w:val="24"/>
          <w:rtl/>
        </w:rPr>
        <w:t xml:space="preserve">  </w:t>
      </w:r>
      <w:r w:rsidRPr="00254365">
        <w:rPr>
          <w:rFonts w:asciiTheme="majorBidi" w:hAnsiTheme="majorBidi" w:cstheme="majorBidi"/>
          <w:sz w:val="24"/>
          <w:szCs w:val="24"/>
        </w:rPr>
        <w:t xml:space="preserve">(Jennings, &amp; </w:t>
      </w:r>
      <w:proofErr w:type="spellStart"/>
      <w:r w:rsidRPr="00254365">
        <w:rPr>
          <w:rFonts w:asciiTheme="majorBidi" w:hAnsiTheme="majorBidi" w:cstheme="majorBidi"/>
          <w:sz w:val="24"/>
          <w:szCs w:val="24"/>
        </w:rPr>
        <w:t>Macgillivray</w:t>
      </w:r>
      <w:proofErr w:type="spellEnd"/>
      <w:r w:rsidRPr="00254365">
        <w:rPr>
          <w:rFonts w:asciiTheme="majorBidi" w:hAnsiTheme="majorBidi" w:cstheme="majorBidi"/>
          <w:sz w:val="24"/>
          <w:szCs w:val="24"/>
        </w:rPr>
        <w:t xml:space="preserve">, 2007; </w:t>
      </w:r>
      <w:proofErr w:type="spellStart"/>
      <w:r w:rsidRPr="00254365">
        <w:rPr>
          <w:rFonts w:asciiTheme="majorBidi" w:hAnsiTheme="majorBidi" w:cstheme="majorBidi"/>
          <w:sz w:val="24"/>
          <w:szCs w:val="24"/>
        </w:rPr>
        <w:t>DeJean</w:t>
      </w:r>
      <w:proofErr w:type="spellEnd"/>
      <w:r w:rsidRPr="00254365">
        <w:rPr>
          <w:rFonts w:asciiTheme="majorBidi" w:hAnsiTheme="majorBidi" w:cstheme="majorBidi"/>
          <w:sz w:val="24"/>
          <w:szCs w:val="24"/>
        </w:rPr>
        <w:t>, 2008)</w:t>
      </w:r>
      <w:r w:rsidR="008D378C">
        <w:rPr>
          <w:rFonts w:asciiTheme="majorBidi" w:hAnsiTheme="majorBidi" w:cstheme="majorBidi" w:hint="cs"/>
          <w:sz w:val="24"/>
          <w:szCs w:val="24"/>
          <w:rtl/>
        </w:rPr>
        <w:t xml:space="preserve">. </w:t>
      </w:r>
      <w:r w:rsidRPr="00254365">
        <w:rPr>
          <w:rFonts w:asciiTheme="majorBidi" w:hAnsiTheme="majorBidi" w:cstheme="majorBidi"/>
          <w:sz w:val="24"/>
          <w:szCs w:val="24"/>
          <w:rtl/>
        </w:rPr>
        <w:t>בה-בעת, כפי שאראה בהמשך, תועלתם תלויה בהטמעתם בהוויה הקיומית של בית הספר, בתרבות הארגונית הייחודית על רבדיה הגלויים והסמויים</w:t>
      </w:r>
      <w:r w:rsidRPr="00254365">
        <w:rPr>
          <w:rFonts w:asciiTheme="majorBidi" w:hAnsiTheme="majorBidi" w:cstheme="majorBidi"/>
          <w:sz w:val="24"/>
          <w:szCs w:val="24"/>
        </w:rPr>
        <w:t xml:space="preserve"> ( “Schooling micro-  cultures</w:t>
      </w:r>
      <w:r w:rsidR="008D378C">
        <w:rPr>
          <w:rFonts w:asciiTheme="majorBidi" w:hAnsiTheme="majorBidi" w:cstheme="majorBidi"/>
          <w:sz w:val="24"/>
          <w:szCs w:val="24"/>
        </w:rPr>
        <w:t>”</w:t>
      </w:r>
      <w:r w:rsidR="008D378C">
        <w:rPr>
          <w:rFonts w:asciiTheme="majorBidi" w:hAnsiTheme="majorBidi" w:cstheme="majorBidi" w:hint="cs"/>
          <w:sz w:val="24"/>
          <w:szCs w:val="24"/>
          <w:rtl/>
        </w:rPr>
        <w:t>)</w:t>
      </w:r>
      <w:r w:rsidR="008D378C">
        <w:rPr>
          <w:rFonts w:asciiTheme="majorBidi" w:hAnsiTheme="majorBidi" w:cstheme="majorBidi"/>
          <w:sz w:val="24"/>
          <w:szCs w:val="24"/>
        </w:rPr>
        <w:t xml:space="preserve"> </w:t>
      </w:r>
      <w:r w:rsidRPr="00254365">
        <w:rPr>
          <w:rFonts w:asciiTheme="majorBidi" w:hAnsiTheme="majorBidi" w:cstheme="majorBidi"/>
          <w:sz w:val="24"/>
          <w:szCs w:val="24"/>
          <w:rtl/>
        </w:rPr>
        <w:t>באורח החיים של בתי-הספר (</w:t>
      </w:r>
      <w:proofErr w:type="spellStart"/>
      <w:r w:rsidRPr="00254365">
        <w:rPr>
          <w:rFonts w:asciiTheme="majorBidi" w:hAnsiTheme="majorBidi" w:cstheme="majorBidi"/>
          <w:sz w:val="24"/>
          <w:szCs w:val="24"/>
          <w:rtl/>
        </w:rPr>
        <w:t>ארהרד</w:t>
      </w:r>
      <w:proofErr w:type="spellEnd"/>
      <w:r w:rsidRPr="00254365">
        <w:rPr>
          <w:rFonts w:asciiTheme="majorBidi" w:hAnsiTheme="majorBidi" w:cstheme="majorBidi"/>
          <w:sz w:val="24"/>
          <w:szCs w:val="24"/>
          <w:rtl/>
        </w:rPr>
        <w:t>, 2008; שדמי, 2004</w:t>
      </w:r>
      <w:r w:rsidR="008D378C">
        <w:rPr>
          <w:rFonts w:asciiTheme="majorBidi" w:hAnsiTheme="majorBidi" w:cstheme="majorBidi" w:hint="cs"/>
          <w:sz w:val="24"/>
          <w:szCs w:val="24"/>
          <w:rtl/>
        </w:rPr>
        <w:t>),</w:t>
      </w:r>
      <w:r w:rsidRPr="00254365">
        <w:rPr>
          <w:rFonts w:asciiTheme="majorBidi" w:hAnsiTheme="majorBidi" w:cstheme="majorBidi"/>
          <w:sz w:val="24"/>
          <w:szCs w:val="24"/>
          <w:rtl/>
        </w:rPr>
        <w:t>ובתפקוד המנהלים והיועצים כפעילים במאבק לקידום צדק חברתי</w:t>
      </w:r>
      <w:r w:rsidRPr="00254365">
        <w:rPr>
          <w:rFonts w:asciiTheme="majorBidi" w:hAnsiTheme="majorBidi" w:cstheme="majorBidi"/>
          <w:sz w:val="24"/>
          <w:szCs w:val="24"/>
        </w:rPr>
        <w:t xml:space="preserve"> Lee &amp; </w:t>
      </w:r>
      <w:proofErr w:type="spellStart"/>
      <w:r w:rsidRPr="00254365">
        <w:rPr>
          <w:rFonts w:asciiTheme="majorBidi" w:hAnsiTheme="majorBidi" w:cstheme="majorBidi"/>
          <w:sz w:val="24"/>
          <w:szCs w:val="24"/>
        </w:rPr>
        <w:t>Hipilito</w:t>
      </w:r>
      <w:proofErr w:type="spellEnd"/>
      <w:r w:rsidRPr="00254365">
        <w:rPr>
          <w:rFonts w:asciiTheme="majorBidi" w:hAnsiTheme="majorBidi" w:cstheme="majorBidi"/>
          <w:sz w:val="24"/>
          <w:szCs w:val="24"/>
        </w:rPr>
        <w:t xml:space="preserve">-Delgado, 2007 ; ;Lee &amp; </w:t>
      </w:r>
      <w:proofErr w:type="spellStart"/>
      <w:r w:rsidRPr="00254365">
        <w:rPr>
          <w:rFonts w:asciiTheme="majorBidi" w:hAnsiTheme="majorBidi" w:cstheme="majorBidi"/>
          <w:sz w:val="24"/>
          <w:szCs w:val="24"/>
        </w:rPr>
        <w:t>Walz</w:t>
      </w:r>
      <w:proofErr w:type="spellEnd"/>
      <w:r w:rsidRPr="00254365">
        <w:rPr>
          <w:rFonts w:asciiTheme="majorBidi" w:hAnsiTheme="majorBidi" w:cstheme="majorBidi"/>
          <w:sz w:val="24"/>
          <w:szCs w:val="24"/>
        </w:rPr>
        <w:t xml:space="preserve">, 1998; Erhard &amp; Sinai, 2012; </w:t>
      </w:r>
      <w:proofErr w:type="spellStart"/>
      <w:r w:rsidRPr="00254365">
        <w:rPr>
          <w:rFonts w:asciiTheme="majorBidi" w:hAnsiTheme="majorBidi" w:cstheme="majorBidi"/>
          <w:sz w:val="24"/>
          <w:szCs w:val="24"/>
        </w:rPr>
        <w:t>Kissen</w:t>
      </w:r>
      <w:proofErr w:type="spellEnd"/>
      <w:r w:rsidRPr="00254365">
        <w:rPr>
          <w:rFonts w:asciiTheme="majorBidi" w:hAnsiTheme="majorBidi" w:cstheme="majorBidi"/>
          <w:sz w:val="24"/>
          <w:szCs w:val="24"/>
        </w:rPr>
        <w:t>, 2004; McKenzie et al.,2008</w:t>
      </w:r>
      <w:r w:rsidR="008D378C">
        <w:rPr>
          <w:rFonts w:asciiTheme="majorBidi" w:hAnsiTheme="majorBidi" w:cstheme="majorBidi" w:hint="cs"/>
          <w:sz w:val="24"/>
          <w:szCs w:val="24"/>
          <w:rtl/>
        </w:rPr>
        <w:t xml:space="preserve">). </w:t>
      </w:r>
      <w:r w:rsidRPr="00254365">
        <w:rPr>
          <w:rFonts w:asciiTheme="majorBidi" w:hAnsiTheme="majorBidi" w:cstheme="majorBidi"/>
          <w:sz w:val="24"/>
          <w:szCs w:val="24"/>
          <w:rtl/>
        </w:rPr>
        <w:t>אבקש לציין כי בישראל התפיסה העדכנית של תפקיד היועץ החינוכי כסוכן צדק חברתי מתייחסת לאוכלוסיות מוחלשות ולפערים בהישגים הלימודיים על רקע סוציו-אקונומי אך לא על סנגור על מיעוטים מיניים (ארהרד</w:t>
      </w:r>
      <w:proofErr w:type="gramStart"/>
      <w:r w:rsidRPr="00254365">
        <w:rPr>
          <w:rFonts w:asciiTheme="majorBidi" w:hAnsiTheme="majorBidi" w:cstheme="majorBidi"/>
          <w:sz w:val="24"/>
          <w:szCs w:val="24"/>
          <w:rtl/>
        </w:rPr>
        <w:t>,2014</w:t>
      </w:r>
      <w:proofErr w:type="gramEnd"/>
      <w:r w:rsidRPr="00254365">
        <w:rPr>
          <w:rFonts w:asciiTheme="majorBidi" w:hAnsiTheme="majorBidi" w:cstheme="majorBidi"/>
          <w:sz w:val="24"/>
          <w:szCs w:val="24"/>
          <w:rtl/>
        </w:rPr>
        <w:t xml:space="preserve">) בעוד שבארה"ב מתגבשת משנה סדורה לעבודת היועץ החינוכי עם אוכלוסיית </w:t>
      </w:r>
      <w:proofErr w:type="spellStart"/>
      <w:r w:rsidRPr="00254365">
        <w:rPr>
          <w:rFonts w:asciiTheme="majorBidi" w:hAnsiTheme="majorBidi" w:cstheme="majorBidi"/>
          <w:sz w:val="24"/>
          <w:szCs w:val="24"/>
          <w:rtl/>
        </w:rPr>
        <w:t>הלהט"ב</w:t>
      </w:r>
      <w:proofErr w:type="spellEnd"/>
      <w:r w:rsidR="008D378C">
        <w:rPr>
          <w:rFonts w:asciiTheme="majorBidi" w:hAnsiTheme="majorBidi" w:cstheme="majorBidi" w:hint="cs"/>
          <w:sz w:val="24"/>
          <w:szCs w:val="24"/>
          <w:rtl/>
        </w:rPr>
        <w:t>(</w:t>
      </w:r>
      <w:r w:rsidRPr="00254365">
        <w:rPr>
          <w:rFonts w:asciiTheme="majorBidi" w:hAnsiTheme="majorBidi" w:cstheme="majorBidi"/>
          <w:sz w:val="24"/>
          <w:szCs w:val="24"/>
        </w:rPr>
        <w:t xml:space="preserve"> </w:t>
      </w:r>
      <w:r w:rsidR="008D378C">
        <w:rPr>
          <w:rFonts w:asciiTheme="majorBidi" w:hAnsiTheme="majorBidi" w:cstheme="majorBidi"/>
          <w:sz w:val="24"/>
          <w:szCs w:val="24"/>
        </w:rPr>
        <w:t xml:space="preserve"> .</w:t>
      </w:r>
      <w:r w:rsidRPr="00254365">
        <w:rPr>
          <w:rFonts w:asciiTheme="majorBidi" w:hAnsiTheme="majorBidi" w:cstheme="majorBidi"/>
          <w:sz w:val="24"/>
          <w:szCs w:val="24"/>
        </w:rPr>
        <w:t>(Bidell,2011; ASCA,2007; Ratts,2007</w:t>
      </w:r>
    </w:p>
    <w:p w:rsidR="00736455" w:rsidRPr="008D378C" w:rsidRDefault="00736455" w:rsidP="008D378C">
      <w:pPr>
        <w:bidi/>
        <w:jc w:val="both"/>
        <w:rPr>
          <w:rFonts w:asciiTheme="majorBidi" w:hAnsiTheme="majorBidi" w:cstheme="majorBidi"/>
          <w:b/>
          <w:bCs/>
          <w:sz w:val="24"/>
          <w:szCs w:val="24"/>
          <w:u w:val="single"/>
          <w:rtl/>
        </w:rPr>
      </w:pPr>
      <w:r w:rsidRPr="008D378C">
        <w:rPr>
          <w:rFonts w:asciiTheme="majorBidi" w:hAnsiTheme="majorBidi" w:cstheme="majorBidi"/>
          <w:b/>
          <w:bCs/>
          <w:sz w:val="24"/>
          <w:szCs w:val="24"/>
          <w:u w:val="single"/>
          <w:rtl/>
        </w:rPr>
        <w:t xml:space="preserve">המיקרו-סיסטם – קהילת בית-הספר: </w:t>
      </w:r>
      <w:r w:rsidR="008D378C" w:rsidRPr="008D378C">
        <w:rPr>
          <w:rFonts w:asciiTheme="majorBidi" w:hAnsiTheme="majorBidi" w:cstheme="majorBidi" w:hint="cs"/>
          <w:b/>
          <w:bCs/>
          <w:sz w:val="24"/>
          <w:szCs w:val="24"/>
          <w:u w:val="single"/>
          <w:rtl/>
        </w:rPr>
        <w:t>הצוות והתלמידים</w:t>
      </w:r>
    </w:p>
    <w:p w:rsidR="00736455" w:rsidRPr="00254365" w:rsidRDefault="00736455" w:rsidP="008540AB">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 xml:space="preserve">בחוויה הבית-ספרית של מורים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 קיימים מספר מרכיבי ליבה המקבלים בולטוּת: זהות מקצועית כמורה, זהויות מיניות ומגדריות -הומוסקסואליות, לסביוּת, ביסקסואליוּת </w:t>
      </w:r>
      <w:proofErr w:type="spellStart"/>
      <w:r w:rsidRPr="00254365">
        <w:rPr>
          <w:rFonts w:asciiTheme="majorBidi" w:hAnsiTheme="majorBidi" w:cstheme="majorBidi"/>
          <w:sz w:val="24"/>
          <w:szCs w:val="24"/>
          <w:rtl/>
        </w:rPr>
        <w:t>וטרנסג'נדריוּת</w:t>
      </w:r>
      <w:proofErr w:type="spellEnd"/>
      <w:r w:rsidRPr="00254365">
        <w:rPr>
          <w:rFonts w:asciiTheme="majorBidi" w:hAnsiTheme="majorBidi" w:cstheme="majorBidi"/>
          <w:sz w:val="24"/>
          <w:szCs w:val="24"/>
          <w:rtl/>
        </w:rPr>
        <w:t>, האינטראקציה בין הזהויות ברמה התוך-אישית והב</w:t>
      </w:r>
      <w:r w:rsidR="008540AB">
        <w:rPr>
          <w:rFonts w:asciiTheme="majorBidi" w:hAnsiTheme="majorBidi" w:cstheme="majorBidi"/>
          <w:sz w:val="24"/>
          <w:szCs w:val="24"/>
          <w:rtl/>
        </w:rPr>
        <w:t>ין-אישית בבית-הספר</w:t>
      </w:r>
      <w:r w:rsidR="008540AB">
        <w:rPr>
          <w:rFonts w:asciiTheme="majorBidi" w:hAnsiTheme="majorBidi" w:cstheme="majorBidi" w:hint="cs"/>
          <w:sz w:val="24"/>
          <w:szCs w:val="24"/>
          <w:rtl/>
        </w:rPr>
        <w:t xml:space="preserve"> </w:t>
      </w:r>
      <w:r w:rsidRPr="00254365">
        <w:rPr>
          <w:rFonts w:asciiTheme="majorBidi" w:hAnsiTheme="majorBidi" w:cstheme="majorBidi"/>
          <w:sz w:val="24"/>
          <w:szCs w:val="24"/>
          <w:rtl/>
        </w:rPr>
        <w:t xml:space="preserve">כישות ארגונית ייחודית (בשל קוצר הרעיה, לא אתייחס </w:t>
      </w:r>
      <w:proofErr w:type="spellStart"/>
      <w:r w:rsidRPr="00254365">
        <w:rPr>
          <w:rFonts w:asciiTheme="majorBidi" w:hAnsiTheme="majorBidi" w:cstheme="majorBidi"/>
          <w:sz w:val="24"/>
          <w:szCs w:val="24"/>
          <w:rtl/>
        </w:rPr>
        <w:t>ל"ש</w:t>
      </w:r>
      <w:r w:rsidR="008540AB" w:rsidRPr="008540AB">
        <w:rPr>
          <w:rFonts w:asciiTheme="majorBidi" w:hAnsiTheme="majorBidi" w:cs="Times New Roman" w:hint="cs"/>
          <w:sz w:val="24"/>
          <w:szCs w:val="24"/>
          <w:rtl/>
        </w:rPr>
        <w:t>וּ</w:t>
      </w:r>
      <w:r w:rsidRPr="00254365">
        <w:rPr>
          <w:rFonts w:asciiTheme="majorBidi" w:hAnsiTheme="majorBidi" w:cstheme="majorBidi"/>
          <w:sz w:val="24"/>
          <w:szCs w:val="24"/>
          <w:rtl/>
        </w:rPr>
        <w:t>לי</w:t>
      </w:r>
      <w:r w:rsidR="008540AB" w:rsidRPr="008540AB">
        <w:rPr>
          <w:rFonts w:asciiTheme="majorBidi" w:hAnsiTheme="majorBidi" w:cs="Times New Roman" w:hint="cs"/>
          <w:sz w:val="24"/>
          <w:szCs w:val="24"/>
          <w:rtl/>
        </w:rPr>
        <w:t>וּ</w:t>
      </w:r>
      <w:r w:rsidRPr="00254365">
        <w:rPr>
          <w:rFonts w:asciiTheme="majorBidi" w:hAnsiTheme="majorBidi" w:cstheme="majorBidi"/>
          <w:sz w:val="24"/>
          <w:szCs w:val="24"/>
          <w:rtl/>
        </w:rPr>
        <w:t>ת</w:t>
      </w:r>
      <w:proofErr w:type="spellEnd"/>
      <w:r w:rsidRPr="00254365">
        <w:rPr>
          <w:rFonts w:asciiTheme="majorBidi" w:hAnsiTheme="majorBidi" w:cstheme="majorBidi"/>
          <w:sz w:val="24"/>
          <w:szCs w:val="24"/>
          <w:rtl/>
        </w:rPr>
        <w:t xml:space="preserve"> כפולה" או ל"סטיגמה כפולה", למשל: מורות </w:t>
      </w:r>
      <w:proofErr w:type="spellStart"/>
      <w:r w:rsidRPr="00254365">
        <w:rPr>
          <w:rFonts w:asciiTheme="majorBidi" w:hAnsiTheme="majorBidi" w:cstheme="majorBidi"/>
          <w:sz w:val="24"/>
          <w:szCs w:val="24"/>
          <w:rtl/>
        </w:rPr>
        <w:t>להט"ביות</w:t>
      </w:r>
      <w:proofErr w:type="spellEnd"/>
      <w:r w:rsidRPr="00254365">
        <w:rPr>
          <w:rFonts w:asciiTheme="majorBidi" w:hAnsiTheme="majorBidi" w:cstheme="majorBidi"/>
          <w:sz w:val="24"/>
          <w:szCs w:val="24"/>
          <w:rtl/>
        </w:rPr>
        <w:t xml:space="preserve"> אפרו-אמריקניות וכן אציין כי החוסר במחקר על מורים ומורות ביסקסואלים </w:t>
      </w:r>
      <w:proofErr w:type="spellStart"/>
      <w:r w:rsidRPr="00254365">
        <w:rPr>
          <w:rFonts w:asciiTheme="majorBidi" w:hAnsiTheme="majorBidi" w:cstheme="majorBidi"/>
          <w:sz w:val="24"/>
          <w:szCs w:val="24"/>
          <w:rtl/>
        </w:rPr>
        <w:t>וטרנסג'נדרים</w:t>
      </w:r>
      <w:proofErr w:type="spellEnd"/>
      <w:r w:rsidRPr="00254365">
        <w:rPr>
          <w:rFonts w:asciiTheme="majorBidi" w:hAnsiTheme="majorBidi" w:cstheme="majorBidi"/>
          <w:sz w:val="24"/>
          <w:szCs w:val="24"/>
          <w:rtl/>
        </w:rPr>
        <w:t xml:space="preserve"> גם כן חוטא ברדוקציה של התמונה </w:t>
      </w:r>
      <w:r w:rsidR="008D378C">
        <w:rPr>
          <w:rFonts w:asciiTheme="majorBidi" w:hAnsiTheme="majorBidi" w:cstheme="majorBidi"/>
          <w:sz w:val="24"/>
          <w:szCs w:val="24"/>
          <w:rtl/>
        </w:rPr>
        <w:t>הכולל</w:t>
      </w:r>
      <w:r w:rsidR="008D378C">
        <w:rPr>
          <w:rFonts w:asciiTheme="majorBidi" w:hAnsiTheme="majorBidi" w:cstheme="majorBidi" w:hint="cs"/>
          <w:sz w:val="24"/>
          <w:szCs w:val="24"/>
          <w:rtl/>
        </w:rPr>
        <w:t>ת).</w:t>
      </w:r>
      <w:r w:rsidRPr="00254365">
        <w:rPr>
          <w:rFonts w:asciiTheme="majorBidi" w:hAnsiTheme="majorBidi" w:cstheme="majorBidi"/>
          <w:sz w:val="24"/>
          <w:szCs w:val="24"/>
        </w:rPr>
        <w:t xml:space="preserve">  </w:t>
      </w:r>
    </w:p>
    <w:p w:rsidR="00736455" w:rsidRPr="009922E8" w:rsidRDefault="00736455" w:rsidP="00702217">
      <w:pPr>
        <w:bidi/>
        <w:jc w:val="both"/>
        <w:rPr>
          <w:rFonts w:asciiTheme="majorBidi" w:hAnsiTheme="majorBidi" w:cstheme="majorBidi"/>
          <w:b/>
          <w:bCs/>
          <w:sz w:val="24"/>
          <w:szCs w:val="24"/>
          <w:u w:val="single"/>
          <w:rtl/>
        </w:rPr>
      </w:pPr>
      <w:r w:rsidRPr="009922E8">
        <w:rPr>
          <w:rFonts w:asciiTheme="majorBidi" w:hAnsiTheme="majorBidi" w:cstheme="majorBidi"/>
          <w:b/>
          <w:bCs/>
          <w:sz w:val="24"/>
          <w:szCs w:val="24"/>
          <w:u w:val="single"/>
          <w:rtl/>
        </w:rPr>
        <w:t>המורה במערכת החינוך בישראל ובמדינות מערביות –אקולוגיה מקצועית</w:t>
      </w:r>
    </w:p>
    <w:p w:rsidR="00736455" w:rsidRPr="00254365" w:rsidRDefault="00736455" w:rsidP="00F61582">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משנות האלפים ואילך, מוטמעת ומתחזקת הפרדיגמה הרב-מערכתית בבתי-הספר, מתרחבת תפיסת התפקיד של המורה, ואנשי מקצועות הסיוע, ממירים את מודל הייעוץ הישיר במודל ייעוץ עקיף, באמצעות מתן שירותי הדרכה, והיוועצות לצוות החינוכי. המגמה העכשווית היא שהמורים המקיימים את המפגש השגרתי והיומיומי עם התלמידים, ייצרו תנאים נאותים לקידום מיטביות בכיתתם, יפעילו התקשרויות מיטביות עם התלמידים וינהלו דיאלוג משמעותי עמם</w:t>
      </w:r>
      <w:r w:rsidRPr="00254365">
        <w:rPr>
          <w:rFonts w:asciiTheme="majorBidi" w:hAnsiTheme="majorBidi" w:cstheme="majorBidi"/>
          <w:sz w:val="24"/>
          <w:szCs w:val="24"/>
        </w:rPr>
        <w:t xml:space="preserve">  Greenleaf, &amp; Williams, 2009; ;</w:t>
      </w:r>
      <w:proofErr w:type="spellStart"/>
      <w:r w:rsidRPr="00254365">
        <w:rPr>
          <w:rFonts w:asciiTheme="majorBidi" w:hAnsiTheme="majorBidi" w:cstheme="majorBidi"/>
          <w:sz w:val="24"/>
          <w:szCs w:val="24"/>
        </w:rPr>
        <w:t>Trickett</w:t>
      </w:r>
      <w:proofErr w:type="spellEnd"/>
      <w:r w:rsidRPr="00254365">
        <w:rPr>
          <w:rFonts w:asciiTheme="majorBidi" w:hAnsiTheme="majorBidi" w:cstheme="majorBidi"/>
          <w:sz w:val="24"/>
          <w:szCs w:val="24"/>
        </w:rPr>
        <w:t>, &amp; Rowe 2012</w:t>
      </w:r>
      <w:r w:rsidR="00792B62" w:rsidRPr="00792B62">
        <w:rPr>
          <w:rFonts w:asciiTheme="majorBidi" w:hAnsiTheme="majorBidi" w:cstheme="majorBidi"/>
          <w:sz w:val="24"/>
          <w:szCs w:val="24"/>
        </w:rPr>
        <w:t>)</w:t>
      </w:r>
      <w:r w:rsidRPr="00254365">
        <w:rPr>
          <w:rFonts w:asciiTheme="majorBidi" w:hAnsiTheme="majorBidi" w:cstheme="majorBidi"/>
          <w:sz w:val="24"/>
          <w:szCs w:val="24"/>
        </w:rPr>
        <w:t xml:space="preserve">  </w:t>
      </w:r>
      <w:proofErr w:type="spellStart"/>
      <w:r w:rsidRPr="00254365">
        <w:rPr>
          <w:rFonts w:asciiTheme="majorBidi" w:hAnsiTheme="majorBidi" w:cstheme="majorBidi"/>
          <w:sz w:val="24"/>
          <w:szCs w:val="24"/>
          <w:rtl/>
        </w:rPr>
        <w:t>ארהרד</w:t>
      </w:r>
      <w:proofErr w:type="spellEnd"/>
      <w:r w:rsidRPr="00254365">
        <w:rPr>
          <w:rFonts w:asciiTheme="majorBidi" w:hAnsiTheme="majorBidi" w:cstheme="majorBidi"/>
          <w:sz w:val="24"/>
          <w:szCs w:val="24"/>
          <w:rtl/>
        </w:rPr>
        <w:t xml:space="preserve"> ר' </w:t>
      </w:r>
      <w:proofErr w:type="spellStart"/>
      <w:r w:rsidRPr="00254365">
        <w:rPr>
          <w:rFonts w:asciiTheme="majorBidi" w:hAnsiTheme="majorBidi" w:cstheme="majorBidi"/>
          <w:sz w:val="24"/>
          <w:szCs w:val="24"/>
          <w:rtl/>
        </w:rPr>
        <w:t>ודשבסקי</w:t>
      </w:r>
      <w:proofErr w:type="spellEnd"/>
      <w:r w:rsidRPr="00254365">
        <w:rPr>
          <w:rFonts w:asciiTheme="majorBidi" w:hAnsiTheme="majorBidi" w:cstheme="majorBidi"/>
          <w:sz w:val="24"/>
          <w:szCs w:val="24"/>
          <w:rtl/>
        </w:rPr>
        <w:t xml:space="preserve"> ע' ,1999 ;</w:t>
      </w:r>
      <w:proofErr w:type="spellStart"/>
      <w:r w:rsidRPr="00254365">
        <w:rPr>
          <w:rFonts w:asciiTheme="majorBidi" w:hAnsiTheme="majorBidi" w:cstheme="majorBidi"/>
          <w:sz w:val="24"/>
          <w:szCs w:val="24"/>
          <w:rtl/>
        </w:rPr>
        <w:t>ארהרד</w:t>
      </w:r>
      <w:proofErr w:type="spellEnd"/>
      <w:r w:rsidRPr="00254365">
        <w:rPr>
          <w:rFonts w:asciiTheme="majorBidi" w:hAnsiTheme="majorBidi" w:cstheme="majorBidi"/>
          <w:sz w:val="24"/>
          <w:szCs w:val="24"/>
          <w:rtl/>
        </w:rPr>
        <w:t xml:space="preserve">, 2008 ; </w:t>
      </w:r>
      <w:proofErr w:type="spellStart"/>
      <w:r w:rsidRPr="00254365">
        <w:rPr>
          <w:rFonts w:asciiTheme="majorBidi" w:hAnsiTheme="majorBidi" w:cstheme="majorBidi"/>
          <w:sz w:val="24"/>
          <w:szCs w:val="24"/>
          <w:rtl/>
        </w:rPr>
        <w:t>ארהרד</w:t>
      </w:r>
      <w:proofErr w:type="spellEnd"/>
      <w:r w:rsidRPr="00254365">
        <w:rPr>
          <w:rFonts w:asciiTheme="majorBidi" w:hAnsiTheme="majorBidi" w:cstheme="majorBidi"/>
          <w:sz w:val="24"/>
          <w:szCs w:val="24"/>
          <w:rtl/>
        </w:rPr>
        <w:t xml:space="preserve"> ר', 2014;  ברוש, 2009 ; שמחה- </w:t>
      </w:r>
      <w:proofErr w:type="spellStart"/>
      <w:r w:rsidRPr="00254365">
        <w:rPr>
          <w:rFonts w:asciiTheme="majorBidi" w:hAnsiTheme="majorBidi" w:cstheme="majorBidi"/>
          <w:sz w:val="24"/>
          <w:szCs w:val="24"/>
          <w:rtl/>
        </w:rPr>
        <w:t>פרלב</w:t>
      </w:r>
      <w:bookmarkStart w:id="0" w:name="_GoBack"/>
      <w:bookmarkEnd w:id="0"/>
      <w:r w:rsidRPr="00254365">
        <w:rPr>
          <w:rFonts w:asciiTheme="majorBidi" w:hAnsiTheme="majorBidi" w:cstheme="majorBidi"/>
          <w:sz w:val="24"/>
          <w:szCs w:val="24"/>
          <w:rtl/>
        </w:rPr>
        <w:t>רג</w:t>
      </w:r>
      <w:proofErr w:type="spellEnd"/>
      <w:r w:rsidRPr="00254365">
        <w:rPr>
          <w:rFonts w:asciiTheme="majorBidi" w:hAnsiTheme="majorBidi" w:cstheme="majorBidi"/>
          <w:sz w:val="24"/>
          <w:szCs w:val="24"/>
          <w:rtl/>
        </w:rPr>
        <w:t>, 2005; בן עזרא, וזילברמן</w:t>
      </w:r>
      <w:r w:rsidR="00792B62">
        <w:rPr>
          <w:rFonts w:asciiTheme="majorBidi" w:hAnsiTheme="majorBidi" w:cstheme="majorBidi"/>
          <w:sz w:val="24"/>
          <w:szCs w:val="24"/>
          <w:rtl/>
        </w:rPr>
        <w:t>,</w:t>
      </w:r>
      <w:r w:rsidRPr="00254365">
        <w:rPr>
          <w:rFonts w:asciiTheme="majorBidi" w:hAnsiTheme="majorBidi" w:cstheme="majorBidi"/>
          <w:sz w:val="24"/>
          <w:szCs w:val="24"/>
          <w:rtl/>
        </w:rPr>
        <w:t>2001</w:t>
      </w:r>
      <w:r w:rsidRPr="00254365">
        <w:rPr>
          <w:rFonts w:asciiTheme="majorBidi" w:hAnsiTheme="majorBidi" w:cstheme="majorBidi"/>
          <w:sz w:val="24"/>
          <w:szCs w:val="24"/>
        </w:rPr>
        <w:t xml:space="preserve"> </w:t>
      </w:r>
      <w:r w:rsidR="00792B62">
        <w:rPr>
          <w:rFonts w:asciiTheme="majorBidi" w:hAnsiTheme="majorBidi" w:cstheme="majorBidi" w:hint="cs"/>
          <w:sz w:val="24"/>
          <w:szCs w:val="24"/>
          <w:rtl/>
        </w:rPr>
        <w:t>).</w:t>
      </w:r>
      <w:r w:rsidRPr="00254365">
        <w:rPr>
          <w:rFonts w:asciiTheme="majorBidi" w:hAnsiTheme="majorBidi" w:cstheme="majorBidi"/>
          <w:sz w:val="24"/>
          <w:szCs w:val="24"/>
        </w:rPr>
        <w:t xml:space="preserve"> </w:t>
      </w:r>
    </w:p>
    <w:p w:rsidR="00736455" w:rsidRPr="00254365" w:rsidRDefault="00736455" w:rsidP="006365F4">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 xml:space="preserve">כך, מתוך הערכה להתנסות האישית של המורה הקבוע בכיתתו, מתן חשיבות ליצירת שיח רגשי במסגרת הכיתה, ופתיחת ערוצי תקשורת מורה-תלמיד בכל תחומי החיים (בראשי-אייזן,. </w:t>
      </w:r>
      <w:proofErr w:type="spellStart"/>
      <w:r w:rsidRPr="00254365">
        <w:rPr>
          <w:rFonts w:asciiTheme="majorBidi" w:hAnsiTheme="majorBidi" w:cstheme="majorBidi"/>
          <w:sz w:val="24"/>
          <w:szCs w:val="24"/>
          <w:rtl/>
        </w:rPr>
        <w:t>לוטנר</w:t>
      </w:r>
      <w:proofErr w:type="spellEnd"/>
      <w:r w:rsidRPr="00254365">
        <w:rPr>
          <w:rFonts w:asciiTheme="majorBidi" w:hAnsiTheme="majorBidi" w:cstheme="majorBidi"/>
          <w:sz w:val="24"/>
          <w:szCs w:val="24"/>
          <w:rtl/>
        </w:rPr>
        <w:t xml:space="preserve">-תמיר, עוז, ושדמי, 2008) ניתנה עדיפות ברורה להנחיית תכנית הלימודים "כישורי חיים" מהגן ועד </w:t>
      </w:r>
      <w:proofErr w:type="spellStart"/>
      <w:r w:rsidRPr="00254365">
        <w:rPr>
          <w:rFonts w:asciiTheme="majorBidi" w:hAnsiTheme="majorBidi" w:cstheme="majorBidi"/>
          <w:sz w:val="24"/>
          <w:szCs w:val="24"/>
          <w:rtl/>
        </w:rPr>
        <w:t>יב</w:t>
      </w:r>
      <w:proofErr w:type="spellEnd"/>
      <w:r w:rsidRPr="00254365">
        <w:rPr>
          <w:rFonts w:asciiTheme="majorBidi" w:hAnsiTheme="majorBidi" w:cstheme="majorBidi"/>
          <w:sz w:val="24"/>
          <w:szCs w:val="24"/>
          <w:rtl/>
        </w:rPr>
        <w:t xml:space="preserve">', למורים הקבועים במערכת. מתפקידם לקדם מיטביות גם במסגרת נושאי הלימוד, דרך תכני ההוראה, שיטות ההוראה ושיטת ההערכה באמצעות היוועצות אישית וקבוצתית (שדמי, 2004). אם כן, כיום מצפים מהמורה שיהיה "מורה-מחנך", </w:t>
      </w:r>
      <w:proofErr w:type="spellStart"/>
      <w:r w:rsidRPr="00254365">
        <w:rPr>
          <w:rFonts w:asciiTheme="majorBidi" w:hAnsiTheme="majorBidi" w:cstheme="majorBidi"/>
          <w:sz w:val="24"/>
          <w:szCs w:val="24"/>
          <w:rtl/>
        </w:rPr>
        <w:t>המוּנע</w:t>
      </w:r>
      <w:proofErr w:type="spellEnd"/>
      <w:r w:rsidRPr="00254365">
        <w:rPr>
          <w:rFonts w:asciiTheme="majorBidi" w:hAnsiTheme="majorBidi" w:cstheme="majorBidi"/>
          <w:sz w:val="24"/>
          <w:szCs w:val="24"/>
          <w:rtl/>
        </w:rPr>
        <w:t xml:space="preserve"> מדאגה ומאכפתיות לשלומם, לדבריהם ולמעשיהם של התלמידים. לעיתים המורה משמש כתחליף לסמכות הורית ומספק תמיכה רגשית, מחנך לערכים, מפתח מודעות, יכולת הקשבה, ורפלקציה עצמית אצל התלמידים</w:t>
      </w:r>
      <w:r w:rsidR="006365F4">
        <w:rPr>
          <w:rFonts w:asciiTheme="majorBidi" w:hAnsiTheme="majorBidi" w:cstheme="majorBidi" w:hint="cs"/>
          <w:sz w:val="24"/>
          <w:szCs w:val="24"/>
          <w:rtl/>
        </w:rPr>
        <w:t>(</w:t>
      </w:r>
      <w:proofErr w:type="spellStart"/>
      <w:r w:rsidRPr="00254365">
        <w:rPr>
          <w:rFonts w:asciiTheme="majorBidi" w:hAnsiTheme="majorBidi" w:cstheme="majorBidi"/>
          <w:sz w:val="24"/>
          <w:szCs w:val="24"/>
        </w:rPr>
        <w:t>Leistyna</w:t>
      </w:r>
      <w:proofErr w:type="spellEnd"/>
      <w:r w:rsidRPr="00254365">
        <w:rPr>
          <w:rFonts w:asciiTheme="majorBidi" w:hAnsiTheme="majorBidi" w:cstheme="majorBidi"/>
          <w:sz w:val="24"/>
          <w:szCs w:val="24"/>
        </w:rPr>
        <w:t xml:space="preserve">, </w:t>
      </w:r>
      <w:proofErr w:type="spellStart"/>
      <w:r w:rsidRPr="00254365">
        <w:rPr>
          <w:rFonts w:asciiTheme="majorBidi" w:hAnsiTheme="majorBidi" w:cstheme="majorBidi"/>
          <w:sz w:val="24"/>
          <w:szCs w:val="24"/>
        </w:rPr>
        <w:t>Lavandez</w:t>
      </w:r>
      <w:proofErr w:type="spellEnd"/>
      <w:r w:rsidRPr="00254365">
        <w:rPr>
          <w:rFonts w:asciiTheme="majorBidi" w:hAnsiTheme="majorBidi" w:cstheme="majorBidi"/>
          <w:sz w:val="24"/>
          <w:szCs w:val="24"/>
        </w:rPr>
        <w:t xml:space="preserve">, &amp; Nelson, 2004 </w:t>
      </w:r>
      <w:r w:rsidR="006365F4" w:rsidRPr="006365F4">
        <w:rPr>
          <w:rFonts w:asciiTheme="majorBidi" w:hAnsiTheme="majorBidi" w:cs="Times New Roman"/>
          <w:sz w:val="24"/>
          <w:szCs w:val="24"/>
          <w:rtl/>
        </w:rPr>
        <w:t>;</w:t>
      </w:r>
      <w:r w:rsidR="006365F4">
        <w:rPr>
          <w:rFonts w:asciiTheme="majorBidi" w:hAnsiTheme="majorBidi" w:cs="Times New Roman" w:hint="cs"/>
          <w:sz w:val="24"/>
          <w:szCs w:val="24"/>
          <w:rtl/>
        </w:rPr>
        <w:t xml:space="preserve">  </w:t>
      </w:r>
      <w:r w:rsidRPr="00254365">
        <w:rPr>
          <w:rFonts w:asciiTheme="majorBidi" w:hAnsiTheme="majorBidi" w:cstheme="majorBidi"/>
          <w:sz w:val="24"/>
          <w:szCs w:val="24"/>
          <w:rtl/>
        </w:rPr>
        <w:t xml:space="preserve">רייכל, 2012; מכון </w:t>
      </w:r>
      <w:proofErr w:type="spellStart"/>
      <w:r w:rsidRPr="00254365">
        <w:rPr>
          <w:rFonts w:asciiTheme="majorBidi" w:hAnsiTheme="majorBidi" w:cstheme="majorBidi"/>
          <w:sz w:val="24"/>
          <w:szCs w:val="24"/>
          <w:rtl/>
        </w:rPr>
        <w:t>ון</w:t>
      </w:r>
      <w:proofErr w:type="spellEnd"/>
      <w:r w:rsidRPr="00254365">
        <w:rPr>
          <w:rFonts w:asciiTheme="majorBidi" w:hAnsiTheme="majorBidi" w:cstheme="majorBidi"/>
          <w:sz w:val="24"/>
          <w:szCs w:val="24"/>
          <w:rtl/>
        </w:rPr>
        <w:t xml:space="preserve"> ליר; 2012, </w:t>
      </w:r>
      <w:proofErr w:type="spellStart"/>
      <w:r w:rsidRPr="00254365">
        <w:rPr>
          <w:rFonts w:asciiTheme="majorBidi" w:hAnsiTheme="majorBidi" w:cstheme="majorBidi"/>
          <w:sz w:val="24"/>
          <w:szCs w:val="24"/>
          <w:rtl/>
        </w:rPr>
        <w:t>מק'קורט</w:t>
      </w:r>
      <w:proofErr w:type="spellEnd"/>
      <w:r w:rsidRPr="00254365">
        <w:rPr>
          <w:rFonts w:asciiTheme="majorBidi" w:hAnsiTheme="majorBidi" w:cstheme="majorBidi"/>
          <w:sz w:val="24"/>
          <w:szCs w:val="24"/>
          <w:rtl/>
        </w:rPr>
        <w:t>, 2007; פרימן וגביש</w:t>
      </w:r>
      <w:r w:rsidR="006365F4">
        <w:rPr>
          <w:rFonts w:asciiTheme="majorBidi" w:hAnsiTheme="majorBidi" w:cstheme="majorBidi"/>
          <w:sz w:val="24"/>
          <w:szCs w:val="24"/>
          <w:rtl/>
        </w:rPr>
        <w:t>,</w:t>
      </w:r>
      <w:r w:rsidRPr="00254365">
        <w:rPr>
          <w:rFonts w:asciiTheme="majorBidi" w:hAnsiTheme="majorBidi" w:cstheme="majorBidi"/>
          <w:sz w:val="24"/>
          <w:szCs w:val="24"/>
          <w:rtl/>
        </w:rPr>
        <w:t>2003</w:t>
      </w:r>
      <w:r w:rsidRPr="00254365">
        <w:rPr>
          <w:rFonts w:asciiTheme="majorBidi" w:hAnsiTheme="majorBidi" w:cstheme="majorBidi"/>
          <w:sz w:val="24"/>
          <w:szCs w:val="24"/>
        </w:rPr>
        <w:t xml:space="preserve"> </w:t>
      </w:r>
      <w:r w:rsidR="006365F4">
        <w:rPr>
          <w:rFonts w:asciiTheme="majorBidi" w:hAnsiTheme="majorBidi" w:cstheme="majorBidi" w:hint="cs"/>
          <w:sz w:val="24"/>
          <w:szCs w:val="24"/>
          <w:rtl/>
        </w:rPr>
        <w:t xml:space="preserve">). </w:t>
      </w:r>
    </w:p>
    <w:p w:rsidR="00A865D2" w:rsidRDefault="00736455" w:rsidP="008201F6">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lastRenderedPageBreak/>
        <w:t>לאור האמור לעיל, ניתן להגדיר את תפקיד "המורה-מחנך" כ</w:t>
      </w:r>
      <w:r w:rsidR="006337FD">
        <w:rPr>
          <w:rFonts w:asciiTheme="majorBidi" w:hAnsiTheme="majorBidi" w:cstheme="majorBidi"/>
          <w:sz w:val="24"/>
          <w:szCs w:val="24"/>
        </w:rPr>
        <w:t>- "High Touch Profession"-</w:t>
      </w:r>
      <w:r w:rsidRPr="00254365">
        <w:rPr>
          <w:rFonts w:asciiTheme="majorBidi" w:hAnsiTheme="majorBidi" w:cstheme="majorBidi"/>
          <w:sz w:val="24"/>
          <w:szCs w:val="24"/>
        </w:rPr>
        <w:t xml:space="preserve"> </w:t>
      </w:r>
      <w:r w:rsidRPr="00254365">
        <w:rPr>
          <w:rFonts w:asciiTheme="majorBidi" w:hAnsiTheme="majorBidi" w:cstheme="majorBidi"/>
          <w:sz w:val="24"/>
          <w:szCs w:val="24"/>
          <w:rtl/>
        </w:rPr>
        <w:t>הואיל ועבודתו כרוכה במגעים אינטנסיביים ויום-יומיים עם תלמידיו וכן הוא מהווה עבורם "רשת ביטחון" ומעטפת תמיכה בעת מצוקה – לא רק במסגרת תכנית הלימודים אלא גם בפעילויות מחוץ לבית-הספר כמו טיולים שנתיים. בה-בעת, מורים, יועצים חינוכיים, פסיכולוגים חינוכיים ומנהלים עובדים בבית-הספר, הווה אומר בארגון חברתי- לימודי- ערכי בעל תרבות ייחודית. למאפייני התרבות הארגונית מספר מרכיבי ליבה: שפה ומושגים המשותפים לכל חברי הארגון, תפיסות מקובלות באשר לגבולות הארגון, תפיסה משותפת בשאלה "מי שייך?", "ומי לא שייך"? לארגון, אידיאולוגיות המשותפת לחברי הארגון, נורמות גלויות וסמויות וחוקים משותפים בנוגע לפרטיות ופומביות ותבחינים לחלוקת התגמולים החיוביים והשלילים</w:t>
      </w:r>
      <w:r w:rsidR="00604F2A">
        <w:rPr>
          <w:rFonts w:asciiTheme="majorBidi" w:hAnsiTheme="majorBidi" w:cstheme="majorBidi"/>
          <w:sz w:val="24"/>
          <w:szCs w:val="24"/>
        </w:rPr>
        <w:t xml:space="preserve"> </w:t>
      </w:r>
      <w:r w:rsidR="00A865D2" w:rsidRPr="00A865D2">
        <w:rPr>
          <w:rFonts w:asciiTheme="majorBidi" w:hAnsiTheme="majorBidi" w:cs="Times New Roman"/>
          <w:sz w:val="24"/>
          <w:szCs w:val="24"/>
          <w:rtl/>
        </w:rPr>
        <w:t>(</w:t>
      </w:r>
      <w:r w:rsidR="00A865D2" w:rsidRPr="00A865D2">
        <w:rPr>
          <w:rFonts w:asciiTheme="majorBidi" w:hAnsiTheme="majorBidi" w:cstheme="majorBidi"/>
          <w:sz w:val="24"/>
          <w:szCs w:val="24"/>
        </w:rPr>
        <w:t>Schein,1999</w:t>
      </w:r>
      <w:r w:rsidR="00A865D2" w:rsidRPr="00A865D2">
        <w:rPr>
          <w:rFonts w:asciiTheme="majorBidi" w:hAnsiTheme="majorBidi" w:cs="Times New Roman"/>
          <w:sz w:val="24"/>
          <w:szCs w:val="24"/>
          <w:rtl/>
        </w:rPr>
        <w:t>)</w:t>
      </w:r>
      <w:r w:rsidR="00A865D2">
        <w:rPr>
          <w:rFonts w:asciiTheme="majorBidi" w:hAnsiTheme="majorBidi" w:cs="Times New Roman" w:hint="cs"/>
          <w:sz w:val="24"/>
          <w:szCs w:val="24"/>
          <w:rtl/>
        </w:rPr>
        <w:t>.</w:t>
      </w:r>
    </w:p>
    <w:p w:rsidR="00736455" w:rsidRPr="00A865D2" w:rsidRDefault="00736455" w:rsidP="00A865D2">
      <w:pPr>
        <w:bidi/>
        <w:jc w:val="both"/>
        <w:rPr>
          <w:rFonts w:asciiTheme="majorBidi" w:hAnsiTheme="majorBidi" w:cstheme="majorBidi"/>
          <w:b/>
          <w:bCs/>
          <w:sz w:val="24"/>
          <w:szCs w:val="24"/>
          <w:u w:val="single"/>
          <w:rtl/>
        </w:rPr>
      </w:pPr>
      <w:r w:rsidRPr="00A865D2">
        <w:rPr>
          <w:rFonts w:asciiTheme="majorBidi" w:hAnsiTheme="majorBidi" w:cstheme="majorBidi"/>
          <w:b/>
          <w:bCs/>
          <w:sz w:val="24"/>
          <w:szCs w:val="24"/>
          <w:u w:val="single"/>
          <w:rtl/>
        </w:rPr>
        <w:t xml:space="preserve">מורה </w:t>
      </w:r>
      <w:proofErr w:type="spellStart"/>
      <w:r w:rsidRPr="00A865D2">
        <w:rPr>
          <w:rFonts w:asciiTheme="majorBidi" w:hAnsiTheme="majorBidi" w:cstheme="majorBidi"/>
          <w:b/>
          <w:bCs/>
          <w:sz w:val="24"/>
          <w:szCs w:val="24"/>
          <w:u w:val="single"/>
          <w:rtl/>
        </w:rPr>
        <w:t>ולהט"ב</w:t>
      </w:r>
      <w:proofErr w:type="spellEnd"/>
      <w:r w:rsidRPr="00A865D2">
        <w:rPr>
          <w:rFonts w:asciiTheme="majorBidi" w:hAnsiTheme="majorBidi" w:cstheme="majorBidi"/>
          <w:b/>
          <w:bCs/>
          <w:sz w:val="24"/>
          <w:szCs w:val="24"/>
          <w:u w:val="single"/>
          <w:rtl/>
        </w:rPr>
        <w:t xml:space="preserve">  בבתי-הספר באוסטרליה, בקנדה ובארה"ב</w:t>
      </w:r>
      <w:r w:rsidRPr="00A865D2">
        <w:rPr>
          <w:rFonts w:asciiTheme="majorBidi" w:hAnsiTheme="majorBidi" w:cstheme="majorBidi"/>
          <w:b/>
          <w:bCs/>
          <w:sz w:val="24"/>
          <w:szCs w:val="24"/>
          <w:u w:val="single"/>
        </w:rPr>
        <w:t xml:space="preserve"> </w:t>
      </w:r>
    </w:p>
    <w:p w:rsidR="00736455" w:rsidRPr="00254365" w:rsidRDefault="00736455" w:rsidP="008F56D5">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 xml:space="preserve">מושג יסוד המקבל </w:t>
      </w:r>
      <w:proofErr w:type="spellStart"/>
      <w:r w:rsidRPr="00254365">
        <w:rPr>
          <w:rFonts w:asciiTheme="majorBidi" w:hAnsiTheme="majorBidi" w:cstheme="majorBidi"/>
          <w:sz w:val="24"/>
          <w:szCs w:val="24"/>
          <w:rtl/>
        </w:rPr>
        <w:t>בולטוּת</w:t>
      </w:r>
      <w:proofErr w:type="spellEnd"/>
      <w:r w:rsidRPr="00254365">
        <w:rPr>
          <w:rFonts w:asciiTheme="majorBidi" w:hAnsiTheme="majorBidi" w:cstheme="majorBidi"/>
          <w:sz w:val="24"/>
          <w:szCs w:val="24"/>
          <w:rtl/>
        </w:rPr>
        <w:t xml:space="preserve"> במצרף החוויות הסובייקטיביות והייחודיות של מורים </w:t>
      </w:r>
      <w:proofErr w:type="spellStart"/>
      <w:r w:rsidRPr="00254365">
        <w:rPr>
          <w:rFonts w:asciiTheme="majorBidi" w:hAnsiTheme="majorBidi" w:cstheme="majorBidi"/>
          <w:sz w:val="24"/>
          <w:szCs w:val="24"/>
          <w:rtl/>
        </w:rPr>
        <w:t>להט"בים</w:t>
      </w:r>
      <w:proofErr w:type="spellEnd"/>
      <w:r w:rsidRPr="00254365">
        <w:rPr>
          <w:rFonts w:asciiTheme="majorBidi" w:hAnsiTheme="majorBidi" w:cstheme="majorBidi"/>
          <w:sz w:val="24"/>
          <w:szCs w:val="24"/>
          <w:rtl/>
        </w:rPr>
        <w:t xml:space="preserve"> הוא "הטרו-נורמטיביות". המונח שטבע מייקל וורנר</w:t>
      </w:r>
      <w:r w:rsidR="00BD4206">
        <w:rPr>
          <w:rFonts w:asciiTheme="majorBidi" w:hAnsiTheme="majorBidi" w:cstheme="majorBidi" w:hint="cs"/>
          <w:sz w:val="24"/>
          <w:szCs w:val="24"/>
          <w:rtl/>
        </w:rPr>
        <w:t xml:space="preserve"> ב- 1991 (</w:t>
      </w:r>
      <w:r w:rsidR="00BD4206">
        <w:rPr>
          <w:rFonts w:asciiTheme="majorBidi" w:hAnsiTheme="majorBidi" w:cstheme="majorBidi"/>
          <w:sz w:val="24"/>
          <w:szCs w:val="24"/>
        </w:rPr>
        <w:t>Warner, 1999</w:t>
      </w:r>
      <w:r w:rsidR="00BD4206">
        <w:rPr>
          <w:rFonts w:asciiTheme="majorBidi" w:hAnsiTheme="majorBidi" w:cstheme="majorBidi" w:hint="cs"/>
          <w:sz w:val="24"/>
          <w:szCs w:val="24"/>
          <w:rtl/>
        </w:rPr>
        <w:t xml:space="preserve">) </w:t>
      </w:r>
      <w:r w:rsidRPr="00254365">
        <w:rPr>
          <w:rFonts w:asciiTheme="majorBidi" w:hAnsiTheme="majorBidi" w:cstheme="majorBidi"/>
          <w:sz w:val="24"/>
          <w:szCs w:val="24"/>
          <w:rtl/>
        </w:rPr>
        <w:t>הוא הנחת ליבה תרבותית הגורסת כי הטרוסקסואליות על כל היבטיה היא הנורמה ומייצגת אורח חיים "נכון" ו"טבעי" ועל-כן, יש לה עליונות היררכית ברורה ועדיפות על פני הומוסקסואליות. הטרו-נורמטיביות מקבלת מגוון ביטויים במדיניות, בתרבות ובמסורת הבית-ספרית: כללים, דעות קדומות, אמונות, דפוסי התנהגות, הגבלות ומערך ציפיות, נורמות וערכים של הקהילה הבית-ספרית</w:t>
      </w:r>
      <w:r w:rsidRPr="00254365">
        <w:rPr>
          <w:rFonts w:asciiTheme="majorBidi" w:hAnsiTheme="majorBidi" w:cstheme="majorBidi"/>
          <w:sz w:val="24"/>
          <w:szCs w:val="24"/>
        </w:rPr>
        <w:t xml:space="preserve"> (Anderson,2014) </w:t>
      </w:r>
      <w:r w:rsidR="00BD4206">
        <w:rPr>
          <w:rFonts w:asciiTheme="majorBidi" w:hAnsiTheme="majorBidi" w:cstheme="majorBidi" w:hint="cs"/>
          <w:sz w:val="24"/>
          <w:szCs w:val="24"/>
          <w:rtl/>
        </w:rPr>
        <w:t xml:space="preserve">. </w:t>
      </w:r>
      <w:r w:rsidRPr="00254365">
        <w:rPr>
          <w:rFonts w:asciiTheme="majorBidi" w:hAnsiTheme="majorBidi" w:cstheme="majorBidi"/>
          <w:sz w:val="24"/>
          <w:szCs w:val="24"/>
          <w:rtl/>
        </w:rPr>
        <w:t>דוגמא אחת מיני רבות להטרו-נורמטיביות היא ש</w:t>
      </w:r>
      <w:r w:rsidR="002D1D05">
        <w:rPr>
          <w:rFonts w:asciiTheme="majorBidi" w:hAnsiTheme="majorBidi" w:cstheme="majorBidi" w:hint="cs"/>
          <w:sz w:val="24"/>
          <w:szCs w:val="24"/>
          <w:rtl/>
        </w:rPr>
        <w:t xml:space="preserve">אך ורק </w:t>
      </w:r>
      <w:r w:rsidRPr="00254365">
        <w:rPr>
          <w:rFonts w:asciiTheme="majorBidi" w:hAnsiTheme="majorBidi" w:cstheme="majorBidi"/>
          <w:sz w:val="24"/>
          <w:szCs w:val="24"/>
          <w:rtl/>
        </w:rPr>
        <w:t>מורים ומורות הטרוסקסואלים מורשים לדבר בפתיחות במרחב הבית-</w:t>
      </w:r>
      <w:r w:rsidR="002D1D05">
        <w:rPr>
          <w:rFonts w:asciiTheme="majorBidi" w:hAnsiTheme="majorBidi" w:cstheme="majorBidi" w:hint="cs"/>
          <w:sz w:val="24"/>
          <w:szCs w:val="24"/>
          <w:rtl/>
        </w:rPr>
        <w:t>ספרי</w:t>
      </w:r>
      <w:r w:rsidRPr="00254365">
        <w:rPr>
          <w:rFonts w:asciiTheme="majorBidi" w:hAnsiTheme="majorBidi" w:cstheme="majorBidi"/>
          <w:sz w:val="24"/>
          <w:szCs w:val="24"/>
          <w:rtl/>
        </w:rPr>
        <w:t xml:space="preserve"> על עצמם ועל חיי המשפחה שלהם בפני מעגל המורים, התלמידים והורי התלמידים הואיל ושיח זה נתפס כנורמטיבי ומייצג מבנה משפחתי מסורתי</w:t>
      </w:r>
      <w:r w:rsidRPr="00254365">
        <w:rPr>
          <w:rFonts w:asciiTheme="majorBidi" w:hAnsiTheme="majorBidi" w:cstheme="majorBidi"/>
          <w:sz w:val="24"/>
          <w:szCs w:val="24"/>
        </w:rPr>
        <w:t xml:space="preserve"> (Cox, 2008 ; Khayatt,2006) </w:t>
      </w:r>
      <w:r w:rsidR="008F56D5">
        <w:rPr>
          <w:rFonts w:asciiTheme="majorBidi" w:hAnsiTheme="majorBidi" w:cstheme="majorBidi" w:hint="cs"/>
          <w:sz w:val="24"/>
          <w:szCs w:val="24"/>
          <w:rtl/>
        </w:rPr>
        <w:t>.</w:t>
      </w:r>
    </w:p>
    <w:p w:rsidR="00736455" w:rsidRPr="00254365" w:rsidRDefault="00736455" w:rsidP="008F56D5">
      <w:pPr>
        <w:bidi/>
        <w:ind w:firstLine="720"/>
        <w:jc w:val="both"/>
        <w:rPr>
          <w:rFonts w:asciiTheme="majorBidi" w:hAnsiTheme="majorBidi" w:cstheme="majorBidi"/>
          <w:sz w:val="24"/>
          <w:szCs w:val="24"/>
        </w:rPr>
      </w:pPr>
      <w:r w:rsidRPr="00254365">
        <w:rPr>
          <w:rFonts w:asciiTheme="majorBidi" w:hAnsiTheme="majorBidi" w:cstheme="majorBidi"/>
          <w:sz w:val="24"/>
          <w:szCs w:val="24"/>
          <w:rtl/>
        </w:rPr>
        <w:t xml:space="preserve">זאת ועוד, התרבות הבית-ספרית משעתקת ומשמרת את הדחקת </w:t>
      </w:r>
      <w:proofErr w:type="spellStart"/>
      <w:r w:rsidRPr="00254365">
        <w:rPr>
          <w:rFonts w:asciiTheme="majorBidi" w:hAnsiTheme="majorBidi" w:cstheme="majorBidi"/>
          <w:sz w:val="24"/>
          <w:szCs w:val="24"/>
          <w:rtl/>
        </w:rPr>
        <w:t>השונוּת</w:t>
      </w:r>
      <w:proofErr w:type="spellEnd"/>
      <w:r w:rsidRPr="00254365">
        <w:rPr>
          <w:rFonts w:asciiTheme="majorBidi" w:hAnsiTheme="majorBidi" w:cstheme="majorBidi"/>
          <w:sz w:val="24"/>
          <w:szCs w:val="24"/>
          <w:rtl/>
        </w:rPr>
        <w:t xml:space="preserve"> המינית של מורים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ע"י שיח הטרו-נורמטיבי היסטורי וכן באמצעות אפליה מוסדית, פוליטית, חברתית ותרבותית, המקשרת הומוסקסואליות להפקרות מינית, למחלות נפש, לסטייה, לפדופיליה, לפתיינות ולהטרדה של ילדים</w:t>
      </w:r>
      <w:r w:rsidR="008F56D5">
        <w:rPr>
          <w:rFonts w:asciiTheme="majorBidi" w:hAnsiTheme="majorBidi" w:cstheme="majorBidi" w:hint="cs"/>
          <w:sz w:val="24"/>
          <w:szCs w:val="24"/>
          <w:rtl/>
        </w:rPr>
        <w:t xml:space="preserve"> (</w:t>
      </w:r>
      <w:r w:rsidRPr="00254365">
        <w:rPr>
          <w:rFonts w:asciiTheme="majorBidi" w:hAnsiTheme="majorBidi" w:cstheme="majorBidi"/>
          <w:sz w:val="24"/>
          <w:szCs w:val="24"/>
        </w:rPr>
        <w:t xml:space="preserve"> </w:t>
      </w:r>
      <w:proofErr w:type="spellStart"/>
      <w:r w:rsidRPr="00254365">
        <w:rPr>
          <w:rFonts w:asciiTheme="majorBidi" w:hAnsiTheme="majorBidi" w:cstheme="majorBidi"/>
          <w:sz w:val="24"/>
          <w:szCs w:val="24"/>
        </w:rPr>
        <w:t>Ferfolja</w:t>
      </w:r>
      <w:proofErr w:type="spellEnd"/>
      <w:r w:rsidRPr="00254365">
        <w:rPr>
          <w:rFonts w:asciiTheme="majorBidi" w:hAnsiTheme="majorBidi" w:cstheme="majorBidi"/>
          <w:sz w:val="24"/>
          <w:szCs w:val="24"/>
        </w:rPr>
        <w:t xml:space="preserve"> &amp; Hopkins, 2013</w:t>
      </w:r>
      <w:r w:rsidR="008F56D5" w:rsidRPr="008F56D5">
        <w:rPr>
          <w:rFonts w:asciiTheme="majorBidi" w:hAnsiTheme="majorBidi" w:cstheme="majorBidi"/>
          <w:sz w:val="24"/>
          <w:szCs w:val="24"/>
        </w:rPr>
        <w:t>;</w:t>
      </w:r>
      <w:r w:rsidRPr="00254365">
        <w:rPr>
          <w:rFonts w:asciiTheme="majorBidi" w:hAnsiTheme="majorBidi" w:cstheme="majorBidi"/>
          <w:sz w:val="24"/>
          <w:szCs w:val="24"/>
        </w:rPr>
        <w:t xml:space="preserve"> Wright, 2010; Jones et, al, 2014 </w:t>
      </w:r>
      <w:r w:rsidR="008F56D5">
        <w:rPr>
          <w:rFonts w:asciiTheme="majorBidi" w:hAnsiTheme="majorBidi" w:cstheme="majorBidi" w:hint="cs"/>
          <w:sz w:val="24"/>
          <w:szCs w:val="24"/>
          <w:rtl/>
        </w:rPr>
        <w:t>).</w:t>
      </w:r>
    </w:p>
    <w:p w:rsidR="00736455" w:rsidRPr="00254365" w:rsidRDefault="00736455" w:rsidP="00A34B49">
      <w:pPr>
        <w:bidi/>
        <w:ind w:firstLine="720"/>
        <w:jc w:val="both"/>
        <w:rPr>
          <w:rFonts w:asciiTheme="majorBidi" w:hAnsiTheme="majorBidi" w:cstheme="majorBidi"/>
          <w:sz w:val="24"/>
          <w:szCs w:val="24"/>
          <w:rtl/>
        </w:rPr>
      </w:pPr>
      <w:r w:rsidRPr="00254365">
        <w:rPr>
          <w:rFonts w:asciiTheme="majorBidi" w:hAnsiTheme="majorBidi" w:cstheme="majorBidi"/>
          <w:sz w:val="24"/>
          <w:szCs w:val="24"/>
        </w:rPr>
        <w:t xml:space="preserve"> </w:t>
      </w:r>
      <w:r w:rsidRPr="00254365">
        <w:rPr>
          <w:rFonts w:asciiTheme="majorBidi" w:hAnsiTheme="majorBidi" w:cstheme="majorBidi"/>
          <w:sz w:val="24"/>
          <w:szCs w:val="24"/>
          <w:rtl/>
        </w:rPr>
        <w:t>בקנדה, אף דובר על "פאניקה מוסרית" באשר למורה גבר הממלא תפקיד נשי בחינוך היסודי, מתוך תפיסה כי הוא עלול "לערער" את הבנים בזיקה למיניותם, להגביר את נשיותם ואף "להדביק" אותם בהתנהגויות אבנורמליות המיוחסות להומוסקסואליות</w:t>
      </w:r>
      <w:r w:rsidR="00A34B49">
        <w:rPr>
          <w:rFonts w:asciiTheme="majorBidi" w:hAnsiTheme="majorBidi" w:cstheme="majorBidi"/>
          <w:sz w:val="24"/>
          <w:szCs w:val="24"/>
        </w:rPr>
        <w:t>”</w:t>
      </w:r>
      <w:r w:rsidRPr="00254365">
        <w:rPr>
          <w:rFonts w:asciiTheme="majorBidi" w:hAnsiTheme="majorBidi" w:cstheme="majorBidi"/>
          <w:sz w:val="24"/>
          <w:szCs w:val="24"/>
        </w:rPr>
        <w:t xml:space="preserve"> </w:t>
      </w:r>
      <w:r w:rsidR="00A34B49">
        <w:rPr>
          <w:rFonts w:asciiTheme="majorBidi" w:hAnsiTheme="majorBidi" w:cstheme="majorBidi"/>
          <w:sz w:val="24"/>
          <w:szCs w:val="24"/>
        </w:rPr>
        <w:t>.</w:t>
      </w:r>
      <w:r w:rsidRPr="00254365">
        <w:rPr>
          <w:rFonts w:asciiTheme="majorBidi" w:hAnsiTheme="majorBidi" w:cstheme="majorBidi"/>
          <w:sz w:val="24"/>
          <w:szCs w:val="24"/>
        </w:rPr>
        <w:t>(Martino</w:t>
      </w:r>
      <w:proofErr w:type="gramStart"/>
      <w:r w:rsidRPr="00254365">
        <w:rPr>
          <w:rFonts w:asciiTheme="majorBidi" w:hAnsiTheme="majorBidi" w:cstheme="majorBidi"/>
          <w:sz w:val="24"/>
          <w:szCs w:val="24"/>
        </w:rPr>
        <w:t>,2008</w:t>
      </w:r>
      <w:proofErr w:type="gramEnd"/>
      <w:r w:rsidRPr="00254365">
        <w:rPr>
          <w:rFonts w:asciiTheme="majorBidi" w:hAnsiTheme="majorBidi" w:cstheme="majorBidi"/>
          <w:sz w:val="24"/>
          <w:szCs w:val="24"/>
        </w:rPr>
        <w:t xml:space="preserve">) </w:t>
      </w:r>
      <w:r w:rsidRPr="00254365">
        <w:rPr>
          <w:rFonts w:asciiTheme="majorBidi" w:hAnsiTheme="majorBidi" w:cstheme="majorBidi"/>
          <w:sz w:val="24"/>
          <w:szCs w:val="24"/>
          <w:rtl/>
        </w:rPr>
        <w:t>פאניקה מוסרית", המשקפת תפיסות דומות באשר למורה הגבר המלמד בחינוך היסודי ניכרת גם בניו-זילנד</w:t>
      </w:r>
      <w:r w:rsidRPr="00254365">
        <w:rPr>
          <w:rFonts w:asciiTheme="majorBidi" w:hAnsiTheme="majorBidi" w:cstheme="majorBidi"/>
          <w:sz w:val="24"/>
          <w:szCs w:val="24"/>
        </w:rPr>
        <w:t xml:space="preserve"> </w:t>
      </w:r>
      <w:r w:rsidR="00A34B49">
        <w:rPr>
          <w:rFonts w:asciiTheme="majorBidi" w:hAnsiTheme="majorBidi" w:cstheme="majorBidi"/>
          <w:sz w:val="24"/>
          <w:szCs w:val="24"/>
        </w:rPr>
        <w:t>.</w:t>
      </w:r>
      <w:r w:rsidRPr="00254365">
        <w:rPr>
          <w:rFonts w:asciiTheme="majorBidi" w:hAnsiTheme="majorBidi" w:cstheme="majorBidi"/>
          <w:sz w:val="24"/>
          <w:szCs w:val="24"/>
        </w:rPr>
        <w:t xml:space="preserve">(Gunn, 2011) </w:t>
      </w:r>
      <w:r w:rsidR="00A34B49">
        <w:rPr>
          <w:rFonts w:asciiTheme="majorBidi" w:hAnsiTheme="majorBidi" w:cstheme="majorBidi" w:hint="cs"/>
          <w:sz w:val="24"/>
          <w:szCs w:val="24"/>
          <w:rtl/>
        </w:rPr>
        <w:t xml:space="preserve">אין לתמוה כי </w:t>
      </w:r>
      <w:r w:rsidRPr="00254365">
        <w:rPr>
          <w:rFonts w:asciiTheme="majorBidi" w:hAnsiTheme="majorBidi" w:cstheme="majorBidi"/>
          <w:sz w:val="24"/>
          <w:szCs w:val="24"/>
          <w:rtl/>
        </w:rPr>
        <w:t xml:space="preserve">במחקר אוסטרלי רחב היקף נמצא כי מורים </w:t>
      </w:r>
      <w:proofErr w:type="spellStart"/>
      <w:r w:rsidRPr="00254365">
        <w:rPr>
          <w:rFonts w:asciiTheme="majorBidi" w:hAnsiTheme="majorBidi" w:cstheme="majorBidi"/>
          <w:sz w:val="24"/>
          <w:szCs w:val="24"/>
          <w:rtl/>
        </w:rPr>
        <w:t>להט"בים</w:t>
      </w:r>
      <w:proofErr w:type="spellEnd"/>
      <w:r w:rsidRPr="00254365">
        <w:rPr>
          <w:rFonts w:asciiTheme="majorBidi" w:hAnsiTheme="majorBidi" w:cstheme="majorBidi"/>
          <w:sz w:val="24"/>
          <w:szCs w:val="24"/>
          <w:rtl/>
        </w:rPr>
        <w:t xml:space="preserve">  העובדים בחינוך היסודי חווים רמת חוסר ביטחון תעסוקתי גבוהה במיוחד</w:t>
      </w:r>
      <w:r w:rsidRPr="00254365">
        <w:rPr>
          <w:rFonts w:asciiTheme="majorBidi" w:hAnsiTheme="majorBidi" w:cstheme="majorBidi"/>
          <w:sz w:val="24"/>
          <w:szCs w:val="24"/>
        </w:rPr>
        <w:t xml:space="preserve"> </w:t>
      </w:r>
      <w:r w:rsidR="00A34B49">
        <w:rPr>
          <w:rFonts w:asciiTheme="majorBidi" w:hAnsiTheme="majorBidi" w:cstheme="majorBidi"/>
          <w:sz w:val="24"/>
          <w:szCs w:val="24"/>
        </w:rPr>
        <w:t>.</w:t>
      </w:r>
      <w:r w:rsidRPr="00254365">
        <w:rPr>
          <w:rFonts w:asciiTheme="majorBidi" w:hAnsiTheme="majorBidi" w:cstheme="majorBidi"/>
          <w:sz w:val="24"/>
          <w:szCs w:val="24"/>
        </w:rPr>
        <w:t>(Wright, 2010 )</w:t>
      </w:r>
    </w:p>
    <w:p w:rsidR="00736455" w:rsidRPr="00254365" w:rsidRDefault="00736455" w:rsidP="0015603B">
      <w:pPr>
        <w:bidi/>
        <w:ind w:firstLine="720"/>
        <w:jc w:val="both"/>
        <w:rPr>
          <w:rFonts w:asciiTheme="majorBidi" w:hAnsiTheme="majorBidi" w:cstheme="majorBidi"/>
          <w:sz w:val="24"/>
          <w:szCs w:val="24"/>
          <w:rtl/>
        </w:rPr>
      </w:pPr>
      <w:proofErr w:type="spellStart"/>
      <w:r w:rsidRPr="00254365">
        <w:rPr>
          <w:rFonts w:asciiTheme="majorBidi" w:hAnsiTheme="majorBidi" w:cstheme="majorBidi"/>
          <w:sz w:val="24"/>
          <w:szCs w:val="24"/>
          <w:rtl/>
        </w:rPr>
        <w:t>אזיי</w:t>
      </w:r>
      <w:proofErr w:type="spellEnd"/>
      <w:r w:rsidRPr="00254365">
        <w:rPr>
          <w:rFonts w:asciiTheme="majorBidi" w:hAnsiTheme="majorBidi" w:cstheme="majorBidi"/>
          <w:sz w:val="24"/>
          <w:szCs w:val="24"/>
          <w:rtl/>
        </w:rPr>
        <w:t>, בתוך המקרו-</w:t>
      </w:r>
      <w:proofErr w:type="spellStart"/>
      <w:r w:rsidRPr="00254365">
        <w:rPr>
          <w:rFonts w:asciiTheme="majorBidi" w:hAnsiTheme="majorBidi" w:cstheme="majorBidi"/>
          <w:sz w:val="24"/>
          <w:szCs w:val="24"/>
          <w:rtl/>
        </w:rPr>
        <w:t>סיסטם</w:t>
      </w:r>
      <w:proofErr w:type="spellEnd"/>
      <w:r w:rsidRPr="00254365">
        <w:rPr>
          <w:rFonts w:asciiTheme="majorBidi" w:hAnsiTheme="majorBidi" w:cstheme="majorBidi"/>
          <w:sz w:val="24"/>
          <w:szCs w:val="24"/>
          <w:rtl/>
        </w:rPr>
        <w:t xml:space="preserve"> המרחיב את התמיכה המשפטית בקהילה הגאה במדינות מערביות, במסגרת מדיניות מערכת החינוך </w:t>
      </w:r>
      <w:proofErr w:type="spellStart"/>
      <w:r w:rsidRPr="00254365">
        <w:rPr>
          <w:rFonts w:asciiTheme="majorBidi" w:hAnsiTheme="majorBidi" w:cstheme="majorBidi"/>
          <w:sz w:val="24"/>
          <w:szCs w:val="24"/>
          <w:rtl/>
        </w:rPr>
        <w:t>במזו-סיסטם</w:t>
      </w:r>
      <w:proofErr w:type="spellEnd"/>
      <w:r w:rsidRPr="00254365">
        <w:rPr>
          <w:rFonts w:asciiTheme="majorBidi" w:hAnsiTheme="majorBidi" w:cstheme="majorBidi"/>
          <w:sz w:val="24"/>
          <w:szCs w:val="24"/>
          <w:rtl/>
        </w:rPr>
        <w:t xml:space="preserve">, אשר משקפת תפנית בעמדות בסוגיות </w:t>
      </w:r>
      <w:proofErr w:type="spellStart"/>
      <w:r w:rsidRPr="00254365">
        <w:rPr>
          <w:rFonts w:asciiTheme="majorBidi" w:hAnsiTheme="majorBidi" w:cstheme="majorBidi"/>
          <w:sz w:val="24"/>
          <w:szCs w:val="24"/>
          <w:rtl/>
        </w:rPr>
        <w:t>להט"ביות</w:t>
      </w:r>
      <w:proofErr w:type="spellEnd"/>
      <w:r w:rsidRPr="00254365">
        <w:rPr>
          <w:rFonts w:asciiTheme="majorBidi" w:hAnsiTheme="majorBidi" w:cstheme="majorBidi"/>
          <w:sz w:val="24"/>
          <w:szCs w:val="24"/>
          <w:rtl/>
        </w:rPr>
        <w:t xml:space="preserve"> בקרב קובעי המדיניות ודעת הציבור ובתוככי התרבות הארגונית הייחודית של בתי-הספר, מצויה ליבת הדילמה של מורים ומורות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האם "לצאת מהארון" או האם להישאר בארון בבית-הספר? טרם הצגת הטיעונים בעד ונגד, מן הראוי להבין את "היציאה מהארון" כתהליך אשר נמשך לאורך מעגל החיים ולעולם לא מגיע למיצוי מלא. על כלל המורים והמורות </w:t>
      </w:r>
      <w:proofErr w:type="spellStart"/>
      <w:r w:rsidRPr="00254365">
        <w:rPr>
          <w:rFonts w:asciiTheme="majorBidi" w:hAnsiTheme="majorBidi" w:cstheme="majorBidi"/>
          <w:sz w:val="24"/>
          <w:szCs w:val="24"/>
          <w:rtl/>
        </w:rPr>
        <w:t>הלהט"בים</w:t>
      </w:r>
      <w:proofErr w:type="spellEnd"/>
      <w:r w:rsidRPr="00254365">
        <w:rPr>
          <w:rFonts w:asciiTheme="majorBidi" w:hAnsiTheme="majorBidi" w:cstheme="majorBidi"/>
          <w:sz w:val="24"/>
          <w:szCs w:val="24"/>
          <w:rtl/>
        </w:rPr>
        <w:t xml:space="preserve"> יהיה להמשיך לנהל את הסטיגמה המוטלת על זהותם המינית והמגדרית בפני מעגלים חברתיים חדשים, כולל כאלה אשר אינם מגלים סובלנות ופתיחות כלפי הקהילה הגאה (קמה, 2000</w:t>
      </w:r>
      <w:r w:rsidR="00F30A6E">
        <w:rPr>
          <w:rFonts w:asciiTheme="majorBidi" w:hAnsiTheme="majorBidi" w:cstheme="majorBidi"/>
          <w:sz w:val="24"/>
          <w:szCs w:val="24"/>
        </w:rPr>
        <w:t>(</w:t>
      </w:r>
      <w:r w:rsidR="00F30A6E">
        <w:rPr>
          <w:rFonts w:asciiTheme="majorBidi" w:hAnsiTheme="majorBidi" w:cstheme="majorBidi" w:hint="cs"/>
          <w:sz w:val="24"/>
          <w:szCs w:val="24"/>
          <w:rtl/>
        </w:rPr>
        <w:t>.</w:t>
      </w:r>
    </w:p>
    <w:p w:rsidR="00736455" w:rsidRPr="00A55660" w:rsidRDefault="00736455" w:rsidP="00702217">
      <w:pPr>
        <w:bidi/>
        <w:jc w:val="both"/>
        <w:rPr>
          <w:rFonts w:asciiTheme="majorBidi" w:hAnsiTheme="majorBidi" w:cstheme="majorBidi"/>
          <w:b/>
          <w:bCs/>
          <w:sz w:val="24"/>
          <w:szCs w:val="24"/>
          <w:u w:val="single"/>
          <w:rtl/>
        </w:rPr>
      </w:pPr>
      <w:r w:rsidRPr="00A55660">
        <w:rPr>
          <w:rFonts w:asciiTheme="majorBidi" w:hAnsiTheme="majorBidi" w:cstheme="majorBidi"/>
          <w:b/>
          <w:bCs/>
          <w:sz w:val="24"/>
          <w:szCs w:val="24"/>
          <w:u w:val="single"/>
          <w:rtl/>
        </w:rPr>
        <w:t xml:space="preserve">היציאה מהארון של מורים </w:t>
      </w:r>
      <w:proofErr w:type="spellStart"/>
      <w:r w:rsidRPr="00A55660">
        <w:rPr>
          <w:rFonts w:asciiTheme="majorBidi" w:hAnsiTheme="majorBidi" w:cstheme="majorBidi"/>
          <w:b/>
          <w:bCs/>
          <w:sz w:val="24"/>
          <w:szCs w:val="24"/>
          <w:u w:val="single"/>
          <w:rtl/>
        </w:rPr>
        <w:t>להט"בים</w:t>
      </w:r>
      <w:proofErr w:type="spellEnd"/>
      <w:r w:rsidRPr="00A55660">
        <w:rPr>
          <w:rFonts w:asciiTheme="majorBidi" w:hAnsiTheme="majorBidi" w:cstheme="majorBidi"/>
          <w:b/>
          <w:bCs/>
          <w:sz w:val="24"/>
          <w:szCs w:val="24"/>
          <w:u w:val="single"/>
          <w:rtl/>
        </w:rPr>
        <w:t xml:space="preserve"> בבתי-הספר – מחירים והפסדים</w:t>
      </w:r>
      <w:r w:rsidR="00A55660">
        <w:rPr>
          <w:rFonts w:asciiTheme="majorBidi" w:hAnsiTheme="majorBidi" w:cstheme="majorBidi" w:hint="cs"/>
          <w:b/>
          <w:bCs/>
          <w:sz w:val="24"/>
          <w:szCs w:val="24"/>
          <w:u w:val="single"/>
          <w:rtl/>
        </w:rPr>
        <w:t xml:space="preserve"> פסיכולוגים</w:t>
      </w:r>
    </w:p>
    <w:p w:rsidR="00736455" w:rsidRPr="00254365" w:rsidRDefault="00736455" w:rsidP="00604F2A">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 xml:space="preserve">מאמרו המכונן של וויליאמס </w:t>
      </w:r>
      <w:proofErr w:type="spellStart"/>
      <w:r w:rsidRPr="00254365">
        <w:rPr>
          <w:rFonts w:asciiTheme="majorBidi" w:hAnsiTheme="majorBidi" w:cstheme="majorBidi"/>
          <w:sz w:val="24"/>
          <w:szCs w:val="24"/>
          <w:rtl/>
        </w:rPr>
        <w:t>דיגאן</w:t>
      </w:r>
      <w:proofErr w:type="spellEnd"/>
      <w:r w:rsidRPr="00254365">
        <w:rPr>
          <w:rFonts w:asciiTheme="majorBidi" w:hAnsiTheme="majorBidi" w:cstheme="majorBidi"/>
          <w:sz w:val="24"/>
          <w:szCs w:val="24"/>
          <w:rtl/>
        </w:rPr>
        <w:t xml:space="preserve">  ב- 2008</w:t>
      </w:r>
      <w:r w:rsidRPr="00254365">
        <w:rPr>
          <w:rFonts w:asciiTheme="majorBidi" w:hAnsiTheme="majorBidi" w:cstheme="majorBidi"/>
          <w:sz w:val="24"/>
          <w:szCs w:val="24"/>
        </w:rPr>
        <w:t xml:space="preserve"> (DeJean,2008) </w:t>
      </w:r>
      <w:r w:rsidRPr="00254365">
        <w:rPr>
          <w:rFonts w:asciiTheme="majorBidi" w:hAnsiTheme="majorBidi" w:cstheme="majorBidi"/>
          <w:sz w:val="24"/>
          <w:szCs w:val="24"/>
          <w:rtl/>
        </w:rPr>
        <w:t>תבע את המונח כנות רדיקלית</w:t>
      </w:r>
      <w:r w:rsidRPr="00254365">
        <w:rPr>
          <w:rFonts w:asciiTheme="majorBidi" w:hAnsiTheme="majorBidi" w:cstheme="majorBidi"/>
          <w:sz w:val="24"/>
          <w:szCs w:val="24"/>
        </w:rPr>
        <w:t xml:space="preserve"> "Radical </w:t>
      </w:r>
      <w:r w:rsidR="0015603B">
        <w:rPr>
          <w:rFonts w:asciiTheme="majorBidi" w:hAnsiTheme="majorBidi" w:cstheme="majorBidi" w:hint="cs"/>
          <w:sz w:val="24"/>
          <w:szCs w:val="24"/>
          <w:rtl/>
        </w:rPr>
        <w:t xml:space="preserve"> </w:t>
      </w:r>
      <w:r w:rsidR="0015603B">
        <w:rPr>
          <w:rFonts w:asciiTheme="majorBidi" w:hAnsiTheme="majorBidi" w:cstheme="majorBidi"/>
          <w:sz w:val="24"/>
          <w:szCs w:val="24"/>
        </w:rPr>
        <w:t xml:space="preserve"> .</w:t>
      </w:r>
      <w:r w:rsidRPr="00254365">
        <w:rPr>
          <w:rFonts w:asciiTheme="majorBidi" w:hAnsiTheme="majorBidi" w:cstheme="majorBidi"/>
          <w:sz w:val="24"/>
          <w:szCs w:val="24"/>
        </w:rPr>
        <w:t xml:space="preserve">Honesty" </w:t>
      </w:r>
      <w:r w:rsidRPr="00254365">
        <w:rPr>
          <w:rFonts w:asciiTheme="majorBidi" w:hAnsiTheme="majorBidi" w:cstheme="majorBidi"/>
          <w:sz w:val="24"/>
          <w:szCs w:val="24"/>
          <w:rtl/>
        </w:rPr>
        <w:t xml:space="preserve">הכנות הרדיקלית של המורים משחררת מורים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w:t>
      </w:r>
      <w:proofErr w:type="spellStart"/>
      <w:r w:rsidRPr="00254365">
        <w:rPr>
          <w:rFonts w:asciiTheme="majorBidi" w:hAnsiTheme="majorBidi" w:cstheme="majorBidi"/>
          <w:sz w:val="24"/>
          <w:szCs w:val="24"/>
          <w:rtl/>
        </w:rPr>
        <w:t>ממשט</w:t>
      </w:r>
      <w:r w:rsidR="00604F2A" w:rsidRPr="00604F2A">
        <w:rPr>
          <w:rFonts w:asciiTheme="majorBidi" w:hAnsiTheme="majorBidi" w:cs="Times New Roman" w:hint="cs"/>
          <w:sz w:val="24"/>
          <w:szCs w:val="24"/>
          <w:rtl/>
        </w:rPr>
        <w:t>וּ</w:t>
      </w:r>
      <w:r w:rsidRPr="00254365">
        <w:rPr>
          <w:rFonts w:asciiTheme="majorBidi" w:hAnsiTheme="majorBidi" w:cstheme="majorBidi"/>
          <w:sz w:val="24"/>
          <w:szCs w:val="24"/>
          <w:rtl/>
        </w:rPr>
        <w:t>ר</w:t>
      </w:r>
      <w:proofErr w:type="spellEnd"/>
      <w:r w:rsidRPr="00254365">
        <w:rPr>
          <w:rFonts w:asciiTheme="majorBidi" w:hAnsiTheme="majorBidi" w:cstheme="majorBidi"/>
          <w:sz w:val="24"/>
          <w:szCs w:val="24"/>
          <w:rtl/>
        </w:rPr>
        <w:t xml:space="preserve"> ופיקוח עצמי שמא תתגלה נטייתם המינית </w:t>
      </w:r>
      <w:r w:rsidRPr="00254365">
        <w:rPr>
          <w:rFonts w:asciiTheme="majorBidi" w:hAnsiTheme="majorBidi" w:cstheme="majorBidi"/>
          <w:sz w:val="24"/>
          <w:szCs w:val="24"/>
          <w:rtl/>
        </w:rPr>
        <w:lastRenderedPageBreak/>
        <w:t>וזהותם המגדרית לאורך מעגל הקריירה שלהם בבית-הספר. כך במקום לתעל תעצומות נפש לשם הסתרה וטשטוש הזהות, מנותבות האנרגיות של המורים לעבודה עם התלמידים ואף באפשרותם למקסם את המסוגלות העצמית והמקצועית שלהם בעבודתם. אכן נמצא במחקרים נוספים כי מורים שיוצאים מהארון בבית-הספר חווים אותנטיות, פנויים יותר מבחינה רגשית לחנך וללמד תלמידים, מבססים אמון בקשר מורה-תלמיד, מגלים אמפתיה רבה כלפי כלל התלמידים, מביעים רגישות לרב-תרבותיות: למיעוטים אתניים ולגזענות וכן ערים לחוסר שוויון בין המינים בביה"ס ובחברה</w:t>
      </w:r>
      <w:r w:rsidRPr="00254365">
        <w:rPr>
          <w:rFonts w:asciiTheme="majorBidi" w:hAnsiTheme="majorBidi" w:cstheme="majorBidi"/>
          <w:sz w:val="24"/>
          <w:szCs w:val="24"/>
        </w:rPr>
        <w:t xml:space="preserve"> (</w:t>
      </w:r>
      <w:proofErr w:type="spellStart"/>
      <w:r w:rsidRPr="00254365">
        <w:rPr>
          <w:rFonts w:asciiTheme="majorBidi" w:hAnsiTheme="majorBidi" w:cstheme="majorBidi"/>
          <w:sz w:val="24"/>
          <w:szCs w:val="24"/>
        </w:rPr>
        <w:t>Rofes</w:t>
      </w:r>
      <w:proofErr w:type="spellEnd"/>
      <w:r w:rsidRPr="00254365">
        <w:rPr>
          <w:rFonts w:asciiTheme="majorBidi" w:hAnsiTheme="majorBidi" w:cstheme="majorBidi"/>
          <w:sz w:val="24"/>
          <w:szCs w:val="24"/>
        </w:rPr>
        <w:t xml:space="preserve">, 2005 ;Jennings,2005 ;Reilly,2007; Donahue,2008;Lipkin,2004;Kissen,2004 ). </w:t>
      </w:r>
    </w:p>
    <w:p w:rsidR="00736455" w:rsidRPr="00254365" w:rsidRDefault="00567DCA" w:rsidP="008E3520">
      <w:pPr>
        <w:bidi/>
        <w:ind w:firstLine="720"/>
        <w:jc w:val="both"/>
        <w:rPr>
          <w:rFonts w:asciiTheme="majorBidi" w:hAnsiTheme="majorBidi" w:cstheme="majorBidi"/>
          <w:sz w:val="24"/>
          <w:szCs w:val="24"/>
          <w:rtl/>
        </w:rPr>
      </w:pPr>
      <w:r>
        <w:rPr>
          <w:rFonts w:asciiTheme="majorBidi" w:hAnsiTheme="majorBidi" w:cstheme="majorBidi" w:hint="cs"/>
          <w:sz w:val="24"/>
          <w:szCs w:val="24"/>
          <w:rtl/>
        </w:rPr>
        <w:t>"</w:t>
      </w:r>
      <w:r w:rsidR="00736455" w:rsidRPr="00254365">
        <w:rPr>
          <w:rFonts w:asciiTheme="majorBidi" w:hAnsiTheme="majorBidi" w:cstheme="majorBidi"/>
          <w:sz w:val="24"/>
          <w:szCs w:val="24"/>
          <w:rtl/>
        </w:rPr>
        <w:t>הכנות הרדיקלית" מוגדרת גם כאקטיביזם חברתי של מורה המקדם צדק חברתי ומאתגר את התרבות ההטרו-נורמטיבית בבית-הספר</w:t>
      </w:r>
      <w:r w:rsidR="008E3520">
        <w:rPr>
          <w:rFonts w:asciiTheme="majorBidi" w:hAnsiTheme="majorBidi" w:cstheme="majorBidi" w:hint="cs"/>
          <w:sz w:val="24"/>
          <w:szCs w:val="24"/>
          <w:rtl/>
        </w:rPr>
        <w:t xml:space="preserve">( </w:t>
      </w:r>
      <w:r w:rsidR="00736455" w:rsidRPr="00254365">
        <w:rPr>
          <w:rFonts w:asciiTheme="majorBidi" w:hAnsiTheme="majorBidi" w:cstheme="majorBidi"/>
          <w:sz w:val="24"/>
          <w:szCs w:val="24"/>
        </w:rPr>
        <w:t xml:space="preserve"> </w:t>
      </w:r>
      <w:r w:rsidR="008E3520">
        <w:rPr>
          <w:rFonts w:asciiTheme="majorBidi" w:hAnsiTheme="majorBidi" w:cstheme="majorBidi"/>
          <w:sz w:val="24"/>
          <w:szCs w:val="24"/>
        </w:rPr>
        <w:t>DeJean,2008</w:t>
      </w:r>
      <w:r w:rsidR="008E3520">
        <w:rPr>
          <w:rFonts w:asciiTheme="majorBidi" w:hAnsiTheme="majorBidi" w:cstheme="majorBidi" w:hint="cs"/>
          <w:sz w:val="24"/>
          <w:szCs w:val="24"/>
          <w:rtl/>
        </w:rPr>
        <w:t xml:space="preserve"> </w:t>
      </w:r>
      <w:r w:rsidR="00736455" w:rsidRPr="00254365">
        <w:rPr>
          <w:rFonts w:asciiTheme="majorBidi" w:hAnsiTheme="majorBidi" w:cstheme="majorBidi"/>
          <w:sz w:val="24"/>
          <w:szCs w:val="24"/>
        </w:rPr>
        <w:t>Jones, et al. 2014; Cox, 2008;</w:t>
      </w:r>
      <w:r w:rsidR="008E3520">
        <w:rPr>
          <w:rFonts w:asciiTheme="majorBidi" w:hAnsiTheme="majorBidi" w:cstheme="majorBidi" w:hint="cs"/>
          <w:sz w:val="24"/>
          <w:szCs w:val="24"/>
          <w:rtl/>
        </w:rPr>
        <w:t xml:space="preserve"> </w:t>
      </w:r>
      <w:r w:rsidR="00736455" w:rsidRPr="00254365">
        <w:rPr>
          <w:rFonts w:asciiTheme="majorBidi" w:hAnsiTheme="majorBidi" w:cstheme="majorBidi"/>
          <w:sz w:val="24"/>
          <w:szCs w:val="24"/>
        </w:rPr>
        <w:t>Khayatt</w:t>
      </w:r>
      <w:proofErr w:type="gramStart"/>
      <w:r w:rsidR="00736455" w:rsidRPr="00254365">
        <w:rPr>
          <w:rFonts w:asciiTheme="majorBidi" w:hAnsiTheme="majorBidi" w:cstheme="majorBidi"/>
          <w:sz w:val="24"/>
          <w:szCs w:val="24"/>
        </w:rPr>
        <w:t>,2008</w:t>
      </w:r>
      <w:proofErr w:type="gramEnd"/>
      <w:r w:rsidR="00736455" w:rsidRPr="00254365">
        <w:rPr>
          <w:rFonts w:asciiTheme="majorBidi" w:hAnsiTheme="majorBidi" w:cstheme="majorBidi"/>
          <w:sz w:val="24"/>
          <w:szCs w:val="24"/>
        </w:rPr>
        <w:t xml:space="preserve"> </w:t>
      </w:r>
      <w:proofErr w:type="spellStart"/>
      <w:r w:rsidR="00736455" w:rsidRPr="00254365">
        <w:rPr>
          <w:rFonts w:asciiTheme="majorBidi" w:hAnsiTheme="majorBidi" w:cstheme="majorBidi"/>
          <w:sz w:val="24"/>
          <w:szCs w:val="24"/>
        </w:rPr>
        <w:t>Macgillivray</w:t>
      </w:r>
      <w:proofErr w:type="spellEnd"/>
      <w:r w:rsidR="00736455" w:rsidRPr="00254365">
        <w:rPr>
          <w:rFonts w:asciiTheme="majorBidi" w:hAnsiTheme="majorBidi" w:cstheme="majorBidi"/>
          <w:sz w:val="24"/>
          <w:szCs w:val="24"/>
        </w:rPr>
        <w:t xml:space="preserve">,. </w:t>
      </w:r>
      <w:proofErr w:type="gramStart"/>
      <w:r w:rsidR="00736455" w:rsidRPr="00254365">
        <w:rPr>
          <w:rFonts w:asciiTheme="majorBidi" w:hAnsiTheme="majorBidi" w:cstheme="majorBidi"/>
          <w:sz w:val="24"/>
          <w:szCs w:val="24"/>
        </w:rPr>
        <w:t>2011 ;</w:t>
      </w:r>
      <w:proofErr w:type="gramEnd"/>
      <w:r w:rsidR="00736455" w:rsidRPr="00254365">
        <w:rPr>
          <w:rFonts w:asciiTheme="majorBidi" w:hAnsiTheme="majorBidi" w:cstheme="majorBidi"/>
          <w:sz w:val="24"/>
          <w:szCs w:val="24"/>
        </w:rPr>
        <w:t xml:space="preserve"> Mayo, 2008   </w:t>
      </w:r>
      <w:r w:rsidR="008E3520">
        <w:rPr>
          <w:rFonts w:asciiTheme="majorBidi" w:hAnsiTheme="majorBidi" w:cstheme="majorBidi" w:hint="cs"/>
          <w:sz w:val="24"/>
          <w:szCs w:val="24"/>
          <w:rtl/>
        </w:rPr>
        <w:t xml:space="preserve">). </w:t>
      </w:r>
      <w:r w:rsidR="00736455" w:rsidRPr="00254365">
        <w:rPr>
          <w:rFonts w:asciiTheme="majorBidi" w:hAnsiTheme="majorBidi" w:cstheme="majorBidi"/>
          <w:sz w:val="24"/>
          <w:szCs w:val="24"/>
          <w:rtl/>
        </w:rPr>
        <w:t xml:space="preserve">היא מאפשרת את </w:t>
      </w:r>
      <w:proofErr w:type="spellStart"/>
      <w:r w:rsidR="00736455" w:rsidRPr="00254365">
        <w:rPr>
          <w:rFonts w:asciiTheme="majorBidi" w:hAnsiTheme="majorBidi" w:cstheme="majorBidi"/>
          <w:sz w:val="24"/>
          <w:szCs w:val="24"/>
          <w:rtl/>
        </w:rPr>
        <w:t>הנראוּת</w:t>
      </w:r>
      <w:proofErr w:type="spellEnd"/>
      <w:r w:rsidR="00736455" w:rsidRPr="00254365">
        <w:rPr>
          <w:rFonts w:asciiTheme="majorBidi" w:hAnsiTheme="majorBidi" w:cstheme="majorBidi"/>
          <w:sz w:val="24"/>
          <w:szCs w:val="24"/>
          <w:rtl/>
        </w:rPr>
        <w:t xml:space="preserve"> של מורים </w:t>
      </w:r>
      <w:proofErr w:type="spellStart"/>
      <w:r w:rsidR="00736455" w:rsidRPr="00254365">
        <w:rPr>
          <w:rFonts w:asciiTheme="majorBidi" w:hAnsiTheme="majorBidi" w:cstheme="majorBidi"/>
          <w:sz w:val="24"/>
          <w:szCs w:val="24"/>
          <w:rtl/>
        </w:rPr>
        <w:t>להט"בים</w:t>
      </w:r>
      <w:proofErr w:type="spellEnd"/>
      <w:r w:rsidR="00736455" w:rsidRPr="00254365">
        <w:rPr>
          <w:rFonts w:asciiTheme="majorBidi" w:hAnsiTheme="majorBidi" w:cstheme="majorBidi"/>
          <w:sz w:val="24"/>
          <w:szCs w:val="24"/>
          <w:rtl/>
        </w:rPr>
        <w:t xml:space="preserve">  במרחב הבית-ספרי, היא עשויה להפריך את הדעות הקדומות של מעגל המורים, התלמידים, והוריהם כלפיהם, וכן להפחית </w:t>
      </w:r>
      <w:proofErr w:type="spellStart"/>
      <w:r w:rsidR="00736455" w:rsidRPr="00254365">
        <w:rPr>
          <w:rFonts w:asciiTheme="majorBidi" w:hAnsiTheme="majorBidi" w:cstheme="majorBidi"/>
          <w:sz w:val="24"/>
          <w:szCs w:val="24"/>
          <w:rtl/>
        </w:rPr>
        <w:t>להט"בופוביה</w:t>
      </w:r>
      <w:proofErr w:type="spellEnd"/>
      <w:r w:rsidR="00736455" w:rsidRPr="00254365">
        <w:rPr>
          <w:rFonts w:asciiTheme="majorBidi" w:hAnsiTheme="majorBidi" w:cstheme="majorBidi"/>
          <w:sz w:val="24"/>
          <w:szCs w:val="24"/>
          <w:rtl/>
        </w:rPr>
        <w:t xml:space="preserve">. יתרה מזאת, מורים אלה מחלשים את תחושת הבדידות והניכור של תלמידים </w:t>
      </w:r>
      <w:proofErr w:type="spellStart"/>
      <w:r w:rsidR="00736455" w:rsidRPr="00254365">
        <w:rPr>
          <w:rFonts w:asciiTheme="majorBidi" w:hAnsiTheme="majorBidi" w:cstheme="majorBidi"/>
          <w:sz w:val="24"/>
          <w:szCs w:val="24"/>
          <w:rtl/>
        </w:rPr>
        <w:t>להט"ב</w:t>
      </w:r>
      <w:proofErr w:type="spellEnd"/>
      <w:r w:rsidR="00736455" w:rsidRPr="00254365">
        <w:rPr>
          <w:rFonts w:asciiTheme="majorBidi" w:hAnsiTheme="majorBidi" w:cstheme="majorBidi"/>
          <w:sz w:val="24"/>
          <w:szCs w:val="24"/>
          <w:rtl/>
        </w:rPr>
        <w:t xml:space="preserve"> בבית-הספר ומהווים עבורם מעטפת תמיכה ומודל לחיקוי</w:t>
      </w:r>
      <w:r w:rsidR="00736455" w:rsidRPr="00254365">
        <w:rPr>
          <w:rFonts w:asciiTheme="majorBidi" w:hAnsiTheme="majorBidi" w:cstheme="majorBidi"/>
          <w:sz w:val="24"/>
          <w:szCs w:val="24"/>
        </w:rPr>
        <w:t xml:space="preserve"> </w:t>
      </w:r>
      <w:r w:rsidR="008E3520">
        <w:rPr>
          <w:rFonts w:asciiTheme="majorBidi" w:hAnsiTheme="majorBidi" w:cstheme="majorBidi"/>
          <w:sz w:val="24"/>
          <w:szCs w:val="24"/>
        </w:rPr>
        <w:t>.(</w:t>
      </w:r>
      <w:r w:rsidR="00736455" w:rsidRPr="00254365">
        <w:rPr>
          <w:rFonts w:asciiTheme="majorBidi" w:hAnsiTheme="majorBidi" w:cstheme="majorBidi"/>
          <w:sz w:val="24"/>
          <w:szCs w:val="24"/>
        </w:rPr>
        <w:t xml:space="preserve">Mayo, 2008) </w:t>
      </w:r>
      <w:r w:rsidR="00736455" w:rsidRPr="00254365">
        <w:rPr>
          <w:rFonts w:asciiTheme="majorBidi" w:hAnsiTheme="majorBidi" w:cstheme="majorBidi"/>
          <w:sz w:val="24"/>
          <w:szCs w:val="24"/>
          <w:rtl/>
        </w:rPr>
        <w:t xml:space="preserve">כמו כן, מאפשרים לכלל התלמידים להקשיב "לריבוי קולות" ולתפוס את </w:t>
      </w:r>
      <w:proofErr w:type="spellStart"/>
      <w:r w:rsidR="00736455" w:rsidRPr="00254365">
        <w:rPr>
          <w:rFonts w:asciiTheme="majorBidi" w:hAnsiTheme="majorBidi" w:cstheme="majorBidi"/>
          <w:sz w:val="24"/>
          <w:szCs w:val="24"/>
          <w:rtl/>
        </w:rPr>
        <w:t>השונוּת</w:t>
      </w:r>
      <w:proofErr w:type="spellEnd"/>
      <w:r w:rsidR="00736455" w:rsidRPr="00254365">
        <w:rPr>
          <w:rFonts w:asciiTheme="majorBidi" w:hAnsiTheme="majorBidi" w:cstheme="majorBidi"/>
          <w:sz w:val="24"/>
          <w:szCs w:val="24"/>
          <w:rtl/>
        </w:rPr>
        <w:t xml:space="preserve"> וההבדלים הבין-אישיים מעמדה </w:t>
      </w:r>
      <w:r w:rsidR="008E3520">
        <w:rPr>
          <w:rFonts w:asciiTheme="majorBidi" w:hAnsiTheme="majorBidi" w:cstheme="majorBidi" w:hint="cs"/>
          <w:sz w:val="24"/>
          <w:szCs w:val="24"/>
          <w:rtl/>
        </w:rPr>
        <w:t xml:space="preserve">לא </w:t>
      </w:r>
      <w:r w:rsidR="00736455" w:rsidRPr="00254365">
        <w:rPr>
          <w:rFonts w:asciiTheme="majorBidi" w:hAnsiTheme="majorBidi" w:cstheme="majorBidi"/>
          <w:sz w:val="24"/>
          <w:szCs w:val="24"/>
          <w:rtl/>
        </w:rPr>
        <w:t>שיפוטית ומכבדת</w:t>
      </w:r>
      <w:r w:rsidR="00736455" w:rsidRPr="00254365">
        <w:rPr>
          <w:rFonts w:asciiTheme="majorBidi" w:hAnsiTheme="majorBidi" w:cstheme="majorBidi"/>
          <w:sz w:val="24"/>
          <w:szCs w:val="24"/>
        </w:rPr>
        <w:t xml:space="preserve">. </w:t>
      </w:r>
    </w:p>
    <w:p w:rsidR="00736455" w:rsidRPr="00254365" w:rsidRDefault="00736455" w:rsidP="00E373AB">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 xml:space="preserve">ובכל זאת מורים ומורות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רבים אינם "יוצאים מהארון" בבית-הספר ומרגישים מחויבים להסתיר את נטייתם המינית וזהותם המגדרית מתוך פחד מאפליה, בעיקר פיטורין, מניעת קידום לאורך הקריירה המקצועית, ופגיעה בביטחון </w:t>
      </w:r>
      <w:r w:rsidR="001B6103">
        <w:rPr>
          <w:rFonts w:asciiTheme="majorBidi" w:hAnsiTheme="majorBidi" w:cstheme="majorBidi"/>
          <w:sz w:val="24"/>
          <w:szCs w:val="24"/>
          <w:rtl/>
        </w:rPr>
        <w:t>התעסוקת</w:t>
      </w:r>
      <w:r w:rsidR="00604F2A">
        <w:rPr>
          <w:rFonts w:asciiTheme="majorBidi" w:hAnsiTheme="majorBidi" w:cstheme="majorBidi" w:hint="cs"/>
          <w:sz w:val="24"/>
          <w:szCs w:val="24"/>
          <w:rtl/>
        </w:rPr>
        <w:t>י</w:t>
      </w:r>
      <w:r w:rsidR="001B6103">
        <w:rPr>
          <w:rFonts w:asciiTheme="majorBidi" w:hAnsiTheme="majorBidi" w:cstheme="majorBidi"/>
          <w:sz w:val="24"/>
          <w:szCs w:val="24"/>
        </w:rPr>
        <w:t>.</w:t>
      </w:r>
      <w:r w:rsidRPr="00254365">
        <w:rPr>
          <w:rFonts w:asciiTheme="majorBidi" w:hAnsiTheme="majorBidi" w:cstheme="majorBidi"/>
          <w:sz w:val="24"/>
          <w:szCs w:val="24"/>
        </w:rPr>
        <w:t xml:space="preserve"> (</w:t>
      </w:r>
      <w:proofErr w:type="spellStart"/>
      <w:r w:rsidRPr="00254365">
        <w:rPr>
          <w:rFonts w:asciiTheme="majorBidi" w:hAnsiTheme="majorBidi" w:cstheme="majorBidi"/>
          <w:sz w:val="24"/>
          <w:szCs w:val="24"/>
        </w:rPr>
        <w:t>Ferfolija</w:t>
      </w:r>
      <w:proofErr w:type="spellEnd"/>
      <w:r w:rsidRPr="00254365">
        <w:rPr>
          <w:rFonts w:asciiTheme="majorBidi" w:hAnsiTheme="majorBidi" w:cstheme="majorBidi"/>
          <w:sz w:val="24"/>
          <w:szCs w:val="24"/>
        </w:rPr>
        <w:t xml:space="preserve"> &amp; Hopkins,2013; Kupfer,2005;  Hernandez, 2009; DePalma,2009) </w:t>
      </w:r>
      <w:r w:rsidRPr="00254365">
        <w:rPr>
          <w:rFonts w:asciiTheme="majorBidi" w:hAnsiTheme="majorBidi" w:cstheme="majorBidi"/>
          <w:sz w:val="24"/>
          <w:szCs w:val="24"/>
          <w:rtl/>
        </w:rPr>
        <w:t xml:space="preserve">גם באם החוק מגן על מורים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מפני אפליה, קיימת חוסר מודעות לקיומם בשל חוסר במשאבים לטובת הטמעתם, או הטמעה בלתי-מספקת או </w:t>
      </w:r>
      <w:proofErr w:type="spellStart"/>
      <w:r w:rsidRPr="00254365">
        <w:rPr>
          <w:rFonts w:asciiTheme="majorBidi" w:hAnsiTheme="majorBidi" w:cstheme="majorBidi"/>
          <w:sz w:val="24"/>
          <w:szCs w:val="24"/>
          <w:rtl/>
        </w:rPr>
        <w:t>בור</w:t>
      </w:r>
      <w:r w:rsidR="00E373AB" w:rsidRPr="00E373AB">
        <w:rPr>
          <w:rFonts w:asciiTheme="majorBidi" w:hAnsiTheme="majorBidi" w:cs="Times New Roman" w:hint="cs"/>
          <w:sz w:val="24"/>
          <w:szCs w:val="24"/>
          <w:rtl/>
        </w:rPr>
        <w:t>וּ</w:t>
      </w:r>
      <w:r w:rsidRPr="00254365">
        <w:rPr>
          <w:rFonts w:asciiTheme="majorBidi" w:hAnsiTheme="majorBidi" w:cstheme="majorBidi"/>
          <w:sz w:val="24"/>
          <w:szCs w:val="24"/>
          <w:rtl/>
        </w:rPr>
        <w:t>ת</w:t>
      </w:r>
      <w:proofErr w:type="spellEnd"/>
      <w:r w:rsidRPr="00254365">
        <w:rPr>
          <w:rFonts w:asciiTheme="majorBidi" w:hAnsiTheme="majorBidi" w:cstheme="majorBidi"/>
          <w:sz w:val="24"/>
          <w:szCs w:val="24"/>
          <w:rtl/>
        </w:rPr>
        <w:t xml:space="preserve"> מצד המנהל באשר לחוקים אלה</w:t>
      </w:r>
      <w:r w:rsidR="00E373AB">
        <w:rPr>
          <w:rFonts w:asciiTheme="majorBidi" w:hAnsiTheme="majorBidi" w:cstheme="majorBidi" w:hint="cs"/>
          <w:sz w:val="24"/>
          <w:szCs w:val="24"/>
          <w:rtl/>
        </w:rPr>
        <w:t>(</w:t>
      </w:r>
      <w:r w:rsidRPr="00254365">
        <w:rPr>
          <w:rFonts w:asciiTheme="majorBidi" w:hAnsiTheme="majorBidi" w:cstheme="majorBidi"/>
          <w:sz w:val="24"/>
          <w:szCs w:val="24"/>
        </w:rPr>
        <w:t xml:space="preserve">Jones, et al. 2014 ; </w:t>
      </w:r>
      <w:proofErr w:type="spellStart"/>
      <w:r w:rsidRPr="00254365">
        <w:rPr>
          <w:rFonts w:asciiTheme="majorBidi" w:hAnsiTheme="majorBidi" w:cstheme="majorBidi"/>
          <w:sz w:val="24"/>
          <w:szCs w:val="24"/>
        </w:rPr>
        <w:t>Markow</w:t>
      </w:r>
      <w:proofErr w:type="spellEnd"/>
      <w:r w:rsidRPr="00254365">
        <w:rPr>
          <w:rFonts w:asciiTheme="majorBidi" w:hAnsiTheme="majorBidi" w:cstheme="majorBidi"/>
          <w:sz w:val="24"/>
          <w:szCs w:val="24"/>
        </w:rPr>
        <w:t xml:space="preserve"> &amp; </w:t>
      </w:r>
      <w:proofErr w:type="spellStart"/>
      <w:r w:rsidRPr="00254365">
        <w:rPr>
          <w:rFonts w:asciiTheme="majorBidi" w:hAnsiTheme="majorBidi" w:cstheme="majorBidi"/>
          <w:sz w:val="24"/>
          <w:szCs w:val="24"/>
        </w:rPr>
        <w:t>Dancewicz</w:t>
      </w:r>
      <w:proofErr w:type="spellEnd"/>
      <w:r w:rsidRPr="00254365">
        <w:rPr>
          <w:rFonts w:asciiTheme="majorBidi" w:hAnsiTheme="majorBidi" w:cstheme="majorBidi"/>
          <w:sz w:val="24"/>
          <w:szCs w:val="24"/>
        </w:rPr>
        <w:t xml:space="preserve">, 2008 </w:t>
      </w:r>
      <w:r w:rsidR="005C3F05">
        <w:rPr>
          <w:rFonts w:asciiTheme="majorBidi" w:hAnsiTheme="majorBidi" w:cstheme="majorBidi" w:hint="cs"/>
          <w:sz w:val="24"/>
          <w:szCs w:val="24"/>
          <w:rtl/>
        </w:rPr>
        <w:t>).</w:t>
      </w:r>
      <w:r w:rsidRPr="00254365">
        <w:rPr>
          <w:rFonts w:asciiTheme="majorBidi" w:hAnsiTheme="majorBidi" w:cstheme="majorBidi"/>
          <w:sz w:val="24"/>
          <w:szCs w:val="24"/>
          <w:rtl/>
        </w:rPr>
        <w:t xml:space="preserve">חשש נוסף שעולה מן המחקר בקרב מורים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הוא שהיציאה מן הארון בבית-הספר תפגע במרקם היחסים שלהם עם הקולגות, התלמידים והורי התלמידים</w:t>
      </w:r>
      <w:r w:rsidRPr="00254365">
        <w:rPr>
          <w:rFonts w:asciiTheme="majorBidi" w:hAnsiTheme="majorBidi" w:cstheme="majorBidi"/>
          <w:sz w:val="24"/>
          <w:szCs w:val="24"/>
        </w:rPr>
        <w:t xml:space="preserve"> (</w:t>
      </w:r>
      <w:proofErr w:type="spellStart"/>
      <w:r w:rsidRPr="00254365">
        <w:rPr>
          <w:rFonts w:asciiTheme="majorBidi" w:hAnsiTheme="majorBidi" w:cstheme="majorBidi"/>
          <w:sz w:val="24"/>
          <w:szCs w:val="24"/>
        </w:rPr>
        <w:t>Ferfolija</w:t>
      </w:r>
      <w:proofErr w:type="spellEnd"/>
      <w:r w:rsidRPr="00254365">
        <w:rPr>
          <w:rFonts w:asciiTheme="majorBidi" w:hAnsiTheme="majorBidi" w:cstheme="majorBidi"/>
          <w:sz w:val="24"/>
          <w:szCs w:val="24"/>
        </w:rPr>
        <w:t xml:space="preserve"> &amp; Hopkins,2013; DePalma,2009).</w:t>
      </w:r>
    </w:p>
    <w:p w:rsidR="00736455" w:rsidRPr="00254365" w:rsidRDefault="00736455" w:rsidP="00E373AB">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 xml:space="preserve">בניגוד לטענה כי אי יציאה מהארון של מורים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מעידה על בושה ומשקפת מסר שלילי לתלמידים שממילא חושדים או מכחישים שהמורה שלהם הומו ( 2008</w:t>
      </w:r>
      <w:r w:rsidR="00056C70">
        <w:rPr>
          <w:rFonts w:asciiTheme="majorBidi" w:hAnsiTheme="majorBidi" w:cstheme="majorBidi"/>
          <w:sz w:val="24"/>
          <w:szCs w:val="24"/>
        </w:rPr>
        <w:t xml:space="preserve"> </w:t>
      </w:r>
      <w:r w:rsidRPr="00254365">
        <w:rPr>
          <w:rFonts w:asciiTheme="majorBidi" w:hAnsiTheme="majorBidi" w:cstheme="majorBidi"/>
          <w:sz w:val="24"/>
          <w:szCs w:val="24"/>
        </w:rPr>
        <w:t xml:space="preserve"> </w:t>
      </w:r>
      <w:r w:rsidR="00E373AB">
        <w:rPr>
          <w:rFonts w:asciiTheme="majorBidi" w:hAnsiTheme="majorBidi" w:cstheme="majorBidi"/>
          <w:sz w:val="24"/>
          <w:szCs w:val="24"/>
        </w:rPr>
        <w:t>,</w:t>
      </w:r>
      <w:r w:rsidR="00056C70">
        <w:rPr>
          <w:rFonts w:asciiTheme="majorBidi" w:hAnsiTheme="majorBidi" w:cstheme="majorBidi"/>
          <w:sz w:val="24"/>
          <w:szCs w:val="24"/>
        </w:rPr>
        <w:t>(</w:t>
      </w:r>
      <w:proofErr w:type="spellStart"/>
      <w:r w:rsidRPr="00254365">
        <w:rPr>
          <w:rFonts w:asciiTheme="majorBidi" w:hAnsiTheme="majorBidi" w:cstheme="majorBidi"/>
          <w:sz w:val="24"/>
          <w:szCs w:val="24"/>
        </w:rPr>
        <w:t>Macgillivray</w:t>
      </w:r>
      <w:proofErr w:type="spellEnd"/>
      <w:r w:rsidRPr="00254365">
        <w:rPr>
          <w:rFonts w:asciiTheme="majorBidi" w:hAnsiTheme="majorBidi" w:cstheme="majorBidi"/>
          <w:sz w:val="24"/>
          <w:szCs w:val="24"/>
        </w:rPr>
        <w:t xml:space="preserve">, </w:t>
      </w:r>
      <w:r w:rsidRPr="00254365">
        <w:rPr>
          <w:rFonts w:asciiTheme="majorBidi" w:hAnsiTheme="majorBidi" w:cstheme="majorBidi"/>
          <w:sz w:val="24"/>
          <w:szCs w:val="24"/>
          <w:rtl/>
        </w:rPr>
        <w:t xml:space="preserve">לא כול מורה מוכן לשאת בהשלכות השליליות של היציאה מהארון לרבות כינויי גנאי הומופובים מצד התלמידים והמורים ודרישות של הורי התלמידים להוציא את ילדיהם מכיתתם וזאת ללא תמיכה של </w:t>
      </w:r>
      <w:r w:rsidR="00511B2C" w:rsidRPr="00254365">
        <w:rPr>
          <w:rFonts w:asciiTheme="majorBidi" w:hAnsiTheme="majorBidi" w:cstheme="majorBidi" w:hint="cs"/>
          <w:sz w:val="24"/>
          <w:szCs w:val="24"/>
          <w:rtl/>
        </w:rPr>
        <w:t>ההנהלה</w:t>
      </w:r>
      <w:r w:rsidR="00511B2C">
        <w:rPr>
          <w:rFonts w:asciiTheme="majorBidi" w:hAnsiTheme="majorBidi" w:cstheme="majorBidi" w:hint="cs"/>
          <w:sz w:val="24"/>
          <w:szCs w:val="24"/>
          <w:rtl/>
        </w:rPr>
        <w:t xml:space="preserve"> </w:t>
      </w:r>
      <w:r w:rsidR="00511B2C">
        <w:rPr>
          <w:rFonts w:asciiTheme="majorBidi" w:hAnsiTheme="majorBidi" w:cstheme="majorBidi"/>
          <w:sz w:val="24"/>
          <w:szCs w:val="24"/>
          <w:rtl/>
        </w:rPr>
        <w:t>(</w:t>
      </w:r>
      <w:r w:rsidRPr="00254365">
        <w:rPr>
          <w:rFonts w:asciiTheme="majorBidi" w:hAnsiTheme="majorBidi" w:cstheme="majorBidi"/>
          <w:sz w:val="24"/>
          <w:szCs w:val="24"/>
        </w:rPr>
        <w:t>McKenzie-</w:t>
      </w:r>
      <w:proofErr w:type="spellStart"/>
      <w:r w:rsidRPr="00254365">
        <w:rPr>
          <w:rFonts w:asciiTheme="majorBidi" w:hAnsiTheme="majorBidi" w:cstheme="majorBidi"/>
          <w:sz w:val="24"/>
          <w:szCs w:val="24"/>
        </w:rPr>
        <w:t>Bassant</w:t>
      </w:r>
      <w:proofErr w:type="spellEnd"/>
      <w:r w:rsidRPr="00254365">
        <w:rPr>
          <w:rFonts w:asciiTheme="majorBidi" w:hAnsiTheme="majorBidi" w:cstheme="majorBidi"/>
          <w:sz w:val="24"/>
          <w:szCs w:val="24"/>
        </w:rPr>
        <w:t xml:space="preserve">, 2007; </w:t>
      </w:r>
      <w:proofErr w:type="spellStart"/>
      <w:r w:rsidRPr="00254365">
        <w:rPr>
          <w:rFonts w:asciiTheme="majorBidi" w:hAnsiTheme="majorBidi" w:cstheme="majorBidi"/>
          <w:sz w:val="24"/>
          <w:szCs w:val="24"/>
        </w:rPr>
        <w:t>DeJean</w:t>
      </w:r>
      <w:proofErr w:type="spellEnd"/>
      <w:r w:rsidRPr="00254365">
        <w:rPr>
          <w:rFonts w:asciiTheme="majorBidi" w:hAnsiTheme="majorBidi" w:cstheme="majorBidi"/>
          <w:sz w:val="24"/>
          <w:szCs w:val="24"/>
        </w:rPr>
        <w:t xml:space="preserve">, 2004; Bower, &amp; Klecka,2009; </w:t>
      </w:r>
      <w:proofErr w:type="spellStart"/>
      <w:r w:rsidRPr="00254365">
        <w:rPr>
          <w:rFonts w:asciiTheme="majorBidi" w:hAnsiTheme="majorBidi" w:cstheme="majorBidi"/>
          <w:sz w:val="24"/>
          <w:szCs w:val="24"/>
        </w:rPr>
        <w:t>Rudoe</w:t>
      </w:r>
      <w:proofErr w:type="spellEnd"/>
      <w:r w:rsidRPr="00254365">
        <w:rPr>
          <w:rFonts w:asciiTheme="majorBidi" w:hAnsiTheme="majorBidi" w:cstheme="majorBidi"/>
          <w:sz w:val="24"/>
          <w:szCs w:val="24"/>
        </w:rPr>
        <w:t xml:space="preserve">, 2010; DePaul et al, 2009; </w:t>
      </w:r>
      <w:proofErr w:type="spellStart"/>
      <w:r w:rsidRPr="00254365">
        <w:rPr>
          <w:rFonts w:asciiTheme="majorBidi" w:hAnsiTheme="majorBidi" w:cstheme="majorBidi"/>
          <w:sz w:val="24"/>
          <w:szCs w:val="24"/>
        </w:rPr>
        <w:t>Kosciw</w:t>
      </w:r>
      <w:proofErr w:type="spellEnd"/>
      <w:r w:rsidRPr="00254365">
        <w:rPr>
          <w:rFonts w:asciiTheme="majorBidi" w:hAnsiTheme="majorBidi" w:cstheme="majorBidi"/>
          <w:sz w:val="24"/>
          <w:szCs w:val="24"/>
        </w:rPr>
        <w:t xml:space="preserve"> et al,2009</w:t>
      </w:r>
      <w:r w:rsidR="000C77D7">
        <w:rPr>
          <w:rFonts w:asciiTheme="majorBidi" w:hAnsiTheme="majorBidi" w:cstheme="majorBidi" w:hint="cs"/>
          <w:sz w:val="24"/>
          <w:szCs w:val="24"/>
          <w:rtl/>
        </w:rPr>
        <w:t>).</w:t>
      </w:r>
    </w:p>
    <w:p w:rsidR="00736455" w:rsidRPr="00EC687C" w:rsidRDefault="00736455" w:rsidP="00702217">
      <w:pPr>
        <w:bidi/>
        <w:jc w:val="both"/>
        <w:rPr>
          <w:rFonts w:asciiTheme="majorBidi" w:hAnsiTheme="majorBidi" w:cstheme="majorBidi"/>
          <w:b/>
          <w:bCs/>
          <w:sz w:val="24"/>
          <w:szCs w:val="24"/>
          <w:u w:val="single"/>
          <w:rtl/>
        </w:rPr>
      </w:pPr>
      <w:r w:rsidRPr="00EC687C">
        <w:rPr>
          <w:rFonts w:asciiTheme="majorBidi" w:hAnsiTheme="majorBidi" w:cstheme="majorBidi"/>
          <w:b/>
          <w:bCs/>
          <w:sz w:val="24"/>
          <w:szCs w:val="24"/>
          <w:u w:val="single"/>
          <w:rtl/>
        </w:rPr>
        <w:t>המלצות והשלכות יישומיות</w:t>
      </w:r>
    </w:p>
    <w:p w:rsidR="00736455" w:rsidRPr="00E373AB" w:rsidRDefault="00736455" w:rsidP="00702217">
      <w:pPr>
        <w:bidi/>
        <w:jc w:val="both"/>
        <w:rPr>
          <w:rFonts w:asciiTheme="majorBidi" w:hAnsiTheme="majorBidi" w:cstheme="majorBidi"/>
          <w:b/>
          <w:bCs/>
          <w:sz w:val="24"/>
          <w:szCs w:val="24"/>
          <w:u w:val="single"/>
          <w:rtl/>
        </w:rPr>
      </w:pPr>
      <w:r w:rsidRPr="00E373AB">
        <w:rPr>
          <w:rFonts w:asciiTheme="majorBidi" w:hAnsiTheme="majorBidi" w:cstheme="majorBidi"/>
          <w:b/>
          <w:bCs/>
          <w:sz w:val="24"/>
          <w:szCs w:val="24"/>
          <w:u w:val="single"/>
          <w:rtl/>
        </w:rPr>
        <w:t>הכשרת פרחי הוראה ופרחי ייעוץ במוסדות להשכלה גבוהה</w:t>
      </w:r>
    </w:p>
    <w:p w:rsidR="00736455" w:rsidRPr="00254365" w:rsidRDefault="00736455" w:rsidP="00E9317D">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 xml:space="preserve">בראש וראשונה נדרשת ראייה מערכתית, מניעתית ורב </w:t>
      </w:r>
      <w:proofErr w:type="spellStart"/>
      <w:r w:rsidRPr="00254365">
        <w:rPr>
          <w:rFonts w:asciiTheme="majorBidi" w:hAnsiTheme="majorBidi" w:cstheme="majorBidi"/>
          <w:sz w:val="24"/>
          <w:szCs w:val="24"/>
          <w:rtl/>
        </w:rPr>
        <w:t>מימדית</w:t>
      </w:r>
      <w:proofErr w:type="spellEnd"/>
      <w:r w:rsidRPr="00254365">
        <w:rPr>
          <w:rFonts w:asciiTheme="majorBidi" w:hAnsiTheme="majorBidi" w:cstheme="majorBidi"/>
          <w:sz w:val="24"/>
          <w:szCs w:val="24"/>
          <w:rtl/>
        </w:rPr>
        <w:t xml:space="preserve"> אשר ראשיתה בשלב "טרום העיסוק". לחברות המקצועית, למנגנוני ההכשרה ולהדרכה במוסדות להשכלה גבוהה נודעת השפעה מכרעת על עיצוב זהותם האישית והמקצועית של פרחי הוראה ופרחי הייעוץ לאורך מעגל הקריירה</w:t>
      </w:r>
      <w:r w:rsidR="00E373AB">
        <w:rPr>
          <w:rFonts w:asciiTheme="majorBidi" w:hAnsiTheme="majorBidi" w:cstheme="majorBidi"/>
          <w:sz w:val="24"/>
          <w:szCs w:val="24"/>
        </w:rPr>
        <w:t xml:space="preserve"> </w:t>
      </w:r>
      <w:r w:rsidR="00511B2C">
        <w:rPr>
          <w:rFonts w:asciiTheme="majorBidi" w:hAnsiTheme="majorBidi" w:cstheme="majorBidi" w:hint="cs"/>
          <w:sz w:val="24"/>
          <w:szCs w:val="24"/>
          <w:rtl/>
        </w:rPr>
        <w:t>(</w:t>
      </w:r>
      <w:r w:rsidRPr="00254365">
        <w:rPr>
          <w:rFonts w:asciiTheme="majorBidi" w:hAnsiTheme="majorBidi" w:cstheme="majorBidi"/>
          <w:sz w:val="24"/>
          <w:szCs w:val="24"/>
        </w:rPr>
        <w:t xml:space="preserve"> </w:t>
      </w:r>
      <w:r w:rsidR="00511B2C" w:rsidRPr="00511B2C">
        <w:rPr>
          <w:rFonts w:asciiTheme="majorBidi" w:hAnsiTheme="majorBidi" w:cstheme="majorBidi"/>
          <w:sz w:val="24"/>
          <w:szCs w:val="24"/>
        </w:rPr>
        <w:t>;</w:t>
      </w:r>
      <w:r w:rsidRPr="00254365">
        <w:rPr>
          <w:rFonts w:asciiTheme="majorBidi" w:hAnsiTheme="majorBidi" w:cstheme="majorBidi"/>
          <w:sz w:val="24"/>
          <w:szCs w:val="24"/>
        </w:rPr>
        <w:t xml:space="preserve"> Hsieh,2010 </w:t>
      </w:r>
      <w:proofErr w:type="spellStart"/>
      <w:r w:rsidRPr="00254365">
        <w:rPr>
          <w:rFonts w:asciiTheme="majorBidi" w:hAnsiTheme="majorBidi" w:cstheme="majorBidi"/>
          <w:sz w:val="24"/>
          <w:szCs w:val="24"/>
          <w:rtl/>
        </w:rPr>
        <w:t>ארהרד</w:t>
      </w:r>
      <w:proofErr w:type="spellEnd"/>
      <w:r w:rsidRPr="00254365">
        <w:rPr>
          <w:rFonts w:asciiTheme="majorBidi" w:hAnsiTheme="majorBidi" w:cstheme="majorBidi"/>
          <w:sz w:val="24"/>
          <w:szCs w:val="24"/>
          <w:rtl/>
        </w:rPr>
        <w:t>, 2014; שלגי, 1999</w:t>
      </w:r>
      <w:r w:rsidRPr="00254365">
        <w:rPr>
          <w:rFonts w:asciiTheme="majorBidi" w:hAnsiTheme="majorBidi" w:cstheme="majorBidi"/>
          <w:sz w:val="24"/>
          <w:szCs w:val="24"/>
        </w:rPr>
        <w:t xml:space="preserve">.( </w:t>
      </w:r>
    </w:p>
    <w:p w:rsidR="00736455" w:rsidRPr="00254365" w:rsidRDefault="00736455" w:rsidP="00AC38E7">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 xml:space="preserve">בה-העת, פרחי הוראה אינם מקבלים בהכשרתם כלים להתמודד עם </w:t>
      </w:r>
      <w:proofErr w:type="spellStart"/>
      <w:r w:rsidRPr="00254365">
        <w:rPr>
          <w:rFonts w:asciiTheme="majorBidi" w:hAnsiTheme="majorBidi" w:cstheme="majorBidi"/>
          <w:sz w:val="24"/>
          <w:szCs w:val="24"/>
          <w:rtl/>
        </w:rPr>
        <w:t>להט"בופוביה</w:t>
      </w:r>
      <w:proofErr w:type="spellEnd"/>
      <w:r w:rsidRPr="00254365">
        <w:rPr>
          <w:rFonts w:asciiTheme="majorBidi" w:hAnsiTheme="majorBidi" w:cstheme="majorBidi"/>
          <w:sz w:val="24"/>
          <w:szCs w:val="24"/>
          <w:rtl/>
        </w:rPr>
        <w:t xml:space="preserve"> ע"מ לאתגר את התרבות ההטרו-נורמטיביות של בתי-הספר ואף הסגל המקצועי האמור לשמש דוגמה, במקרים רבים, מגביר דעות הומופוביות ע"י עוינות גלויה כלפי </w:t>
      </w:r>
      <w:proofErr w:type="spellStart"/>
      <w:r w:rsidRPr="00254365">
        <w:rPr>
          <w:rFonts w:asciiTheme="majorBidi" w:hAnsiTheme="majorBidi" w:cstheme="majorBidi"/>
          <w:sz w:val="24"/>
          <w:szCs w:val="24"/>
          <w:rtl/>
        </w:rPr>
        <w:t>להט"בים</w:t>
      </w:r>
      <w:proofErr w:type="spellEnd"/>
      <w:r w:rsidRPr="00254365">
        <w:rPr>
          <w:rFonts w:asciiTheme="majorBidi" w:hAnsiTheme="majorBidi" w:cstheme="majorBidi"/>
          <w:sz w:val="24"/>
          <w:szCs w:val="24"/>
        </w:rPr>
        <w:t xml:space="preserve"> </w:t>
      </w:r>
      <w:r w:rsidR="00AC38E7">
        <w:rPr>
          <w:rFonts w:asciiTheme="majorBidi" w:hAnsiTheme="majorBidi" w:cstheme="majorBidi"/>
          <w:sz w:val="24"/>
          <w:szCs w:val="24"/>
        </w:rPr>
        <w:t>.</w:t>
      </w:r>
      <w:r w:rsidRPr="00254365">
        <w:rPr>
          <w:rFonts w:asciiTheme="majorBidi" w:hAnsiTheme="majorBidi" w:cstheme="majorBidi"/>
          <w:sz w:val="24"/>
          <w:szCs w:val="24"/>
        </w:rPr>
        <w:t xml:space="preserve">( Clark,2010;Birden, 2005) </w:t>
      </w:r>
      <w:r w:rsidRPr="00254365">
        <w:rPr>
          <w:rFonts w:asciiTheme="majorBidi" w:hAnsiTheme="majorBidi" w:cstheme="majorBidi"/>
          <w:sz w:val="24"/>
          <w:szCs w:val="24"/>
          <w:rtl/>
        </w:rPr>
        <w:t xml:space="preserve">יתרה מזאת, מרצים מומחים לרב-תרבותיות משמיטים סוגיות </w:t>
      </w:r>
      <w:proofErr w:type="spellStart"/>
      <w:r w:rsidRPr="00254365">
        <w:rPr>
          <w:rFonts w:asciiTheme="majorBidi" w:hAnsiTheme="majorBidi" w:cstheme="majorBidi"/>
          <w:sz w:val="24"/>
          <w:szCs w:val="24"/>
          <w:rtl/>
        </w:rPr>
        <w:t>להט"ביות</w:t>
      </w:r>
      <w:proofErr w:type="spellEnd"/>
      <w:r w:rsidRPr="00254365">
        <w:rPr>
          <w:rFonts w:asciiTheme="majorBidi" w:hAnsiTheme="majorBidi" w:cstheme="majorBidi"/>
          <w:sz w:val="24"/>
          <w:szCs w:val="24"/>
          <w:rtl/>
        </w:rPr>
        <w:t xml:space="preserve"> מהסילבוס של פרחי הוראה, מתעלמים מהנושא, או במקרה הטוב מתייחסים אליו באופן שטחי</w:t>
      </w:r>
      <w:r w:rsidR="00AC38E7">
        <w:rPr>
          <w:rFonts w:asciiTheme="majorBidi" w:hAnsiTheme="majorBidi" w:cstheme="majorBidi" w:hint="cs"/>
          <w:sz w:val="24"/>
          <w:szCs w:val="24"/>
          <w:rtl/>
        </w:rPr>
        <w:t>( אשר, 2010</w:t>
      </w:r>
      <w:r w:rsidRPr="00254365">
        <w:rPr>
          <w:rFonts w:asciiTheme="majorBidi" w:hAnsiTheme="majorBidi" w:cstheme="majorBidi"/>
          <w:sz w:val="24"/>
          <w:szCs w:val="24"/>
        </w:rPr>
        <w:t xml:space="preserve">Bower &amp; Klecka,2009; Clark 2010; </w:t>
      </w:r>
      <w:proofErr w:type="spellStart"/>
      <w:r w:rsidRPr="00254365">
        <w:rPr>
          <w:rFonts w:asciiTheme="majorBidi" w:hAnsiTheme="majorBidi" w:cstheme="majorBidi"/>
          <w:sz w:val="24"/>
          <w:szCs w:val="24"/>
        </w:rPr>
        <w:t>Hemann-wilmarth</w:t>
      </w:r>
      <w:proofErr w:type="spellEnd"/>
      <w:r w:rsidRPr="00254365">
        <w:rPr>
          <w:rFonts w:asciiTheme="majorBidi" w:hAnsiTheme="majorBidi" w:cstheme="majorBidi"/>
          <w:sz w:val="24"/>
          <w:szCs w:val="24"/>
        </w:rPr>
        <w:t xml:space="preserve"> &amp; Bills, 2010</w:t>
      </w:r>
      <w:r w:rsidR="00AC38E7" w:rsidRPr="00AC38E7">
        <w:rPr>
          <w:rFonts w:asciiTheme="majorBidi" w:hAnsiTheme="majorBidi" w:cstheme="majorBidi"/>
          <w:sz w:val="24"/>
          <w:szCs w:val="24"/>
        </w:rPr>
        <w:t>;</w:t>
      </w:r>
      <w:r w:rsidRPr="00254365">
        <w:rPr>
          <w:rFonts w:asciiTheme="majorBidi" w:hAnsiTheme="majorBidi" w:cstheme="majorBidi"/>
          <w:sz w:val="24"/>
          <w:szCs w:val="24"/>
        </w:rPr>
        <w:t xml:space="preserve"> </w:t>
      </w:r>
      <w:r w:rsidRPr="00254365">
        <w:rPr>
          <w:rFonts w:asciiTheme="majorBidi" w:hAnsiTheme="majorBidi" w:cstheme="majorBidi"/>
          <w:sz w:val="24"/>
          <w:szCs w:val="24"/>
        </w:rPr>
        <w:lastRenderedPageBreak/>
        <w:t xml:space="preserve">;Stiegler,2008 ; Paul et, al,2013 ; Nixon &amp; Givens, 2007; </w:t>
      </w:r>
      <w:proofErr w:type="spellStart"/>
      <w:r w:rsidRPr="00254365">
        <w:rPr>
          <w:rFonts w:asciiTheme="majorBidi" w:hAnsiTheme="majorBidi" w:cstheme="majorBidi"/>
          <w:sz w:val="24"/>
          <w:szCs w:val="24"/>
        </w:rPr>
        <w:t>Wickens</w:t>
      </w:r>
      <w:proofErr w:type="spellEnd"/>
      <w:r w:rsidRPr="00254365">
        <w:rPr>
          <w:rFonts w:asciiTheme="majorBidi" w:hAnsiTheme="majorBidi" w:cstheme="majorBidi"/>
          <w:sz w:val="24"/>
          <w:szCs w:val="24"/>
        </w:rPr>
        <w:t xml:space="preserve"> &amp; Sandlin, 2010</w:t>
      </w:r>
      <w:r w:rsidRPr="00254365">
        <w:rPr>
          <w:rFonts w:asciiTheme="majorBidi" w:hAnsiTheme="majorBidi" w:cstheme="majorBidi"/>
          <w:sz w:val="24"/>
          <w:szCs w:val="24"/>
          <w:rtl/>
        </w:rPr>
        <w:t>). גם הכשרתם של מורים-יועצים בישראל מתבססת בעיקרה על תכנים בפסיכולוגיה עם אוריינטציה טיפולית-פרטנית וכמעט ואינה נותנת מקום לתפיסות חברתיות ולעשייה חברתית מערכתית (</w:t>
      </w:r>
      <w:proofErr w:type="spellStart"/>
      <w:r w:rsidRPr="00254365">
        <w:rPr>
          <w:rFonts w:asciiTheme="majorBidi" w:hAnsiTheme="majorBidi" w:cstheme="majorBidi"/>
          <w:sz w:val="24"/>
          <w:szCs w:val="24"/>
          <w:rtl/>
        </w:rPr>
        <w:t>ארהרד</w:t>
      </w:r>
      <w:proofErr w:type="spellEnd"/>
      <w:r w:rsidRPr="00254365">
        <w:rPr>
          <w:rFonts w:asciiTheme="majorBidi" w:hAnsiTheme="majorBidi" w:cstheme="majorBidi"/>
          <w:sz w:val="24"/>
          <w:szCs w:val="24"/>
          <w:rtl/>
        </w:rPr>
        <w:t xml:space="preserve"> 2014; שוורץ</w:t>
      </w:r>
      <w:r w:rsidR="00AC38E7">
        <w:rPr>
          <w:rFonts w:asciiTheme="majorBidi" w:hAnsiTheme="majorBidi" w:cstheme="majorBidi"/>
          <w:sz w:val="24"/>
          <w:szCs w:val="24"/>
          <w:rtl/>
        </w:rPr>
        <w:t>, 200</w:t>
      </w:r>
      <w:r w:rsidR="00AC38E7">
        <w:rPr>
          <w:rFonts w:asciiTheme="majorBidi" w:hAnsiTheme="majorBidi" w:cstheme="majorBidi" w:hint="cs"/>
          <w:sz w:val="24"/>
          <w:szCs w:val="24"/>
          <w:rtl/>
        </w:rPr>
        <w:t>8).</w:t>
      </w:r>
      <w:r w:rsidRPr="00254365">
        <w:rPr>
          <w:rFonts w:asciiTheme="majorBidi" w:hAnsiTheme="majorBidi" w:cstheme="majorBidi"/>
          <w:sz w:val="24"/>
          <w:szCs w:val="24"/>
        </w:rPr>
        <w:t xml:space="preserve"> </w:t>
      </w:r>
    </w:p>
    <w:p w:rsidR="00736455" w:rsidRPr="00254365" w:rsidRDefault="00736455" w:rsidP="0031193C">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ההוראה והייעוץ הם מקצועות חברתיים במהותם הנדרשים להתמודד עם חברה רב-תרבותית על כל היבטיה</w:t>
      </w:r>
      <w:r w:rsidR="00A83E36">
        <w:rPr>
          <w:rFonts w:asciiTheme="majorBidi" w:hAnsiTheme="majorBidi" w:cstheme="majorBidi"/>
          <w:sz w:val="24"/>
          <w:szCs w:val="24"/>
        </w:rPr>
        <w:t xml:space="preserve"> </w:t>
      </w:r>
      <w:r w:rsidR="00A83E36">
        <w:rPr>
          <w:rFonts w:asciiTheme="majorBidi" w:hAnsiTheme="majorBidi" w:cstheme="majorBidi" w:hint="cs"/>
          <w:sz w:val="24"/>
          <w:szCs w:val="24"/>
          <w:rtl/>
        </w:rPr>
        <w:t>(</w:t>
      </w:r>
      <w:proofErr w:type="spellStart"/>
      <w:r w:rsidR="00A83E36">
        <w:rPr>
          <w:rFonts w:asciiTheme="majorBidi" w:hAnsiTheme="majorBidi" w:cstheme="majorBidi" w:hint="cs"/>
          <w:sz w:val="24"/>
          <w:szCs w:val="24"/>
          <w:rtl/>
        </w:rPr>
        <w:t>ארהרד</w:t>
      </w:r>
      <w:proofErr w:type="spellEnd"/>
      <w:r w:rsidR="00A83E36">
        <w:rPr>
          <w:rFonts w:asciiTheme="majorBidi" w:hAnsiTheme="majorBidi" w:cstheme="majorBidi" w:hint="cs"/>
          <w:sz w:val="24"/>
          <w:szCs w:val="24"/>
          <w:rtl/>
        </w:rPr>
        <w:t>, 2014</w:t>
      </w:r>
      <w:r w:rsidR="00A83E36" w:rsidRPr="00A83E36">
        <w:rPr>
          <w:rFonts w:asciiTheme="majorBidi" w:hAnsiTheme="majorBidi" w:cs="Times New Roman"/>
          <w:sz w:val="24"/>
          <w:szCs w:val="24"/>
          <w:rtl/>
        </w:rPr>
        <w:t>;</w:t>
      </w:r>
      <w:r w:rsidR="00A83E36">
        <w:rPr>
          <w:rFonts w:asciiTheme="majorBidi" w:hAnsiTheme="majorBidi" w:cstheme="majorBidi" w:hint="cs"/>
          <w:sz w:val="24"/>
          <w:szCs w:val="24"/>
          <w:rtl/>
        </w:rPr>
        <w:t xml:space="preserve"> </w:t>
      </w:r>
      <w:r w:rsidR="00A83E36">
        <w:rPr>
          <w:rFonts w:asciiTheme="majorBidi" w:hAnsiTheme="majorBidi" w:cstheme="majorBidi"/>
          <w:sz w:val="24"/>
          <w:szCs w:val="24"/>
        </w:rPr>
        <w:t>1996</w:t>
      </w:r>
      <w:r w:rsidR="00A83E36">
        <w:rPr>
          <w:rFonts w:asciiTheme="majorBidi" w:hAnsiTheme="majorBidi" w:cstheme="majorBidi" w:hint="cs"/>
          <w:sz w:val="24"/>
          <w:szCs w:val="24"/>
          <w:rtl/>
        </w:rPr>
        <w:t xml:space="preserve"> </w:t>
      </w:r>
      <w:r w:rsidR="00A83E36">
        <w:rPr>
          <w:rFonts w:asciiTheme="majorBidi" w:hAnsiTheme="majorBidi" w:cstheme="majorBidi"/>
          <w:sz w:val="24"/>
          <w:szCs w:val="24"/>
        </w:rPr>
        <w:t>(</w:t>
      </w:r>
      <w:proofErr w:type="spellStart"/>
      <w:r w:rsidRPr="00254365">
        <w:rPr>
          <w:rFonts w:asciiTheme="majorBidi" w:hAnsiTheme="majorBidi" w:cstheme="majorBidi"/>
          <w:sz w:val="24"/>
          <w:szCs w:val="24"/>
        </w:rPr>
        <w:t>Nias</w:t>
      </w:r>
      <w:proofErr w:type="spellEnd"/>
      <w:r w:rsidRPr="00254365">
        <w:rPr>
          <w:rFonts w:asciiTheme="majorBidi" w:hAnsiTheme="majorBidi" w:cstheme="majorBidi"/>
          <w:sz w:val="24"/>
          <w:szCs w:val="24"/>
          <w:rtl/>
        </w:rPr>
        <w:t xml:space="preserve"> ועל כן, מן הראוי כי קברניטי החינוך ואלה המופקדים על הכשרת מורים ויועצים באוניברסיטאות ובמכללות בישראל יתאימו את תכניות ההכשרה השמרניות, ההתנסות המודרכת וההשתלמויות למציאות המשתנה ויעדכנו אותן לצורכי השדה. לנוכח הרחבת תפקידם והגדרתם העדכנית של "מורה-מחנך" ויועץ חינוכי "כסוכן צדק חברתי", עליהם לפתח בסטודנטים כישורי תקשורת רב תרבותיים ספציפיים וקונקרטיים הנרכשים בלמידה עיונית ובהתנסות מלוות-הדרכה לרבות משנה סדורה בזיקה לעבודה ייעודית עם האוכלוסייה </w:t>
      </w:r>
      <w:proofErr w:type="spellStart"/>
      <w:r w:rsidRPr="00254365">
        <w:rPr>
          <w:rFonts w:asciiTheme="majorBidi" w:hAnsiTheme="majorBidi" w:cstheme="majorBidi"/>
          <w:sz w:val="24"/>
          <w:szCs w:val="24"/>
          <w:rtl/>
        </w:rPr>
        <w:t>הלהט"בית</w:t>
      </w:r>
      <w:proofErr w:type="spellEnd"/>
      <w:r w:rsidRPr="00254365">
        <w:rPr>
          <w:rFonts w:asciiTheme="majorBidi" w:hAnsiTheme="majorBidi" w:cstheme="majorBidi"/>
          <w:sz w:val="24"/>
          <w:szCs w:val="24"/>
          <w:rtl/>
        </w:rPr>
        <w:t xml:space="preserve"> בבית-הספר. המחויבות לרכישת כישורי סנגור והעצמה של מיעוטים ואוכלוסיות מוחלשות  בבית-הספר הינה בבחינת מענה מחייב לדרישת האתיקה המקצועית, לאחריות תרבותית מוסרית ולמסוגלות אישית </w:t>
      </w:r>
      <w:r w:rsidR="0031193C">
        <w:rPr>
          <w:rFonts w:asciiTheme="majorBidi" w:hAnsiTheme="majorBidi" w:cstheme="majorBidi" w:hint="cs"/>
          <w:sz w:val="24"/>
          <w:szCs w:val="24"/>
          <w:rtl/>
        </w:rPr>
        <w:t>ומקצועית</w:t>
      </w:r>
      <w:r w:rsidR="00E373AB">
        <w:rPr>
          <w:rFonts w:asciiTheme="majorBidi" w:hAnsiTheme="majorBidi" w:cstheme="majorBidi"/>
          <w:sz w:val="24"/>
          <w:szCs w:val="24"/>
        </w:rPr>
        <w:t xml:space="preserve"> </w:t>
      </w:r>
      <w:r w:rsidR="0031193C">
        <w:rPr>
          <w:rFonts w:asciiTheme="majorBidi" w:hAnsiTheme="majorBidi" w:cstheme="majorBidi" w:hint="cs"/>
          <w:sz w:val="24"/>
          <w:szCs w:val="24"/>
          <w:rtl/>
        </w:rPr>
        <w:t>(</w:t>
      </w:r>
      <w:r w:rsidR="0031193C">
        <w:rPr>
          <w:rFonts w:asciiTheme="majorBidi" w:hAnsiTheme="majorBidi" w:cstheme="majorBidi"/>
          <w:sz w:val="24"/>
          <w:szCs w:val="24"/>
        </w:rPr>
        <w:t>Lee,2006</w:t>
      </w:r>
      <w:r w:rsidR="0031193C">
        <w:rPr>
          <w:rFonts w:asciiTheme="majorBidi" w:hAnsiTheme="majorBidi" w:cstheme="majorBidi" w:hint="cs"/>
          <w:sz w:val="24"/>
          <w:szCs w:val="24"/>
          <w:rtl/>
        </w:rPr>
        <w:t>).</w:t>
      </w:r>
    </w:p>
    <w:p w:rsidR="00736455" w:rsidRPr="0035491A" w:rsidRDefault="00736455" w:rsidP="00702217">
      <w:pPr>
        <w:bidi/>
        <w:jc w:val="both"/>
        <w:rPr>
          <w:rFonts w:asciiTheme="majorBidi" w:hAnsiTheme="majorBidi" w:cstheme="majorBidi"/>
          <w:b/>
          <w:bCs/>
          <w:sz w:val="24"/>
          <w:szCs w:val="24"/>
          <w:u w:val="single"/>
          <w:rtl/>
        </w:rPr>
      </w:pPr>
      <w:r w:rsidRPr="0035491A">
        <w:rPr>
          <w:rFonts w:asciiTheme="majorBidi" w:hAnsiTheme="majorBidi" w:cstheme="majorBidi"/>
          <w:b/>
          <w:bCs/>
          <w:sz w:val="24"/>
          <w:szCs w:val="24"/>
          <w:u w:val="single"/>
          <w:rtl/>
        </w:rPr>
        <w:t>עבודה מערכתית וחינוכית מניעתית ראשונית בבית-הספר</w:t>
      </w:r>
    </w:p>
    <w:p w:rsidR="00736455" w:rsidRPr="00254365" w:rsidRDefault="00736455" w:rsidP="00913002">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 xml:space="preserve">ברמת הקהילה הבית-ספרית, </w:t>
      </w:r>
      <w:r w:rsidR="00913002">
        <w:rPr>
          <w:rFonts w:asciiTheme="majorBidi" w:hAnsiTheme="majorBidi" w:cstheme="majorBidi" w:hint="cs"/>
          <w:sz w:val="24"/>
          <w:szCs w:val="24"/>
          <w:rtl/>
        </w:rPr>
        <w:t>ה</w:t>
      </w:r>
      <w:r w:rsidRPr="00254365">
        <w:rPr>
          <w:rFonts w:asciiTheme="majorBidi" w:hAnsiTheme="majorBidi" w:cstheme="majorBidi"/>
          <w:sz w:val="24"/>
          <w:szCs w:val="24"/>
          <w:rtl/>
        </w:rPr>
        <w:t xml:space="preserve">מדיניות נגד </w:t>
      </w:r>
      <w:r w:rsidR="00913002">
        <w:rPr>
          <w:rFonts w:asciiTheme="majorBidi" w:hAnsiTheme="majorBidi" w:cstheme="majorBidi" w:hint="cs"/>
          <w:sz w:val="24"/>
          <w:szCs w:val="24"/>
          <w:rtl/>
        </w:rPr>
        <w:t>ה</w:t>
      </w:r>
      <w:r w:rsidRPr="00254365">
        <w:rPr>
          <w:rFonts w:asciiTheme="majorBidi" w:hAnsiTheme="majorBidi" w:cstheme="majorBidi"/>
          <w:sz w:val="24"/>
          <w:szCs w:val="24"/>
          <w:rtl/>
        </w:rPr>
        <w:t xml:space="preserve">אלימות חייבת להתייחס ספציפית לנטייה מינית, זהות מגדרית וביטויי מגדר ובכך לשפר את האקלים הבית-ספרי עבור </w:t>
      </w:r>
      <w:proofErr w:type="spellStart"/>
      <w:r w:rsidRPr="00254365">
        <w:rPr>
          <w:rFonts w:asciiTheme="majorBidi" w:hAnsiTheme="majorBidi" w:cstheme="majorBidi"/>
          <w:sz w:val="24"/>
          <w:szCs w:val="24"/>
          <w:rtl/>
        </w:rPr>
        <w:t>להט"ב</w:t>
      </w:r>
      <w:proofErr w:type="spellEnd"/>
      <w:r w:rsidR="00913002">
        <w:rPr>
          <w:rFonts w:asciiTheme="majorBidi" w:hAnsiTheme="majorBidi" w:cstheme="majorBidi" w:hint="cs"/>
          <w:sz w:val="24"/>
          <w:szCs w:val="24"/>
          <w:rtl/>
        </w:rPr>
        <w:t xml:space="preserve"> </w:t>
      </w:r>
      <w:r w:rsidR="00913002">
        <w:rPr>
          <w:rFonts w:asciiTheme="majorBidi" w:hAnsiTheme="majorBidi" w:cstheme="majorBidi"/>
          <w:sz w:val="24"/>
          <w:szCs w:val="24"/>
        </w:rPr>
        <w:t>.</w:t>
      </w:r>
      <w:r w:rsidRPr="00254365">
        <w:rPr>
          <w:rFonts w:asciiTheme="majorBidi" w:hAnsiTheme="majorBidi" w:cstheme="majorBidi"/>
          <w:sz w:val="24"/>
          <w:szCs w:val="24"/>
        </w:rPr>
        <w:t xml:space="preserve"> (</w:t>
      </w:r>
      <w:proofErr w:type="spellStart"/>
      <w:r w:rsidRPr="00254365">
        <w:rPr>
          <w:rFonts w:asciiTheme="majorBidi" w:hAnsiTheme="majorBidi" w:cstheme="majorBidi"/>
          <w:sz w:val="24"/>
          <w:szCs w:val="24"/>
        </w:rPr>
        <w:t>Markow</w:t>
      </w:r>
      <w:proofErr w:type="spellEnd"/>
      <w:r w:rsidRPr="00254365">
        <w:rPr>
          <w:rFonts w:asciiTheme="majorBidi" w:hAnsiTheme="majorBidi" w:cstheme="majorBidi"/>
          <w:sz w:val="24"/>
          <w:szCs w:val="24"/>
        </w:rPr>
        <w:t xml:space="preserve"> &amp; </w:t>
      </w:r>
      <w:proofErr w:type="spellStart"/>
      <w:r w:rsidRPr="00254365">
        <w:rPr>
          <w:rFonts w:asciiTheme="majorBidi" w:hAnsiTheme="majorBidi" w:cstheme="majorBidi"/>
          <w:sz w:val="24"/>
          <w:szCs w:val="24"/>
        </w:rPr>
        <w:t>Dancewicz</w:t>
      </w:r>
      <w:proofErr w:type="spellEnd"/>
      <w:r w:rsidRPr="00254365">
        <w:rPr>
          <w:rFonts w:asciiTheme="majorBidi" w:hAnsiTheme="majorBidi" w:cstheme="majorBidi"/>
          <w:sz w:val="24"/>
          <w:szCs w:val="24"/>
        </w:rPr>
        <w:t>, 2008)</w:t>
      </w:r>
    </w:p>
    <w:p w:rsidR="00736455" w:rsidRPr="00254365" w:rsidRDefault="00736455" w:rsidP="00574EDE">
      <w:pPr>
        <w:bidi/>
        <w:ind w:firstLine="720"/>
        <w:jc w:val="both"/>
        <w:rPr>
          <w:rFonts w:asciiTheme="majorBidi" w:hAnsiTheme="majorBidi" w:cstheme="majorBidi"/>
          <w:sz w:val="24"/>
          <w:szCs w:val="24"/>
          <w:rtl/>
        </w:rPr>
      </w:pPr>
      <w:r w:rsidRPr="00254365">
        <w:rPr>
          <w:rFonts w:asciiTheme="majorBidi" w:hAnsiTheme="majorBidi" w:cstheme="majorBidi"/>
          <w:sz w:val="24"/>
          <w:szCs w:val="24"/>
          <w:rtl/>
        </w:rPr>
        <w:t>מן הראוי להמשיך בעבודה מערכתית מניעתית-ראשונית ע"י קידום אקלים חינוכי מיטיבי (</w:t>
      </w:r>
      <w:proofErr w:type="spellStart"/>
      <w:r w:rsidRPr="00254365">
        <w:rPr>
          <w:rFonts w:asciiTheme="majorBidi" w:hAnsiTheme="majorBidi" w:cstheme="majorBidi"/>
          <w:sz w:val="24"/>
          <w:szCs w:val="24"/>
          <w:rtl/>
        </w:rPr>
        <w:t>ארהרד</w:t>
      </w:r>
      <w:proofErr w:type="spellEnd"/>
      <w:r w:rsidRPr="00254365">
        <w:rPr>
          <w:rFonts w:asciiTheme="majorBidi" w:hAnsiTheme="majorBidi" w:cstheme="majorBidi"/>
          <w:sz w:val="24"/>
          <w:szCs w:val="24"/>
          <w:rtl/>
        </w:rPr>
        <w:t>, 2001) וזאת לנוכח שיפור במרבית מדדי האלימות בבתי-הספר בישראל (</w:t>
      </w:r>
      <w:proofErr w:type="spellStart"/>
      <w:r w:rsidRPr="00254365">
        <w:rPr>
          <w:rFonts w:asciiTheme="majorBidi" w:hAnsiTheme="majorBidi" w:cstheme="majorBidi"/>
          <w:sz w:val="24"/>
          <w:szCs w:val="24"/>
          <w:rtl/>
        </w:rPr>
        <w:t>ראמ"ה</w:t>
      </w:r>
      <w:proofErr w:type="spellEnd"/>
      <w:r w:rsidRPr="00254365">
        <w:rPr>
          <w:rFonts w:asciiTheme="majorBidi" w:hAnsiTheme="majorBidi" w:cstheme="majorBidi"/>
          <w:sz w:val="24"/>
          <w:szCs w:val="24"/>
          <w:rtl/>
        </w:rPr>
        <w:t>, 2011) כמו כן, הטמע</w:t>
      </w:r>
      <w:r w:rsidR="00574EDE">
        <w:rPr>
          <w:rFonts w:asciiTheme="majorBidi" w:hAnsiTheme="majorBidi" w:cstheme="majorBidi" w:hint="cs"/>
          <w:sz w:val="24"/>
          <w:szCs w:val="24"/>
          <w:rtl/>
        </w:rPr>
        <w:t>ה וטיפוח</w:t>
      </w:r>
      <w:r w:rsidRPr="00254365">
        <w:rPr>
          <w:rFonts w:asciiTheme="majorBidi" w:hAnsiTheme="majorBidi" w:cstheme="majorBidi"/>
          <w:sz w:val="24"/>
          <w:szCs w:val="24"/>
          <w:rtl/>
        </w:rPr>
        <w:t xml:space="preserve"> כישורי חיים מגן עד </w:t>
      </w:r>
      <w:proofErr w:type="spellStart"/>
      <w:r w:rsidRPr="00254365">
        <w:rPr>
          <w:rFonts w:asciiTheme="majorBidi" w:hAnsiTheme="majorBidi" w:cstheme="majorBidi"/>
          <w:sz w:val="24"/>
          <w:szCs w:val="24"/>
          <w:rtl/>
        </w:rPr>
        <w:t>יב</w:t>
      </w:r>
      <w:proofErr w:type="spellEnd"/>
      <w:r w:rsidRPr="00254365">
        <w:rPr>
          <w:rFonts w:asciiTheme="majorBidi" w:hAnsiTheme="majorBidi" w:cstheme="majorBidi"/>
          <w:sz w:val="24"/>
          <w:szCs w:val="24"/>
          <w:rtl/>
        </w:rPr>
        <w:t>' למניעת אלימות נגד תלמידים עם מגוון צרכים ואימוץ התנהגות פרו-אקטיבית (</w:t>
      </w:r>
      <w:proofErr w:type="spellStart"/>
      <w:r w:rsidRPr="00254365">
        <w:rPr>
          <w:rFonts w:asciiTheme="majorBidi" w:hAnsiTheme="majorBidi" w:cstheme="majorBidi"/>
          <w:sz w:val="24"/>
          <w:szCs w:val="24"/>
          <w:rtl/>
        </w:rPr>
        <w:t>ארהרד</w:t>
      </w:r>
      <w:proofErr w:type="spellEnd"/>
      <w:r w:rsidRPr="00254365">
        <w:rPr>
          <w:rFonts w:asciiTheme="majorBidi" w:hAnsiTheme="majorBidi" w:cstheme="majorBidi"/>
          <w:sz w:val="24"/>
          <w:szCs w:val="24"/>
          <w:rtl/>
        </w:rPr>
        <w:t xml:space="preserve">, </w:t>
      </w:r>
      <w:proofErr w:type="spellStart"/>
      <w:r w:rsidRPr="00254365">
        <w:rPr>
          <w:rFonts w:asciiTheme="majorBidi" w:hAnsiTheme="majorBidi" w:cstheme="majorBidi"/>
          <w:sz w:val="24"/>
          <w:szCs w:val="24"/>
          <w:rtl/>
        </w:rPr>
        <w:t>זיסיקנד</w:t>
      </w:r>
      <w:proofErr w:type="spellEnd"/>
      <w:r w:rsidRPr="00254365">
        <w:rPr>
          <w:rFonts w:asciiTheme="majorBidi" w:hAnsiTheme="majorBidi" w:cstheme="majorBidi"/>
          <w:sz w:val="24"/>
          <w:szCs w:val="24"/>
          <w:rtl/>
        </w:rPr>
        <w:t xml:space="preserve"> ובריל,2009). בה-בעת לא די בכך, צו השעה מצריך הפעלת תכניות התערבות שניוני</w:t>
      </w:r>
      <w:r w:rsidR="0035491A">
        <w:rPr>
          <w:rFonts w:asciiTheme="majorBidi" w:hAnsiTheme="majorBidi" w:cstheme="majorBidi" w:hint="cs"/>
          <w:sz w:val="24"/>
          <w:szCs w:val="24"/>
          <w:rtl/>
        </w:rPr>
        <w:t>ו</w:t>
      </w:r>
      <w:r w:rsidRPr="00254365">
        <w:rPr>
          <w:rFonts w:asciiTheme="majorBidi" w:hAnsiTheme="majorBidi" w:cstheme="majorBidi"/>
          <w:sz w:val="24"/>
          <w:szCs w:val="24"/>
          <w:rtl/>
        </w:rPr>
        <w:t xml:space="preserve">ת ייעודיות לקהילה הגאה </w:t>
      </w:r>
      <w:r w:rsidR="00574EDE">
        <w:rPr>
          <w:rFonts w:asciiTheme="majorBidi" w:hAnsiTheme="majorBidi" w:cstheme="majorBidi" w:hint="cs"/>
          <w:sz w:val="24"/>
          <w:szCs w:val="24"/>
          <w:rtl/>
        </w:rPr>
        <w:t>בבתי-</w:t>
      </w:r>
      <w:r w:rsidRPr="00254365">
        <w:rPr>
          <w:rFonts w:asciiTheme="majorBidi" w:hAnsiTheme="majorBidi" w:cstheme="majorBidi"/>
          <w:sz w:val="24"/>
          <w:szCs w:val="24"/>
          <w:rtl/>
        </w:rPr>
        <w:t xml:space="preserve">הספר הואיל ותלמידים </w:t>
      </w:r>
      <w:proofErr w:type="spellStart"/>
      <w:r w:rsidRPr="00254365">
        <w:rPr>
          <w:rFonts w:asciiTheme="majorBidi" w:hAnsiTheme="majorBidi" w:cstheme="majorBidi"/>
          <w:sz w:val="24"/>
          <w:szCs w:val="24"/>
          <w:rtl/>
        </w:rPr>
        <w:t>להט"ב</w:t>
      </w:r>
      <w:proofErr w:type="spellEnd"/>
      <w:r w:rsidRPr="00254365">
        <w:rPr>
          <w:rFonts w:asciiTheme="majorBidi" w:hAnsiTheme="majorBidi" w:cstheme="majorBidi"/>
          <w:sz w:val="24"/>
          <w:szCs w:val="24"/>
          <w:rtl/>
        </w:rPr>
        <w:t xml:space="preserve"> מדווחים על רמת אלימות גבוהה מהממוצע הארצי (פזמוני-לוי ושילה, 2012). יש לקיים  הדרכות לצוותי בית-הספר להפחתת </w:t>
      </w:r>
      <w:proofErr w:type="spellStart"/>
      <w:r w:rsidRPr="00254365">
        <w:rPr>
          <w:rFonts w:asciiTheme="majorBidi" w:hAnsiTheme="majorBidi" w:cstheme="majorBidi"/>
          <w:sz w:val="24"/>
          <w:szCs w:val="24"/>
          <w:rtl/>
        </w:rPr>
        <w:t>הלהט"בופוביה</w:t>
      </w:r>
      <w:proofErr w:type="spellEnd"/>
      <w:r w:rsidRPr="00254365">
        <w:rPr>
          <w:rFonts w:asciiTheme="majorBidi" w:hAnsiTheme="majorBidi" w:cstheme="majorBidi"/>
          <w:sz w:val="24"/>
          <w:szCs w:val="24"/>
          <w:rtl/>
        </w:rPr>
        <w:t xml:space="preserve"> אשר מושתתות על תכניות מבוססות-מחקר</w:t>
      </w:r>
      <w:r w:rsidR="00574EDE">
        <w:rPr>
          <w:rFonts w:asciiTheme="majorBidi" w:hAnsiTheme="majorBidi" w:cstheme="majorBidi" w:hint="cs"/>
          <w:sz w:val="24"/>
          <w:szCs w:val="24"/>
          <w:rtl/>
        </w:rPr>
        <w:t>(</w:t>
      </w:r>
      <w:proofErr w:type="spellStart"/>
      <w:r w:rsidR="00574EDE">
        <w:rPr>
          <w:rFonts w:asciiTheme="majorBidi" w:hAnsiTheme="majorBidi" w:cstheme="majorBidi"/>
          <w:sz w:val="24"/>
          <w:szCs w:val="24"/>
        </w:rPr>
        <w:t>Greytak</w:t>
      </w:r>
      <w:proofErr w:type="spellEnd"/>
      <w:r w:rsidR="00574EDE">
        <w:rPr>
          <w:rFonts w:asciiTheme="majorBidi" w:hAnsiTheme="majorBidi" w:cstheme="majorBidi"/>
          <w:sz w:val="24"/>
          <w:szCs w:val="24"/>
        </w:rPr>
        <w:t>, et, al, 2013;</w:t>
      </w:r>
      <w:r w:rsidRPr="00254365">
        <w:rPr>
          <w:rFonts w:asciiTheme="majorBidi" w:hAnsiTheme="majorBidi" w:cstheme="majorBidi"/>
          <w:sz w:val="24"/>
          <w:szCs w:val="24"/>
        </w:rPr>
        <w:t xml:space="preserve">   Hansen,</w:t>
      </w:r>
      <w:r w:rsidR="00574EDE">
        <w:rPr>
          <w:rFonts w:asciiTheme="majorBidi" w:hAnsiTheme="majorBidi" w:cstheme="majorBidi"/>
          <w:sz w:val="24"/>
          <w:szCs w:val="24"/>
        </w:rPr>
        <w:t>2007</w:t>
      </w:r>
      <w:r w:rsidR="00574EDE" w:rsidRPr="00574EDE">
        <w:rPr>
          <w:rFonts w:asciiTheme="majorBidi" w:hAnsiTheme="majorBidi" w:cstheme="majorBidi"/>
          <w:sz w:val="24"/>
          <w:szCs w:val="24"/>
        </w:rPr>
        <w:t>;</w:t>
      </w:r>
      <w:r w:rsidRPr="00254365">
        <w:rPr>
          <w:rFonts w:asciiTheme="majorBidi" w:hAnsiTheme="majorBidi" w:cstheme="majorBidi"/>
          <w:sz w:val="24"/>
          <w:szCs w:val="24"/>
        </w:rPr>
        <w:t xml:space="preserve">  </w:t>
      </w:r>
      <w:proofErr w:type="spellStart"/>
      <w:r w:rsidRPr="00254365">
        <w:rPr>
          <w:rFonts w:asciiTheme="majorBidi" w:hAnsiTheme="majorBidi" w:cstheme="majorBidi"/>
          <w:sz w:val="24"/>
          <w:szCs w:val="24"/>
        </w:rPr>
        <w:t>Greytak</w:t>
      </w:r>
      <w:proofErr w:type="spellEnd"/>
      <w:r w:rsidRPr="00254365">
        <w:rPr>
          <w:rFonts w:asciiTheme="majorBidi" w:hAnsiTheme="majorBidi" w:cstheme="majorBidi"/>
          <w:sz w:val="24"/>
          <w:szCs w:val="24"/>
        </w:rPr>
        <w:t xml:space="preserve"> et, al, 2010;Fisher et al, 2008 </w:t>
      </w:r>
      <w:r w:rsidR="00574EDE">
        <w:rPr>
          <w:rFonts w:asciiTheme="majorBidi" w:hAnsiTheme="majorBidi" w:cstheme="majorBidi" w:hint="cs"/>
          <w:sz w:val="24"/>
          <w:szCs w:val="24"/>
          <w:rtl/>
        </w:rPr>
        <w:t>)</w:t>
      </w:r>
      <w:r w:rsidR="00574EDE">
        <w:rPr>
          <w:rFonts w:asciiTheme="majorBidi" w:hAnsiTheme="majorBidi" w:cstheme="majorBidi"/>
          <w:sz w:val="24"/>
          <w:szCs w:val="24"/>
        </w:rPr>
        <w:t>.</w:t>
      </w:r>
    </w:p>
    <w:p w:rsidR="00B6595A" w:rsidRPr="00B6595A" w:rsidRDefault="00B6595A" w:rsidP="00B6595A">
      <w:pPr>
        <w:bidi/>
        <w:rPr>
          <w:rFonts w:asciiTheme="majorBidi" w:hAnsiTheme="majorBidi" w:cstheme="majorBidi"/>
          <w:sz w:val="24"/>
          <w:szCs w:val="24"/>
        </w:rPr>
      </w:pPr>
    </w:p>
    <w:p w:rsidR="00B6595A" w:rsidRPr="00B6595A" w:rsidRDefault="00B6595A" w:rsidP="00B6595A">
      <w:pPr>
        <w:bidi/>
        <w:rPr>
          <w:rFonts w:asciiTheme="majorBidi" w:hAnsiTheme="majorBidi" w:cstheme="majorBidi"/>
          <w:sz w:val="24"/>
          <w:szCs w:val="24"/>
        </w:rPr>
      </w:pPr>
      <w:r w:rsidRPr="00B6595A">
        <w:rPr>
          <w:rFonts w:asciiTheme="majorBidi" w:hAnsiTheme="majorBidi" w:cs="Times New Roman" w:hint="cs"/>
          <w:sz w:val="24"/>
          <w:szCs w:val="24"/>
          <w:rtl/>
        </w:rPr>
        <w:t>ביבליוגרפיה</w:t>
      </w:r>
      <w:r w:rsidRPr="00B6595A">
        <w:rPr>
          <w:rFonts w:asciiTheme="majorBidi" w:hAnsiTheme="majorBidi" w:cs="Times New Roman"/>
          <w:sz w:val="24"/>
          <w:szCs w:val="24"/>
          <w:rtl/>
        </w:rPr>
        <w:t xml:space="preserve"> </w:t>
      </w:r>
    </w:p>
    <w:p w:rsidR="00B6595A" w:rsidRPr="00B6595A" w:rsidRDefault="00B6595A" w:rsidP="00B6595A">
      <w:pPr>
        <w:bidi/>
        <w:rPr>
          <w:rFonts w:asciiTheme="majorBidi" w:hAnsiTheme="majorBidi" w:cstheme="majorBidi"/>
          <w:sz w:val="24"/>
          <w:szCs w:val="24"/>
        </w:rPr>
      </w:pPr>
      <w:proofErr w:type="spellStart"/>
      <w:r w:rsidRPr="00B6595A">
        <w:rPr>
          <w:rFonts w:asciiTheme="majorBidi" w:hAnsiTheme="majorBidi" w:cs="Times New Roman" w:hint="cs"/>
          <w:sz w:val="24"/>
          <w:szCs w:val="24"/>
          <w:rtl/>
        </w:rPr>
        <w:t>ארהרד</w:t>
      </w:r>
      <w:proofErr w:type="spellEnd"/>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ר</w:t>
      </w:r>
      <w:r w:rsidRPr="00B6595A">
        <w:rPr>
          <w:rFonts w:asciiTheme="majorBidi" w:hAnsiTheme="majorBidi" w:cs="Times New Roman"/>
          <w:sz w:val="24"/>
          <w:szCs w:val="24"/>
          <w:rtl/>
        </w:rPr>
        <w:t xml:space="preserve">' .(2001). </w:t>
      </w:r>
      <w:r w:rsidRPr="00737506">
        <w:rPr>
          <w:rFonts w:asciiTheme="majorBidi" w:hAnsiTheme="majorBidi" w:cs="Times New Roman" w:hint="cs"/>
          <w:i/>
          <w:iCs/>
          <w:sz w:val="24"/>
          <w:szCs w:val="24"/>
          <w:rtl/>
        </w:rPr>
        <w:t>אקלים</w:t>
      </w:r>
      <w:r w:rsidRPr="00737506">
        <w:rPr>
          <w:rFonts w:asciiTheme="majorBidi" w:hAnsiTheme="majorBidi" w:cs="Times New Roman"/>
          <w:i/>
          <w:iCs/>
          <w:sz w:val="24"/>
          <w:szCs w:val="24"/>
          <w:rtl/>
        </w:rPr>
        <w:t xml:space="preserve"> </w:t>
      </w:r>
      <w:r w:rsidRPr="00737506">
        <w:rPr>
          <w:rFonts w:asciiTheme="majorBidi" w:hAnsiTheme="majorBidi" w:cs="Times New Roman" w:hint="cs"/>
          <w:i/>
          <w:iCs/>
          <w:sz w:val="24"/>
          <w:szCs w:val="24"/>
          <w:rtl/>
        </w:rPr>
        <w:t>חינוכי</w:t>
      </w:r>
      <w:r w:rsidRPr="00737506">
        <w:rPr>
          <w:rFonts w:asciiTheme="majorBidi" w:hAnsiTheme="majorBidi" w:cs="Times New Roman"/>
          <w:i/>
          <w:iCs/>
          <w:sz w:val="24"/>
          <w:szCs w:val="24"/>
          <w:rtl/>
        </w:rPr>
        <w:t xml:space="preserve"> </w:t>
      </w:r>
      <w:r w:rsidRPr="00737506">
        <w:rPr>
          <w:rFonts w:asciiTheme="majorBidi" w:hAnsiTheme="majorBidi" w:cs="Times New Roman" w:hint="cs"/>
          <w:i/>
          <w:iCs/>
          <w:sz w:val="24"/>
          <w:szCs w:val="24"/>
          <w:rtl/>
        </w:rPr>
        <w:t>מיטבי</w:t>
      </w:r>
      <w:r w:rsidRPr="00737506">
        <w:rPr>
          <w:rFonts w:asciiTheme="majorBidi" w:hAnsiTheme="majorBidi" w:cs="Times New Roman"/>
          <w:i/>
          <w:iCs/>
          <w:sz w:val="24"/>
          <w:szCs w:val="24"/>
          <w:rtl/>
        </w:rPr>
        <w:t xml:space="preserve">- </w:t>
      </w:r>
      <w:r w:rsidRPr="00737506">
        <w:rPr>
          <w:rFonts w:asciiTheme="majorBidi" w:hAnsiTheme="majorBidi" w:cs="Times New Roman" w:hint="cs"/>
          <w:i/>
          <w:iCs/>
          <w:sz w:val="24"/>
          <w:szCs w:val="24"/>
          <w:rtl/>
        </w:rPr>
        <w:t>ערכה</w:t>
      </w:r>
      <w:r w:rsidRPr="00737506">
        <w:rPr>
          <w:rFonts w:asciiTheme="majorBidi" w:hAnsiTheme="majorBidi" w:cs="Times New Roman"/>
          <w:i/>
          <w:iCs/>
          <w:sz w:val="24"/>
          <w:szCs w:val="24"/>
          <w:rtl/>
        </w:rPr>
        <w:t xml:space="preserve"> </w:t>
      </w:r>
      <w:r w:rsidRPr="00737506">
        <w:rPr>
          <w:rFonts w:asciiTheme="majorBidi" w:hAnsiTheme="majorBidi" w:cs="Times New Roman" w:hint="cs"/>
          <w:i/>
          <w:iCs/>
          <w:sz w:val="24"/>
          <w:szCs w:val="24"/>
          <w:rtl/>
        </w:rPr>
        <w:t>לאבחון</w:t>
      </w:r>
      <w:r w:rsidRPr="00737506">
        <w:rPr>
          <w:rFonts w:asciiTheme="majorBidi" w:hAnsiTheme="majorBidi" w:cs="Times New Roman"/>
          <w:i/>
          <w:iCs/>
          <w:sz w:val="24"/>
          <w:szCs w:val="24"/>
          <w:rtl/>
        </w:rPr>
        <w:t xml:space="preserve"> </w:t>
      </w:r>
      <w:r w:rsidRPr="00737506">
        <w:rPr>
          <w:rFonts w:asciiTheme="majorBidi" w:hAnsiTheme="majorBidi" w:cs="Times New Roman" w:hint="cs"/>
          <w:i/>
          <w:iCs/>
          <w:sz w:val="24"/>
          <w:szCs w:val="24"/>
          <w:rtl/>
        </w:rPr>
        <w:t>והתערבות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ירושלים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משרד</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החינוך</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והתרבות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המנהל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הפדגוגי</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השירות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הפסיכולוגי</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ייעוצי</w:t>
      </w:r>
      <w:r w:rsidRPr="00B6595A">
        <w:rPr>
          <w:rFonts w:asciiTheme="majorBidi" w:hAnsiTheme="majorBidi" w:cs="Times New Roman"/>
          <w:sz w:val="24"/>
          <w:szCs w:val="24"/>
          <w:rtl/>
        </w:rPr>
        <w:t xml:space="preserve">. </w:t>
      </w:r>
    </w:p>
    <w:p w:rsidR="00B6595A" w:rsidRPr="00B6595A" w:rsidRDefault="00B6595A" w:rsidP="00B6595A">
      <w:pPr>
        <w:bidi/>
        <w:rPr>
          <w:rFonts w:asciiTheme="majorBidi" w:hAnsiTheme="majorBidi" w:cstheme="majorBidi"/>
          <w:sz w:val="24"/>
          <w:szCs w:val="24"/>
        </w:rPr>
      </w:pPr>
      <w:proofErr w:type="spellStart"/>
      <w:r w:rsidRPr="00B6595A">
        <w:rPr>
          <w:rFonts w:asciiTheme="majorBidi" w:hAnsiTheme="majorBidi" w:cs="Times New Roman" w:hint="cs"/>
          <w:sz w:val="24"/>
          <w:szCs w:val="24"/>
          <w:rtl/>
        </w:rPr>
        <w:t>ארהרד</w:t>
      </w:r>
      <w:proofErr w:type="spellEnd"/>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ר</w:t>
      </w:r>
      <w:r w:rsidRPr="00B6595A">
        <w:rPr>
          <w:rFonts w:asciiTheme="majorBidi" w:hAnsiTheme="majorBidi" w:cs="Times New Roman"/>
          <w:sz w:val="24"/>
          <w:szCs w:val="24"/>
          <w:rtl/>
        </w:rPr>
        <w:t>'. (2008</w:t>
      </w:r>
      <w:r w:rsidRPr="00737506">
        <w:rPr>
          <w:rFonts w:asciiTheme="majorBidi" w:hAnsiTheme="majorBidi" w:cs="Times New Roman"/>
          <w:i/>
          <w:iCs/>
          <w:sz w:val="24"/>
          <w:szCs w:val="24"/>
          <w:rtl/>
        </w:rPr>
        <w:t xml:space="preserve">). </w:t>
      </w:r>
      <w:r w:rsidRPr="00737506">
        <w:rPr>
          <w:rFonts w:asciiTheme="majorBidi" w:hAnsiTheme="majorBidi" w:cs="Times New Roman" w:hint="cs"/>
          <w:i/>
          <w:iCs/>
          <w:sz w:val="24"/>
          <w:szCs w:val="24"/>
          <w:rtl/>
        </w:rPr>
        <w:t>היוועצות</w:t>
      </w:r>
      <w:r w:rsidRPr="00737506">
        <w:rPr>
          <w:rFonts w:asciiTheme="majorBidi" w:hAnsiTheme="majorBidi" w:cs="Times New Roman"/>
          <w:i/>
          <w:iCs/>
          <w:sz w:val="24"/>
          <w:szCs w:val="24"/>
          <w:rtl/>
        </w:rPr>
        <w:t xml:space="preserve"> </w:t>
      </w:r>
      <w:r w:rsidRPr="00737506">
        <w:rPr>
          <w:rFonts w:asciiTheme="majorBidi" w:hAnsiTheme="majorBidi" w:cs="Times New Roman" w:hint="cs"/>
          <w:i/>
          <w:iCs/>
          <w:sz w:val="24"/>
          <w:szCs w:val="24"/>
          <w:rtl/>
        </w:rPr>
        <w:t>מעצימה</w:t>
      </w:r>
      <w:r w:rsidRPr="00737506">
        <w:rPr>
          <w:rFonts w:asciiTheme="majorBidi" w:hAnsiTheme="majorBidi" w:cs="Times New Roman"/>
          <w:i/>
          <w:iCs/>
          <w:sz w:val="24"/>
          <w:szCs w:val="24"/>
          <w:rtl/>
        </w:rPr>
        <w:t xml:space="preserve">: </w:t>
      </w:r>
      <w:r w:rsidRPr="00737506">
        <w:rPr>
          <w:rFonts w:asciiTheme="majorBidi" w:hAnsiTheme="majorBidi" w:cs="Times New Roman" w:hint="cs"/>
          <w:i/>
          <w:iCs/>
          <w:sz w:val="24"/>
          <w:szCs w:val="24"/>
          <w:rtl/>
        </w:rPr>
        <w:t>תיאוריה</w:t>
      </w:r>
      <w:r w:rsidRPr="00737506">
        <w:rPr>
          <w:rFonts w:asciiTheme="majorBidi" w:hAnsiTheme="majorBidi" w:cs="Times New Roman"/>
          <w:i/>
          <w:iCs/>
          <w:sz w:val="24"/>
          <w:szCs w:val="24"/>
          <w:rtl/>
        </w:rPr>
        <w:t xml:space="preserve"> </w:t>
      </w:r>
      <w:r w:rsidRPr="00737506">
        <w:rPr>
          <w:rFonts w:asciiTheme="majorBidi" w:hAnsiTheme="majorBidi" w:cs="Times New Roman" w:hint="cs"/>
          <w:i/>
          <w:iCs/>
          <w:sz w:val="24"/>
          <w:szCs w:val="24"/>
          <w:rtl/>
        </w:rPr>
        <w:t>ומעשה</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אביב</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הוצאת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רמות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אוניברסיטת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תל</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אביב</w:t>
      </w:r>
    </w:p>
    <w:p w:rsidR="00B6595A" w:rsidRPr="00B6595A" w:rsidRDefault="00B6595A" w:rsidP="00B6595A">
      <w:pPr>
        <w:bidi/>
        <w:rPr>
          <w:rFonts w:asciiTheme="majorBidi" w:hAnsiTheme="majorBidi" w:cstheme="majorBidi"/>
          <w:sz w:val="24"/>
          <w:szCs w:val="24"/>
        </w:rPr>
      </w:pPr>
      <w:proofErr w:type="spellStart"/>
      <w:r w:rsidRPr="00B6595A">
        <w:rPr>
          <w:rFonts w:asciiTheme="majorBidi" w:hAnsiTheme="majorBidi" w:cs="Times New Roman" w:hint="cs"/>
          <w:sz w:val="24"/>
          <w:szCs w:val="24"/>
          <w:rtl/>
        </w:rPr>
        <w:t>ארהרד</w:t>
      </w:r>
      <w:proofErr w:type="spellEnd"/>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ר</w:t>
      </w:r>
      <w:r w:rsidRPr="00B6595A">
        <w:rPr>
          <w:rFonts w:asciiTheme="majorBidi" w:hAnsiTheme="majorBidi" w:cs="Times New Roman"/>
          <w:sz w:val="24"/>
          <w:szCs w:val="24"/>
          <w:rtl/>
        </w:rPr>
        <w:t xml:space="preserve">' .(2014). </w:t>
      </w:r>
      <w:r w:rsidRPr="006529FF">
        <w:rPr>
          <w:rFonts w:asciiTheme="majorBidi" w:hAnsiTheme="majorBidi" w:cs="Times New Roman" w:hint="cs"/>
          <w:i/>
          <w:iCs/>
          <w:sz w:val="24"/>
          <w:szCs w:val="24"/>
          <w:rtl/>
        </w:rPr>
        <w:t>ייעוץ</w:t>
      </w:r>
      <w:r w:rsidRPr="006529FF">
        <w:rPr>
          <w:rFonts w:asciiTheme="majorBidi" w:hAnsiTheme="majorBidi" w:cs="Times New Roman"/>
          <w:i/>
          <w:iCs/>
          <w:sz w:val="24"/>
          <w:szCs w:val="24"/>
          <w:rtl/>
        </w:rPr>
        <w:t xml:space="preserve"> </w:t>
      </w:r>
      <w:r w:rsidRPr="006529FF">
        <w:rPr>
          <w:rFonts w:asciiTheme="majorBidi" w:hAnsiTheme="majorBidi" w:cs="Times New Roman" w:hint="cs"/>
          <w:i/>
          <w:iCs/>
          <w:sz w:val="24"/>
          <w:szCs w:val="24"/>
          <w:rtl/>
        </w:rPr>
        <w:t>חינוכי</w:t>
      </w:r>
      <w:r w:rsidRPr="006529FF">
        <w:rPr>
          <w:rFonts w:asciiTheme="majorBidi" w:hAnsiTheme="majorBidi" w:cs="Times New Roman"/>
          <w:i/>
          <w:iCs/>
          <w:sz w:val="24"/>
          <w:szCs w:val="24"/>
          <w:rtl/>
        </w:rPr>
        <w:t xml:space="preserve">- </w:t>
      </w:r>
      <w:r w:rsidRPr="006529FF">
        <w:rPr>
          <w:rFonts w:asciiTheme="majorBidi" w:hAnsiTheme="majorBidi" w:cs="Times New Roman" w:hint="cs"/>
          <w:i/>
          <w:iCs/>
          <w:sz w:val="24"/>
          <w:szCs w:val="24"/>
          <w:rtl/>
        </w:rPr>
        <w:t>מקצוע</w:t>
      </w:r>
      <w:r w:rsidRPr="006529FF">
        <w:rPr>
          <w:rFonts w:asciiTheme="majorBidi" w:hAnsiTheme="majorBidi" w:cs="Times New Roman"/>
          <w:i/>
          <w:iCs/>
          <w:sz w:val="24"/>
          <w:szCs w:val="24"/>
          <w:rtl/>
        </w:rPr>
        <w:t xml:space="preserve"> </w:t>
      </w:r>
      <w:r w:rsidRPr="006529FF">
        <w:rPr>
          <w:rFonts w:asciiTheme="majorBidi" w:hAnsiTheme="majorBidi" w:cs="Times New Roman" w:hint="cs"/>
          <w:i/>
          <w:iCs/>
          <w:sz w:val="24"/>
          <w:szCs w:val="24"/>
          <w:rtl/>
        </w:rPr>
        <w:t>מחפש</w:t>
      </w:r>
      <w:r w:rsidRPr="006529FF">
        <w:rPr>
          <w:rFonts w:asciiTheme="majorBidi" w:hAnsiTheme="majorBidi" w:cs="Times New Roman"/>
          <w:i/>
          <w:iCs/>
          <w:sz w:val="24"/>
          <w:szCs w:val="24"/>
          <w:rtl/>
        </w:rPr>
        <w:t xml:space="preserve"> </w:t>
      </w:r>
      <w:r w:rsidRPr="006529FF">
        <w:rPr>
          <w:rFonts w:asciiTheme="majorBidi" w:hAnsiTheme="majorBidi" w:cs="Times New Roman" w:hint="cs"/>
          <w:i/>
          <w:iCs/>
          <w:sz w:val="24"/>
          <w:szCs w:val="24"/>
          <w:rtl/>
        </w:rPr>
        <w:t>זהות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תל</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אביב</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מכון</w:t>
      </w:r>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מופ</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ת</w:t>
      </w:r>
      <w:proofErr w:type="spellEnd"/>
      <w:r w:rsidRPr="00B6595A">
        <w:rPr>
          <w:rFonts w:asciiTheme="majorBidi" w:hAnsiTheme="majorBidi" w:cs="Times New Roman"/>
          <w:sz w:val="24"/>
          <w:szCs w:val="24"/>
          <w:rtl/>
        </w:rPr>
        <w:t>.</w:t>
      </w:r>
    </w:p>
    <w:p w:rsidR="00B6595A" w:rsidRPr="00B6595A" w:rsidRDefault="00B6595A" w:rsidP="00B6595A">
      <w:pPr>
        <w:bidi/>
        <w:rPr>
          <w:rFonts w:asciiTheme="majorBidi" w:hAnsiTheme="majorBidi" w:cstheme="majorBidi"/>
          <w:sz w:val="24"/>
          <w:szCs w:val="24"/>
        </w:rPr>
      </w:pPr>
      <w:proofErr w:type="spellStart"/>
      <w:r w:rsidRPr="00B6595A">
        <w:rPr>
          <w:rFonts w:asciiTheme="majorBidi" w:hAnsiTheme="majorBidi" w:cs="Times New Roman" w:hint="cs"/>
          <w:sz w:val="24"/>
          <w:szCs w:val="24"/>
          <w:rtl/>
        </w:rPr>
        <w:t>ארהרד</w:t>
      </w:r>
      <w:proofErr w:type="spellEnd"/>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ר</w:t>
      </w:r>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ודשבסקי</w:t>
      </w:r>
      <w:proofErr w:type="spellEnd"/>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ע</w:t>
      </w:r>
      <w:r w:rsidRPr="00B6595A">
        <w:rPr>
          <w:rFonts w:asciiTheme="majorBidi" w:hAnsiTheme="majorBidi" w:cs="Times New Roman"/>
          <w:sz w:val="24"/>
          <w:szCs w:val="24"/>
          <w:rtl/>
        </w:rPr>
        <w:t xml:space="preserve">'. (1999). </w:t>
      </w:r>
      <w:r w:rsidRPr="00B6595A">
        <w:rPr>
          <w:rFonts w:asciiTheme="majorBidi" w:hAnsiTheme="majorBidi" w:cs="Times New Roman" w:hint="cs"/>
          <w:sz w:val="24"/>
          <w:szCs w:val="24"/>
          <w:rtl/>
        </w:rPr>
        <w:t>הייעוץ</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החינוכי</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בישראל</w:t>
      </w:r>
      <w:r w:rsidRPr="00B6595A">
        <w:rPr>
          <w:rFonts w:asciiTheme="majorBidi" w:hAnsiTheme="majorBidi" w:cs="Times New Roman"/>
          <w:sz w:val="24"/>
          <w:szCs w:val="24"/>
          <w:rtl/>
        </w:rPr>
        <w:t xml:space="preserve"> – </w:t>
      </w:r>
      <w:r w:rsidRPr="00B6595A">
        <w:rPr>
          <w:rFonts w:asciiTheme="majorBidi" w:hAnsiTheme="majorBidi" w:cs="Times New Roman" w:hint="cs"/>
          <w:sz w:val="24"/>
          <w:szCs w:val="24"/>
          <w:rtl/>
        </w:rPr>
        <w:t>במסע</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מיגע</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מקוטב</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קוטב</w:t>
      </w:r>
      <w:r w:rsidRPr="00B6595A">
        <w:rPr>
          <w:rFonts w:asciiTheme="majorBidi" w:hAnsiTheme="majorBidi" w:cs="Times New Roman"/>
          <w:sz w:val="24"/>
          <w:szCs w:val="24"/>
          <w:rtl/>
        </w:rPr>
        <w:t xml:space="preserve">. </w:t>
      </w:r>
      <w:r w:rsidRPr="00737506">
        <w:rPr>
          <w:rFonts w:asciiTheme="majorBidi" w:hAnsiTheme="majorBidi" w:cs="Times New Roman" w:hint="cs"/>
          <w:i/>
          <w:iCs/>
          <w:sz w:val="24"/>
          <w:szCs w:val="24"/>
          <w:rtl/>
        </w:rPr>
        <w:t>עיונים</w:t>
      </w:r>
      <w:r w:rsidRPr="00737506">
        <w:rPr>
          <w:rFonts w:asciiTheme="majorBidi" w:hAnsiTheme="majorBidi" w:cs="Times New Roman"/>
          <w:i/>
          <w:iCs/>
          <w:sz w:val="24"/>
          <w:szCs w:val="24"/>
          <w:rtl/>
        </w:rPr>
        <w:t xml:space="preserve"> </w:t>
      </w:r>
      <w:r w:rsidRPr="00737506">
        <w:rPr>
          <w:rFonts w:asciiTheme="majorBidi" w:hAnsiTheme="majorBidi" w:cs="Times New Roman" w:hint="cs"/>
          <w:i/>
          <w:iCs/>
          <w:sz w:val="24"/>
          <w:szCs w:val="24"/>
          <w:rtl/>
        </w:rPr>
        <w:t>בחינוך</w:t>
      </w:r>
      <w:r w:rsidRPr="00B6595A">
        <w:rPr>
          <w:rFonts w:asciiTheme="majorBidi" w:hAnsiTheme="majorBidi" w:cs="Times New Roman"/>
          <w:sz w:val="24"/>
          <w:szCs w:val="24"/>
          <w:rtl/>
        </w:rPr>
        <w:t>, 4, 9-33.</w:t>
      </w:r>
    </w:p>
    <w:p w:rsidR="00B6595A" w:rsidRPr="00B6595A" w:rsidRDefault="00B6595A" w:rsidP="00B6595A">
      <w:pPr>
        <w:bidi/>
        <w:rPr>
          <w:rFonts w:asciiTheme="majorBidi" w:hAnsiTheme="majorBidi" w:cstheme="majorBidi"/>
          <w:sz w:val="24"/>
          <w:szCs w:val="24"/>
        </w:rPr>
      </w:pPr>
      <w:proofErr w:type="spellStart"/>
      <w:r w:rsidRPr="00B6595A">
        <w:rPr>
          <w:rFonts w:asciiTheme="majorBidi" w:hAnsiTheme="majorBidi" w:cs="Times New Roman" w:hint="cs"/>
          <w:sz w:val="24"/>
          <w:szCs w:val="24"/>
          <w:rtl/>
        </w:rPr>
        <w:t>ארהרד</w:t>
      </w:r>
      <w:proofErr w:type="spellEnd"/>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ר</w:t>
      </w:r>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זיסיקנד</w:t>
      </w:r>
      <w:proofErr w:type="spellEnd"/>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מוזר</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ר</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ובריל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י</w:t>
      </w:r>
      <w:r w:rsidRPr="00B6595A">
        <w:rPr>
          <w:rFonts w:asciiTheme="majorBidi" w:hAnsiTheme="majorBidi" w:cs="Times New Roman"/>
          <w:sz w:val="24"/>
          <w:szCs w:val="24"/>
          <w:rtl/>
        </w:rPr>
        <w:t xml:space="preserve">' .(2009). </w:t>
      </w:r>
      <w:r w:rsidRPr="006529FF">
        <w:rPr>
          <w:rFonts w:asciiTheme="majorBidi" w:hAnsiTheme="majorBidi" w:cs="Times New Roman" w:hint="cs"/>
          <w:i/>
          <w:iCs/>
          <w:sz w:val="24"/>
          <w:szCs w:val="24"/>
          <w:rtl/>
        </w:rPr>
        <w:t>מסקנות</w:t>
      </w:r>
      <w:r w:rsidRPr="006529FF">
        <w:rPr>
          <w:rFonts w:asciiTheme="majorBidi" w:hAnsiTheme="majorBidi" w:cs="Times New Roman"/>
          <w:i/>
          <w:iCs/>
          <w:sz w:val="24"/>
          <w:szCs w:val="24"/>
          <w:rtl/>
        </w:rPr>
        <w:t xml:space="preserve"> </w:t>
      </w:r>
      <w:r w:rsidRPr="006529FF">
        <w:rPr>
          <w:rFonts w:asciiTheme="majorBidi" w:hAnsiTheme="majorBidi" w:cs="Times New Roman" w:hint="cs"/>
          <w:i/>
          <w:iCs/>
          <w:sz w:val="24"/>
          <w:szCs w:val="24"/>
          <w:rtl/>
        </w:rPr>
        <w:t>מחקר</w:t>
      </w:r>
      <w:r w:rsidRPr="006529FF">
        <w:rPr>
          <w:rFonts w:asciiTheme="majorBidi" w:hAnsiTheme="majorBidi" w:cs="Times New Roman"/>
          <w:i/>
          <w:iCs/>
          <w:sz w:val="24"/>
          <w:szCs w:val="24"/>
          <w:rtl/>
        </w:rPr>
        <w:t xml:space="preserve"> </w:t>
      </w:r>
      <w:r w:rsidRPr="006529FF">
        <w:rPr>
          <w:rFonts w:asciiTheme="majorBidi" w:hAnsiTheme="majorBidi" w:cs="Times New Roman" w:hint="cs"/>
          <w:i/>
          <w:iCs/>
          <w:sz w:val="24"/>
          <w:szCs w:val="24"/>
          <w:rtl/>
        </w:rPr>
        <w:t>ההערכה</w:t>
      </w:r>
      <w:r w:rsidRPr="006529FF">
        <w:rPr>
          <w:rFonts w:asciiTheme="majorBidi" w:hAnsiTheme="majorBidi" w:cs="Times New Roman"/>
          <w:i/>
          <w:iCs/>
          <w:sz w:val="24"/>
          <w:szCs w:val="24"/>
          <w:rtl/>
        </w:rPr>
        <w:t xml:space="preserve">: </w:t>
      </w:r>
      <w:r w:rsidRPr="006529FF">
        <w:rPr>
          <w:rFonts w:asciiTheme="majorBidi" w:hAnsiTheme="majorBidi" w:cs="Times New Roman" w:hint="cs"/>
          <w:i/>
          <w:iCs/>
          <w:sz w:val="24"/>
          <w:szCs w:val="24"/>
          <w:rtl/>
        </w:rPr>
        <w:t>הטמעת</w:t>
      </w:r>
      <w:r w:rsidRPr="006529FF">
        <w:rPr>
          <w:rFonts w:asciiTheme="majorBidi" w:hAnsiTheme="majorBidi" w:cs="Times New Roman"/>
          <w:i/>
          <w:iCs/>
          <w:sz w:val="24"/>
          <w:szCs w:val="24"/>
          <w:rtl/>
        </w:rPr>
        <w:t xml:space="preserve"> </w:t>
      </w:r>
      <w:r w:rsidRPr="006529FF">
        <w:rPr>
          <w:rFonts w:asciiTheme="majorBidi" w:hAnsiTheme="majorBidi" w:cs="Times New Roman" w:hint="cs"/>
          <w:i/>
          <w:iCs/>
          <w:sz w:val="24"/>
          <w:szCs w:val="24"/>
          <w:rtl/>
        </w:rPr>
        <w:t>תכנית</w:t>
      </w:r>
      <w:r w:rsidRPr="006529FF">
        <w:rPr>
          <w:rFonts w:asciiTheme="majorBidi" w:hAnsiTheme="majorBidi" w:cs="Times New Roman"/>
          <w:i/>
          <w:iCs/>
          <w:sz w:val="24"/>
          <w:szCs w:val="24"/>
          <w:rtl/>
        </w:rPr>
        <w:t xml:space="preserve"> </w:t>
      </w:r>
      <w:r w:rsidRPr="006529FF">
        <w:rPr>
          <w:rFonts w:asciiTheme="majorBidi" w:hAnsiTheme="majorBidi" w:cs="Times New Roman" w:hint="cs"/>
          <w:i/>
          <w:iCs/>
          <w:sz w:val="24"/>
          <w:szCs w:val="24"/>
          <w:rtl/>
        </w:rPr>
        <w:t>כישורי</w:t>
      </w:r>
      <w:r w:rsidRPr="006529FF">
        <w:rPr>
          <w:rFonts w:asciiTheme="majorBidi" w:hAnsiTheme="majorBidi" w:cs="Times New Roman"/>
          <w:i/>
          <w:iCs/>
          <w:sz w:val="24"/>
          <w:szCs w:val="24"/>
          <w:rtl/>
        </w:rPr>
        <w:t xml:space="preserve"> </w:t>
      </w:r>
      <w:r w:rsidRPr="006529FF">
        <w:rPr>
          <w:rFonts w:asciiTheme="majorBidi" w:hAnsiTheme="majorBidi" w:cs="Times New Roman" w:hint="cs"/>
          <w:i/>
          <w:iCs/>
          <w:sz w:val="24"/>
          <w:szCs w:val="24"/>
          <w:rtl/>
        </w:rPr>
        <w:t>חיים</w:t>
      </w:r>
      <w:r w:rsidRPr="006529FF">
        <w:rPr>
          <w:rFonts w:asciiTheme="majorBidi" w:hAnsiTheme="majorBidi" w:cs="Times New Roman"/>
          <w:i/>
          <w:iCs/>
          <w:sz w:val="24"/>
          <w:szCs w:val="24"/>
          <w:rtl/>
        </w:rPr>
        <w:t xml:space="preserve"> </w:t>
      </w:r>
      <w:r w:rsidRPr="006529FF">
        <w:rPr>
          <w:rFonts w:asciiTheme="majorBidi" w:hAnsiTheme="majorBidi" w:cs="Times New Roman" w:hint="cs"/>
          <w:i/>
          <w:iCs/>
          <w:sz w:val="24"/>
          <w:szCs w:val="24"/>
          <w:rtl/>
        </w:rPr>
        <w:t>בבתי</w:t>
      </w:r>
      <w:r w:rsidRPr="006529FF">
        <w:rPr>
          <w:rFonts w:asciiTheme="majorBidi" w:hAnsiTheme="majorBidi" w:cs="Times New Roman"/>
          <w:i/>
          <w:iCs/>
          <w:sz w:val="24"/>
          <w:szCs w:val="24"/>
          <w:rtl/>
        </w:rPr>
        <w:t xml:space="preserve"> </w:t>
      </w:r>
      <w:r w:rsidRPr="006529FF">
        <w:rPr>
          <w:rFonts w:asciiTheme="majorBidi" w:hAnsiTheme="majorBidi" w:cs="Times New Roman" w:hint="cs"/>
          <w:i/>
          <w:iCs/>
          <w:sz w:val="24"/>
          <w:szCs w:val="24"/>
          <w:rtl/>
        </w:rPr>
        <w:t>הספר</w:t>
      </w:r>
      <w:r w:rsidRPr="006529FF">
        <w:rPr>
          <w:rFonts w:asciiTheme="majorBidi" w:hAnsiTheme="majorBidi" w:cs="Times New Roman"/>
          <w:i/>
          <w:iCs/>
          <w:sz w:val="24"/>
          <w:szCs w:val="24"/>
          <w:rtl/>
        </w:rPr>
        <w:t xml:space="preserve"> </w:t>
      </w:r>
      <w:r w:rsidRPr="006529FF">
        <w:rPr>
          <w:rFonts w:asciiTheme="majorBidi" w:hAnsiTheme="majorBidi" w:cs="Times New Roman" w:hint="cs"/>
          <w:i/>
          <w:iCs/>
          <w:sz w:val="24"/>
          <w:szCs w:val="24"/>
          <w:rtl/>
        </w:rPr>
        <w:t>תשס</w:t>
      </w:r>
      <w:r w:rsidRPr="006529FF">
        <w:rPr>
          <w:rFonts w:asciiTheme="majorBidi" w:hAnsiTheme="majorBidi" w:cs="Times New Roman"/>
          <w:i/>
          <w:iCs/>
          <w:sz w:val="24"/>
          <w:szCs w:val="24"/>
          <w:rtl/>
        </w:rPr>
        <w:t>"</w:t>
      </w:r>
      <w:r w:rsidRPr="006529FF">
        <w:rPr>
          <w:rFonts w:asciiTheme="majorBidi" w:hAnsiTheme="majorBidi" w:cs="Times New Roman" w:hint="cs"/>
          <w:i/>
          <w:iCs/>
          <w:sz w:val="24"/>
          <w:szCs w:val="24"/>
          <w:rtl/>
        </w:rPr>
        <w:t>ח</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נדלה</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מתוך</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אתר</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שפ</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ינט</w:t>
      </w:r>
      <w:r w:rsidRPr="00B6595A">
        <w:rPr>
          <w:rFonts w:asciiTheme="majorBidi" w:hAnsiTheme="majorBidi" w:cs="Times New Roman"/>
          <w:sz w:val="24"/>
          <w:szCs w:val="24"/>
          <w:rtl/>
        </w:rPr>
        <w:t xml:space="preserve">: </w:t>
      </w:r>
    </w:p>
    <w:p w:rsidR="00B6595A" w:rsidRDefault="00925B19" w:rsidP="00B6595A">
      <w:pPr>
        <w:rPr>
          <w:rFonts w:asciiTheme="majorBidi" w:hAnsiTheme="majorBidi" w:cstheme="majorBidi"/>
          <w:sz w:val="24"/>
          <w:szCs w:val="24"/>
          <w:rtl/>
        </w:rPr>
      </w:pPr>
      <w:hyperlink r:id="rId6" w:history="1">
        <w:r w:rsidR="00B6595A" w:rsidRPr="00901B98">
          <w:rPr>
            <w:rStyle w:val="Hyperlink"/>
            <w:rFonts w:asciiTheme="majorBidi" w:hAnsiTheme="majorBidi" w:cstheme="majorBidi"/>
            <w:sz w:val="24"/>
            <w:szCs w:val="24"/>
          </w:rPr>
          <w:t>http://cms.education.gov.il/EducationCMS/Units/Shefi/pirusmim/MechkarimBetahalich/MimtsaeiHaarachaKH.htm</w:t>
        </w:r>
      </w:hyperlink>
    </w:p>
    <w:p w:rsidR="00B6595A" w:rsidRPr="00B6595A" w:rsidRDefault="00B6595A" w:rsidP="00B6595A">
      <w:pPr>
        <w:rPr>
          <w:rFonts w:asciiTheme="majorBidi" w:hAnsiTheme="majorBidi" w:cstheme="majorBidi"/>
          <w:sz w:val="24"/>
          <w:szCs w:val="24"/>
        </w:rPr>
      </w:pPr>
    </w:p>
    <w:p w:rsidR="00B6595A" w:rsidRPr="00B6595A" w:rsidRDefault="00B6595A" w:rsidP="00B6595A">
      <w:pPr>
        <w:bidi/>
        <w:rPr>
          <w:rFonts w:asciiTheme="majorBidi" w:hAnsiTheme="majorBidi" w:cstheme="majorBidi"/>
          <w:sz w:val="24"/>
          <w:szCs w:val="24"/>
        </w:rPr>
      </w:pPr>
      <w:r w:rsidRPr="00B6595A">
        <w:rPr>
          <w:rFonts w:asciiTheme="majorBidi" w:hAnsiTheme="majorBidi" w:cs="Times New Roman" w:hint="cs"/>
          <w:sz w:val="24"/>
          <w:szCs w:val="24"/>
          <w:rtl/>
        </w:rPr>
        <w:t>אשר</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w:t>
      </w:r>
      <w:r w:rsidRPr="00B6595A">
        <w:rPr>
          <w:rFonts w:asciiTheme="majorBidi" w:hAnsiTheme="majorBidi" w:cs="Times New Roman"/>
          <w:sz w:val="24"/>
          <w:szCs w:val="24"/>
          <w:rtl/>
        </w:rPr>
        <w:t xml:space="preserve">. (2010). </w:t>
      </w:r>
      <w:r w:rsidRPr="00B6595A">
        <w:rPr>
          <w:rFonts w:asciiTheme="majorBidi" w:hAnsiTheme="majorBidi" w:cs="Times New Roman" w:hint="cs"/>
          <w:sz w:val="24"/>
          <w:szCs w:val="24"/>
          <w:rtl/>
        </w:rPr>
        <w:t>חינוך</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לקבלת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האחר</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זהות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מינית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בגיל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הרך</w:t>
      </w:r>
      <w:r w:rsidRPr="00B6595A">
        <w:rPr>
          <w:rFonts w:asciiTheme="majorBidi" w:hAnsiTheme="majorBidi" w:cs="Times New Roman"/>
          <w:sz w:val="24"/>
          <w:szCs w:val="24"/>
          <w:rtl/>
        </w:rPr>
        <w:t xml:space="preserve">. </w:t>
      </w:r>
      <w:r w:rsidRPr="005618AF">
        <w:rPr>
          <w:rFonts w:asciiTheme="majorBidi" w:hAnsiTheme="majorBidi" w:cs="Times New Roman" w:hint="cs"/>
          <w:i/>
          <w:iCs/>
          <w:sz w:val="24"/>
          <w:szCs w:val="24"/>
          <w:rtl/>
        </w:rPr>
        <w:t>הד</w:t>
      </w:r>
      <w:r w:rsidRPr="005618AF">
        <w:rPr>
          <w:rFonts w:asciiTheme="majorBidi" w:hAnsiTheme="majorBidi" w:cs="Times New Roman"/>
          <w:i/>
          <w:iCs/>
          <w:sz w:val="24"/>
          <w:szCs w:val="24"/>
          <w:rtl/>
        </w:rPr>
        <w:t xml:space="preserve"> </w:t>
      </w:r>
      <w:r w:rsidRPr="005618AF">
        <w:rPr>
          <w:rFonts w:asciiTheme="majorBidi" w:hAnsiTheme="majorBidi" w:cs="Times New Roman" w:hint="cs"/>
          <w:i/>
          <w:iCs/>
          <w:sz w:val="24"/>
          <w:szCs w:val="24"/>
          <w:rtl/>
        </w:rPr>
        <w:t>הגן</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ד</w:t>
      </w:r>
      <w:r w:rsidRPr="00B6595A">
        <w:rPr>
          <w:rFonts w:asciiTheme="majorBidi" w:hAnsiTheme="majorBidi" w:cs="Times New Roman"/>
          <w:sz w:val="24"/>
          <w:szCs w:val="24"/>
          <w:rtl/>
        </w:rPr>
        <w:t>, 38-45.</w:t>
      </w:r>
    </w:p>
    <w:p w:rsidR="001278B7" w:rsidRDefault="001278B7" w:rsidP="00B6595A">
      <w:pPr>
        <w:bidi/>
        <w:rPr>
          <w:rFonts w:asciiTheme="majorBidi" w:hAnsiTheme="majorBidi" w:cs="Times New Roman"/>
          <w:sz w:val="24"/>
          <w:szCs w:val="24"/>
          <w:rtl/>
        </w:rPr>
      </w:pPr>
      <w:r w:rsidRPr="001278B7">
        <w:rPr>
          <w:rFonts w:asciiTheme="majorBidi" w:hAnsiTheme="majorBidi" w:cs="Times New Roman" w:hint="cs"/>
          <w:sz w:val="24"/>
          <w:szCs w:val="24"/>
          <w:rtl/>
        </w:rPr>
        <w:t>בן</w:t>
      </w:r>
      <w:r w:rsidRPr="001278B7">
        <w:rPr>
          <w:rFonts w:asciiTheme="majorBidi" w:hAnsiTheme="majorBidi" w:cs="Times New Roman"/>
          <w:sz w:val="24"/>
          <w:szCs w:val="24"/>
          <w:rtl/>
        </w:rPr>
        <w:t xml:space="preserve"> </w:t>
      </w:r>
      <w:r w:rsidRPr="001278B7">
        <w:rPr>
          <w:rFonts w:asciiTheme="majorBidi" w:hAnsiTheme="majorBidi" w:cs="Times New Roman" w:hint="cs"/>
          <w:sz w:val="24"/>
          <w:szCs w:val="24"/>
          <w:rtl/>
        </w:rPr>
        <w:t>עזרא</w:t>
      </w:r>
      <w:r w:rsidRPr="001278B7">
        <w:rPr>
          <w:rFonts w:asciiTheme="majorBidi" w:hAnsiTheme="majorBidi" w:cs="Times New Roman"/>
          <w:sz w:val="24"/>
          <w:szCs w:val="24"/>
          <w:rtl/>
        </w:rPr>
        <w:t xml:space="preserve">, </w:t>
      </w:r>
      <w:r w:rsidRPr="001278B7">
        <w:rPr>
          <w:rFonts w:asciiTheme="majorBidi" w:hAnsiTheme="majorBidi" w:cs="Times New Roman" w:hint="cs"/>
          <w:sz w:val="24"/>
          <w:szCs w:val="24"/>
          <w:rtl/>
        </w:rPr>
        <w:t>ג</w:t>
      </w:r>
      <w:r w:rsidRPr="001278B7">
        <w:rPr>
          <w:rFonts w:asciiTheme="majorBidi" w:hAnsiTheme="majorBidi" w:cs="Times New Roman"/>
          <w:sz w:val="24"/>
          <w:szCs w:val="24"/>
          <w:rtl/>
        </w:rPr>
        <w:t xml:space="preserve">' </w:t>
      </w:r>
      <w:r w:rsidRPr="001278B7">
        <w:rPr>
          <w:rFonts w:asciiTheme="majorBidi" w:hAnsiTheme="majorBidi" w:cs="Times New Roman" w:hint="cs"/>
          <w:sz w:val="24"/>
          <w:szCs w:val="24"/>
          <w:rtl/>
        </w:rPr>
        <w:t>וזילברמן</w:t>
      </w:r>
      <w:r w:rsidRPr="001278B7">
        <w:rPr>
          <w:rFonts w:asciiTheme="majorBidi" w:hAnsiTheme="majorBidi" w:cs="Times New Roman"/>
          <w:sz w:val="24"/>
          <w:szCs w:val="24"/>
          <w:rtl/>
        </w:rPr>
        <w:t xml:space="preserve">, </w:t>
      </w:r>
      <w:r w:rsidRPr="001278B7">
        <w:rPr>
          <w:rFonts w:asciiTheme="majorBidi" w:hAnsiTheme="majorBidi" w:cs="Times New Roman" w:hint="cs"/>
          <w:sz w:val="24"/>
          <w:szCs w:val="24"/>
          <w:rtl/>
        </w:rPr>
        <w:t>ד</w:t>
      </w:r>
      <w:r w:rsidRPr="001278B7">
        <w:rPr>
          <w:rFonts w:asciiTheme="majorBidi" w:hAnsiTheme="majorBidi" w:cs="Times New Roman"/>
          <w:sz w:val="24"/>
          <w:szCs w:val="24"/>
          <w:rtl/>
        </w:rPr>
        <w:t xml:space="preserve">' (2001). </w:t>
      </w:r>
      <w:r w:rsidRPr="001278B7">
        <w:rPr>
          <w:rFonts w:asciiTheme="majorBidi" w:hAnsiTheme="majorBidi" w:cs="Times New Roman" w:hint="cs"/>
          <w:i/>
          <w:iCs/>
          <w:sz w:val="24"/>
          <w:szCs w:val="24"/>
          <w:rtl/>
        </w:rPr>
        <w:t>הייעוץ</w:t>
      </w:r>
      <w:r w:rsidRPr="001278B7">
        <w:rPr>
          <w:rFonts w:asciiTheme="majorBidi" w:hAnsiTheme="majorBidi" w:cs="Times New Roman"/>
          <w:i/>
          <w:iCs/>
          <w:sz w:val="24"/>
          <w:szCs w:val="24"/>
          <w:rtl/>
        </w:rPr>
        <w:t xml:space="preserve"> </w:t>
      </w:r>
      <w:r w:rsidRPr="001278B7">
        <w:rPr>
          <w:rFonts w:asciiTheme="majorBidi" w:hAnsiTheme="majorBidi" w:cs="Times New Roman" w:hint="cs"/>
          <w:i/>
          <w:iCs/>
          <w:sz w:val="24"/>
          <w:szCs w:val="24"/>
          <w:rtl/>
        </w:rPr>
        <w:t>החינוכי</w:t>
      </w:r>
      <w:r w:rsidRPr="001278B7">
        <w:rPr>
          <w:rFonts w:asciiTheme="majorBidi" w:hAnsiTheme="majorBidi" w:cs="Times New Roman"/>
          <w:i/>
          <w:iCs/>
          <w:sz w:val="24"/>
          <w:szCs w:val="24"/>
          <w:rtl/>
        </w:rPr>
        <w:t xml:space="preserve"> </w:t>
      </w:r>
      <w:r w:rsidRPr="001278B7">
        <w:rPr>
          <w:rFonts w:asciiTheme="majorBidi" w:hAnsiTheme="majorBidi" w:cs="Times New Roman" w:hint="cs"/>
          <w:i/>
          <w:iCs/>
          <w:sz w:val="24"/>
          <w:szCs w:val="24"/>
          <w:rtl/>
        </w:rPr>
        <w:t>והגישה</w:t>
      </w:r>
      <w:r w:rsidRPr="001278B7">
        <w:rPr>
          <w:rFonts w:asciiTheme="majorBidi" w:hAnsiTheme="majorBidi" w:cs="Times New Roman"/>
          <w:i/>
          <w:iCs/>
          <w:sz w:val="24"/>
          <w:szCs w:val="24"/>
          <w:rtl/>
        </w:rPr>
        <w:t xml:space="preserve"> </w:t>
      </w:r>
      <w:r w:rsidRPr="001278B7">
        <w:rPr>
          <w:rFonts w:asciiTheme="majorBidi" w:hAnsiTheme="majorBidi" w:cs="Times New Roman" w:hint="cs"/>
          <w:i/>
          <w:iCs/>
          <w:sz w:val="24"/>
          <w:szCs w:val="24"/>
          <w:rtl/>
        </w:rPr>
        <w:t>המערכתית</w:t>
      </w:r>
      <w:r w:rsidRPr="001278B7">
        <w:rPr>
          <w:rFonts w:asciiTheme="majorBidi" w:hAnsiTheme="majorBidi" w:cs="Times New Roman"/>
          <w:sz w:val="24"/>
          <w:szCs w:val="24"/>
          <w:rtl/>
        </w:rPr>
        <w:t xml:space="preserve">. </w:t>
      </w:r>
      <w:r w:rsidRPr="001278B7">
        <w:rPr>
          <w:rFonts w:asciiTheme="majorBidi" w:hAnsiTheme="majorBidi" w:cs="Times New Roman" w:hint="cs"/>
          <w:sz w:val="24"/>
          <w:szCs w:val="24"/>
          <w:rtl/>
        </w:rPr>
        <w:t>ירושלים</w:t>
      </w:r>
      <w:r w:rsidRPr="001278B7">
        <w:rPr>
          <w:rFonts w:asciiTheme="majorBidi" w:hAnsiTheme="majorBidi" w:cs="Times New Roman"/>
          <w:sz w:val="24"/>
          <w:szCs w:val="24"/>
          <w:rtl/>
        </w:rPr>
        <w:t xml:space="preserve">: </w:t>
      </w:r>
      <w:r w:rsidRPr="001278B7">
        <w:rPr>
          <w:rFonts w:asciiTheme="majorBidi" w:hAnsiTheme="majorBidi" w:cs="Times New Roman" w:hint="cs"/>
          <w:sz w:val="24"/>
          <w:szCs w:val="24"/>
          <w:rtl/>
        </w:rPr>
        <w:t>משרד</w:t>
      </w:r>
      <w:r w:rsidRPr="001278B7">
        <w:rPr>
          <w:rFonts w:asciiTheme="majorBidi" w:hAnsiTheme="majorBidi" w:cs="Times New Roman"/>
          <w:sz w:val="24"/>
          <w:szCs w:val="24"/>
          <w:rtl/>
        </w:rPr>
        <w:t xml:space="preserve"> </w:t>
      </w:r>
      <w:r w:rsidRPr="001278B7">
        <w:rPr>
          <w:rFonts w:asciiTheme="majorBidi" w:hAnsiTheme="majorBidi" w:cs="Times New Roman" w:hint="cs"/>
          <w:sz w:val="24"/>
          <w:szCs w:val="24"/>
          <w:rtl/>
        </w:rPr>
        <w:t>החינוך</w:t>
      </w:r>
      <w:r w:rsidRPr="001278B7">
        <w:rPr>
          <w:rFonts w:asciiTheme="majorBidi" w:hAnsiTheme="majorBidi" w:cs="Times New Roman"/>
          <w:sz w:val="24"/>
          <w:szCs w:val="24"/>
          <w:rtl/>
        </w:rPr>
        <w:t xml:space="preserve">, </w:t>
      </w:r>
      <w:r w:rsidRPr="001278B7">
        <w:rPr>
          <w:rFonts w:asciiTheme="majorBidi" w:hAnsiTheme="majorBidi" w:cs="Times New Roman" w:hint="cs"/>
          <w:sz w:val="24"/>
          <w:szCs w:val="24"/>
          <w:rtl/>
        </w:rPr>
        <w:t>התרבות</w:t>
      </w:r>
      <w:r w:rsidRPr="001278B7">
        <w:rPr>
          <w:rFonts w:asciiTheme="majorBidi" w:hAnsiTheme="majorBidi" w:cs="Times New Roman"/>
          <w:sz w:val="24"/>
          <w:szCs w:val="24"/>
          <w:rtl/>
        </w:rPr>
        <w:t xml:space="preserve"> </w:t>
      </w:r>
      <w:r w:rsidRPr="001278B7">
        <w:rPr>
          <w:rFonts w:asciiTheme="majorBidi" w:hAnsiTheme="majorBidi" w:cs="Times New Roman" w:hint="cs"/>
          <w:sz w:val="24"/>
          <w:szCs w:val="24"/>
          <w:rtl/>
        </w:rPr>
        <w:t>והספורט</w:t>
      </w:r>
      <w:r w:rsidRPr="001278B7">
        <w:rPr>
          <w:rFonts w:asciiTheme="majorBidi" w:hAnsiTheme="majorBidi" w:cs="Times New Roman"/>
          <w:sz w:val="24"/>
          <w:szCs w:val="24"/>
          <w:rtl/>
        </w:rPr>
        <w:t xml:space="preserve">, </w:t>
      </w:r>
      <w:r w:rsidRPr="001278B7">
        <w:rPr>
          <w:rFonts w:asciiTheme="majorBidi" w:hAnsiTheme="majorBidi" w:cs="Times New Roman" w:hint="cs"/>
          <w:sz w:val="24"/>
          <w:szCs w:val="24"/>
          <w:rtl/>
        </w:rPr>
        <w:t>השירות</w:t>
      </w:r>
      <w:r w:rsidRPr="001278B7">
        <w:rPr>
          <w:rFonts w:asciiTheme="majorBidi" w:hAnsiTheme="majorBidi" w:cs="Times New Roman"/>
          <w:sz w:val="24"/>
          <w:szCs w:val="24"/>
          <w:rtl/>
        </w:rPr>
        <w:t xml:space="preserve"> </w:t>
      </w:r>
      <w:r w:rsidRPr="001278B7">
        <w:rPr>
          <w:rFonts w:asciiTheme="majorBidi" w:hAnsiTheme="majorBidi" w:cs="Times New Roman" w:hint="cs"/>
          <w:sz w:val="24"/>
          <w:szCs w:val="24"/>
          <w:rtl/>
        </w:rPr>
        <w:t>הפסיכולוגי</w:t>
      </w:r>
      <w:r w:rsidRPr="001278B7">
        <w:rPr>
          <w:rFonts w:asciiTheme="majorBidi" w:hAnsiTheme="majorBidi" w:cs="Times New Roman"/>
          <w:sz w:val="24"/>
          <w:szCs w:val="24"/>
          <w:rtl/>
        </w:rPr>
        <w:t>-</w:t>
      </w:r>
      <w:r w:rsidRPr="001278B7">
        <w:rPr>
          <w:rFonts w:asciiTheme="majorBidi" w:hAnsiTheme="majorBidi" w:cs="Times New Roman" w:hint="cs"/>
          <w:sz w:val="24"/>
          <w:szCs w:val="24"/>
          <w:rtl/>
        </w:rPr>
        <w:t>הייעוצי</w:t>
      </w:r>
      <w:r w:rsidRPr="001278B7">
        <w:rPr>
          <w:rFonts w:asciiTheme="majorBidi" w:hAnsiTheme="majorBidi" w:cs="Times New Roman"/>
          <w:sz w:val="24"/>
          <w:szCs w:val="24"/>
          <w:rtl/>
        </w:rPr>
        <w:t>.</w:t>
      </w:r>
    </w:p>
    <w:p w:rsidR="00B6595A" w:rsidRPr="00B6595A" w:rsidRDefault="00B6595A" w:rsidP="001278B7">
      <w:pPr>
        <w:bidi/>
        <w:rPr>
          <w:rFonts w:asciiTheme="majorBidi" w:hAnsiTheme="majorBidi" w:cstheme="majorBidi"/>
          <w:sz w:val="24"/>
          <w:szCs w:val="24"/>
        </w:rPr>
      </w:pPr>
      <w:r w:rsidRPr="00B6595A">
        <w:rPr>
          <w:rFonts w:asciiTheme="majorBidi" w:hAnsiTheme="majorBidi" w:cs="Times New Roman" w:hint="cs"/>
          <w:sz w:val="24"/>
          <w:szCs w:val="24"/>
          <w:rtl/>
        </w:rPr>
        <w:t>בראשי</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אייזן</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ד</w:t>
      </w:r>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לוטנר</w:t>
      </w:r>
      <w:proofErr w:type="spellEnd"/>
      <w:r w:rsidRPr="00B6595A">
        <w:rPr>
          <w:rFonts w:asciiTheme="majorBidi" w:hAnsiTheme="majorBidi" w:cs="Times New Roman"/>
          <w:sz w:val="24"/>
          <w:szCs w:val="24"/>
          <w:rtl/>
        </w:rPr>
        <w:t>-</w:t>
      </w:r>
      <w:r w:rsidRPr="00B6595A">
        <w:rPr>
          <w:rFonts w:asciiTheme="majorBidi" w:hAnsiTheme="majorBidi" w:cs="Times New Roman" w:hint="cs"/>
          <w:sz w:val="24"/>
          <w:szCs w:val="24"/>
          <w:rtl/>
        </w:rPr>
        <w:t>תמיר</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עוז</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ושדמי</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ח</w:t>
      </w:r>
      <w:r w:rsidRPr="00B6595A">
        <w:rPr>
          <w:rFonts w:asciiTheme="majorBidi" w:hAnsiTheme="majorBidi" w:cs="Times New Roman"/>
          <w:sz w:val="24"/>
          <w:szCs w:val="24"/>
          <w:rtl/>
        </w:rPr>
        <w:t xml:space="preserve">. (2008). </w:t>
      </w:r>
      <w:r w:rsidRPr="00A11284">
        <w:rPr>
          <w:rFonts w:asciiTheme="majorBidi" w:hAnsiTheme="majorBidi" w:cs="Times New Roman" w:hint="cs"/>
          <w:i/>
          <w:iCs/>
          <w:sz w:val="24"/>
          <w:szCs w:val="24"/>
          <w:rtl/>
        </w:rPr>
        <w:t>דיאלוג</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מורה</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תלמיד</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מתווה</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לשיחות</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אישיות</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בין</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מורה</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לתלמידים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מחלקת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הפרסומים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משרד</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החינוך</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ירושלים</w:t>
      </w:r>
      <w:r w:rsidRPr="00B6595A">
        <w:rPr>
          <w:rFonts w:asciiTheme="majorBidi" w:hAnsiTheme="majorBidi" w:cs="Times New Roman"/>
          <w:sz w:val="24"/>
          <w:szCs w:val="24"/>
          <w:rtl/>
        </w:rPr>
        <w:t>.</w:t>
      </w:r>
    </w:p>
    <w:p w:rsidR="00B6595A" w:rsidRPr="00B6595A" w:rsidRDefault="00B6595A" w:rsidP="00B6595A">
      <w:pPr>
        <w:bidi/>
        <w:rPr>
          <w:rFonts w:asciiTheme="majorBidi" w:hAnsiTheme="majorBidi" w:cstheme="majorBidi"/>
          <w:sz w:val="24"/>
          <w:szCs w:val="24"/>
        </w:rPr>
      </w:pPr>
      <w:r w:rsidRPr="00B6595A">
        <w:rPr>
          <w:rFonts w:asciiTheme="majorBidi" w:hAnsiTheme="majorBidi" w:cs="Times New Roman" w:hint="cs"/>
          <w:sz w:val="24"/>
          <w:szCs w:val="24"/>
          <w:rtl/>
        </w:rPr>
        <w:t>ברוש</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ז</w:t>
      </w:r>
      <w:r w:rsidRPr="00B6595A">
        <w:rPr>
          <w:rFonts w:asciiTheme="majorBidi" w:hAnsiTheme="majorBidi" w:cs="Times New Roman"/>
          <w:sz w:val="24"/>
          <w:szCs w:val="24"/>
          <w:rtl/>
        </w:rPr>
        <w:t xml:space="preserve">'. (2009). </w:t>
      </w:r>
      <w:r w:rsidRPr="00A11284">
        <w:rPr>
          <w:rFonts w:asciiTheme="majorBidi" w:hAnsiTheme="majorBidi" w:cs="Times New Roman" w:hint="cs"/>
          <w:i/>
          <w:iCs/>
          <w:sz w:val="24"/>
          <w:szCs w:val="24"/>
          <w:rtl/>
        </w:rPr>
        <w:t>הייעוץ</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החינוכי</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בתהליך</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מעבר</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מהפרדיגמה</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המסורתית</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לפרדיגמה</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המערכתית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עבודה</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לשם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קבלת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תואר</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מוסמך</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אביב</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אוניברסיטת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אביב</w:t>
      </w:r>
      <w:r w:rsidRPr="00B6595A">
        <w:rPr>
          <w:rFonts w:asciiTheme="majorBidi" w:hAnsiTheme="majorBidi" w:cs="Times New Roman"/>
          <w:sz w:val="24"/>
          <w:szCs w:val="24"/>
          <w:rtl/>
        </w:rPr>
        <w:t>.</w:t>
      </w:r>
    </w:p>
    <w:p w:rsidR="00B6595A" w:rsidRPr="00B6595A" w:rsidRDefault="00B6595A" w:rsidP="00B6595A">
      <w:pPr>
        <w:bidi/>
        <w:rPr>
          <w:rFonts w:asciiTheme="majorBidi" w:hAnsiTheme="majorBidi" w:cstheme="majorBidi"/>
          <w:sz w:val="24"/>
          <w:szCs w:val="24"/>
        </w:rPr>
      </w:pPr>
      <w:r w:rsidRPr="00B6595A">
        <w:rPr>
          <w:rFonts w:asciiTheme="majorBidi" w:hAnsiTheme="majorBidi" w:cs="Times New Roman" w:hint="cs"/>
          <w:sz w:val="24"/>
          <w:szCs w:val="24"/>
          <w:rtl/>
        </w:rPr>
        <w:t>ברנע</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ח</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ולורנץ</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ד</w:t>
      </w:r>
      <w:r w:rsidRPr="00B6595A">
        <w:rPr>
          <w:rFonts w:asciiTheme="majorBidi" w:hAnsiTheme="majorBidi" w:cs="Times New Roman"/>
          <w:sz w:val="24"/>
          <w:szCs w:val="24"/>
          <w:rtl/>
        </w:rPr>
        <w:t xml:space="preserve">. (1995). </w:t>
      </w:r>
      <w:r w:rsidRPr="00A11284">
        <w:rPr>
          <w:rFonts w:asciiTheme="majorBidi" w:hAnsiTheme="majorBidi" w:cs="Times New Roman" w:hint="cs"/>
          <w:i/>
          <w:iCs/>
          <w:sz w:val="24"/>
          <w:szCs w:val="24"/>
          <w:rtl/>
        </w:rPr>
        <w:t>נטייה</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חד</w:t>
      </w:r>
      <w:r w:rsidRPr="00A11284">
        <w:rPr>
          <w:rFonts w:asciiTheme="majorBidi" w:hAnsiTheme="majorBidi" w:cs="Times New Roman"/>
          <w:i/>
          <w:iCs/>
          <w:sz w:val="24"/>
          <w:szCs w:val="24"/>
          <w:rtl/>
        </w:rPr>
        <w:t>-</w:t>
      </w:r>
      <w:r w:rsidRPr="00A11284">
        <w:rPr>
          <w:rFonts w:asciiTheme="majorBidi" w:hAnsiTheme="majorBidi" w:cs="Times New Roman" w:hint="cs"/>
          <w:i/>
          <w:iCs/>
          <w:sz w:val="24"/>
          <w:szCs w:val="24"/>
          <w:rtl/>
        </w:rPr>
        <w:t>מינית</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חוברת</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מידע</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ליועצים</w:t>
      </w:r>
      <w:r w:rsidRPr="00A11284">
        <w:rPr>
          <w:rFonts w:asciiTheme="majorBidi" w:hAnsiTheme="majorBidi" w:cs="Times New Roman"/>
          <w:i/>
          <w:iCs/>
          <w:sz w:val="24"/>
          <w:szCs w:val="24"/>
          <w:rtl/>
        </w:rPr>
        <w:t xml:space="preserve"> </w:t>
      </w:r>
      <w:r w:rsidRPr="00A11284">
        <w:rPr>
          <w:rFonts w:asciiTheme="majorBidi" w:hAnsiTheme="majorBidi" w:cs="Times New Roman" w:hint="cs"/>
          <w:i/>
          <w:iCs/>
          <w:sz w:val="24"/>
          <w:szCs w:val="24"/>
          <w:rtl/>
        </w:rPr>
        <w:t>ולמחנכים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ירושלים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משרד</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החינוך</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התרבות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והספורט</w:t>
      </w:r>
      <w:r w:rsidRPr="00B6595A">
        <w:rPr>
          <w:rFonts w:asciiTheme="majorBidi" w:hAnsiTheme="majorBidi" w:cs="Times New Roman"/>
          <w:sz w:val="24"/>
          <w:szCs w:val="24"/>
          <w:rtl/>
        </w:rPr>
        <w:t>.</w:t>
      </w:r>
    </w:p>
    <w:p w:rsidR="00B6595A" w:rsidRPr="00B6595A" w:rsidRDefault="00B6595A" w:rsidP="00B6595A">
      <w:pPr>
        <w:bidi/>
        <w:rPr>
          <w:rFonts w:asciiTheme="majorBidi" w:hAnsiTheme="majorBidi" w:cstheme="majorBidi"/>
          <w:sz w:val="24"/>
          <w:szCs w:val="24"/>
        </w:rPr>
      </w:pPr>
      <w:r w:rsidRPr="00B6595A">
        <w:rPr>
          <w:rFonts w:asciiTheme="majorBidi" w:hAnsiTheme="majorBidi" w:cs="Times New Roman" w:hint="cs"/>
          <w:sz w:val="24"/>
          <w:szCs w:val="24"/>
          <w:rtl/>
        </w:rPr>
        <w:t>חוזר</w:t>
      </w:r>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מנכ</w:t>
      </w:r>
      <w:proofErr w:type="spellEnd"/>
      <w:r w:rsidRPr="00B6595A">
        <w:rPr>
          <w:rFonts w:asciiTheme="majorBidi" w:hAnsiTheme="majorBidi" w:cs="Times New Roman"/>
          <w:sz w:val="24"/>
          <w:szCs w:val="24"/>
          <w:rtl/>
        </w:rPr>
        <w:t>''</w:t>
      </w:r>
      <w:r w:rsidRPr="00B6595A">
        <w:rPr>
          <w:rFonts w:asciiTheme="majorBidi" w:hAnsiTheme="majorBidi" w:cs="Times New Roman" w:hint="cs"/>
          <w:sz w:val="24"/>
          <w:szCs w:val="24"/>
          <w:rtl/>
        </w:rPr>
        <w:t>ל</w:t>
      </w:r>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תשעא</w:t>
      </w:r>
      <w:proofErr w:type="spellEnd"/>
      <w:r w:rsidRPr="00B6595A">
        <w:rPr>
          <w:rFonts w:asciiTheme="majorBidi" w:hAnsiTheme="majorBidi" w:cs="Times New Roman"/>
          <w:sz w:val="24"/>
          <w:szCs w:val="24"/>
          <w:rtl/>
        </w:rPr>
        <w:t xml:space="preserve">/9, </w:t>
      </w:r>
      <w:r w:rsidRPr="00B6595A">
        <w:rPr>
          <w:rFonts w:asciiTheme="majorBidi" w:hAnsiTheme="majorBidi" w:cs="Times New Roman" w:hint="cs"/>
          <w:sz w:val="24"/>
          <w:szCs w:val="24"/>
          <w:rtl/>
        </w:rPr>
        <w:t>כ</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ז</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בניסן</w:t>
      </w:r>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התשע</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א</w:t>
      </w:r>
      <w:proofErr w:type="spellEnd"/>
      <w:r w:rsidRPr="00B6595A">
        <w:rPr>
          <w:rFonts w:asciiTheme="majorBidi" w:hAnsiTheme="majorBidi" w:cs="Times New Roman"/>
          <w:sz w:val="24"/>
          <w:szCs w:val="24"/>
          <w:rtl/>
        </w:rPr>
        <w:t xml:space="preserve">, 01 </w:t>
      </w:r>
      <w:r w:rsidRPr="00B6595A">
        <w:rPr>
          <w:rFonts w:asciiTheme="majorBidi" w:hAnsiTheme="majorBidi" w:cs="Times New Roman" w:hint="cs"/>
          <w:sz w:val="24"/>
          <w:szCs w:val="24"/>
          <w:rtl/>
        </w:rPr>
        <w:t>במאי</w:t>
      </w:r>
      <w:r w:rsidRPr="00B6595A">
        <w:rPr>
          <w:rFonts w:asciiTheme="majorBidi" w:hAnsiTheme="majorBidi" w:cs="Times New Roman"/>
          <w:sz w:val="24"/>
          <w:szCs w:val="24"/>
          <w:rtl/>
        </w:rPr>
        <w:t xml:space="preserve"> 2011, </w:t>
      </w:r>
      <w:r w:rsidRPr="00B6595A">
        <w:rPr>
          <w:rFonts w:asciiTheme="majorBidi" w:hAnsiTheme="majorBidi" w:cs="Times New Roman" w:hint="cs"/>
          <w:sz w:val="24"/>
          <w:szCs w:val="24"/>
          <w:rtl/>
        </w:rPr>
        <w:t>נדלה</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מתוך</w:t>
      </w:r>
      <w:r w:rsidRPr="00B6595A">
        <w:rPr>
          <w:rFonts w:asciiTheme="majorBidi" w:hAnsiTheme="majorBidi" w:cs="Times New Roman"/>
          <w:sz w:val="24"/>
          <w:szCs w:val="24"/>
          <w:rtl/>
        </w:rPr>
        <w:t>:</w:t>
      </w:r>
    </w:p>
    <w:p w:rsidR="00B6595A" w:rsidRPr="00B6595A" w:rsidRDefault="00925B19" w:rsidP="00B6595A">
      <w:pPr>
        <w:rPr>
          <w:rFonts w:asciiTheme="majorBidi" w:hAnsiTheme="majorBidi" w:cstheme="majorBidi"/>
          <w:sz w:val="24"/>
          <w:szCs w:val="24"/>
        </w:rPr>
      </w:pPr>
      <w:hyperlink r:id="rId7" w:history="1">
        <w:r w:rsidR="00B6595A" w:rsidRPr="00901B98">
          <w:rPr>
            <w:rStyle w:val="Hyperlink"/>
            <w:rFonts w:asciiTheme="majorBidi" w:hAnsiTheme="majorBidi" w:cstheme="majorBidi"/>
            <w:sz w:val="24"/>
            <w:szCs w:val="24"/>
          </w:rPr>
          <w:t>http://cms.education.gov.il/EducationCMS/Applications/Mankal/EtsMedorim/9/9-4/HodaotVmeyda/H-2011-9-9-4-16.htm</w:t>
        </w:r>
      </w:hyperlink>
    </w:p>
    <w:p w:rsidR="00B6595A" w:rsidRPr="00B6595A" w:rsidRDefault="00B6595A" w:rsidP="00B6595A">
      <w:pPr>
        <w:bidi/>
        <w:rPr>
          <w:rFonts w:asciiTheme="majorBidi" w:hAnsiTheme="majorBidi" w:cstheme="majorBidi"/>
          <w:sz w:val="24"/>
          <w:szCs w:val="24"/>
        </w:rPr>
      </w:pPr>
      <w:r w:rsidRPr="00B6595A">
        <w:rPr>
          <w:rFonts w:asciiTheme="majorBidi" w:hAnsiTheme="majorBidi" w:cs="Times New Roman" w:hint="cs"/>
          <w:sz w:val="24"/>
          <w:szCs w:val="24"/>
          <w:rtl/>
        </w:rPr>
        <w:t>חוק</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זכויות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התלמיד</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תיקון</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מספר</w:t>
      </w:r>
      <w:r w:rsidRPr="00B6595A">
        <w:rPr>
          <w:rFonts w:asciiTheme="majorBidi" w:hAnsiTheme="majorBidi" w:cs="Times New Roman"/>
          <w:sz w:val="24"/>
          <w:szCs w:val="24"/>
          <w:rtl/>
        </w:rPr>
        <w:t xml:space="preserve"> 4 </w:t>
      </w:r>
      <w:proofErr w:type="spellStart"/>
      <w:r w:rsidRPr="00B6595A">
        <w:rPr>
          <w:rFonts w:asciiTheme="majorBidi" w:hAnsiTheme="majorBidi" w:cs="Times New Roman" w:hint="cs"/>
          <w:sz w:val="24"/>
          <w:szCs w:val="24"/>
          <w:rtl/>
        </w:rPr>
        <w:t>התשע</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ד</w:t>
      </w:r>
      <w:proofErr w:type="spellEnd"/>
      <w:r w:rsidRPr="00B6595A">
        <w:rPr>
          <w:rFonts w:asciiTheme="majorBidi" w:hAnsiTheme="majorBidi" w:cs="Times New Roman"/>
          <w:sz w:val="24"/>
          <w:szCs w:val="24"/>
          <w:rtl/>
        </w:rPr>
        <w:t xml:space="preserve"> – 2014</w:t>
      </w:r>
    </w:p>
    <w:p w:rsidR="00B6595A" w:rsidRPr="00B6595A" w:rsidRDefault="00925B19" w:rsidP="00B6595A">
      <w:pPr>
        <w:rPr>
          <w:rFonts w:asciiTheme="majorBidi" w:hAnsiTheme="majorBidi" w:cstheme="majorBidi"/>
          <w:sz w:val="24"/>
          <w:szCs w:val="24"/>
        </w:rPr>
      </w:pPr>
      <w:hyperlink r:id="rId8" w:history="1">
        <w:r w:rsidR="00B6595A" w:rsidRPr="00901B98">
          <w:rPr>
            <w:rStyle w:val="Hyperlink"/>
            <w:rFonts w:asciiTheme="majorBidi" w:hAnsiTheme="majorBidi" w:cstheme="majorBidi"/>
            <w:sz w:val="24"/>
            <w:szCs w:val="24"/>
          </w:rPr>
          <w:t>http://knesset.gov.il/laws/data/PunchBanana/Files/479859/479859_4.pdf</w:t>
        </w:r>
      </w:hyperlink>
    </w:p>
    <w:p w:rsidR="00B6595A" w:rsidRPr="00B6595A" w:rsidRDefault="00B6595A" w:rsidP="00B6595A">
      <w:pPr>
        <w:bidi/>
        <w:rPr>
          <w:rFonts w:asciiTheme="majorBidi" w:hAnsiTheme="majorBidi" w:cstheme="majorBidi"/>
          <w:sz w:val="24"/>
          <w:szCs w:val="24"/>
        </w:rPr>
      </w:pPr>
      <w:r w:rsidRPr="00B6595A">
        <w:rPr>
          <w:rFonts w:asciiTheme="majorBidi" w:hAnsiTheme="majorBidi" w:cs="Times New Roman" w:hint="cs"/>
          <w:sz w:val="24"/>
          <w:szCs w:val="24"/>
          <w:rtl/>
        </w:rPr>
        <w:t>חוק</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שוויון</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ההזדמנויות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בעבודה</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תשמ</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ח</w:t>
      </w:r>
      <w:r w:rsidRPr="00B6595A">
        <w:rPr>
          <w:rFonts w:asciiTheme="majorBidi" w:hAnsiTheme="majorBidi" w:cs="Times New Roman"/>
          <w:sz w:val="24"/>
          <w:szCs w:val="24"/>
          <w:rtl/>
        </w:rPr>
        <w:t xml:space="preserve">-1988, </w:t>
      </w:r>
      <w:r w:rsidRPr="00B6595A">
        <w:rPr>
          <w:rFonts w:asciiTheme="majorBidi" w:hAnsiTheme="majorBidi" w:cs="Times New Roman" w:hint="cs"/>
          <w:sz w:val="24"/>
          <w:szCs w:val="24"/>
          <w:rtl/>
        </w:rPr>
        <w:t>נדלה</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מתוך</w:t>
      </w:r>
      <w:r w:rsidRPr="00B6595A">
        <w:rPr>
          <w:rFonts w:asciiTheme="majorBidi" w:hAnsiTheme="majorBidi" w:cs="Times New Roman"/>
          <w:sz w:val="24"/>
          <w:szCs w:val="24"/>
          <w:rtl/>
        </w:rPr>
        <w:t>:</w:t>
      </w:r>
    </w:p>
    <w:p w:rsidR="00B6595A" w:rsidRPr="00B6595A" w:rsidRDefault="00925B19" w:rsidP="00B6595A">
      <w:pPr>
        <w:rPr>
          <w:rFonts w:asciiTheme="majorBidi" w:hAnsiTheme="majorBidi" w:cstheme="majorBidi"/>
          <w:sz w:val="24"/>
          <w:szCs w:val="24"/>
        </w:rPr>
      </w:pPr>
      <w:hyperlink r:id="rId9" w:history="1">
        <w:r w:rsidR="00B6595A" w:rsidRPr="00901B98">
          <w:rPr>
            <w:rStyle w:val="Hyperlink"/>
            <w:rFonts w:asciiTheme="majorBidi" w:hAnsiTheme="majorBidi" w:cstheme="majorBidi"/>
            <w:sz w:val="24"/>
            <w:szCs w:val="24"/>
          </w:rPr>
          <w:t>http://www.nevo.co.il/law_word/law01/p214m1_001.doc</w:t>
        </w:r>
      </w:hyperlink>
    </w:p>
    <w:p w:rsidR="00B6595A" w:rsidRPr="00B6595A" w:rsidRDefault="00B6595A" w:rsidP="00B6595A">
      <w:pPr>
        <w:bidi/>
        <w:rPr>
          <w:rFonts w:asciiTheme="majorBidi" w:hAnsiTheme="majorBidi" w:cstheme="majorBidi"/>
          <w:sz w:val="24"/>
          <w:szCs w:val="24"/>
        </w:rPr>
      </w:pPr>
      <w:r w:rsidRPr="00B6595A">
        <w:rPr>
          <w:rFonts w:asciiTheme="majorBidi" w:hAnsiTheme="majorBidi" w:cs="Times New Roman" w:hint="cs"/>
          <w:sz w:val="24"/>
          <w:szCs w:val="24"/>
          <w:rtl/>
        </w:rPr>
        <w:t>ידיד</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נ</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רימון</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י</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צימרמן</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ש</w:t>
      </w:r>
      <w:r w:rsidRPr="00B6595A">
        <w:rPr>
          <w:rFonts w:asciiTheme="majorBidi" w:hAnsiTheme="majorBidi" w:cs="Times New Roman"/>
          <w:sz w:val="24"/>
          <w:szCs w:val="24"/>
          <w:rtl/>
        </w:rPr>
        <w:t xml:space="preserve">'. (2011). </w:t>
      </w:r>
      <w:r w:rsidRPr="00B6595A">
        <w:rPr>
          <w:rFonts w:asciiTheme="majorBidi" w:hAnsiTheme="majorBidi" w:cs="Times New Roman" w:hint="cs"/>
          <w:sz w:val="24"/>
          <w:szCs w:val="24"/>
          <w:rtl/>
        </w:rPr>
        <w:t>מדיניות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משרד</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החינוך</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בנושא</w:t>
      </w:r>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הלהט</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בי</w:t>
      </w:r>
      <w:proofErr w:type="spellEnd"/>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בין</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קלפים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פתוחים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לבין</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חוזר</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מנכ</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כנגד</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ההומופוביה</w:t>
      </w:r>
      <w:r w:rsidRPr="00B6595A">
        <w:rPr>
          <w:rFonts w:asciiTheme="majorBidi" w:hAnsiTheme="majorBidi" w:cs="Times New Roman"/>
          <w:sz w:val="24"/>
          <w:szCs w:val="24"/>
          <w:rtl/>
        </w:rPr>
        <w:t xml:space="preserve">. </w:t>
      </w:r>
      <w:r w:rsidRPr="00E03ACC">
        <w:rPr>
          <w:rFonts w:asciiTheme="majorBidi" w:hAnsiTheme="majorBidi" w:cs="Times New Roman" w:hint="cs"/>
          <w:i/>
          <w:iCs/>
          <w:sz w:val="24"/>
          <w:szCs w:val="24"/>
          <w:rtl/>
        </w:rPr>
        <w:t>מפגש</w:t>
      </w:r>
      <w:r w:rsidRPr="00E03ACC">
        <w:rPr>
          <w:rFonts w:asciiTheme="majorBidi" w:hAnsiTheme="majorBidi" w:cs="Times New Roman"/>
          <w:i/>
          <w:iCs/>
          <w:sz w:val="24"/>
          <w:szCs w:val="24"/>
          <w:rtl/>
        </w:rPr>
        <w:t xml:space="preserve"> </w:t>
      </w:r>
      <w:r w:rsidRPr="00E03ACC">
        <w:rPr>
          <w:rFonts w:asciiTheme="majorBidi" w:hAnsiTheme="majorBidi" w:cs="Times New Roman" w:hint="cs"/>
          <w:i/>
          <w:iCs/>
          <w:sz w:val="24"/>
          <w:szCs w:val="24"/>
          <w:rtl/>
        </w:rPr>
        <w:t>לעבודה</w:t>
      </w:r>
      <w:r w:rsidRPr="00E03ACC">
        <w:rPr>
          <w:rFonts w:asciiTheme="majorBidi" w:hAnsiTheme="majorBidi" w:cs="Times New Roman"/>
          <w:i/>
          <w:iCs/>
          <w:sz w:val="24"/>
          <w:szCs w:val="24"/>
          <w:rtl/>
        </w:rPr>
        <w:t xml:space="preserve"> </w:t>
      </w:r>
      <w:r w:rsidRPr="00E03ACC">
        <w:rPr>
          <w:rFonts w:asciiTheme="majorBidi" w:hAnsiTheme="majorBidi" w:cs="Times New Roman" w:hint="cs"/>
          <w:i/>
          <w:iCs/>
          <w:sz w:val="24"/>
          <w:szCs w:val="24"/>
          <w:rtl/>
        </w:rPr>
        <w:t>חינוכית</w:t>
      </w:r>
      <w:r w:rsidRPr="00E03ACC">
        <w:rPr>
          <w:rFonts w:asciiTheme="majorBidi" w:hAnsiTheme="majorBidi" w:cs="Times New Roman"/>
          <w:i/>
          <w:iCs/>
          <w:sz w:val="24"/>
          <w:szCs w:val="24"/>
          <w:rtl/>
        </w:rPr>
        <w:t xml:space="preserve"> </w:t>
      </w:r>
      <w:r w:rsidRPr="00E03ACC">
        <w:rPr>
          <w:rFonts w:asciiTheme="majorBidi" w:hAnsiTheme="majorBidi" w:cs="Times New Roman" w:hint="cs"/>
          <w:i/>
          <w:iCs/>
          <w:sz w:val="24"/>
          <w:szCs w:val="24"/>
          <w:rtl/>
        </w:rPr>
        <w:t>סוציאלית</w:t>
      </w:r>
      <w:r w:rsidRPr="00B6595A">
        <w:rPr>
          <w:rFonts w:asciiTheme="majorBidi" w:hAnsiTheme="majorBidi" w:cs="Times New Roman"/>
          <w:sz w:val="24"/>
          <w:szCs w:val="24"/>
          <w:rtl/>
        </w:rPr>
        <w:t>, 33, 211-221.</w:t>
      </w:r>
    </w:p>
    <w:p w:rsidR="00B6595A" w:rsidRDefault="00B6595A" w:rsidP="0035491A">
      <w:pPr>
        <w:bidi/>
        <w:rPr>
          <w:rFonts w:asciiTheme="majorBidi" w:hAnsiTheme="majorBidi" w:cstheme="majorBidi"/>
          <w:sz w:val="24"/>
          <w:szCs w:val="24"/>
          <w:rtl/>
        </w:rPr>
      </w:pPr>
      <w:r w:rsidRPr="00B6595A">
        <w:rPr>
          <w:rFonts w:asciiTheme="majorBidi" w:hAnsiTheme="majorBidi" w:cs="Times New Roman" w:hint="cs"/>
          <w:sz w:val="24"/>
          <w:szCs w:val="24"/>
          <w:rtl/>
        </w:rPr>
        <w:t>מכון</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ון</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ליר</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לחינוך</w:t>
      </w:r>
      <w:r w:rsidRPr="00B6595A">
        <w:rPr>
          <w:rFonts w:asciiTheme="majorBidi" w:hAnsiTheme="majorBidi" w:cs="Times New Roman"/>
          <w:sz w:val="24"/>
          <w:szCs w:val="24"/>
          <w:rtl/>
        </w:rPr>
        <w:t xml:space="preserve"> (2010). </w:t>
      </w:r>
      <w:r w:rsidRPr="00C73529">
        <w:rPr>
          <w:rFonts w:asciiTheme="majorBidi" w:hAnsiTheme="majorBidi" w:cs="Times New Roman" w:hint="cs"/>
          <w:i/>
          <w:iCs/>
          <w:sz w:val="24"/>
          <w:szCs w:val="24"/>
          <w:rtl/>
        </w:rPr>
        <w:t>תפקיד</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המורה</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בתחילת</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המאה</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ה</w:t>
      </w:r>
      <w:r w:rsidRPr="00C73529">
        <w:rPr>
          <w:rFonts w:asciiTheme="majorBidi" w:hAnsiTheme="majorBidi" w:cs="Times New Roman"/>
          <w:i/>
          <w:iCs/>
          <w:sz w:val="24"/>
          <w:szCs w:val="24"/>
          <w:rtl/>
        </w:rPr>
        <w:t xml:space="preserve">-21: </w:t>
      </w:r>
      <w:r w:rsidRPr="00C73529">
        <w:rPr>
          <w:rFonts w:asciiTheme="majorBidi" w:hAnsiTheme="majorBidi" w:cs="Times New Roman" w:hint="cs"/>
          <w:i/>
          <w:iCs/>
          <w:sz w:val="24"/>
          <w:szCs w:val="24"/>
          <w:rtl/>
        </w:rPr>
        <w:t>נייר</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עבודה</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לקראת</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כנס</w:t>
      </w:r>
      <w:r w:rsidRPr="00C73529">
        <w:rPr>
          <w:rFonts w:asciiTheme="majorBidi" w:hAnsiTheme="majorBidi" w:cs="Times New Roman"/>
          <w:i/>
          <w:iCs/>
          <w:sz w:val="24"/>
          <w:szCs w:val="24"/>
          <w:rtl/>
        </w:rPr>
        <w:t xml:space="preserve"> </w:t>
      </w:r>
      <w:proofErr w:type="spellStart"/>
      <w:r w:rsidRPr="00C73529">
        <w:rPr>
          <w:rFonts w:asciiTheme="majorBidi" w:hAnsiTheme="majorBidi" w:cs="Times New Roman" w:hint="cs"/>
          <w:i/>
          <w:iCs/>
          <w:sz w:val="24"/>
          <w:szCs w:val="24"/>
          <w:rtl/>
        </w:rPr>
        <w:t>ון</w:t>
      </w:r>
      <w:proofErr w:type="spellEnd"/>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ליר</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לחינוך</w:t>
      </w:r>
      <w:r w:rsidRPr="00C73529">
        <w:rPr>
          <w:rFonts w:asciiTheme="majorBidi" w:hAnsiTheme="majorBidi" w:cs="Times New Roman"/>
          <w:i/>
          <w:iCs/>
          <w:sz w:val="24"/>
          <w:szCs w:val="24"/>
          <w:rtl/>
        </w:rPr>
        <w:t xml:space="preserve"> 2010</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נדלה</w:t>
      </w:r>
      <w:r w:rsidRPr="00B6595A">
        <w:rPr>
          <w:rFonts w:asciiTheme="majorBidi" w:hAnsiTheme="majorBidi" w:cs="Times New Roman"/>
          <w:sz w:val="24"/>
          <w:szCs w:val="24"/>
          <w:rtl/>
        </w:rPr>
        <w:t xml:space="preserve"> {7.7.14}        </w:t>
      </w:r>
      <w:hyperlink r:id="rId10" w:history="1">
        <w:r w:rsidR="0035491A" w:rsidRPr="006E70AA">
          <w:rPr>
            <w:rStyle w:val="Hyperlink"/>
            <w:rFonts w:asciiTheme="majorBidi" w:hAnsiTheme="majorBidi" w:cstheme="majorBidi"/>
            <w:sz w:val="24"/>
            <w:szCs w:val="24"/>
          </w:rPr>
          <w:t>http://www.vanleer.org.il/sites/files/atttachment_field/1-%D7%92.pdf</w:t>
        </w:r>
      </w:hyperlink>
    </w:p>
    <w:p w:rsidR="006E0714" w:rsidRDefault="006E0714" w:rsidP="006E0714">
      <w:pPr>
        <w:bidi/>
        <w:rPr>
          <w:rFonts w:asciiTheme="majorBidi" w:hAnsiTheme="majorBidi" w:cs="Times New Roman"/>
          <w:sz w:val="24"/>
          <w:szCs w:val="24"/>
          <w:rtl/>
        </w:rPr>
      </w:pPr>
      <w:proofErr w:type="spellStart"/>
      <w:r w:rsidRPr="006E0714">
        <w:rPr>
          <w:rFonts w:asciiTheme="majorBidi" w:hAnsiTheme="majorBidi" w:cs="Times New Roman" w:hint="cs"/>
          <w:sz w:val="24"/>
          <w:szCs w:val="24"/>
          <w:rtl/>
        </w:rPr>
        <w:t>מק</w:t>
      </w:r>
      <w:r w:rsidRPr="006E0714">
        <w:rPr>
          <w:rFonts w:asciiTheme="majorBidi" w:hAnsiTheme="majorBidi" w:cs="Times New Roman"/>
          <w:sz w:val="24"/>
          <w:szCs w:val="24"/>
          <w:rtl/>
        </w:rPr>
        <w:t>'</w:t>
      </w:r>
      <w:r w:rsidRPr="006E0714">
        <w:rPr>
          <w:rFonts w:asciiTheme="majorBidi" w:hAnsiTheme="majorBidi" w:cs="Times New Roman" w:hint="cs"/>
          <w:sz w:val="24"/>
          <w:szCs w:val="24"/>
          <w:rtl/>
        </w:rPr>
        <w:t>קורט</w:t>
      </w:r>
      <w:proofErr w:type="spellEnd"/>
      <w:r w:rsidRPr="006E0714">
        <w:rPr>
          <w:rFonts w:asciiTheme="majorBidi" w:hAnsiTheme="majorBidi" w:cs="Times New Roman"/>
          <w:sz w:val="24"/>
          <w:szCs w:val="24"/>
          <w:rtl/>
        </w:rPr>
        <w:t xml:space="preserve">, </w:t>
      </w:r>
      <w:r w:rsidRPr="006E0714">
        <w:rPr>
          <w:rFonts w:asciiTheme="majorBidi" w:hAnsiTheme="majorBidi" w:cs="Times New Roman" w:hint="cs"/>
          <w:sz w:val="24"/>
          <w:szCs w:val="24"/>
          <w:rtl/>
        </w:rPr>
        <w:t>פ</w:t>
      </w:r>
      <w:r w:rsidRPr="006E0714">
        <w:rPr>
          <w:rFonts w:asciiTheme="majorBidi" w:hAnsiTheme="majorBidi" w:cs="Times New Roman"/>
          <w:sz w:val="24"/>
          <w:szCs w:val="24"/>
          <w:rtl/>
        </w:rPr>
        <w:t>'</w:t>
      </w:r>
      <w:r>
        <w:rPr>
          <w:rFonts w:asciiTheme="majorBidi" w:hAnsiTheme="majorBidi" w:cs="Times New Roman" w:hint="cs"/>
          <w:sz w:val="24"/>
          <w:szCs w:val="24"/>
          <w:rtl/>
        </w:rPr>
        <w:t>.</w:t>
      </w:r>
      <w:r w:rsidRPr="006E0714">
        <w:rPr>
          <w:rFonts w:asciiTheme="majorBidi" w:hAnsiTheme="majorBidi" w:cs="Times New Roman"/>
          <w:sz w:val="24"/>
          <w:szCs w:val="24"/>
          <w:rtl/>
        </w:rPr>
        <w:t xml:space="preserve"> (2007 ).</w:t>
      </w:r>
      <w:r w:rsidRPr="006E0714">
        <w:rPr>
          <w:rFonts w:asciiTheme="majorBidi" w:hAnsiTheme="majorBidi" w:cs="Times New Roman" w:hint="cs"/>
          <w:i/>
          <w:iCs/>
          <w:sz w:val="24"/>
          <w:szCs w:val="24"/>
          <w:rtl/>
        </w:rPr>
        <w:t>המורה</w:t>
      </w:r>
      <w:r w:rsidRPr="006E0714">
        <w:rPr>
          <w:rFonts w:asciiTheme="majorBidi" w:hAnsiTheme="majorBidi" w:cs="Times New Roman"/>
          <w:sz w:val="24"/>
          <w:szCs w:val="24"/>
          <w:rtl/>
        </w:rPr>
        <w:t xml:space="preserve">. </w:t>
      </w:r>
      <w:proofErr w:type="spellStart"/>
      <w:r w:rsidRPr="006E0714">
        <w:rPr>
          <w:rFonts w:asciiTheme="majorBidi" w:hAnsiTheme="majorBidi" w:cs="Times New Roman" w:hint="cs"/>
          <w:sz w:val="24"/>
          <w:szCs w:val="24"/>
          <w:rtl/>
        </w:rPr>
        <w:t>תל</w:t>
      </w:r>
      <w:r w:rsidRPr="006E0714">
        <w:rPr>
          <w:rFonts w:asciiTheme="majorBidi" w:hAnsiTheme="majorBidi" w:cs="Times New Roman"/>
          <w:sz w:val="24"/>
          <w:szCs w:val="24"/>
          <w:rtl/>
        </w:rPr>
        <w:t>-</w:t>
      </w:r>
      <w:r w:rsidRPr="006E0714">
        <w:rPr>
          <w:rFonts w:asciiTheme="majorBidi" w:hAnsiTheme="majorBidi" w:cs="Times New Roman" w:hint="cs"/>
          <w:sz w:val="24"/>
          <w:szCs w:val="24"/>
          <w:rtl/>
        </w:rPr>
        <w:t>אביב</w:t>
      </w:r>
      <w:r w:rsidRPr="006E0714">
        <w:rPr>
          <w:rFonts w:asciiTheme="majorBidi" w:hAnsiTheme="majorBidi" w:cs="Times New Roman"/>
          <w:sz w:val="24"/>
          <w:szCs w:val="24"/>
          <w:rtl/>
        </w:rPr>
        <w:t>:</w:t>
      </w:r>
      <w:r w:rsidRPr="006E0714">
        <w:rPr>
          <w:rFonts w:asciiTheme="majorBidi" w:hAnsiTheme="majorBidi" w:cs="Times New Roman" w:hint="cs"/>
          <w:sz w:val="24"/>
          <w:szCs w:val="24"/>
          <w:rtl/>
        </w:rPr>
        <w:t>מטר</w:t>
      </w:r>
      <w:proofErr w:type="spellEnd"/>
    </w:p>
    <w:p w:rsidR="00B6595A" w:rsidRPr="00B6595A" w:rsidRDefault="00B6595A" w:rsidP="006E0714">
      <w:pPr>
        <w:bidi/>
        <w:rPr>
          <w:rFonts w:asciiTheme="majorBidi" w:hAnsiTheme="majorBidi" w:cstheme="majorBidi"/>
          <w:sz w:val="24"/>
          <w:szCs w:val="24"/>
        </w:rPr>
      </w:pPr>
      <w:r w:rsidRPr="00B6595A">
        <w:rPr>
          <w:rFonts w:asciiTheme="majorBidi" w:hAnsiTheme="majorBidi" w:cs="Times New Roman" w:hint="cs"/>
          <w:sz w:val="24"/>
          <w:szCs w:val="24"/>
          <w:rtl/>
        </w:rPr>
        <w:t>משרד</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החינוך</w:t>
      </w:r>
      <w:r w:rsidRPr="00B6595A">
        <w:rPr>
          <w:rFonts w:asciiTheme="majorBidi" w:hAnsiTheme="majorBidi" w:cs="Times New Roman"/>
          <w:sz w:val="24"/>
          <w:szCs w:val="24"/>
          <w:rtl/>
        </w:rPr>
        <w:t xml:space="preserve"> (</w:t>
      </w:r>
      <w:r>
        <w:rPr>
          <w:rFonts w:asciiTheme="majorBidi" w:hAnsiTheme="majorBidi" w:cs="Times New Roman" w:hint="cs"/>
          <w:sz w:val="24"/>
          <w:szCs w:val="24"/>
          <w:rtl/>
        </w:rPr>
        <w:t>2008</w:t>
      </w:r>
      <w:r w:rsidRPr="00B6595A">
        <w:rPr>
          <w:rFonts w:asciiTheme="majorBidi" w:hAnsiTheme="majorBidi" w:cs="Times New Roman"/>
          <w:sz w:val="24"/>
          <w:szCs w:val="24"/>
          <w:rtl/>
        </w:rPr>
        <w:t xml:space="preserve">). </w:t>
      </w:r>
      <w:r w:rsidRPr="00C73529">
        <w:rPr>
          <w:rFonts w:asciiTheme="majorBidi" w:hAnsiTheme="majorBidi" w:cs="Times New Roman" w:hint="cs"/>
          <w:i/>
          <w:iCs/>
          <w:sz w:val="24"/>
          <w:szCs w:val="24"/>
          <w:rtl/>
        </w:rPr>
        <w:t>כישורי</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חיים</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לכיתה</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ט</w:t>
      </w:r>
      <w:r w:rsidRPr="00C73529">
        <w:rPr>
          <w:rFonts w:asciiTheme="majorBidi" w:hAnsiTheme="majorBidi" w:cs="Times New Roman"/>
          <w:i/>
          <w:iCs/>
          <w:sz w:val="24"/>
          <w:szCs w:val="24"/>
          <w:rtl/>
        </w:rPr>
        <w:t>.</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ירושלים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משרד</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החינוך</w:t>
      </w:r>
      <w:r w:rsidRPr="00B6595A">
        <w:rPr>
          <w:rFonts w:asciiTheme="majorBidi" w:hAnsiTheme="majorBidi" w:cs="Times New Roman"/>
          <w:sz w:val="24"/>
          <w:szCs w:val="24"/>
          <w:rtl/>
        </w:rPr>
        <w:t>:</w:t>
      </w:r>
    </w:p>
    <w:p w:rsidR="00B6595A" w:rsidRPr="00B6595A" w:rsidRDefault="00925B19" w:rsidP="00B6595A">
      <w:pPr>
        <w:rPr>
          <w:rFonts w:asciiTheme="majorBidi" w:hAnsiTheme="majorBidi" w:cstheme="majorBidi"/>
          <w:sz w:val="24"/>
          <w:szCs w:val="24"/>
        </w:rPr>
      </w:pPr>
      <w:hyperlink r:id="rId11" w:history="1">
        <w:r w:rsidR="00B6595A" w:rsidRPr="00901B98">
          <w:rPr>
            <w:rStyle w:val="Hyperlink"/>
            <w:rFonts w:asciiTheme="majorBidi" w:hAnsiTheme="majorBidi" w:cstheme="majorBidi"/>
            <w:sz w:val="24"/>
            <w:szCs w:val="24"/>
          </w:rPr>
          <w:t>http://cms.education.gov.il/EducationCMS/Units/Shefi/KishureiChaim/meytaviyut/KishureiHaimLaHativa.htm</w:t>
        </w:r>
      </w:hyperlink>
    </w:p>
    <w:p w:rsidR="00B6595A" w:rsidRPr="00B6595A" w:rsidRDefault="00B6595A" w:rsidP="00B6595A">
      <w:pPr>
        <w:bidi/>
        <w:rPr>
          <w:rFonts w:asciiTheme="majorBidi" w:hAnsiTheme="majorBidi" w:cstheme="majorBidi"/>
          <w:sz w:val="24"/>
          <w:szCs w:val="24"/>
        </w:rPr>
      </w:pPr>
      <w:r w:rsidRPr="00B6595A">
        <w:rPr>
          <w:rFonts w:asciiTheme="majorBidi" w:hAnsiTheme="majorBidi" w:cs="Times New Roman" w:hint="cs"/>
          <w:sz w:val="24"/>
          <w:szCs w:val="24"/>
          <w:rtl/>
        </w:rPr>
        <w:t>נציבות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שירות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המדינה</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פסקי</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דין</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מחמת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נטייה</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מינית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נדלה</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ב</w:t>
      </w:r>
      <w:r w:rsidRPr="00B6595A">
        <w:rPr>
          <w:rFonts w:asciiTheme="majorBidi" w:hAnsiTheme="majorBidi" w:cs="Times New Roman"/>
          <w:sz w:val="24"/>
          <w:szCs w:val="24"/>
          <w:rtl/>
        </w:rPr>
        <w:t xml:space="preserve">- 28.6.14  </w:t>
      </w:r>
    </w:p>
    <w:p w:rsidR="00B6595A" w:rsidRPr="00B6595A" w:rsidRDefault="00925B19" w:rsidP="00B6595A">
      <w:pPr>
        <w:bidi/>
        <w:rPr>
          <w:rFonts w:asciiTheme="majorBidi" w:hAnsiTheme="majorBidi" w:cstheme="majorBidi"/>
          <w:sz w:val="24"/>
          <w:szCs w:val="24"/>
        </w:rPr>
      </w:pPr>
      <w:hyperlink r:id="rId12" w:history="1">
        <w:r w:rsidR="00B6595A" w:rsidRPr="00901B98">
          <w:rPr>
            <w:rStyle w:val="Hyperlink"/>
            <w:rFonts w:asciiTheme="majorBidi" w:hAnsiTheme="majorBidi" w:cstheme="majorBidi"/>
            <w:sz w:val="24"/>
            <w:szCs w:val="24"/>
          </w:rPr>
          <w:t>http://www.moital.gov.il/NR/exeres/E0F7367E-1A9D-410A-8A33-DB05976F1B21.htm</w:t>
        </w:r>
      </w:hyperlink>
    </w:p>
    <w:p w:rsidR="00B6595A" w:rsidRDefault="00B6595A" w:rsidP="00B6595A">
      <w:pPr>
        <w:bidi/>
        <w:rPr>
          <w:rFonts w:asciiTheme="majorBidi" w:hAnsiTheme="majorBidi" w:cs="Times New Roman"/>
          <w:sz w:val="24"/>
          <w:szCs w:val="24"/>
          <w:rtl/>
        </w:rPr>
      </w:pPr>
      <w:r w:rsidRPr="00B6595A">
        <w:rPr>
          <w:rFonts w:asciiTheme="majorBidi" w:hAnsiTheme="majorBidi" w:cs="Times New Roman" w:hint="cs"/>
          <w:sz w:val="24"/>
          <w:szCs w:val="24"/>
          <w:rtl/>
        </w:rPr>
        <w:t>פזמוני</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לוי</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ושילה</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ג</w:t>
      </w:r>
      <w:r w:rsidRPr="00B6595A">
        <w:rPr>
          <w:rFonts w:asciiTheme="majorBidi" w:hAnsiTheme="majorBidi" w:cs="Times New Roman"/>
          <w:sz w:val="24"/>
          <w:szCs w:val="24"/>
          <w:rtl/>
        </w:rPr>
        <w:t xml:space="preserve">'. (2012). </w:t>
      </w:r>
      <w:r w:rsidRPr="00C73529">
        <w:rPr>
          <w:rFonts w:asciiTheme="majorBidi" w:hAnsiTheme="majorBidi" w:cs="Times New Roman" w:hint="cs"/>
          <w:i/>
          <w:iCs/>
          <w:sz w:val="24"/>
          <w:szCs w:val="24"/>
          <w:rtl/>
        </w:rPr>
        <w:t>מחקר</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אקלים</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בית</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הספר</w:t>
      </w:r>
      <w:r w:rsidRPr="00C73529">
        <w:rPr>
          <w:rFonts w:asciiTheme="majorBidi" w:hAnsiTheme="majorBidi" w:cs="Times New Roman"/>
          <w:i/>
          <w:iCs/>
          <w:sz w:val="24"/>
          <w:szCs w:val="24"/>
          <w:rtl/>
        </w:rPr>
        <w:t xml:space="preserve"> 2012, </w:t>
      </w:r>
      <w:r w:rsidRPr="00C73529">
        <w:rPr>
          <w:rFonts w:asciiTheme="majorBidi" w:hAnsiTheme="majorBidi" w:cs="Times New Roman" w:hint="cs"/>
          <w:i/>
          <w:iCs/>
          <w:sz w:val="24"/>
          <w:szCs w:val="24"/>
          <w:rtl/>
        </w:rPr>
        <w:t>תקציר</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מנהלים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אביב</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ארגון</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הנוער</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הגאה</w:t>
      </w:r>
      <w:r w:rsidRPr="00B6595A">
        <w:rPr>
          <w:rFonts w:asciiTheme="majorBidi" w:hAnsiTheme="majorBidi" w:cs="Times New Roman"/>
          <w:sz w:val="24"/>
          <w:szCs w:val="24"/>
          <w:rtl/>
        </w:rPr>
        <w:t xml:space="preserve">. </w:t>
      </w:r>
    </w:p>
    <w:p w:rsidR="00455E76" w:rsidRPr="00B6595A" w:rsidRDefault="00455E76" w:rsidP="00455E76">
      <w:pPr>
        <w:bidi/>
        <w:rPr>
          <w:rFonts w:asciiTheme="majorBidi" w:hAnsiTheme="majorBidi" w:cstheme="majorBidi"/>
          <w:sz w:val="24"/>
          <w:szCs w:val="24"/>
        </w:rPr>
      </w:pPr>
      <w:r w:rsidRPr="00455E76">
        <w:rPr>
          <w:rFonts w:asciiTheme="majorBidi" w:hAnsiTheme="majorBidi" w:cs="Times New Roman" w:hint="cs"/>
          <w:sz w:val="24"/>
          <w:szCs w:val="24"/>
          <w:rtl/>
        </w:rPr>
        <w:lastRenderedPageBreak/>
        <w:t>פרידמן</w:t>
      </w:r>
      <w:r w:rsidRPr="00455E76">
        <w:rPr>
          <w:rFonts w:asciiTheme="majorBidi" w:hAnsiTheme="majorBidi" w:cs="Times New Roman"/>
          <w:sz w:val="24"/>
          <w:szCs w:val="24"/>
          <w:rtl/>
        </w:rPr>
        <w:t xml:space="preserve"> </w:t>
      </w:r>
      <w:r w:rsidRPr="00455E76">
        <w:rPr>
          <w:rFonts w:asciiTheme="majorBidi" w:hAnsiTheme="majorBidi" w:cs="Times New Roman" w:hint="cs"/>
          <w:sz w:val="24"/>
          <w:szCs w:val="24"/>
          <w:rtl/>
        </w:rPr>
        <w:t>י</w:t>
      </w:r>
      <w:r w:rsidRPr="00455E76">
        <w:rPr>
          <w:rFonts w:asciiTheme="majorBidi" w:hAnsiTheme="majorBidi" w:cs="Times New Roman"/>
          <w:sz w:val="24"/>
          <w:szCs w:val="24"/>
          <w:rtl/>
        </w:rPr>
        <w:t xml:space="preserve">' </w:t>
      </w:r>
      <w:r w:rsidRPr="00455E76">
        <w:rPr>
          <w:rFonts w:asciiTheme="majorBidi" w:hAnsiTheme="majorBidi" w:cs="Times New Roman" w:hint="cs"/>
          <w:sz w:val="24"/>
          <w:szCs w:val="24"/>
          <w:rtl/>
        </w:rPr>
        <w:t>וגביש</w:t>
      </w:r>
      <w:r w:rsidRPr="00455E76">
        <w:rPr>
          <w:rFonts w:asciiTheme="majorBidi" w:hAnsiTheme="majorBidi" w:cs="Times New Roman"/>
          <w:sz w:val="24"/>
          <w:szCs w:val="24"/>
          <w:rtl/>
        </w:rPr>
        <w:t xml:space="preserve"> </w:t>
      </w:r>
      <w:r w:rsidRPr="00455E76">
        <w:rPr>
          <w:rFonts w:asciiTheme="majorBidi" w:hAnsiTheme="majorBidi" w:cs="Times New Roman" w:hint="cs"/>
          <w:sz w:val="24"/>
          <w:szCs w:val="24"/>
          <w:rtl/>
        </w:rPr>
        <w:t>ב</w:t>
      </w:r>
      <w:r w:rsidRPr="00455E76">
        <w:rPr>
          <w:rFonts w:asciiTheme="majorBidi" w:hAnsiTheme="majorBidi" w:cs="Times New Roman"/>
          <w:sz w:val="24"/>
          <w:szCs w:val="24"/>
          <w:rtl/>
        </w:rPr>
        <w:t xml:space="preserve">' (2003) </w:t>
      </w:r>
      <w:r w:rsidRPr="00455E76">
        <w:rPr>
          <w:rFonts w:asciiTheme="majorBidi" w:hAnsiTheme="majorBidi" w:cs="Times New Roman" w:hint="cs"/>
          <w:i/>
          <w:iCs/>
          <w:sz w:val="24"/>
          <w:szCs w:val="24"/>
          <w:rtl/>
        </w:rPr>
        <w:t>שחיקת</w:t>
      </w:r>
      <w:r w:rsidRPr="00455E76">
        <w:rPr>
          <w:rFonts w:asciiTheme="majorBidi" w:hAnsiTheme="majorBidi" w:cs="Times New Roman"/>
          <w:i/>
          <w:iCs/>
          <w:sz w:val="24"/>
          <w:szCs w:val="24"/>
          <w:rtl/>
        </w:rPr>
        <w:t xml:space="preserve"> </w:t>
      </w:r>
      <w:r w:rsidRPr="00455E76">
        <w:rPr>
          <w:rFonts w:asciiTheme="majorBidi" w:hAnsiTheme="majorBidi" w:cs="Times New Roman" w:hint="cs"/>
          <w:i/>
          <w:iCs/>
          <w:sz w:val="24"/>
          <w:szCs w:val="24"/>
          <w:rtl/>
        </w:rPr>
        <w:t>המורה</w:t>
      </w:r>
      <w:r w:rsidRPr="00455E76">
        <w:rPr>
          <w:rFonts w:asciiTheme="majorBidi" w:hAnsiTheme="majorBidi" w:cs="Times New Roman"/>
          <w:i/>
          <w:iCs/>
          <w:sz w:val="24"/>
          <w:szCs w:val="24"/>
          <w:rtl/>
        </w:rPr>
        <w:t xml:space="preserve">: </w:t>
      </w:r>
      <w:r w:rsidRPr="00455E76">
        <w:rPr>
          <w:rFonts w:asciiTheme="majorBidi" w:hAnsiTheme="majorBidi" w:cs="Times New Roman" w:hint="cs"/>
          <w:i/>
          <w:iCs/>
          <w:sz w:val="24"/>
          <w:szCs w:val="24"/>
          <w:rtl/>
        </w:rPr>
        <w:t>התנפצות</w:t>
      </w:r>
      <w:r w:rsidRPr="00455E76">
        <w:rPr>
          <w:rFonts w:asciiTheme="majorBidi" w:hAnsiTheme="majorBidi" w:cs="Times New Roman"/>
          <w:i/>
          <w:iCs/>
          <w:sz w:val="24"/>
          <w:szCs w:val="24"/>
          <w:rtl/>
        </w:rPr>
        <w:t xml:space="preserve"> </w:t>
      </w:r>
      <w:r w:rsidRPr="00455E76">
        <w:rPr>
          <w:rFonts w:asciiTheme="majorBidi" w:hAnsiTheme="majorBidi" w:cs="Times New Roman" w:hint="cs"/>
          <w:i/>
          <w:iCs/>
          <w:sz w:val="24"/>
          <w:szCs w:val="24"/>
          <w:rtl/>
        </w:rPr>
        <w:t>חלום</w:t>
      </w:r>
      <w:r w:rsidRPr="00455E76">
        <w:rPr>
          <w:rFonts w:asciiTheme="majorBidi" w:hAnsiTheme="majorBidi" w:cs="Times New Roman"/>
          <w:i/>
          <w:iCs/>
          <w:sz w:val="24"/>
          <w:szCs w:val="24"/>
          <w:rtl/>
        </w:rPr>
        <w:t xml:space="preserve"> </w:t>
      </w:r>
      <w:r w:rsidRPr="00455E76">
        <w:rPr>
          <w:rFonts w:asciiTheme="majorBidi" w:hAnsiTheme="majorBidi" w:cs="Times New Roman" w:hint="cs"/>
          <w:i/>
          <w:iCs/>
          <w:sz w:val="24"/>
          <w:szCs w:val="24"/>
          <w:rtl/>
        </w:rPr>
        <w:t>ההצלחה</w:t>
      </w:r>
      <w:r w:rsidRPr="00455E76">
        <w:rPr>
          <w:rFonts w:asciiTheme="majorBidi" w:hAnsiTheme="majorBidi" w:cs="Times New Roman"/>
          <w:sz w:val="24"/>
          <w:szCs w:val="24"/>
          <w:rtl/>
        </w:rPr>
        <w:t xml:space="preserve">. </w:t>
      </w:r>
      <w:r w:rsidRPr="00455E76">
        <w:rPr>
          <w:rFonts w:asciiTheme="majorBidi" w:hAnsiTheme="majorBidi" w:cs="Times New Roman" w:hint="cs"/>
          <w:sz w:val="24"/>
          <w:szCs w:val="24"/>
          <w:rtl/>
        </w:rPr>
        <w:t>סקירת</w:t>
      </w:r>
      <w:r w:rsidRPr="00455E76">
        <w:rPr>
          <w:rFonts w:asciiTheme="majorBidi" w:hAnsiTheme="majorBidi" w:cs="Times New Roman"/>
          <w:sz w:val="24"/>
          <w:szCs w:val="24"/>
          <w:rtl/>
        </w:rPr>
        <w:t xml:space="preserve"> </w:t>
      </w:r>
      <w:r w:rsidRPr="00455E76">
        <w:rPr>
          <w:rFonts w:asciiTheme="majorBidi" w:hAnsiTheme="majorBidi" w:cs="Times New Roman" w:hint="cs"/>
          <w:sz w:val="24"/>
          <w:szCs w:val="24"/>
          <w:rtl/>
        </w:rPr>
        <w:t>ספרות</w:t>
      </w:r>
      <w:r w:rsidRPr="00455E76">
        <w:rPr>
          <w:rFonts w:asciiTheme="majorBidi" w:hAnsiTheme="majorBidi" w:cs="Times New Roman"/>
          <w:sz w:val="24"/>
          <w:szCs w:val="24"/>
          <w:rtl/>
        </w:rPr>
        <w:t xml:space="preserve"> </w:t>
      </w:r>
      <w:r w:rsidRPr="00455E76">
        <w:rPr>
          <w:rFonts w:asciiTheme="majorBidi" w:hAnsiTheme="majorBidi" w:cs="Times New Roman" w:hint="cs"/>
          <w:sz w:val="24"/>
          <w:szCs w:val="24"/>
          <w:rtl/>
        </w:rPr>
        <w:t>מקצועית</w:t>
      </w:r>
      <w:r w:rsidRPr="00455E76">
        <w:rPr>
          <w:rFonts w:asciiTheme="majorBidi" w:hAnsiTheme="majorBidi" w:cs="Times New Roman"/>
          <w:sz w:val="24"/>
          <w:szCs w:val="24"/>
          <w:rtl/>
        </w:rPr>
        <w:t xml:space="preserve">. </w:t>
      </w:r>
      <w:r w:rsidRPr="00455E76">
        <w:rPr>
          <w:rFonts w:asciiTheme="majorBidi" w:hAnsiTheme="majorBidi" w:cs="Times New Roman" w:hint="cs"/>
          <w:sz w:val="24"/>
          <w:szCs w:val="24"/>
          <w:rtl/>
        </w:rPr>
        <w:t>ירושלים</w:t>
      </w:r>
      <w:r w:rsidRPr="00455E76">
        <w:rPr>
          <w:rFonts w:asciiTheme="majorBidi" w:hAnsiTheme="majorBidi" w:cs="Times New Roman"/>
          <w:sz w:val="24"/>
          <w:szCs w:val="24"/>
          <w:rtl/>
        </w:rPr>
        <w:t xml:space="preserve">: </w:t>
      </w:r>
      <w:r w:rsidRPr="00455E76">
        <w:rPr>
          <w:rFonts w:asciiTheme="majorBidi" w:hAnsiTheme="majorBidi" w:cs="Times New Roman" w:hint="cs"/>
          <w:sz w:val="24"/>
          <w:szCs w:val="24"/>
          <w:rtl/>
        </w:rPr>
        <w:t>מכון</w:t>
      </w:r>
      <w:r w:rsidRPr="00455E76">
        <w:rPr>
          <w:rFonts w:asciiTheme="majorBidi" w:hAnsiTheme="majorBidi" w:cs="Times New Roman"/>
          <w:sz w:val="24"/>
          <w:szCs w:val="24"/>
          <w:rtl/>
        </w:rPr>
        <w:t xml:space="preserve"> </w:t>
      </w:r>
      <w:r w:rsidRPr="00455E76">
        <w:rPr>
          <w:rFonts w:asciiTheme="majorBidi" w:hAnsiTheme="majorBidi" w:cs="Times New Roman" w:hint="cs"/>
          <w:sz w:val="24"/>
          <w:szCs w:val="24"/>
          <w:rtl/>
        </w:rPr>
        <w:t>הנרייטה</w:t>
      </w:r>
      <w:r w:rsidRPr="00455E76">
        <w:rPr>
          <w:rFonts w:asciiTheme="majorBidi" w:hAnsiTheme="majorBidi" w:cs="Times New Roman"/>
          <w:sz w:val="24"/>
          <w:szCs w:val="24"/>
          <w:rtl/>
        </w:rPr>
        <w:t xml:space="preserve"> </w:t>
      </w:r>
      <w:r w:rsidRPr="00455E76">
        <w:rPr>
          <w:rFonts w:asciiTheme="majorBidi" w:hAnsiTheme="majorBidi" w:cs="Times New Roman" w:hint="cs"/>
          <w:sz w:val="24"/>
          <w:szCs w:val="24"/>
          <w:rtl/>
        </w:rPr>
        <w:t>סאלד</w:t>
      </w:r>
      <w:r w:rsidRPr="00455E76">
        <w:rPr>
          <w:rFonts w:asciiTheme="majorBidi" w:hAnsiTheme="majorBidi" w:cs="Times New Roman"/>
          <w:sz w:val="24"/>
          <w:szCs w:val="24"/>
          <w:rtl/>
        </w:rPr>
        <w:t>.</w:t>
      </w:r>
    </w:p>
    <w:p w:rsidR="00B6595A" w:rsidRDefault="00B6595A" w:rsidP="00B6595A">
      <w:pPr>
        <w:bidi/>
        <w:rPr>
          <w:rFonts w:asciiTheme="majorBidi" w:hAnsiTheme="majorBidi" w:cs="Times New Roman"/>
          <w:sz w:val="24"/>
          <w:szCs w:val="24"/>
          <w:rtl/>
        </w:rPr>
      </w:pPr>
      <w:r w:rsidRPr="00B6595A">
        <w:rPr>
          <w:rFonts w:asciiTheme="majorBidi" w:hAnsiTheme="majorBidi" w:cs="Times New Roman" w:hint="cs"/>
          <w:sz w:val="24"/>
          <w:szCs w:val="24"/>
          <w:rtl/>
        </w:rPr>
        <w:t>קמה</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ע</w:t>
      </w:r>
      <w:r w:rsidR="00C73529">
        <w:rPr>
          <w:rFonts w:asciiTheme="majorBidi" w:hAnsiTheme="majorBidi" w:cs="Times New Roman"/>
          <w:sz w:val="24"/>
          <w:szCs w:val="24"/>
          <w:rtl/>
        </w:rPr>
        <w:t>'. (2000).</w:t>
      </w:r>
      <w:r w:rsidR="00C73529">
        <w:rPr>
          <w:rFonts w:asciiTheme="majorBidi" w:hAnsiTheme="majorBidi" w:cs="Times New Roman"/>
          <w:sz w:val="24"/>
          <w:szCs w:val="24"/>
        </w:rPr>
        <w:t xml:space="preserve"> </w:t>
      </w:r>
      <w:r w:rsidRPr="00C73529">
        <w:rPr>
          <w:rFonts w:asciiTheme="majorBidi" w:hAnsiTheme="majorBidi" w:cs="Times New Roman" w:hint="cs"/>
          <w:i/>
          <w:iCs/>
          <w:sz w:val="24"/>
          <w:szCs w:val="24"/>
          <w:rtl/>
        </w:rPr>
        <w:t>העיתון</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והארון</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על</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הזיקות</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בין</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דפוסי</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תקשורת</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של</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הומוסקסואלים</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בישראל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עבודה</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לשם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קבלת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תואר</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דוקטור</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אביב</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אוניברסיטת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אביב</w:t>
      </w:r>
      <w:r w:rsidRPr="00B6595A">
        <w:rPr>
          <w:rFonts w:asciiTheme="majorBidi" w:hAnsiTheme="majorBidi" w:cs="Times New Roman"/>
          <w:sz w:val="24"/>
          <w:szCs w:val="24"/>
          <w:rtl/>
        </w:rPr>
        <w:t>.</w:t>
      </w:r>
    </w:p>
    <w:p w:rsidR="00B6595A" w:rsidRDefault="00895E6C" w:rsidP="00184E58">
      <w:pPr>
        <w:bidi/>
        <w:rPr>
          <w:rFonts w:asciiTheme="majorBidi" w:hAnsiTheme="majorBidi" w:cs="Times New Roman"/>
          <w:sz w:val="24"/>
          <w:szCs w:val="24"/>
          <w:rtl/>
        </w:rPr>
      </w:pPr>
      <w:r w:rsidRPr="00895E6C">
        <w:rPr>
          <w:rFonts w:asciiTheme="majorBidi" w:hAnsiTheme="majorBidi" w:cs="Times New Roman" w:hint="cs"/>
          <w:sz w:val="24"/>
          <w:szCs w:val="24"/>
          <w:rtl/>
        </w:rPr>
        <w:t>קמה</w:t>
      </w:r>
      <w:r w:rsidRPr="00895E6C">
        <w:rPr>
          <w:rFonts w:asciiTheme="majorBidi" w:hAnsiTheme="majorBidi" w:cs="Times New Roman"/>
          <w:sz w:val="24"/>
          <w:szCs w:val="24"/>
          <w:rtl/>
        </w:rPr>
        <w:t xml:space="preserve">, </w:t>
      </w:r>
      <w:r w:rsidRPr="00895E6C">
        <w:rPr>
          <w:rFonts w:asciiTheme="majorBidi" w:hAnsiTheme="majorBidi" w:cs="Times New Roman" w:hint="cs"/>
          <w:sz w:val="24"/>
          <w:szCs w:val="24"/>
          <w:rtl/>
        </w:rPr>
        <w:t>ע</w:t>
      </w:r>
      <w:r w:rsidRPr="00895E6C">
        <w:rPr>
          <w:rFonts w:asciiTheme="majorBidi" w:hAnsiTheme="majorBidi" w:cs="Times New Roman"/>
          <w:sz w:val="24"/>
          <w:szCs w:val="24"/>
          <w:rtl/>
        </w:rPr>
        <w:t xml:space="preserve">. (2014). </w:t>
      </w:r>
      <w:r w:rsidRPr="00895E6C">
        <w:rPr>
          <w:rFonts w:asciiTheme="majorBidi" w:hAnsiTheme="majorBidi" w:cs="Times New Roman" w:hint="cs"/>
          <w:sz w:val="24"/>
          <w:szCs w:val="24"/>
          <w:rtl/>
        </w:rPr>
        <w:t>קווים</w:t>
      </w:r>
      <w:r w:rsidRPr="00895E6C">
        <w:rPr>
          <w:rFonts w:asciiTheme="majorBidi" w:hAnsiTheme="majorBidi" w:cs="Times New Roman"/>
          <w:sz w:val="24"/>
          <w:szCs w:val="24"/>
          <w:rtl/>
        </w:rPr>
        <w:t xml:space="preserve"> </w:t>
      </w:r>
      <w:r w:rsidRPr="00895E6C">
        <w:rPr>
          <w:rFonts w:asciiTheme="majorBidi" w:hAnsiTheme="majorBidi" w:cs="Times New Roman" w:hint="cs"/>
          <w:sz w:val="24"/>
          <w:szCs w:val="24"/>
          <w:rtl/>
        </w:rPr>
        <w:t>לדמותו</w:t>
      </w:r>
      <w:r w:rsidRPr="00895E6C">
        <w:rPr>
          <w:rFonts w:asciiTheme="majorBidi" w:hAnsiTheme="majorBidi" w:cs="Times New Roman"/>
          <w:sz w:val="24"/>
          <w:szCs w:val="24"/>
          <w:rtl/>
        </w:rPr>
        <w:t xml:space="preserve"> </w:t>
      </w:r>
      <w:r w:rsidRPr="00895E6C">
        <w:rPr>
          <w:rFonts w:asciiTheme="majorBidi" w:hAnsiTheme="majorBidi" w:cs="Times New Roman" w:hint="cs"/>
          <w:sz w:val="24"/>
          <w:szCs w:val="24"/>
          <w:rtl/>
        </w:rPr>
        <w:t>של</w:t>
      </w:r>
      <w:r w:rsidRPr="00895E6C">
        <w:rPr>
          <w:rFonts w:asciiTheme="majorBidi" w:hAnsiTheme="majorBidi" w:cs="Times New Roman"/>
          <w:sz w:val="24"/>
          <w:szCs w:val="24"/>
          <w:rtl/>
        </w:rPr>
        <w:t xml:space="preserve"> </w:t>
      </w:r>
      <w:r w:rsidRPr="00895E6C">
        <w:rPr>
          <w:rFonts w:asciiTheme="majorBidi" w:hAnsiTheme="majorBidi" w:cs="Times New Roman" w:hint="cs"/>
          <w:sz w:val="24"/>
          <w:szCs w:val="24"/>
          <w:rtl/>
        </w:rPr>
        <w:t>שדה</w:t>
      </w:r>
      <w:r w:rsidRPr="00895E6C">
        <w:rPr>
          <w:rFonts w:asciiTheme="majorBidi" w:hAnsiTheme="majorBidi" w:cs="Times New Roman"/>
          <w:sz w:val="24"/>
          <w:szCs w:val="24"/>
          <w:rtl/>
        </w:rPr>
        <w:t>-</w:t>
      </w:r>
      <w:r w:rsidRPr="00895E6C">
        <w:rPr>
          <w:rFonts w:asciiTheme="majorBidi" w:hAnsiTheme="majorBidi" w:cs="Times New Roman" w:hint="cs"/>
          <w:sz w:val="24"/>
          <w:szCs w:val="24"/>
          <w:rtl/>
        </w:rPr>
        <w:t>המחקר</w:t>
      </w:r>
      <w:r w:rsidRPr="00895E6C">
        <w:rPr>
          <w:rFonts w:asciiTheme="majorBidi" w:hAnsiTheme="majorBidi" w:cs="Times New Roman"/>
          <w:sz w:val="24"/>
          <w:szCs w:val="24"/>
          <w:rtl/>
        </w:rPr>
        <w:t xml:space="preserve"> </w:t>
      </w:r>
      <w:proofErr w:type="spellStart"/>
      <w:r w:rsidRPr="00895E6C">
        <w:rPr>
          <w:rFonts w:asciiTheme="majorBidi" w:hAnsiTheme="majorBidi" w:cs="Times New Roman" w:hint="cs"/>
          <w:sz w:val="24"/>
          <w:szCs w:val="24"/>
          <w:rtl/>
        </w:rPr>
        <w:t>הלהט</w:t>
      </w:r>
      <w:r w:rsidRPr="00895E6C">
        <w:rPr>
          <w:rFonts w:asciiTheme="majorBidi" w:hAnsiTheme="majorBidi" w:cs="Times New Roman"/>
          <w:sz w:val="24"/>
          <w:szCs w:val="24"/>
          <w:rtl/>
        </w:rPr>
        <w:t>"</w:t>
      </w:r>
      <w:r w:rsidRPr="00895E6C">
        <w:rPr>
          <w:rFonts w:asciiTheme="majorBidi" w:hAnsiTheme="majorBidi" w:cs="Times New Roman" w:hint="cs"/>
          <w:sz w:val="24"/>
          <w:szCs w:val="24"/>
          <w:rtl/>
        </w:rPr>
        <w:t>בי</w:t>
      </w:r>
      <w:proofErr w:type="spellEnd"/>
      <w:r w:rsidRPr="00895E6C">
        <w:rPr>
          <w:rFonts w:asciiTheme="majorBidi" w:hAnsiTheme="majorBidi" w:cs="Times New Roman"/>
          <w:sz w:val="24"/>
          <w:szCs w:val="24"/>
          <w:rtl/>
        </w:rPr>
        <w:t xml:space="preserve"> </w:t>
      </w:r>
      <w:r w:rsidRPr="00895E6C">
        <w:rPr>
          <w:rFonts w:asciiTheme="majorBidi" w:hAnsiTheme="majorBidi" w:cs="Times New Roman" w:hint="cs"/>
          <w:sz w:val="24"/>
          <w:szCs w:val="24"/>
          <w:rtl/>
        </w:rPr>
        <w:t>בישראל</w:t>
      </w:r>
      <w:r w:rsidRPr="00895E6C">
        <w:rPr>
          <w:rFonts w:asciiTheme="majorBidi" w:hAnsiTheme="majorBidi" w:cs="Times New Roman"/>
          <w:sz w:val="24"/>
          <w:szCs w:val="24"/>
          <w:rtl/>
        </w:rPr>
        <w:t xml:space="preserve">. </w:t>
      </w:r>
      <w:r w:rsidRPr="00895E6C">
        <w:rPr>
          <w:rFonts w:asciiTheme="majorBidi" w:hAnsiTheme="majorBidi" w:cs="Times New Roman" w:hint="cs"/>
          <w:i/>
          <w:iCs/>
          <w:sz w:val="24"/>
          <w:szCs w:val="24"/>
          <w:rtl/>
        </w:rPr>
        <w:t>סוציולוגיה</w:t>
      </w:r>
      <w:r w:rsidRPr="00895E6C">
        <w:rPr>
          <w:rFonts w:asciiTheme="majorBidi" w:hAnsiTheme="majorBidi" w:cs="Times New Roman"/>
          <w:i/>
          <w:iCs/>
          <w:sz w:val="24"/>
          <w:szCs w:val="24"/>
          <w:rtl/>
        </w:rPr>
        <w:t xml:space="preserve"> </w:t>
      </w:r>
      <w:r w:rsidRPr="00895E6C">
        <w:rPr>
          <w:rFonts w:asciiTheme="majorBidi" w:hAnsiTheme="majorBidi" w:cs="Times New Roman" w:hint="cs"/>
          <w:i/>
          <w:iCs/>
          <w:sz w:val="24"/>
          <w:szCs w:val="24"/>
          <w:rtl/>
        </w:rPr>
        <w:t>ישראלית</w:t>
      </w:r>
      <w:r w:rsidRPr="00895E6C">
        <w:rPr>
          <w:rFonts w:asciiTheme="majorBidi" w:hAnsiTheme="majorBidi" w:cs="Times New Roman"/>
          <w:sz w:val="24"/>
          <w:szCs w:val="24"/>
          <w:rtl/>
        </w:rPr>
        <w:t xml:space="preserve">, </w:t>
      </w:r>
      <w:r w:rsidRPr="00895E6C">
        <w:rPr>
          <w:rFonts w:asciiTheme="majorBidi" w:hAnsiTheme="majorBidi" w:cs="Times New Roman" w:hint="cs"/>
          <w:sz w:val="24"/>
          <w:szCs w:val="24"/>
          <w:rtl/>
        </w:rPr>
        <w:t>טו</w:t>
      </w:r>
      <w:r w:rsidRPr="00895E6C">
        <w:rPr>
          <w:rFonts w:asciiTheme="majorBidi" w:hAnsiTheme="majorBidi" w:cs="Times New Roman"/>
          <w:sz w:val="24"/>
          <w:szCs w:val="24"/>
          <w:rtl/>
        </w:rPr>
        <w:t>(2), 241-261.</w:t>
      </w:r>
    </w:p>
    <w:p w:rsidR="00B6595A" w:rsidRPr="00B6595A" w:rsidRDefault="00B6595A" w:rsidP="00B6595A">
      <w:pPr>
        <w:bidi/>
        <w:rPr>
          <w:rFonts w:asciiTheme="majorBidi" w:hAnsiTheme="majorBidi" w:cstheme="majorBidi"/>
          <w:sz w:val="24"/>
          <w:szCs w:val="24"/>
        </w:rPr>
      </w:pPr>
      <w:proofErr w:type="spellStart"/>
      <w:r w:rsidRPr="00B6595A">
        <w:rPr>
          <w:rFonts w:asciiTheme="majorBidi" w:hAnsiTheme="majorBidi" w:cs="Times New Roman" w:hint="cs"/>
          <w:sz w:val="24"/>
          <w:szCs w:val="24"/>
          <w:rtl/>
        </w:rPr>
        <w:t>ראמ</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ה</w:t>
      </w:r>
      <w:proofErr w:type="spellEnd"/>
      <w:r w:rsidRPr="00B6595A">
        <w:rPr>
          <w:rFonts w:asciiTheme="majorBidi" w:hAnsiTheme="majorBidi" w:cs="Times New Roman"/>
          <w:sz w:val="24"/>
          <w:szCs w:val="24"/>
          <w:rtl/>
        </w:rPr>
        <w:t xml:space="preserve"> .(2010). </w:t>
      </w:r>
      <w:r w:rsidRPr="00C73529">
        <w:rPr>
          <w:rFonts w:asciiTheme="majorBidi" w:hAnsiTheme="majorBidi" w:cs="Times New Roman" w:hint="cs"/>
          <w:i/>
          <w:iCs/>
          <w:sz w:val="24"/>
          <w:szCs w:val="24"/>
          <w:rtl/>
        </w:rPr>
        <w:t>ניטור</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רמת</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האלימות</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בבתי</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הספר</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על</w:t>
      </w:r>
      <w:r w:rsidRPr="00C73529">
        <w:rPr>
          <w:rFonts w:asciiTheme="majorBidi" w:hAnsiTheme="majorBidi" w:cs="Times New Roman"/>
          <w:i/>
          <w:iCs/>
          <w:sz w:val="24"/>
          <w:szCs w:val="24"/>
          <w:rtl/>
        </w:rPr>
        <w:t>-</w:t>
      </w:r>
      <w:r w:rsidRPr="00C73529">
        <w:rPr>
          <w:rFonts w:asciiTheme="majorBidi" w:hAnsiTheme="majorBidi" w:cs="Times New Roman" w:hint="cs"/>
          <w:i/>
          <w:iCs/>
          <w:sz w:val="24"/>
          <w:szCs w:val="24"/>
          <w:rtl/>
        </w:rPr>
        <w:t>פי</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דיווחי</w:t>
      </w:r>
      <w:r w:rsidRPr="00C73529">
        <w:rPr>
          <w:rFonts w:asciiTheme="majorBidi" w:hAnsiTheme="majorBidi" w:cs="Times New Roman"/>
          <w:i/>
          <w:iCs/>
          <w:sz w:val="24"/>
          <w:szCs w:val="24"/>
          <w:rtl/>
        </w:rPr>
        <w:t xml:space="preserve"> </w:t>
      </w:r>
      <w:r w:rsidRPr="00C73529">
        <w:rPr>
          <w:rFonts w:asciiTheme="majorBidi" w:hAnsiTheme="majorBidi" w:cs="Times New Roman" w:hint="cs"/>
          <w:i/>
          <w:iCs/>
          <w:sz w:val="24"/>
          <w:szCs w:val="24"/>
          <w:rtl/>
        </w:rPr>
        <w:t>תלמידים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מתוך</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אתר</w:t>
      </w:r>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ראמ</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ה</w:t>
      </w:r>
      <w:proofErr w:type="spellEnd"/>
      <w:r w:rsidRPr="00B6595A">
        <w:rPr>
          <w:rFonts w:asciiTheme="majorBidi" w:hAnsiTheme="majorBidi" w:cs="Times New Roman"/>
          <w:sz w:val="24"/>
          <w:szCs w:val="24"/>
          <w:rtl/>
        </w:rPr>
        <w:t>:</w:t>
      </w:r>
    </w:p>
    <w:p w:rsidR="00B6595A" w:rsidRDefault="00925B19" w:rsidP="00B6595A">
      <w:pPr>
        <w:bidi/>
        <w:rPr>
          <w:rFonts w:asciiTheme="majorBidi" w:hAnsiTheme="majorBidi" w:cstheme="majorBidi"/>
          <w:sz w:val="24"/>
          <w:szCs w:val="24"/>
          <w:rtl/>
        </w:rPr>
      </w:pPr>
      <w:hyperlink r:id="rId13" w:history="1">
        <w:r w:rsidR="00B6595A" w:rsidRPr="00901B98">
          <w:rPr>
            <w:rStyle w:val="Hyperlink"/>
            <w:rFonts w:asciiTheme="majorBidi" w:hAnsiTheme="majorBidi" w:cstheme="majorBidi"/>
            <w:sz w:val="24"/>
            <w:szCs w:val="24"/>
          </w:rPr>
          <w:t>http://cms.education.gov.il/EducationCMS/Units/Rama</w:t>
        </w:r>
      </w:hyperlink>
    </w:p>
    <w:p w:rsidR="00B6595A" w:rsidRPr="00B6595A" w:rsidRDefault="00B6595A" w:rsidP="00B6595A">
      <w:pPr>
        <w:bidi/>
        <w:rPr>
          <w:rFonts w:asciiTheme="majorBidi" w:hAnsiTheme="majorBidi" w:cstheme="majorBidi"/>
          <w:sz w:val="24"/>
          <w:szCs w:val="24"/>
        </w:rPr>
      </w:pPr>
      <w:r w:rsidRPr="00B6595A">
        <w:rPr>
          <w:rFonts w:asciiTheme="majorBidi" w:hAnsiTheme="majorBidi" w:cs="Times New Roman" w:hint="cs"/>
          <w:sz w:val="24"/>
          <w:szCs w:val="24"/>
          <w:rtl/>
        </w:rPr>
        <w:t>רייכל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נ</w:t>
      </w:r>
      <w:r w:rsidRPr="00B6595A">
        <w:rPr>
          <w:rFonts w:asciiTheme="majorBidi" w:hAnsiTheme="majorBidi" w:cs="Times New Roman"/>
          <w:sz w:val="24"/>
          <w:szCs w:val="24"/>
          <w:rtl/>
        </w:rPr>
        <w:t>'. (2012). '</w:t>
      </w:r>
      <w:r w:rsidRPr="00B6595A">
        <w:rPr>
          <w:rFonts w:asciiTheme="majorBidi" w:hAnsiTheme="majorBidi" w:cs="Times New Roman" w:hint="cs"/>
          <w:sz w:val="24"/>
          <w:szCs w:val="24"/>
          <w:rtl/>
        </w:rPr>
        <w:t>דמות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המורה</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הראוי</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והתנאים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להתפתחותה</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באספקלריה</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של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מאמרי</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המערכת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בביטאוני</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הארגונים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המקצועיים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של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המורים</w:t>
      </w:r>
      <w:r w:rsidRPr="00B6595A">
        <w:rPr>
          <w:rFonts w:asciiTheme="majorBidi" w:hAnsiTheme="majorBidi" w:cs="Times New Roman"/>
          <w:sz w:val="24"/>
          <w:szCs w:val="24"/>
          <w:rtl/>
        </w:rPr>
        <w:t xml:space="preserve"> 2000-1980 </w:t>
      </w:r>
      <w:r w:rsidRPr="00B6595A">
        <w:rPr>
          <w:rFonts w:asciiTheme="majorBidi" w:hAnsiTheme="majorBidi" w:cs="Times New Roman" w:hint="cs"/>
          <w:sz w:val="24"/>
          <w:szCs w:val="24"/>
          <w:rtl/>
        </w:rPr>
        <w:t>בתוך</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ר</w:t>
      </w:r>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קלוירול</w:t>
      </w:r>
      <w:proofErr w:type="spellEnd"/>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וקוזמינסקי</w:t>
      </w:r>
      <w:proofErr w:type="spellEnd"/>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עורכות</w:t>
      </w:r>
      <w:r w:rsidRPr="00B6595A">
        <w:rPr>
          <w:rFonts w:asciiTheme="majorBidi" w:hAnsiTheme="majorBidi" w:cs="Times New Roman"/>
          <w:sz w:val="24"/>
          <w:szCs w:val="24"/>
          <w:rtl/>
        </w:rPr>
        <w:t xml:space="preserve">) </w:t>
      </w:r>
      <w:r w:rsidRPr="00FB416E">
        <w:rPr>
          <w:rFonts w:asciiTheme="majorBidi" w:hAnsiTheme="majorBidi" w:cs="Times New Roman" w:hint="cs"/>
          <w:i/>
          <w:iCs/>
          <w:sz w:val="24"/>
          <w:szCs w:val="24"/>
          <w:rtl/>
        </w:rPr>
        <w:t>הבניית</w:t>
      </w:r>
      <w:r w:rsidRPr="00FB416E">
        <w:rPr>
          <w:rFonts w:asciiTheme="majorBidi" w:hAnsiTheme="majorBidi" w:cs="Times New Roman"/>
          <w:i/>
          <w:iCs/>
          <w:sz w:val="24"/>
          <w:szCs w:val="24"/>
          <w:rtl/>
        </w:rPr>
        <w:t xml:space="preserve"> </w:t>
      </w:r>
      <w:r w:rsidRPr="00FB416E">
        <w:rPr>
          <w:rFonts w:asciiTheme="majorBidi" w:hAnsiTheme="majorBidi" w:cs="Times New Roman" w:hint="cs"/>
          <w:i/>
          <w:iCs/>
          <w:sz w:val="24"/>
          <w:szCs w:val="24"/>
          <w:rtl/>
        </w:rPr>
        <w:t>זהות</w:t>
      </w:r>
      <w:r w:rsidRPr="00FB416E">
        <w:rPr>
          <w:rFonts w:asciiTheme="majorBidi" w:hAnsiTheme="majorBidi" w:cs="Times New Roman"/>
          <w:i/>
          <w:iCs/>
          <w:sz w:val="24"/>
          <w:szCs w:val="24"/>
          <w:rtl/>
        </w:rPr>
        <w:t xml:space="preserve"> </w:t>
      </w:r>
      <w:r w:rsidRPr="00FB416E">
        <w:rPr>
          <w:rFonts w:asciiTheme="majorBidi" w:hAnsiTheme="majorBidi" w:cs="Times New Roman" w:hint="cs"/>
          <w:i/>
          <w:iCs/>
          <w:sz w:val="24"/>
          <w:szCs w:val="24"/>
          <w:rtl/>
        </w:rPr>
        <w:t>מקצועית</w:t>
      </w:r>
      <w:r w:rsidRPr="00FB416E">
        <w:rPr>
          <w:rFonts w:asciiTheme="majorBidi" w:hAnsiTheme="majorBidi" w:cs="Times New Roman"/>
          <w:i/>
          <w:iCs/>
          <w:sz w:val="24"/>
          <w:szCs w:val="24"/>
          <w:rtl/>
        </w:rPr>
        <w:t xml:space="preserve">: </w:t>
      </w:r>
      <w:r w:rsidRPr="00FB416E">
        <w:rPr>
          <w:rFonts w:asciiTheme="majorBidi" w:hAnsiTheme="majorBidi" w:cs="Times New Roman" w:hint="cs"/>
          <w:i/>
          <w:iCs/>
          <w:sz w:val="24"/>
          <w:szCs w:val="24"/>
          <w:rtl/>
        </w:rPr>
        <w:t>תהליכי</w:t>
      </w:r>
      <w:r w:rsidRPr="00FB416E">
        <w:rPr>
          <w:rFonts w:asciiTheme="majorBidi" w:hAnsiTheme="majorBidi" w:cs="Times New Roman"/>
          <w:i/>
          <w:iCs/>
          <w:sz w:val="24"/>
          <w:szCs w:val="24"/>
          <w:rtl/>
        </w:rPr>
        <w:t xml:space="preserve"> </w:t>
      </w:r>
      <w:r w:rsidRPr="00FB416E">
        <w:rPr>
          <w:rFonts w:asciiTheme="majorBidi" w:hAnsiTheme="majorBidi" w:cs="Times New Roman" w:hint="cs"/>
          <w:i/>
          <w:iCs/>
          <w:sz w:val="24"/>
          <w:szCs w:val="24"/>
          <w:rtl/>
        </w:rPr>
        <w:t>הכשרה</w:t>
      </w:r>
      <w:r w:rsidRPr="00FB416E">
        <w:rPr>
          <w:rFonts w:asciiTheme="majorBidi" w:hAnsiTheme="majorBidi" w:cs="Times New Roman"/>
          <w:i/>
          <w:iCs/>
          <w:sz w:val="24"/>
          <w:szCs w:val="24"/>
          <w:rtl/>
        </w:rPr>
        <w:t xml:space="preserve"> </w:t>
      </w:r>
      <w:r w:rsidRPr="00FB416E">
        <w:rPr>
          <w:rFonts w:asciiTheme="majorBidi" w:hAnsiTheme="majorBidi" w:cs="Times New Roman" w:hint="cs"/>
          <w:i/>
          <w:iCs/>
          <w:sz w:val="24"/>
          <w:szCs w:val="24"/>
          <w:rtl/>
        </w:rPr>
        <w:t>ופיתוח</w:t>
      </w:r>
      <w:r w:rsidRPr="00FB416E">
        <w:rPr>
          <w:rFonts w:asciiTheme="majorBidi" w:hAnsiTheme="majorBidi" w:cs="Times New Roman"/>
          <w:i/>
          <w:iCs/>
          <w:sz w:val="24"/>
          <w:szCs w:val="24"/>
          <w:rtl/>
        </w:rPr>
        <w:t xml:space="preserve"> </w:t>
      </w:r>
      <w:r w:rsidRPr="00FB416E">
        <w:rPr>
          <w:rFonts w:asciiTheme="majorBidi" w:hAnsiTheme="majorBidi" w:cs="Times New Roman" w:hint="cs"/>
          <w:i/>
          <w:iCs/>
          <w:sz w:val="24"/>
          <w:szCs w:val="24"/>
          <w:rtl/>
        </w:rPr>
        <w:t>מקצועי</w:t>
      </w:r>
      <w:r w:rsidRPr="00FB416E">
        <w:rPr>
          <w:rFonts w:asciiTheme="majorBidi" w:hAnsiTheme="majorBidi" w:cs="Times New Roman"/>
          <w:i/>
          <w:iCs/>
          <w:sz w:val="24"/>
          <w:szCs w:val="24"/>
          <w:rtl/>
        </w:rPr>
        <w:t xml:space="preserve"> </w:t>
      </w:r>
      <w:r w:rsidRPr="00FB416E">
        <w:rPr>
          <w:rFonts w:asciiTheme="majorBidi" w:hAnsiTheme="majorBidi" w:cs="Times New Roman" w:hint="cs"/>
          <w:i/>
          <w:iCs/>
          <w:sz w:val="24"/>
          <w:szCs w:val="24"/>
          <w:rtl/>
        </w:rPr>
        <w:t>של</w:t>
      </w:r>
      <w:r w:rsidRPr="00FB416E">
        <w:rPr>
          <w:rFonts w:asciiTheme="majorBidi" w:hAnsiTheme="majorBidi" w:cs="Times New Roman"/>
          <w:i/>
          <w:iCs/>
          <w:sz w:val="24"/>
          <w:szCs w:val="24"/>
          <w:rtl/>
        </w:rPr>
        <w:t xml:space="preserve"> </w:t>
      </w:r>
      <w:r w:rsidRPr="00FB416E">
        <w:rPr>
          <w:rFonts w:asciiTheme="majorBidi" w:hAnsiTheme="majorBidi" w:cs="Times New Roman" w:hint="cs"/>
          <w:i/>
          <w:iCs/>
          <w:sz w:val="24"/>
          <w:szCs w:val="24"/>
          <w:rtl/>
        </w:rPr>
        <w:t>מורים</w:t>
      </w:r>
      <w:r w:rsidRPr="00FB416E">
        <w:rPr>
          <w:rFonts w:asciiTheme="majorBidi" w:hAnsiTheme="majorBidi" w:cs="Times New Roman"/>
          <w:i/>
          <w:iCs/>
          <w:sz w:val="24"/>
          <w:szCs w:val="24"/>
          <w:rtl/>
        </w:rPr>
        <w:t xml:space="preserve"> </w:t>
      </w:r>
      <w:r w:rsidRPr="00FB416E">
        <w:rPr>
          <w:rFonts w:asciiTheme="majorBidi" w:hAnsiTheme="majorBidi" w:cs="Times New Roman" w:hint="cs"/>
          <w:i/>
          <w:iCs/>
          <w:sz w:val="24"/>
          <w:szCs w:val="24"/>
          <w:rtl/>
        </w:rPr>
        <w:t>בישראל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עמ</w:t>
      </w:r>
      <w:r w:rsidRPr="00B6595A">
        <w:rPr>
          <w:rFonts w:asciiTheme="majorBidi" w:hAnsiTheme="majorBidi" w:cs="Times New Roman"/>
          <w:sz w:val="24"/>
          <w:szCs w:val="24"/>
          <w:rtl/>
        </w:rPr>
        <w:t xml:space="preserve">' 435- 468). </w:t>
      </w:r>
      <w:r w:rsidRPr="00B6595A">
        <w:rPr>
          <w:rFonts w:asciiTheme="majorBidi" w:hAnsiTheme="majorBidi" w:cs="Times New Roman" w:hint="cs"/>
          <w:sz w:val="24"/>
          <w:szCs w:val="24"/>
          <w:rtl/>
        </w:rPr>
        <w:t>תל</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אביב</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מכון</w:t>
      </w:r>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מופ</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ת</w:t>
      </w:r>
      <w:proofErr w:type="spellEnd"/>
      <w:r w:rsidRPr="00B6595A">
        <w:rPr>
          <w:rFonts w:asciiTheme="majorBidi" w:hAnsiTheme="majorBidi" w:cs="Times New Roman"/>
          <w:sz w:val="24"/>
          <w:szCs w:val="24"/>
          <w:rtl/>
        </w:rPr>
        <w:t>.</w:t>
      </w:r>
    </w:p>
    <w:p w:rsidR="00B6595A" w:rsidRPr="00B6595A" w:rsidRDefault="00B6595A" w:rsidP="00B6595A">
      <w:pPr>
        <w:bidi/>
        <w:rPr>
          <w:rFonts w:asciiTheme="majorBidi" w:hAnsiTheme="majorBidi" w:cstheme="majorBidi"/>
          <w:sz w:val="24"/>
          <w:szCs w:val="24"/>
        </w:rPr>
      </w:pPr>
      <w:r w:rsidRPr="00B6595A">
        <w:rPr>
          <w:rFonts w:asciiTheme="majorBidi" w:hAnsiTheme="majorBidi" w:cs="Times New Roman" w:hint="cs"/>
          <w:sz w:val="24"/>
          <w:szCs w:val="24"/>
          <w:rtl/>
        </w:rPr>
        <w:t>שדמי</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ח</w:t>
      </w:r>
      <w:r w:rsidRPr="00B6595A">
        <w:rPr>
          <w:rFonts w:asciiTheme="majorBidi" w:hAnsiTheme="majorBidi" w:cs="Times New Roman"/>
          <w:sz w:val="24"/>
          <w:szCs w:val="24"/>
          <w:rtl/>
        </w:rPr>
        <w:t xml:space="preserve">' .(2004). </w:t>
      </w:r>
      <w:r w:rsidRPr="00B6595A">
        <w:rPr>
          <w:rFonts w:asciiTheme="majorBidi" w:hAnsiTheme="majorBidi" w:cs="Times New Roman" w:hint="cs"/>
          <w:sz w:val="24"/>
          <w:szCs w:val="24"/>
          <w:rtl/>
        </w:rPr>
        <w:t>היועץ</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וקידום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המיטביות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בתוך</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ר</w:t>
      </w:r>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ארהרד</w:t>
      </w:r>
      <w:proofErr w:type="spellEnd"/>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וא</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קלינגמן</w:t>
      </w:r>
      <w:proofErr w:type="spellEnd"/>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עורכים</w:t>
      </w:r>
      <w:r w:rsidRPr="00B6595A">
        <w:rPr>
          <w:rFonts w:asciiTheme="majorBidi" w:hAnsiTheme="majorBidi" w:cs="Times New Roman"/>
          <w:sz w:val="24"/>
          <w:szCs w:val="24"/>
          <w:rtl/>
        </w:rPr>
        <w:t xml:space="preserve">), </w:t>
      </w:r>
      <w:r w:rsidRPr="00CB3F30">
        <w:rPr>
          <w:rFonts w:asciiTheme="majorBidi" w:hAnsiTheme="majorBidi" w:cs="Times New Roman" w:hint="cs"/>
          <w:i/>
          <w:iCs/>
          <w:sz w:val="24"/>
          <w:szCs w:val="24"/>
          <w:rtl/>
        </w:rPr>
        <w:t>ייעוץ</w:t>
      </w:r>
      <w:r w:rsidRPr="00CB3F30">
        <w:rPr>
          <w:rFonts w:asciiTheme="majorBidi" w:hAnsiTheme="majorBidi" w:cs="Times New Roman"/>
          <w:i/>
          <w:iCs/>
          <w:sz w:val="24"/>
          <w:szCs w:val="24"/>
          <w:rtl/>
        </w:rPr>
        <w:t xml:space="preserve"> </w:t>
      </w:r>
      <w:r w:rsidRPr="00CB3F30">
        <w:rPr>
          <w:rFonts w:asciiTheme="majorBidi" w:hAnsiTheme="majorBidi" w:cs="Times New Roman" w:hint="cs"/>
          <w:i/>
          <w:iCs/>
          <w:sz w:val="24"/>
          <w:szCs w:val="24"/>
          <w:rtl/>
        </w:rPr>
        <w:t>בבית</w:t>
      </w:r>
      <w:r w:rsidRPr="00CB3F30">
        <w:rPr>
          <w:rFonts w:asciiTheme="majorBidi" w:hAnsiTheme="majorBidi" w:cs="Times New Roman"/>
          <w:i/>
          <w:iCs/>
          <w:sz w:val="24"/>
          <w:szCs w:val="24"/>
          <w:rtl/>
        </w:rPr>
        <w:t xml:space="preserve"> </w:t>
      </w:r>
      <w:r w:rsidRPr="00CB3F30">
        <w:rPr>
          <w:rFonts w:asciiTheme="majorBidi" w:hAnsiTheme="majorBidi" w:cs="Times New Roman" w:hint="cs"/>
          <w:i/>
          <w:iCs/>
          <w:sz w:val="24"/>
          <w:szCs w:val="24"/>
          <w:rtl/>
        </w:rPr>
        <w:t>הספר</w:t>
      </w:r>
      <w:r w:rsidRPr="00CB3F30">
        <w:rPr>
          <w:rFonts w:asciiTheme="majorBidi" w:hAnsiTheme="majorBidi" w:cs="Times New Roman"/>
          <w:i/>
          <w:iCs/>
          <w:sz w:val="24"/>
          <w:szCs w:val="24"/>
          <w:rtl/>
        </w:rPr>
        <w:t xml:space="preserve"> </w:t>
      </w:r>
      <w:r w:rsidRPr="00CB3F30">
        <w:rPr>
          <w:rFonts w:asciiTheme="majorBidi" w:hAnsiTheme="majorBidi" w:cs="Times New Roman" w:hint="cs"/>
          <w:i/>
          <w:iCs/>
          <w:sz w:val="24"/>
          <w:szCs w:val="24"/>
          <w:rtl/>
        </w:rPr>
        <w:t>בחברה</w:t>
      </w:r>
      <w:r w:rsidRPr="00CB3F30">
        <w:rPr>
          <w:rFonts w:asciiTheme="majorBidi" w:hAnsiTheme="majorBidi" w:cs="Times New Roman"/>
          <w:i/>
          <w:iCs/>
          <w:sz w:val="24"/>
          <w:szCs w:val="24"/>
          <w:rtl/>
        </w:rPr>
        <w:t xml:space="preserve"> </w:t>
      </w:r>
      <w:r w:rsidRPr="00CB3F30">
        <w:rPr>
          <w:rFonts w:asciiTheme="majorBidi" w:hAnsiTheme="majorBidi" w:cs="Times New Roman" w:hint="cs"/>
          <w:i/>
          <w:iCs/>
          <w:sz w:val="24"/>
          <w:szCs w:val="24"/>
          <w:rtl/>
        </w:rPr>
        <w:t>משתנה</w:t>
      </w:r>
      <w:r w:rsidRPr="00B6595A">
        <w:rPr>
          <w:rFonts w:asciiTheme="majorBidi" w:hAnsiTheme="majorBidi" w:cs="Times New Roman"/>
          <w:sz w:val="24"/>
          <w:szCs w:val="24"/>
          <w:rtl/>
        </w:rPr>
        <w:t>. (</w:t>
      </w:r>
      <w:r w:rsidRPr="00B6595A">
        <w:rPr>
          <w:rFonts w:asciiTheme="majorBidi" w:hAnsiTheme="majorBidi" w:cs="Times New Roman" w:hint="cs"/>
          <w:sz w:val="24"/>
          <w:szCs w:val="24"/>
          <w:rtl/>
        </w:rPr>
        <w:t>עמ</w:t>
      </w:r>
      <w:r w:rsidRPr="00B6595A">
        <w:rPr>
          <w:rFonts w:asciiTheme="majorBidi" w:hAnsiTheme="majorBidi" w:cs="Times New Roman"/>
          <w:sz w:val="24"/>
          <w:szCs w:val="24"/>
          <w:rtl/>
        </w:rPr>
        <w:t xml:space="preserve">' 343-366 ). </w:t>
      </w:r>
      <w:r w:rsidRPr="00B6595A">
        <w:rPr>
          <w:rFonts w:asciiTheme="majorBidi" w:hAnsiTheme="majorBidi" w:cs="Times New Roman" w:hint="cs"/>
          <w:sz w:val="24"/>
          <w:szCs w:val="24"/>
          <w:rtl/>
        </w:rPr>
        <w:t>תל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אביב</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רמות</w:t>
      </w:r>
      <w:r w:rsidRPr="00B6595A">
        <w:rPr>
          <w:rFonts w:asciiTheme="majorBidi" w:hAnsiTheme="majorBidi" w:cs="Times New Roman"/>
          <w:sz w:val="24"/>
          <w:szCs w:val="24"/>
          <w:rtl/>
        </w:rPr>
        <w:t>.</w:t>
      </w:r>
    </w:p>
    <w:p w:rsidR="00B6595A" w:rsidRPr="00B6595A" w:rsidRDefault="00B6595A" w:rsidP="00B6595A">
      <w:pPr>
        <w:bidi/>
        <w:rPr>
          <w:rFonts w:asciiTheme="majorBidi" w:hAnsiTheme="majorBidi" w:cstheme="majorBidi"/>
          <w:sz w:val="24"/>
          <w:szCs w:val="24"/>
        </w:rPr>
      </w:pPr>
      <w:r w:rsidRPr="00B6595A">
        <w:rPr>
          <w:rFonts w:asciiTheme="majorBidi" w:hAnsiTheme="majorBidi" w:cs="Times New Roman" w:hint="cs"/>
          <w:sz w:val="24"/>
          <w:szCs w:val="24"/>
          <w:rtl/>
        </w:rPr>
        <w:t>שוורץ</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w:t>
      </w:r>
      <w:r w:rsidRPr="00B6595A">
        <w:rPr>
          <w:rFonts w:asciiTheme="majorBidi" w:hAnsiTheme="majorBidi" w:cs="Times New Roman"/>
          <w:sz w:val="24"/>
          <w:szCs w:val="24"/>
          <w:rtl/>
        </w:rPr>
        <w:t xml:space="preserve">'. (2008). </w:t>
      </w:r>
      <w:r w:rsidRPr="00CB3F30">
        <w:rPr>
          <w:rFonts w:asciiTheme="majorBidi" w:hAnsiTheme="majorBidi" w:cs="Times New Roman" w:hint="cs"/>
          <w:i/>
          <w:iCs/>
          <w:sz w:val="24"/>
          <w:szCs w:val="24"/>
          <w:rtl/>
        </w:rPr>
        <w:t>הכשרה</w:t>
      </w:r>
      <w:r w:rsidRPr="00CB3F30">
        <w:rPr>
          <w:rFonts w:asciiTheme="majorBidi" w:hAnsiTheme="majorBidi" w:cs="Times New Roman"/>
          <w:i/>
          <w:iCs/>
          <w:sz w:val="24"/>
          <w:szCs w:val="24"/>
          <w:rtl/>
        </w:rPr>
        <w:t xml:space="preserve"> </w:t>
      </w:r>
      <w:r w:rsidRPr="00CB3F30">
        <w:rPr>
          <w:rFonts w:asciiTheme="majorBidi" w:hAnsiTheme="majorBidi" w:cs="Times New Roman" w:hint="cs"/>
          <w:i/>
          <w:iCs/>
          <w:sz w:val="24"/>
          <w:szCs w:val="24"/>
          <w:rtl/>
        </w:rPr>
        <w:t>של</w:t>
      </w:r>
      <w:r w:rsidRPr="00CB3F30">
        <w:rPr>
          <w:rFonts w:asciiTheme="majorBidi" w:hAnsiTheme="majorBidi" w:cs="Times New Roman"/>
          <w:i/>
          <w:iCs/>
          <w:sz w:val="24"/>
          <w:szCs w:val="24"/>
          <w:rtl/>
        </w:rPr>
        <w:t xml:space="preserve"> </w:t>
      </w:r>
      <w:r w:rsidRPr="00CB3F30">
        <w:rPr>
          <w:rFonts w:asciiTheme="majorBidi" w:hAnsiTheme="majorBidi" w:cs="Times New Roman" w:hint="cs"/>
          <w:i/>
          <w:iCs/>
          <w:sz w:val="24"/>
          <w:szCs w:val="24"/>
          <w:rtl/>
        </w:rPr>
        <w:t>יועצים</w:t>
      </w:r>
      <w:r w:rsidRPr="00CB3F30">
        <w:rPr>
          <w:rFonts w:asciiTheme="majorBidi" w:hAnsiTheme="majorBidi" w:cs="Times New Roman"/>
          <w:i/>
          <w:iCs/>
          <w:sz w:val="24"/>
          <w:szCs w:val="24"/>
          <w:rtl/>
        </w:rPr>
        <w:t xml:space="preserve"> </w:t>
      </w:r>
      <w:r w:rsidRPr="00CB3F30">
        <w:rPr>
          <w:rFonts w:asciiTheme="majorBidi" w:hAnsiTheme="majorBidi" w:cs="Times New Roman" w:hint="cs"/>
          <w:i/>
          <w:iCs/>
          <w:sz w:val="24"/>
          <w:szCs w:val="24"/>
          <w:rtl/>
        </w:rPr>
        <w:t>חינוכיים</w:t>
      </w:r>
      <w:r w:rsidRPr="00CB3F30">
        <w:rPr>
          <w:rFonts w:asciiTheme="majorBidi" w:hAnsiTheme="majorBidi" w:cs="Times New Roman"/>
          <w:i/>
          <w:iCs/>
          <w:sz w:val="24"/>
          <w:szCs w:val="24"/>
          <w:rtl/>
        </w:rPr>
        <w:t xml:space="preserve"> </w:t>
      </w:r>
      <w:r w:rsidRPr="00CB3F30">
        <w:rPr>
          <w:rFonts w:asciiTheme="majorBidi" w:hAnsiTheme="majorBidi" w:cs="Times New Roman" w:hint="cs"/>
          <w:i/>
          <w:iCs/>
          <w:sz w:val="24"/>
          <w:szCs w:val="24"/>
          <w:rtl/>
        </w:rPr>
        <w:t>בישראל</w:t>
      </w:r>
      <w:r w:rsidRPr="00CB3F30">
        <w:rPr>
          <w:rFonts w:asciiTheme="majorBidi" w:hAnsiTheme="majorBidi" w:cs="Times New Roman"/>
          <w:i/>
          <w:iCs/>
          <w:sz w:val="24"/>
          <w:szCs w:val="24"/>
          <w:rtl/>
        </w:rPr>
        <w:t xml:space="preserve">: </w:t>
      </w:r>
      <w:r w:rsidRPr="00CB3F30">
        <w:rPr>
          <w:rFonts w:asciiTheme="majorBidi" w:hAnsiTheme="majorBidi" w:cs="Times New Roman" w:hint="cs"/>
          <w:i/>
          <w:iCs/>
          <w:sz w:val="24"/>
          <w:szCs w:val="24"/>
          <w:rtl/>
        </w:rPr>
        <w:t>הצצה</w:t>
      </w:r>
      <w:r w:rsidRPr="00CB3F30">
        <w:rPr>
          <w:rFonts w:asciiTheme="majorBidi" w:hAnsiTheme="majorBidi" w:cs="Times New Roman"/>
          <w:i/>
          <w:iCs/>
          <w:sz w:val="24"/>
          <w:szCs w:val="24"/>
          <w:rtl/>
        </w:rPr>
        <w:t xml:space="preserve"> </w:t>
      </w:r>
      <w:r w:rsidRPr="00CB3F30">
        <w:rPr>
          <w:rFonts w:asciiTheme="majorBidi" w:hAnsiTheme="majorBidi" w:cs="Times New Roman" w:hint="cs"/>
          <w:i/>
          <w:iCs/>
          <w:sz w:val="24"/>
          <w:szCs w:val="24"/>
          <w:rtl/>
        </w:rPr>
        <w:t>אל</w:t>
      </w:r>
      <w:r w:rsidRPr="00CB3F30">
        <w:rPr>
          <w:rFonts w:asciiTheme="majorBidi" w:hAnsiTheme="majorBidi" w:cs="Times New Roman"/>
          <w:i/>
          <w:iCs/>
          <w:sz w:val="24"/>
          <w:szCs w:val="24"/>
          <w:rtl/>
        </w:rPr>
        <w:t xml:space="preserve"> </w:t>
      </w:r>
      <w:r w:rsidRPr="00CB3F30">
        <w:rPr>
          <w:rFonts w:asciiTheme="majorBidi" w:hAnsiTheme="majorBidi" w:cs="Times New Roman" w:hint="cs"/>
          <w:i/>
          <w:iCs/>
          <w:sz w:val="24"/>
          <w:szCs w:val="24"/>
          <w:rtl/>
        </w:rPr>
        <w:t>מאחורי</w:t>
      </w:r>
      <w:r w:rsidRPr="00CB3F30">
        <w:rPr>
          <w:rFonts w:asciiTheme="majorBidi" w:hAnsiTheme="majorBidi" w:cs="Times New Roman"/>
          <w:i/>
          <w:iCs/>
          <w:sz w:val="24"/>
          <w:szCs w:val="24"/>
          <w:rtl/>
        </w:rPr>
        <w:t xml:space="preserve"> </w:t>
      </w:r>
      <w:r w:rsidRPr="00CB3F30">
        <w:rPr>
          <w:rFonts w:asciiTheme="majorBidi" w:hAnsiTheme="majorBidi" w:cs="Times New Roman" w:hint="cs"/>
          <w:i/>
          <w:iCs/>
          <w:sz w:val="24"/>
          <w:szCs w:val="24"/>
          <w:rtl/>
        </w:rPr>
        <w:t>הקלעים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עבודת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גמר</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לקראת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תואר</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מוסמך</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במדעי</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הרוח</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אוניברסיטת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תל</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אביב</w:t>
      </w:r>
      <w:r w:rsidRPr="00B6595A">
        <w:rPr>
          <w:rFonts w:asciiTheme="majorBidi" w:hAnsiTheme="majorBidi" w:cs="Times New Roman"/>
          <w:sz w:val="24"/>
          <w:szCs w:val="24"/>
          <w:rtl/>
        </w:rPr>
        <w:t>.</w:t>
      </w:r>
    </w:p>
    <w:p w:rsidR="00B6595A" w:rsidRPr="00B6595A" w:rsidRDefault="00B6595A" w:rsidP="00B6595A">
      <w:pPr>
        <w:bidi/>
        <w:rPr>
          <w:rFonts w:asciiTheme="majorBidi" w:hAnsiTheme="majorBidi" w:cstheme="majorBidi"/>
          <w:sz w:val="24"/>
          <w:szCs w:val="24"/>
        </w:rPr>
      </w:pPr>
      <w:r w:rsidRPr="00B6595A">
        <w:rPr>
          <w:rFonts w:asciiTheme="majorBidi" w:hAnsiTheme="majorBidi" w:cs="Times New Roman" w:hint="cs"/>
          <w:sz w:val="24"/>
          <w:szCs w:val="24"/>
          <w:rtl/>
        </w:rPr>
        <w:t>שלגי</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ר</w:t>
      </w:r>
      <w:r w:rsidRPr="00B6595A">
        <w:rPr>
          <w:rFonts w:asciiTheme="majorBidi" w:hAnsiTheme="majorBidi" w:cs="Times New Roman"/>
          <w:sz w:val="24"/>
          <w:szCs w:val="24"/>
          <w:rtl/>
        </w:rPr>
        <w:t xml:space="preserve">'. (1999). </w:t>
      </w:r>
      <w:r w:rsidRPr="00B6595A">
        <w:rPr>
          <w:rFonts w:asciiTheme="majorBidi" w:hAnsiTheme="majorBidi" w:cs="Times New Roman" w:hint="cs"/>
          <w:sz w:val="24"/>
          <w:szCs w:val="24"/>
          <w:rtl/>
        </w:rPr>
        <w:t>לגעת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בחומר</w:t>
      </w:r>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לגגעת</w:t>
      </w:r>
      <w:proofErr w:type="spellEnd"/>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ברוח</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הסטודנט</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במערכת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האוניברסיטאות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בתוך</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w:t>
      </w:r>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לייבוביץ</w:t>
      </w:r>
      <w:proofErr w:type="spellEnd"/>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ונ</w:t>
      </w:r>
      <w:proofErr w:type="spellEnd"/>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כהן</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עורכים</w:t>
      </w:r>
      <w:r w:rsidRPr="00B6595A">
        <w:rPr>
          <w:rFonts w:asciiTheme="majorBidi" w:hAnsiTheme="majorBidi" w:cs="Times New Roman"/>
          <w:sz w:val="24"/>
          <w:szCs w:val="24"/>
          <w:rtl/>
        </w:rPr>
        <w:t xml:space="preserve">), </w:t>
      </w:r>
      <w:r w:rsidRPr="00CB3F30">
        <w:rPr>
          <w:rFonts w:asciiTheme="majorBidi" w:hAnsiTheme="majorBidi" w:cs="Times New Roman" w:hint="cs"/>
          <w:i/>
          <w:iCs/>
          <w:sz w:val="24"/>
          <w:szCs w:val="24"/>
          <w:rtl/>
        </w:rPr>
        <w:t>האוניברסיטה</w:t>
      </w:r>
      <w:r w:rsidRPr="00CB3F30">
        <w:rPr>
          <w:rFonts w:asciiTheme="majorBidi" w:hAnsiTheme="majorBidi" w:cs="Times New Roman"/>
          <w:i/>
          <w:iCs/>
          <w:sz w:val="24"/>
          <w:szCs w:val="24"/>
          <w:rtl/>
        </w:rPr>
        <w:t xml:space="preserve"> </w:t>
      </w:r>
      <w:r w:rsidRPr="00CB3F30">
        <w:rPr>
          <w:rFonts w:asciiTheme="majorBidi" w:hAnsiTheme="majorBidi" w:cs="Times New Roman" w:hint="cs"/>
          <w:i/>
          <w:iCs/>
          <w:sz w:val="24"/>
          <w:szCs w:val="24"/>
          <w:rtl/>
        </w:rPr>
        <w:t>בשנת</w:t>
      </w:r>
      <w:r w:rsidRPr="00CB3F30">
        <w:rPr>
          <w:rFonts w:asciiTheme="majorBidi" w:hAnsiTheme="majorBidi" w:cs="Times New Roman"/>
          <w:i/>
          <w:iCs/>
          <w:sz w:val="24"/>
          <w:szCs w:val="24"/>
          <w:rtl/>
        </w:rPr>
        <w:t xml:space="preserve"> 2010</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רמת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אביב</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אוניברסיטת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תל</w:t>
      </w:r>
      <w:r w:rsidRPr="00B6595A">
        <w:rPr>
          <w:rFonts w:asciiTheme="majorBidi" w:hAnsiTheme="majorBidi" w:cs="Times New Roman"/>
          <w:sz w:val="24"/>
          <w:szCs w:val="24"/>
          <w:rtl/>
        </w:rPr>
        <w:t>-</w:t>
      </w:r>
      <w:r w:rsidRPr="00B6595A">
        <w:rPr>
          <w:rFonts w:asciiTheme="majorBidi" w:hAnsiTheme="majorBidi" w:cs="Times New Roman" w:hint="cs"/>
          <w:sz w:val="24"/>
          <w:szCs w:val="24"/>
          <w:rtl/>
        </w:rPr>
        <w:t>אביב</w:t>
      </w:r>
      <w:r w:rsidRPr="00B6595A">
        <w:rPr>
          <w:rFonts w:asciiTheme="majorBidi" w:hAnsiTheme="majorBidi" w:cs="Times New Roman"/>
          <w:sz w:val="24"/>
          <w:szCs w:val="24"/>
          <w:rtl/>
        </w:rPr>
        <w:t>.</w:t>
      </w:r>
    </w:p>
    <w:p w:rsidR="00B6595A" w:rsidRPr="00B6595A" w:rsidRDefault="00B6595A" w:rsidP="00053BBD">
      <w:pPr>
        <w:bidi/>
        <w:spacing w:after="0" w:line="360" w:lineRule="auto"/>
        <w:ind w:left="720" w:hanging="720"/>
        <w:jc w:val="both"/>
        <w:rPr>
          <w:rFonts w:asciiTheme="majorBidi" w:hAnsiTheme="majorBidi" w:cstheme="majorBidi"/>
          <w:sz w:val="24"/>
          <w:szCs w:val="24"/>
        </w:rPr>
      </w:pPr>
      <w:r w:rsidRPr="00B6595A">
        <w:rPr>
          <w:rFonts w:asciiTheme="majorBidi" w:hAnsiTheme="majorBidi" w:cs="Times New Roman" w:hint="cs"/>
          <w:sz w:val="24"/>
          <w:szCs w:val="24"/>
          <w:rtl/>
        </w:rPr>
        <w:t>שמחה</w:t>
      </w:r>
      <w:r w:rsidRPr="00B6595A">
        <w:rPr>
          <w:rFonts w:asciiTheme="majorBidi" w:hAnsiTheme="majorBidi" w:cs="Times New Roman"/>
          <w:sz w:val="24"/>
          <w:szCs w:val="24"/>
          <w:rtl/>
        </w:rPr>
        <w:t xml:space="preserve">- </w:t>
      </w:r>
      <w:proofErr w:type="spellStart"/>
      <w:r w:rsidRPr="00B6595A">
        <w:rPr>
          <w:rFonts w:asciiTheme="majorBidi" w:hAnsiTheme="majorBidi" w:cs="Times New Roman" w:hint="cs"/>
          <w:sz w:val="24"/>
          <w:szCs w:val="24"/>
          <w:rtl/>
        </w:rPr>
        <w:t>פרלברג</w:t>
      </w:r>
      <w:proofErr w:type="spellEnd"/>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ל</w:t>
      </w:r>
      <w:r w:rsidRPr="00B6595A">
        <w:rPr>
          <w:rFonts w:asciiTheme="majorBidi" w:hAnsiTheme="majorBidi" w:cs="Times New Roman"/>
          <w:sz w:val="24"/>
          <w:szCs w:val="24"/>
          <w:rtl/>
        </w:rPr>
        <w:t xml:space="preserve">'. (2005). </w:t>
      </w:r>
      <w:r w:rsidRPr="00CB3F30">
        <w:rPr>
          <w:rFonts w:asciiTheme="majorBidi" w:hAnsiTheme="majorBidi" w:cs="Times New Roman" w:hint="cs"/>
          <w:i/>
          <w:iCs/>
          <w:sz w:val="24"/>
          <w:szCs w:val="24"/>
          <w:rtl/>
        </w:rPr>
        <w:t>משמעות</w:t>
      </w:r>
      <w:r w:rsidRPr="00CB3F30">
        <w:rPr>
          <w:rFonts w:asciiTheme="majorBidi" w:hAnsiTheme="majorBidi" w:cs="Times New Roman"/>
          <w:i/>
          <w:iCs/>
          <w:sz w:val="24"/>
          <w:szCs w:val="24"/>
          <w:rtl/>
        </w:rPr>
        <w:t xml:space="preserve"> </w:t>
      </w:r>
      <w:r w:rsidRPr="00CB3F30">
        <w:rPr>
          <w:rFonts w:asciiTheme="majorBidi" w:hAnsiTheme="majorBidi" w:cs="Times New Roman" w:hint="cs"/>
          <w:i/>
          <w:iCs/>
          <w:sz w:val="24"/>
          <w:szCs w:val="24"/>
          <w:rtl/>
        </w:rPr>
        <w:t>עבודה</w:t>
      </w:r>
      <w:r w:rsidRPr="00CB3F30">
        <w:rPr>
          <w:rFonts w:asciiTheme="majorBidi" w:hAnsiTheme="majorBidi" w:cs="Times New Roman"/>
          <w:i/>
          <w:iCs/>
          <w:sz w:val="24"/>
          <w:szCs w:val="24"/>
          <w:rtl/>
        </w:rPr>
        <w:t xml:space="preserve"> </w:t>
      </w:r>
      <w:r w:rsidRPr="00CB3F30">
        <w:rPr>
          <w:rFonts w:asciiTheme="majorBidi" w:hAnsiTheme="majorBidi" w:cs="Times New Roman" w:hint="cs"/>
          <w:i/>
          <w:iCs/>
          <w:sz w:val="24"/>
          <w:szCs w:val="24"/>
          <w:rtl/>
        </w:rPr>
        <w:t>מערכתית</w:t>
      </w:r>
      <w:r w:rsidRPr="00CB3F30">
        <w:rPr>
          <w:rFonts w:asciiTheme="majorBidi" w:hAnsiTheme="majorBidi" w:cs="Times New Roman"/>
          <w:i/>
          <w:iCs/>
          <w:sz w:val="24"/>
          <w:szCs w:val="24"/>
          <w:rtl/>
        </w:rPr>
        <w:t xml:space="preserve"> </w:t>
      </w:r>
      <w:r w:rsidRPr="00CB3F30">
        <w:rPr>
          <w:rFonts w:asciiTheme="majorBidi" w:hAnsiTheme="majorBidi" w:cs="Times New Roman" w:hint="cs"/>
          <w:i/>
          <w:iCs/>
          <w:sz w:val="24"/>
          <w:szCs w:val="24"/>
          <w:rtl/>
        </w:rPr>
        <w:t>בעיני</w:t>
      </w:r>
      <w:r w:rsidRPr="00CB3F30">
        <w:rPr>
          <w:rFonts w:asciiTheme="majorBidi" w:hAnsiTheme="majorBidi" w:cs="Times New Roman"/>
          <w:i/>
          <w:iCs/>
          <w:sz w:val="24"/>
          <w:szCs w:val="24"/>
          <w:rtl/>
        </w:rPr>
        <w:t xml:space="preserve"> </w:t>
      </w:r>
      <w:r w:rsidRPr="00CB3F30">
        <w:rPr>
          <w:rFonts w:asciiTheme="majorBidi" w:hAnsiTheme="majorBidi" w:cs="Times New Roman" w:hint="cs"/>
          <w:i/>
          <w:iCs/>
          <w:sz w:val="24"/>
          <w:szCs w:val="24"/>
          <w:rtl/>
        </w:rPr>
        <w:t>יועצים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עבודה</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לשם</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קבלת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תואר</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מוסמך</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אביב</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אוניברסיטת</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תל</w:t>
      </w:r>
      <w:r w:rsidRPr="00B6595A">
        <w:rPr>
          <w:rFonts w:asciiTheme="majorBidi" w:hAnsiTheme="majorBidi" w:cs="Times New Roman"/>
          <w:sz w:val="24"/>
          <w:szCs w:val="24"/>
          <w:rtl/>
        </w:rPr>
        <w:t xml:space="preserve"> </w:t>
      </w:r>
      <w:r w:rsidRPr="00B6595A">
        <w:rPr>
          <w:rFonts w:asciiTheme="majorBidi" w:hAnsiTheme="majorBidi" w:cs="Times New Roman" w:hint="cs"/>
          <w:sz w:val="24"/>
          <w:szCs w:val="24"/>
          <w:rtl/>
        </w:rPr>
        <w:t>אביב</w:t>
      </w:r>
      <w:r w:rsidRPr="00B6595A">
        <w:rPr>
          <w:rFonts w:asciiTheme="majorBidi" w:hAnsiTheme="majorBidi" w:cs="Times New Roman"/>
          <w:sz w:val="24"/>
          <w:szCs w:val="24"/>
          <w:rtl/>
        </w:rPr>
        <w:t>.</w:t>
      </w:r>
    </w:p>
    <w:p w:rsidR="00B6595A" w:rsidRPr="00B6595A" w:rsidRDefault="00B6595A" w:rsidP="00B6595A">
      <w:pPr>
        <w:jc w:val="both"/>
        <w:rPr>
          <w:rFonts w:asciiTheme="majorBidi" w:hAnsiTheme="majorBidi" w:cstheme="majorBidi"/>
          <w:sz w:val="24"/>
          <w:szCs w:val="24"/>
        </w:rPr>
      </w:pPr>
      <w:proofErr w:type="gramStart"/>
      <w:r w:rsidRPr="00B6595A">
        <w:rPr>
          <w:rFonts w:asciiTheme="majorBidi" w:hAnsiTheme="majorBidi" w:cstheme="majorBidi"/>
          <w:sz w:val="24"/>
          <w:szCs w:val="24"/>
        </w:rPr>
        <w:t>American School Counseling Association.</w:t>
      </w:r>
      <w:proofErr w:type="gramEnd"/>
      <w:r w:rsidRPr="00B6595A">
        <w:rPr>
          <w:rFonts w:asciiTheme="majorBidi" w:hAnsiTheme="majorBidi" w:cstheme="majorBidi"/>
          <w:sz w:val="24"/>
          <w:szCs w:val="24"/>
        </w:rPr>
        <w:t xml:space="preserve"> (2007). </w:t>
      </w:r>
      <w:proofErr w:type="gramStart"/>
      <w:r w:rsidRPr="00B6595A">
        <w:rPr>
          <w:rFonts w:asciiTheme="majorBidi" w:hAnsiTheme="majorBidi" w:cstheme="majorBidi"/>
          <w:sz w:val="24"/>
          <w:szCs w:val="24"/>
        </w:rPr>
        <w:t>The</w:t>
      </w:r>
      <w:proofErr w:type="gramEnd"/>
      <w:r w:rsidRPr="00B6595A">
        <w:rPr>
          <w:rFonts w:asciiTheme="majorBidi" w:hAnsiTheme="majorBidi" w:cstheme="majorBidi"/>
          <w:sz w:val="24"/>
          <w:szCs w:val="24"/>
        </w:rPr>
        <w:t xml:space="preserve"> Professional School Counselor</w:t>
      </w:r>
    </w:p>
    <w:p w:rsidR="00B6595A" w:rsidRPr="00B6595A" w:rsidRDefault="00B6595A" w:rsidP="00B6595A">
      <w:pPr>
        <w:jc w:val="both"/>
        <w:rPr>
          <w:rFonts w:asciiTheme="majorBidi" w:hAnsiTheme="majorBidi" w:cstheme="majorBidi"/>
          <w:sz w:val="24"/>
          <w:szCs w:val="24"/>
        </w:rPr>
      </w:pPr>
      <w:proofErr w:type="gramStart"/>
      <w:r w:rsidRPr="00B6595A">
        <w:rPr>
          <w:rFonts w:asciiTheme="majorBidi" w:hAnsiTheme="majorBidi" w:cstheme="majorBidi"/>
          <w:sz w:val="24"/>
          <w:szCs w:val="24"/>
        </w:rPr>
        <w:t>and</w:t>
      </w:r>
      <w:proofErr w:type="gramEnd"/>
      <w:r w:rsidRPr="00B6595A">
        <w:rPr>
          <w:rFonts w:asciiTheme="majorBidi" w:hAnsiTheme="majorBidi" w:cstheme="majorBidi"/>
          <w:sz w:val="24"/>
          <w:szCs w:val="24"/>
        </w:rPr>
        <w:t xml:space="preserve"> LGBTQ Youth. Retrieved from</w:t>
      </w:r>
      <w:r w:rsidRPr="00B6595A">
        <w:rPr>
          <w:rFonts w:asciiTheme="majorBidi" w:hAnsiTheme="majorBidi" w:cs="Times New Roman"/>
          <w:sz w:val="24"/>
          <w:szCs w:val="24"/>
          <w:rtl/>
        </w:rPr>
        <w:t>:</w:t>
      </w:r>
    </w:p>
    <w:p w:rsidR="00184E58" w:rsidRPr="00B6595A" w:rsidRDefault="00925B19" w:rsidP="00BC6AFA">
      <w:pPr>
        <w:jc w:val="both"/>
        <w:rPr>
          <w:rFonts w:asciiTheme="majorBidi" w:hAnsiTheme="majorBidi" w:cstheme="majorBidi"/>
          <w:sz w:val="24"/>
          <w:szCs w:val="24"/>
        </w:rPr>
      </w:pPr>
      <w:hyperlink r:id="rId14" w:history="1">
        <w:r w:rsidR="00184E58" w:rsidRPr="00901B98">
          <w:rPr>
            <w:rStyle w:val="Hyperlink"/>
            <w:rFonts w:asciiTheme="majorBidi" w:hAnsiTheme="majorBidi" w:cstheme="majorBidi"/>
            <w:sz w:val="24"/>
            <w:szCs w:val="24"/>
          </w:rPr>
          <w:t>http://www.schoolcounselor.org/asca/media/asca/PositionStatements/PS_LGBTQ.pdf</w:t>
        </w:r>
      </w:hyperlink>
    </w:p>
    <w:p w:rsidR="00B6595A" w:rsidRDefault="00B6595A" w:rsidP="00015738">
      <w:pPr>
        <w:spacing w:after="0" w:line="360" w:lineRule="auto"/>
        <w:ind w:left="720" w:hanging="720"/>
        <w:jc w:val="both"/>
        <w:rPr>
          <w:rFonts w:asciiTheme="majorBidi" w:hAnsiTheme="majorBidi" w:cs="Times New Roman"/>
          <w:sz w:val="24"/>
          <w:szCs w:val="24"/>
        </w:rPr>
      </w:pPr>
      <w:r w:rsidRPr="00B6595A">
        <w:rPr>
          <w:rFonts w:asciiTheme="majorBidi" w:hAnsiTheme="majorBidi" w:cstheme="majorBidi"/>
          <w:sz w:val="24"/>
          <w:szCs w:val="24"/>
        </w:rPr>
        <w:t xml:space="preserve">Anderson, S. (2014). </w:t>
      </w:r>
      <w:r w:rsidRPr="00B44430">
        <w:rPr>
          <w:rFonts w:asciiTheme="majorBidi" w:hAnsiTheme="majorBidi" w:cstheme="majorBidi"/>
          <w:i/>
          <w:iCs/>
          <w:sz w:val="24"/>
          <w:szCs w:val="24"/>
        </w:rPr>
        <w:t>Navigating The Heteronormative Public Education System: Lesbian and Gay Educators’ Experiences in Educational Leadership</w:t>
      </w:r>
      <w:r w:rsidRPr="00B6595A">
        <w:rPr>
          <w:rFonts w:asciiTheme="majorBidi" w:hAnsiTheme="majorBidi" w:cstheme="majorBidi"/>
          <w:sz w:val="24"/>
          <w:szCs w:val="24"/>
        </w:rPr>
        <w:t xml:space="preserve"> (Doctoral dissertation, ARIZONA STATE </w:t>
      </w:r>
      <w:proofErr w:type="gramStart"/>
      <w:r w:rsidRPr="00B6595A">
        <w:rPr>
          <w:rFonts w:asciiTheme="majorBidi" w:hAnsiTheme="majorBidi" w:cstheme="majorBidi"/>
          <w:sz w:val="24"/>
          <w:szCs w:val="24"/>
        </w:rPr>
        <w:t>UNIVERSITY</w:t>
      </w:r>
      <w:r w:rsidRPr="00B6595A">
        <w:rPr>
          <w:rFonts w:asciiTheme="majorBidi" w:hAnsiTheme="majorBidi" w:cs="Times New Roman"/>
          <w:sz w:val="24"/>
          <w:szCs w:val="24"/>
          <w:rtl/>
        </w:rPr>
        <w:t>(</w:t>
      </w:r>
      <w:r w:rsidR="00BC6AFA">
        <w:rPr>
          <w:rFonts w:asciiTheme="majorBidi" w:hAnsiTheme="majorBidi" w:cs="Times New Roman"/>
          <w:sz w:val="24"/>
          <w:szCs w:val="24"/>
        </w:rPr>
        <w:t>.</w:t>
      </w:r>
      <w:proofErr w:type="gramEnd"/>
    </w:p>
    <w:p w:rsidR="00194184" w:rsidRDefault="005451A2" w:rsidP="00B44430">
      <w:pPr>
        <w:spacing w:after="0" w:line="360" w:lineRule="auto"/>
        <w:ind w:left="720" w:hanging="720"/>
        <w:jc w:val="both"/>
        <w:rPr>
          <w:rFonts w:asciiTheme="majorBidi" w:hAnsiTheme="majorBidi" w:cstheme="majorBidi"/>
          <w:sz w:val="24"/>
          <w:szCs w:val="24"/>
        </w:rPr>
      </w:pPr>
      <w:proofErr w:type="gramStart"/>
      <w:r w:rsidRPr="005451A2">
        <w:rPr>
          <w:rFonts w:asciiTheme="majorBidi" w:hAnsiTheme="majorBidi" w:cstheme="majorBidi"/>
          <w:sz w:val="24"/>
          <w:szCs w:val="24"/>
        </w:rPr>
        <w:t>Australian Parliament.</w:t>
      </w:r>
      <w:proofErr w:type="gramEnd"/>
      <w:r w:rsidRPr="005451A2">
        <w:rPr>
          <w:rFonts w:asciiTheme="majorBidi" w:hAnsiTheme="majorBidi" w:cstheme="majorBidi"/>
          <w:sz w:val="24"/>
          <w:szCs w:val="24"/>
        </w:rPr>
        <w:t xml:space="preserve"> </w:t>
      </w:r>
      <w:proofErr w:type="gramStart"/>
      <w:r>
        <w:rPr>
          <w:rFonts w:asciiTheme="majorBidi" w:hAnsiTheme="majorBidi" w:cstheme="majorBidi"/>
          <w:sz w:val="24"/>
          <w:szCs w:val="24"/>
        </w:rPr>
        <w:t>(</w:t>
      </w:r>
      <w:r w:rsidRPr="005451A2">
        <w:rPr>
          <w:rFonts w:asciiTheme="majorBidi" w:hAnsiTheme="majorBidi" w:cstheme="majorBidi"/>
          <w:sz w:val="24"/>
          <w:szCs w:val="24"/>
        </w:rPr>
        <w:t>2013</w:t>
      </w:r>
      <w:r>
        <w:rPr>
          <w:rFonts w:asciiTheme="majorBidi" w:hAnsiTheme="majorBidi" w:cstheme="majorBidi"/>
          <w:sz w:val="24"/>
          <w:szCs w:val="24"/>
        </w:rPr>
        <w:t>)</w:t>
      </w:r>
      <w:r w:rsidRPr="005451A2">
        <w:rPr>
          <w:rFonts w:asciiTheme="majorBidi" w:hAnsiTheme="majorBidi" w:cstheme="majorBidi"/>
          <w:sz w:val="24"/>
          <w:szCs w:val="24"/>
        </w:rPr>
        <w:t xml:space="preserve">. </w:t>
      </w:r>
      <w:r w:rsidRPr="00B44430">
        <w:rPr>
          <w:rFonts w:asciiTheme="majorBidi" w:hAnsiTheme="majorBidi" w:cstheme="majorBidi"/>
          <w:i/>
          <w:iCs/>
          <w:sz w:val="24"/>
          <w:szCs w:val="24"/>
        </w:rPr>
        <w:t>Sex Discrimination Amendment</w:t>
      </w:r>
      <w:r w:rsidRPr="005451A2">
        <w:rPr>
          <w:rFonts w:asciiTheme="majorBidi" w:hAnsiTheme="majorBidi" w:cstheme="majorBidi"/>
          <w:sz w:val="24"/>
          <w:szCs w:val="24"/>
        </w:rPr>
        <w:t xml:space="preserve"> (Sexual Orientation, Gender Identity and Intersex Status) Act 2013.”</w:t>
      </w:r>
      <w:proofErr w:type="gramEnd"/>
      <w:r w:rsidRPr="005451A2">
        <w:rPr>
          <w:rFonts w:asciiTheme="majorBidi" w:hAnsiTheme="majorBidi" w:cstheme="majorBidi"/>
          <w:sz w:val="24"/>
          <w:szCs w:val="24"/>
        </w:rPr>
        <w:t xml:space="preserve"> (</w:t>
      </w:r>
      <w:proofErr w:type="spellStart"/>
      <w:r w:rsidRPr="005451A2">
        <w:rPr>
          <w:rFonts w:asciiTheme="majorBidi" w:hAnsiTheme="majorBidi" w:cstheme="majorBidi"/>
          <w:sz w:val="24"/>
          <w:szCs w:val="24"/>
        </w:rPr>
        <w:t>Cth</w:t>
      </w:r>
      <w:proofErr w:type="spellEnd"/>
      <w:r w:rsidRPr="005451A2">
        <w:rPr>
          <w:rFonts w:asciiTheme="majorBidi" w:hAnsiTheme="majorBidi" w:cstheme="majorBidi"/>
          <w:sz w:val="24"/>
          <w:szCs w:val="24"/>
        </w:rPr>
        <w:t xml:space="preserve">) </w:t>
      </w:r>
      <w:proofErr w:type="gramStart"/>
      <w:r w:rsidRPr="005451A2">
        <w:rPr>
          <w:rFonts w:asciiTheme="majorBidi" w:hAnsiTheme="majorBidi" w:cstheme="majorBidi"/>
          <w:sz w:val="24"/>
          <w:szCs w:val="24"/>
        </w:rPr>
        <w:t>(SDA Amendment Act</w:t>
      </w:r>
      <w:r>
        <w:rPr>
          <w:rFonts w:asciiTheme="majorBidi" w:hAnsiTheme="majorBidi" w:cstheme="majorBidi"/>
          <w:sz w:val="24"/>
          <w:szCs w:val="24"/>
        </w:rPr>
        <w:t>).</w:t>
      </w:r>
      <w:proofErr w:type="gramEnd"/>
    </w:p>
    <w:p w:rsidR="00194184" w:rsidRDefault="00194184" w:rsidP="00015738">
      <w:pPr>
        <w:spacing w:after="0" w:line="360" w:lineRule="auto"/>
        <w:ind w:left="720" w:hanging="720"/>
        <w:jc w:val="both"/>
        <w:rPr>
          <w:rFonts w:asciiTheme="majorBidi" w:hAnsiTheme="majorBidi" w:cstheme="majorBidi"/>
          <w:sz w:val="24"/>
          <w:szCs w:val="24"/>
        </w:rPr>
      </w:pPr>
      <w:proofErr w:type="spellStart"/>
      <w:r w:rsidRPr="00194184">
        <w:rPr>
          <w:rFonts w:asciiTheme="majorBidi" w:hAnsiTheme="majorBidi" w:cstheme="majorBidi"/>
          <w:sz w:val="24"/>
          <w:szCs w:val="24"/>
        </w:rPr>
        <w:t>Barboza</w:t>
      </w:r>
      <w:proofErr w:type="spellEnd"/>
      <w:r w:rsidRPr="00194184">
        <w:rPr>
          <w:rFonts w:asciiTheme="majorBidi" w:hAnsiTheme="majorBidi" w:cstheme="majorBidi"/>
          <w:sz w:val="24"/>
          <w:szCs w:val="24"/>
        </w:rPr>
        <w:t xml:space="preserve">, G. E., </w:t>
      </w:r>
      <w:proofErr w:type="spellStart"/>
      <w:r w:rsidRPr="00194184">
        <w:rPr>
          <w:rFonts w:asciiTheme="majorBidi" w:hAnsiTheme="majorBidi" w:cstheme="majorBidi"/>
          <w:sz w:val="24"/>
          <w:szCs w:val="24"/>
        </w:rPr>
        <w:t>Schiamberg</w:t>
      </w:r>
      <w:proofErr w:type="spellEnd"/>
      <w:r w:rsidRPr="00194184">
        <w:rPr>
          <w:rFonts w:asciiTheme="majorBidi" w:hAnsiTheme="majorBidi" w:cstheme="majorBidi"/>
          <w:sz w:val="24"/>
          <w:szCs w:val="24"/>
        </w:rPr>
        <w:t xml:space="preserve">, L. B., </w:t>
      </w:r>
      <w:proofErr w:type="spellStart"/>
      <w:r w:rsidRPr="00194184">
        <w:rPr>
          <w:rFonts w:asciiTheme="majorBidi" w:hAnsiTheme="majorBidi" w:cstheme="majorBidi"/>
          <w:sz w:val="24"/>
          <w:szCs w:val="24"/>
        </w:rPr>
        <w:t>Oehmke</w:t>
      </w:r>
      <w:proofErr w:type="spellEnd"/>
      <w:r w:rsidRPr="00194184">
        <w:rPr>
          <w:rFonts w:asciiTheme="majorBidi" w:hAnsiTheme="majorBidi" w:cstheme="majorBidi"/>
          <w:sz w:val="24"/>
          <w:szCs w:val="24"/>
        </w:rPr>
        <w:t xml:space="preserve">, J., </w:t>
      </w:r>
      <w:proofErr w:type="spellStart"/>
      <w:r w:rsidRPr="00194184">
        <w:rPr>
          <w:rFonts w:asciiTheme="majorBidi" w:hAnsiTheme="majorBidi" w:cstheme="majorBidi"/>
          <w:sz w:val="24"/>
          <w:szCs w:val="24"/>
        </w:rPr>
        <w:t>Korzeniewski</w:t>
      </w:r>
      <w:proofErr w:type="spellEnd"/>
      <w:r w:rsidRPr="00194184">
        <w:rPr>
          <w:rFonts w:asciiTheme="majorBidi" w:hAnsiTheme="majorBidi" w:cstheme="majorBidi"/>
          <w:sz w:val="24"/>
          <w:szCs w:val="24"/>
        </w:rPr>
        <w:t xml:space="preserve">, S. J., Post, L. A., &amp; </w:t>
      </w:r>
      <w:proofErr w:type="spellStart"/>
      <w:r w:rsidRPr="00194184">
        <w:rPr>
          <w:rFonts w:asciiTheme="majorBidi" w:hAnsiTheme="majorBidi" w:cstheme="majorBidi"/>
          <w:sz w:val="24"/>
          <w:szCs w:val="24"/>
        </w:rPr>
        <w:t>Heraux</w:t>
      </w:r>
      <w:proofErr w:type="spellEnd"/>
      <w:r w:rsidRPr="00194184">
        <w:rPr>
          <w:rFonts w:asciiTheme="majorBidi" w:hAnsiTheme="majorBidi" w:cstheme="majorBidi"/>
          <w:sz w:val="24"/>
          <w:szCs w:val="24"/>
        </w:rPr>
        <w:t xml:space="preserve">, C. G. (2009). Individual characteristics and the multiple contexts of adolescent bullying: An ecological perspective. </w:t>
      </w:r>
      <w:r w:rsidRPr="00B44430">
        <w:rPr>
          <w:rFonts w:asciiTheme="majorBidi" w:hAnsiTheme="majorBidi" w:cstheme="majorBidi"/>
          <w:i/>
          <w:iCs/>
          <w:sz w:val="24"/>
          <w:szCs w:val="24"/>
        </w:rPr>
        <w:t>Journal of Youth and Adolescence</w:t>
      </w:r>
      <w:r w:rsidRPr="00194184">
        <w:rPr>
          <w:rFonts w:asciiTheme="majorBidi" w:hAnsiTheme="majorBidi" w:cstheme="majorBidi"/>
          <w:sz w:val="24"/>
          <w:szCs w:val="24"/>
        </w:rPr>
        <w:t>, 38, 101–121.</w:t>
      </w:r>
    </w:p>
    <w:p w:rsidR="00194184" w:rsidRPr="00B6595A" w:rsidRDefault="00194184" w:rsidP="00194184">
      <w:pPr>
        <w:spacing w:after="0" w:line="360" w:lineRule="auto"/>
        <w:ind w:left="720" w:hanging="720"/>
        <w:jc w:val="both"/>
        <w:rPr>
          <w:rFonts w:asciiTheme="majorBidi" w:hAnsiTheme="majorBidi" w:cstheme="majorBidi"/>
          <w:sz w:val="24"/>
          <w:szCs w:val="24"/>
        </w:rPr>
      </w:pPr>
      <w:r w:rsidRPr="00194184">
        <w:rPr>
          <w:rFonts w:asciiTheme="majorBidi" w:hAnsiTheme="majorBidi" w:cstheme="majorBidi"/>
          <w:sz w:val="24"/>
          <w:szCs w:val="24"/>
        </w:rPr>
        <w:lastRenderedPageBreak/>
        <w:t xml:space="preserve">Ben-Ari, A. (2001). Homosexuality and Heterosexism: views from academics in the helping profession. </w:t>
      </w:r>
      <w:r w:rsidRPr="00F02730">
        <w:rPr>
          <w:rFonts w:asciiTheme="majorBidi" w:hAnsiTheme="majorBidi" w:cstheme="majorBidi"/>
          <w:i/>
          <w:iCs/>
          <w:sz w:val="24"/>
          <w:szCs w:val="24"/>
        </w:rPr>
        <w:t>British Journal of social work</w:t>
      </w:r>
      <w:r w:rsidRPr="00194184">
        <w:rPr>
          <w:rFonts w:asciiTheme="majorBidi" w:hAnsiTheme="majorBidi" w:cstheme="majorBidi"/>
          <w:sz w:val="24"/>
          <w:szCs w:val="24"/>
        </w:rPr>
        <w:t>. 31, 119-131.</w:t>
      </w:r>
    </w:p>
    <w:p w:rsidR="00B6595A" w:rsidRDefault="00B6595A" w:rsidP="00194184">
      <w:pPr>
        <w:spacing w:line="360" w:lineRule="auto"/>
        <w:ind w:left="720" w:hanging="720"/>
        <w:jc w:val="both"/>
        <w:rPr>
          <w:rFonts w:asciiTheme="majorBidi" w:hAnsiTheme="majorBidi" w:cs="Times New Roman"/>
          <w:sz w:val="24"/>
          <w:szCs w:val="24"/>
        </w:rPr>
      </w:pPr>
      <w:proofErr w:type="spellStart"/>
      <w:r w:rsidRPr="00B6595A">
        <w:rPr>
          <w:rFonts w:asciiTheme="majorBidi" w:hAnsiTheme="majorBidi" w:cstheme="majorBidi"/>
          <w:sz w:val="24"/>
          <w:szCs w:val="24"/>
        </w:rPr>
        <w:t>Bidell</w:t>
      </w:r>
      <w:proofErr w:type="spellEnd"/>
      <w:r w:rsidRPr="00B6595A">
        <w:rPr>
          <w:rFonts w:asciiTheme="majorBidi" w:hAnsiTheme="majorBidi" w:cstheme="majorBidi"/>
          <w:sz w:val="24"/>
          <w:szCs w:val="24"/>
        </w:rPr>
        <w:t xml:space="preserve">, M. P. (2011). </w:t>
      </w:r>
      <w:proofErr w:type="gramStart"/>
      <w:r w:rsidRPr="00B6595A">
        <w:rPr>
          <w:rFonts w:asciiTheme="majorBidi" w:hAnsiTheme="majorBidi" w:cstheme="majorBidi"/>
          <w:sz w:val="24"/>
          <w:szCs w:val="24"/>
        </w:rPr>
        <w:t>School counselors and social justice advocacy for lesbian, gay, bisexual, transgender, and questioning students.</w:t>
      </w:r>
      <w:proofErr w:type="gramEnd"/>
      <w:r w:rsidRPr="00B6595A">
        <w:rPr>
          <w:rFonts w:asciiTheme="majorBidi" w:hAnsiTheme="majorBidi" w:cstheme="majorBidi"/>
          <w:sz w:val="24"/>
          <w:szCs w:val="24"/>
        </w:rPr>
        <w:t xml:space="preserve"> </w:t>
      </w:r>
      <w:r w:rsidRPr="00F02730">
        <w:rPr>
          <w:rFonts w:asciiTheme="majorBidi" w:hAnsiTheme="majorBidi" w:cstheme="majorBidi"/>
          <w:i/>
          <w:iCs/>
          <w:sz w:val="24"/>
          <w:szCs w:val="24"/>
        </w:rPr>
        <w:t>Journal of School Counseling</w:t>
      </w:r>
      <w:r w:rsidRPr="00B6595A">
        <w:rPr>
          <w:rFonts w:asciiTheme="majorBidi" w:hAnsiTheme="majorBidi" w:cstheme="majorBidi"/>
          <w:sz w:val="24"/>
          <w:szCs w:val="24"/>
        </w:rPr>
        <w:t>, 9(10), 1-22</w:t>
      </w:r>
      <w:r w:rsidRPr="00B6595A">
        <w:rPr>
          <w:rFonts w:asciiTheme="majorBidi" w:hAnsiTheme="majorBidi" w:cs="Times New Roman"/>
          <w:sz w:val="24"/>
          <w:szCs w:val="24"/>
          <w:rtl/>
        </w:rPr>
        <w:t>.</w:t>
      </w:r>
    </w:p>
    <w:p w:rsidR="001D7DC0" w:rsidRPr="00B6595A" w:rsidRDefault="001D7DC0" w:rsidP="001D7DC0">
      <w:pPr>
        <w:spacing w:line="360" w:lineRule="auto"/>
        <w:ind w:left="720" w:hanging="720"/>
        <w:jc w:val="both"/>
        <w:rPr>
          <w:rFonts w:asciiTheme="majorBidi" w:hAnsiTheme="majorBidi" w:cstheme="majorBidi"/>
          <w:sz w:val="24"/>
          <w:szCs w:val="24"/>
        </w:rPr>
      </w:pPr>
      <w:r w:rsidRPr="001D7DC0">
        <w:rPr>
          <w:rFonts w:asciiTheme="majorBidi" w:hAnsiTheme="majorBidi" w:cstheme="majorBidi"/>
          <w:sz w:val="24"/>
          <w:szCs w:val="24"/>
        </w:rPr>
        <w:t xml:space="preserve">Bill adds protection from hate crimes (2009, April 30). </w:t>
      </w:r>
      <w:proofErr w:type="gramStart"/>
      <w:r w:rsidRPr="00F02730">
        <w:rPr>
          <w:rFonts w:asciiTheme="majorBidi" w:hAnsiTheme="majorBidi" w:cstheme="majorBidi"/>
          <w:i/>
          <w:iCs/>
          <w:sz w:val="24"/>
          <w:szCs w:val="24"/>
        </w:rPr>
        <w:t>The Cincinnati Enquirer,</w:t>
      </w:r>
      <w:r w:rsidRPr="001D7DC0">
        <w:rPr>
          <w:rFonts w:asciiTheme="majorBidi" w:hAnsiTheme="majorBidi" w:cstheme="majorBidi"/>
          <w:sz w:val="24"/>
          <w:szCs w:val="24"/>
        </w:rPr>
        <w:t xml:space="preserve"> pp. A4</w:t>
      </w:r>
      <w:r w:rsidR="005775E5">
        <w:rPr>
          <w:rFonts w:asciiTheme="majorBidi" w:hAnsiTheme="majorBidi" w:cstheme="majorBidi"/>
          <w:sz w:val="24"/>
          <w:szCs w:val="24"/>
        </w:rPr>
        <w:t>.</w:t>
      </w:r>
      <w:proofErr w:type="gramEnd"/>
    </w:p>
    <w:p w:rsidR="00B6595A" w:rsidRPr="00B6595A" w:rsidRDefault="00B6595A" w:rsidP="00B6595A">
      <w:pPr>
        <w:jc w:val="both"/>
        <w:rPr>
          <w:rFonts w:asciiTheme="majorBidi" w:hAnsiTheme="majorBidi" w:cstheme="majorBidi"/>
          <w:sz w:val="24"/>
          <w:szCs w:val="24"/>
        </w:rPr>
      </w:pPr>
      <w:proofErr w:type="spellStart"/>
      <w:proofErr w:type="gramStart"/>
      <w:r w:rsidRPr="00B6595A">
        <w:rPr>
          <w:rFonts w:asciiTheme="majorBidi" w:hAnsiTheme="majorBidi" w:cstheme="majorBidi"/>
          <w:sz w:val="24"/>
          <w:szCs w:val="24"/>
        </w:rPr>
        <w:t>Birden</w:t>
      </w:r>
      <w:proofErr w:type="spellEnd"/>
      <w:r w:rsidRPr="00B6595A">
        <w:rPr>
          <w:rFonts w:asciiTheme="majorBidi" w:hAnsiTheme="majorBidi" w:cstheme="majorBidi"/>
          <w:sz w:val="24"/>
          <w:szCs w:val="24"/>
        </w:rPr>
        <w:t>, S. (2005).</w:t>
      </w:r>
      <w:proofErr w:type="gramEnd"/>
      <w:r w:rsidRPr="00B6595A">
        <w:rPr>
          <w:rFonts w:asciiTheme="majorBidi" w:hAnsiTheme="majorBidi" w:cstheme="majorBidi"/>
          <w:sz w:val="24"/>
          <w:szCs w:val="24"/>
        </w:rPr>
        <w:t xml:space="preserve"> </w:t>
      </w:r>
      <w:proofErr w:type="gramStart"/>
      <w:r w:rsidRPr="00F02730">
        <w:rPr>
          <w:rFonts w:asciiTheme="majorBidi" w:hAnsiTheme="majorBidi" w:cstheme="majorBidi"/>
          <w:i/>
          <w:iCs/>
          <w:sz w:val="24"/>
          <w:szCs w:val="24"/>
        </w:rPr>
        <w:t>Rethinking sexual identity in education</w:t>
      </w:r>
      <w:r w:rsidRPr="00B6595A">
        <w:rPr>
          <w:rFonts w:asciiTheme="majorBidi" w:hAnsiTheme="majorBidi" w:cstheme="majorBidi"/>
          <w:sz w:val="24"/>
          <w:szCs w:val="24"/>
        </w:rPr>
        <w:t>.</w:t>
      </w:r>
      <w:proofErr w:type="gramEnd"/>
      <w:r w:rsidRPr="00B6595A">
        <w:rPr>
          <w:rFonts w:asciiTheme="majorBidi" w:hAnsiTheme="majorBidi" w:cstheme="majorBidi"/>
          <w:sz w:val="24"/>
          <w:szCs w:val="24"/>
        </w:rPr>
        <w:t xml:space="preserve"> </w:t>
      </w:r>
      <w:proofErr w:type="spellStart"/>
      <w:proofErr w:type="gramStart"/>
      <w:r w:rsidRPr="00B6595A">
        <w:rPr>
          <w:rFonts w:asciiTheme="majorBidi" w:hAnsiTheme="majorBidi" w:cstheme="majorBidi"/>
          <w:sz w:val="24"/>
          <w:szCs w:val="24"/>
        </w:rPr>
        <w:t>Rowman</w:t>
      </w:r>
      <w:proofErr w:type="spellEnd"/>
      <w:r w:rsidRPr="00B6595A">
        <w:rPr>
          <w:rFonts w:asciiTheme="majorBidi" w:hAnsiTheme="majorBidi" w:cstheme="majorBidi"/>
          <w:sz w:val="24"/>
          <w:szCs w:val="24"/>
        </w:rPr>
        <w:t xml:space="preserve"> &amp; Littlefield</w:t>
      </w:r>
      <w:r w:rsidRPr="00B6595A">
        <w:rPr>
          <w:rFonts w:asciiTheme="majorBidi" w:hAnsiTheme="majorBidi" w:cs="Times New Roman"/>
          <w:sz w:val="24"/>
          <w:szCs w:val="24"/>
          <w:rtl/>
        </w:rPr>
        <w:t>.</w:t>
      </w:r>
      <w:proofErr w:type="gramEnd"/>
    </w:p>
    <w:p w:rsidR="00E12340" w:rsidRDefault="00B6595A" w:rsidP="00E12340">
      <w:pPr>
        <w:spacing w:after="0" w:line="360" w:lineRule="auto"/>
        <w:ind w:left="720" w:hanging="720"/>
        <w:jc w:val="both"/>
        <w:rPr>
          <w:rFonts w:asciiTheme="majorBidi" w:hAnsiTheme="majorBidi" w:cs="Times New Roman"/>
          <w:sz w:val="24"/>
          <w:szCs w:val="24"/>
        </w:rPr>
      </w:pPr>
      <w:proofErr w:type="gramStart"/>
      <w:r w:rsidRPr="00B6595A">
        <w:rPr>
          <w:rFonts w:asciiTheme="majorBidi" w:hAnsiTheme="majorBidi" w:cstheme="majorBidi"/>
          <w:sz w:val="24"/>
          <w:szCs w:val="24"/>
        </w:rPr>
        <w:t xml:space="preserve">Bower, L., &amp; </w:t>
      </w:r>
      <w:proofErr w:type="spellStart"/>
      <w:r w:rsidRPr="00B6595A">
        <w:rPr>
          <w:rFonts w:asciiTheme="majorBidi" w:hAnsiTheme="majorBidi" w:cstheme="majorBidi"/>
          <w:sz w:val="24"/>
          <w:szCs w:val="24"/>
        </w:rPr>
        <w:t>Klecka</w:t>
      </w:r>
      <w:proofErr w:type="spellEnd"/>
      <w:r w:rsidRPr="00B6595A">
        <w:rPr>
          <w:rFonts w:asciiTheme="majorBidi" w:hAnsiTheme="majorBidi" w:cstheme="majorBidi"/>
          <w:sz w:val="24"/>
          <w:szCs w:val="24"/>
        </w:rPr>
        <w:t>, C. (2009).</w:t>
      </w:r>
      <w:proofErr w:type="gramEnd"/>
      <w:r w:rsidRPr="00B6595A">
        <w:rPr>
          <w:rFonts w:asciiTheme="majorBidi" w:hAnsiTheme="majorBidi" w:cstheme="majorBidi"/>
          <w:sz w:val="24"/>
          <w:szCs w:val="24"/>
        </w:rPr>
        <w:t xml:space="preserve"> (Re) considering normal: queering social norms for parents and teachers. </w:t>
      </w:r>
      <w:proofErr w:type="gramStart"/>
      <w:r w:rsidRPr="00706F9E">
        <w:rPr>
          <w:rFonts w:asciiTheme="majorBidi" w:hAnsiTheme="majorBidi" w:cstheme="majorBidi"/>
          <w:i/>
          <w:iCs/>
          <w:sz w:val="24"/>
          <w:szCs w:val="24"/>
        </w:rPr>
        <w:t>Teaching Education,</w:t>
      </w:r>
      <w:r w:rsidRPr="00B6595A">
        <w:rPr>
          <w:rFonts w:asciiTheme="majorBidi" w:hAnsiTheme="majorBidi" w:cstheme="majorBidi"/>
          <w:sz w:val="24"/>
          <w:szCs w:val="24"/>
        </w:rPr>
        <w:t xml:space="preserve"> 20(4), 357-373</w:t>
      </w:r>
      <w:r w:rsidRPr="00B6595A">
        <w:rPr>
          <w:rFonts w:asciiTheme="majorBidi" w:hAnsiTheme="majorBidi" w:cs="Times New Roman"/>
          <w:sz w:val="24"/>
          <w:szCs w:val="24"/>
          <w:rtl/>
        </w:rPr>
        <w:t>.</w:t>
      </w:r>
      <w:proofErr w:type="gramEnd"/>
    </w:p>
    <w:p w:rsidR="00410F6C" w:rsidRPr="0039320C" w:rsidRDefault="00410F6C" w:rsidP="0039320C">
      <w:pPr>
        <w:spacing w:after="0" w:line="360" w:lineRule="auto"/>
        <w:ind w:left="720" w:hanging="720"/>
        <w:jc w:val="both"/>
        <w:rPr>
          <w:rFonts w:asciiTheme="majorBidi" w:hAnsiTheme="majorBidi" w:cstheme="majorBidi"/>
          <w:i/>
          <w:iCs/>
          <w:sz w:val="24"/>
          <w:szCs w:val="24"/>
        </w:rPr>
      </w:pPr>
      <w:proofErr w:type="gramStart"/>
      <w:r w:rsidRPr="00410F6C">
        <w:rPr>
          <w:rFonts w:asciiTheme="majorBidi" w:hAnsiTheme="majorBidi" w:cstheme="majorBidi"/>
          <w:sz w:val="24"/>
          <w:szCs w:val="24"/>
        </w:rPr>
        <w:t>British Columbia Ministry of Education.</w:t>
      </w:r>
      <w:proofErr w:type="gramEnd"/>
      <w:r w:rsidRPr="00410F6C">
        <w:rPr>
          <w:rFonts w:asciiTheme="majorBidi" w:hAnsiTheme="majorBidi" w:cstheme="majorBidi"/>
          <w:sz w:val="24"/>
          <w:szCs w:val="24"/>
        </w:rPr>
        <w:t xml:space="preserve"> (1998). </w:t>
      </w:r>
      <w:proofErr w:type="gramStart"/>
      <w:r w:rsidRPr="0039320C">
        <w:rPr>
          <w:rFonts w:asciiTheme="majorBidi" w:hAnsiTheme="majorBidi" w:cstheme="majorBidi"/>
          <w:i/>
          <w:iCs/>
          <w:sz w:val="24"/>
          <w:szCs w:val="24"/>
        </w:rPr>
        <w:t>Focus</w:t>
      </w:r>
      <w:proofErr w:type="gramEnd"/>
      <w:r w:rsidRPr="0039320C">
        <w:rPr>
          <w:rFonts w:asciiTheme="majorBidi" w:hAnsiTheme="majorBidi" w:cstheme="majorBidi"/>
          <w:i/>
          <w:iCs/>
          <w:sz w:val="24"/>
          <w:szCs w:val="24"/>
        </w:rPr>
        <w:t xml:space="preserve"> on bullying: A prevention program for</w:t>
      </w:r>
    </w:p>
    <w:p w:rsidR="00410F6C" w:rsidRDefault="00410F6C" w:rsidP="0039320C">
      <w:pPr>
        <w:spacing w:after="0" w:line="360" w:lineRule="auto"/>
        <w:ind w:left="720"/>
        <w:jc w:val="both"/>
        <w:rPr>
          <w:rFonts w:asciiTheme="majorBidi" w:hAnsiTheme="majorBidi" w:cstheme="majorBidi"/>
          <w:sz w:val="24"/>
          <w:szCs w:val="24"/>
        </w:rPr>
      </w:pPr>
      <w:proofErr w:type="gramStart"/>
      <w:r w:rsidRPr="0039320C">
        <w:rPr>
          <w:rFonts w:asciiTheme="majorBidi" w:hAnsiTheme="majorBidi" w:cstheme="majorBidi"/>
          <w:i/>
          <w:iCs/>
          <w:sz w:val="24"/>
          <w:szCs w:val="24"/>
        </w:rPr>
        <w:t>elementary</w:t>
      </w:r>
      <w:proofErr w:type="gramEnd"/>
      <w:r w:rsidRPr="0039320C">
        <w:rPr>
          <w:rFonts w:asciiTheme="majorBidi" w:hAnsiTheme="majorBidi" w:cstheme="majorBidi"/>
          <w:i/>
          <w:iCs/>
          <w:sz w:val="24"/>
          <w:szCs w:val="24"/>
        </w:rPr>
        <w:t xml:space="preserve"> school communities</w:t>
      </w:r>
      <w:r w:rsidRPr="00410F6C">
        <w:rPr>
          <w:rFonts w:asciiTheme="majorBidi" w:hAnsiTheme="majorBidi" w:cstheme="majorBidi"/>
          <w:sz w:val="24"/>
          <w:szCs w:val="24"/>
        </w:rPr>
        <w:t>. Victoria, Canada: Special Programs Branch</w:t>
      </w:r>
      <w:r>
        <w:rPr>
          <w:rFonts w:asciiTheme="majorBidi" w:hAnsiTheme="majorBidi" w:cstheme="majorBidi"/>
          <w:sz w:val="24"/>
          <w:szCs w:val="24"/>
        </w:rPr>
        <w:t>.</w:t>
      </w:r>
    </w:p>
    <w:p w:rsidR="0085154A" w:rsidRPr="00B6595A" w:rsidRDefault="0085154A" w:rsidP="0039320C">
      <w:pPr>
        <w:spacing w:after="0" w:line="360" w:lineRule="auto"/>
        <w:ind w:left="720" w:hanging="720"/>
        <w:jc w:val="both"/>
        <w:rPr>
          <w:rFonts w:asciiTheme="majorBidi" w:hAnsiTheme="majorBidi" w:cstheme="majorBidi"/>
          <w:sz w:val="24"/>
          <w:szCs w:val="24"/>
        </w:rPr>
      </w:pPr>
      <w:proofErr w:type="spellStart"/>
      <w:r w:rsidRPr="0085154A">
        <w:rPr>
          <w:rFonts w:asciiTheme="majorBidi" w:hAnsiTheme="majorBidi" w:cstheme="majorBidi"/>
          <w:sz w:val="24"/>
          <w:szCs w:val="24"/>
        </w:rPr>
        <w:t>Bronfenbrenner</w:t>
      </w:r>
      <w:proofErr w:type="spellEnd"/>
      <w:r w:rsidRPr="0085154A">
        <w:rPr>
          <w:rFonts w:asciiTheme="majorBidi" w:hAnsiTheme="majorBidi" w:cstheme="majorBidi"/>
          <w:sz w:val="24"/>
          <w:szCs w:val="24"/>
        </w:rPr>
        <w:t xml:space="preserve">, U. (1979). </w:t>
      </w:r>
      <w:r w:rsidRPr="0039320C">
        <w:rPr>
          <w:rFonts w:asciiTheme="majorBidi" w:hAnsiTheme="majorBidi" w:cstheme="majorBidi"/>
          <w:i/>
          <w:iCs/>
          <w:sz w:val="24"/>
          <w:szCs w:val="24"/>
        </w:rPr>
        <w:t>Ecology of human development: Experiments by nature and design</w:t>
      </w:r>
      <w:r w:rsidRPr="0085154A">
        <w:rPr>
          <w:rFonts w:asciiTheme="majorBidi" w:hAnsiTheme="majorBidi" w:cstheme="majorBidi"/>
          <w:sz w:val="24"/>
          <w:szCs w:val="24"/>
        </w:rPr>
        <w:t>. Cambridge: Harvard University Press.</w:t>
      </w:r>
    </w:p>
    <w:p w:rsidR="00B6595A" w:rsidRPr="00B6595A" w:rsidRDefault="00B6595A" w:rsidP="00E12340">
      <w:pPr>
        <w:spacing w:after="0" w:line="360" w:lineRule="auto"/>
        <w:ind w:left="720" w:hanging="720"/>
        <w:jc w:val="both"/>
        <w:rPr>
          <w:rFonts w:asciiTheme="majorBidi" w:hAnsiTheme="majorBidi" w:cstheme="majorBidi"/>
          <w:sz w:val="24"/>
          <w:szCs w:val="24"/>
        </w:rPr>
      </w:pPr>
      <w:proofErr w:type="gramStart"/>
      <w:r w:rsidRPr="00B6595A">
        <w:rPr>
          <w:rFonts w:asciiTheme="majorBidi" w:hAnsiTheme="majorBidi" w:cstheme="majorBidi"/>
          <w:sz w:val="24"/>
          <w:szCs w:val="24"/>
        </w:rPr>
        <w:t>Byrd, R., &amp; Hays, D. G. (2012).</w:t>
      </w:r>
      <w:proofErr w:type="gramEnd"/>
      <w:r w:rsidRPr="00B6595A">
        <w:rPr>
          <w:rFonts w:asciiTheme="majorBidi" w:hAnsiTheme="majorBidi" w:cstheme="majorBidi"/>
          <w:sz w:val="24"/>
          <w:szCs w:val="24"/>
        </w:rPr>
        <w:t xml:space="preserve"> </w:t>
      </w:r>
      <w:proofErr w:type="gramStart"/>
      <w:r w:rsidRPr="00B6595A">
        <w:rPr>
          <w:rFonts w:asciiTheme="majorBidi" w:hAnsiTheme="majorBidi" w:cstheme="majorBidi"/>
          <w:sz w:val="24"/>
          <w:szCs w:val="24"/>
        </w:rPr>
        <w:t>School Counselor Competency and Lesbian, Gay, Bisexual, Transgender, and Questioning (LGBTQ) Youth.</w:t>
      </w:r>
      <w:proofErr w:type="gramEnd"/>
      <w:r w:rsidRPr="00B6595A">
        <w:rPr>
          <w:rFonts w:asciiTheme="majorBidi" w:hAnsiTheme="majorBidi" w:cstheme="majorBidi"/>
          <w:sz w:val="24"/>
          <w:szCs w:val="24"/>
        </w:rPr>
        <w:t xml:space="preserve"> </w:t>
      </w:r>
      <w:r w:rsidRPr="00336401">
        <w:rPr>
          <w:rFonts w:asciiTheme="majorBidi" w:hAnsiTheme="majorBidi" w:cstheme="majorBidi"/>
          <w:i/>
          <w:iCs/>
          <w:sz w:val="24"/>
          <w:szCs w:val="24"/>
        </w:rPr>
        <w:t>Journal of School Counseling</w:t>
      </w:r>
      <w:r w:rsidRPr="00B6595A">
        <w:rPr>
          <w:rFonts w:asciiTheme="majorBidi" w:hAnsiTheme="majorBidi" w:cstheme="majorBidi"/>
          <w:sz w:val="24"/>
          <w:szCs w:val="24"/>
        </w:rPr>
        <w:t>, 10, 2-28</w:t>
      </w:r>
      <w:r w:rsidRPr="00B6595A">
        <w:rPr>
          <w:rFonts w:asciiTheme="majorBidi" w:hAnsiTheme="majorBidi" w:cs="Times New Roman"/>
          <w:sz w:val="24"/>
          <w:szCs w:val="24"/>
          <w:rtl/>
        </w:rPr>
        <w:t>.</w:t>
      </w:r>
    </w:p>
    <w:p w:rsidR="00B6595A" w:rsidRPr="00B6595A" w:rsidRDefault="00B6595A" w:rsidP="00382701">
      <w:pPr>
        <w:spacing w:after="0" w:line="360" w:lineRule="auto"/>
        <w:ind w:left="720" w:hanging="720"/>
        <w:jc w:val="both"/>
        <w:rPr>
          <w:rFonts w:asciiTheme="majorBidi" w:hAnsiTheme="majorBidi" w:cstheme="majorBidi"/>
          <w:sz w:val="24"/>
          <w:szCs w:val="24"/>
        </w:rPr>
      </w:pPr>
      <w:r w:rsidRPr="00B6595A">
        <w:rPr>
          <w:rFonts w:asciiTheme="majorBidi" w:hAnsiTheme="majorBidi" w:cstheme="majorBidi"/>
          <w:sz w:val="24"/>
          <w:szCs w:val="24"/>
        </w:rPr>
        <w:t>Clark, C. T. (2010). Preparing LGBTQ-allies and combating homophobia in a U.S</w:t>
      </w:r>
      <w:r w:rsidRPr="00B6595A">
        <w:rPr>
          <w:rFonts w:asciiTheme="majorBidi" w:hAnsiTheme="majorBidi" w:cs="Times New Roman"/>
          <w:sz w:val="24"/>
          <w:szCs w:val="24"/>
          <w:rtl/>
        </w:rPr>
        <w:t>.</w:t>
      </w:r>
    </w:p>
    <w:p w:rsidR="00B6595A" w:rsidRPr="00B6595A" w:rsidRDefault="00B6595A" w:rsidP="00382701">
      <w:pPr>
        <w:spacing w:after="0" w:line="360" w:lineRule="auto"/>
        <w:ind w:left="720"/>
        <w:jc w:val="both"/>
        <w:rPr>
          <w:rFonts w:asciiTheme="majorBidi" w:hAnsiTheme="majorBidi" w:cstheme="majorBidi"/>
          <w:sz w:val="24"/>
          <w:szCs w:val="24"/>
        </w:rPr>
      </w:pPr>
      <w:proofErr w:type="gramStart"/>
      <w:r w:rsidRPr="00B6595A">
        <w:rPr>
          <w:rFonts w:asciiTheme="majorBidi" w:hAnsiTheme="majorBidi" w:cstheme="majorBidi"/>
          <w:sz w:val="24"/>
          <w:szCs w:val="24"/>
        </w:rPr>
        <w:t>teacher</w:t>
      </w:r>
      <w:proofErr w:type="gramEnd"/>
      <w:r w:rsidRPr="00B6595A">
        <w:rPr>
          <w:rFonts w:asciiTheme="majorBidi" w:hAnsiTheme="majorBidi" w:cstheme="majorBidi"/>
          <w:sz w:val="24"/>
          <w:szCs w:val="24"/>
        </w:rPr>
        <w:t xml:space="preserve"> education program. </w:t>
      </w:r>
      <w:r w:rsidRPr="00382701">
        <w:rPr>
          <w:rFonts w:asciiTheme="majorBidi" w:hAnsiTheme="majorBidi" w:cstheme="majorBidi"/>
          <w:i/>
          <w:iCs/>
          <w:sz w:val="24"/>
          <w:szCs w:val="24"/>
        </w:rPr>
        <w:t>Teaching and Teacher Education</w:t>
      </w:r>
      <w:r w:rsidRPr="00B6595A">
        <w:rPr>
          <w:rFonts w:asciiTheme="majorBidi" w:hAnsiTheme="majorBidi" w:cstheme="majorBidi"/>
          <w:sz w:val="24"/>
          <w:szCs w:val="24"/>
        </w:rPr>
        <w:t>, 26, 704–713</w:t>
      </w:r>
    </w:p>
    <w:p w:rsidR="00B6595A" w:rsidRPr="00B6595A" w:rsidRDefault="00B6595A" w:rsidP="00E12340">
      <w:pPr>
        <w:spacing w:after="0" w:line="360" w:lineRule="auto"/>
        <w:ind w:left="720" w:hanging="720"/>
        <w:jc w:val="both"/>
        <w:rPr>
          <w:rFonts w:asciiTheme="majorBidi" w:hAnsiTheme="majorBidi" w:cstheme="majorBidi"/>
          <w:sz w:val="24"/>
          <w:szCs w:val="24"/>
        </w:rPr>
      </w:pPr>
      <w:r w:rsidRPr="00B6595A">
        <w:rPr>
          <w:rFonts w:asciiTheme="majorBidi" w:hAnsiTheme="majorBidi" w:cstheme="majorBidi"/>
          <w:sz w:val="24"/>
          <w:szCs w:val="24"/>
        </w:rPr>
        <w:t xml:space="preserve">Cox, D. (2008, June 20). Why should gay teachers keep their home lives secret? </w:t>
      </w:r>
      <w:r w:rsidRPr="000A41FF">
        <w:rPr>
          <w:rFonts w:asciiTheme="majorBidi" w:hAnsiTheme="majorBidi" w:cstheme="majorBidi"/>
          <w:i/>
          <w:iCs/>
          <w:sz w:val="24"/>
          <w:szCs w:val="24"/>
        </w:rPr>
        <w:t>The Times Educational Supplement</w:t>
      </w:r>
      <w:r w:rsidRPr="00B6595A">
        <w:rPr>
          <w:rFonts w:asciiTheme="majorBidi" w:hAnsiTheme="majorBidi" w:cstheme="majorBidi"/>
          <w:sz w:val="24"/>
          <w:szCs w:val="24"/>
        </w:rPr>
        <w:t>, 4793, 62</w:t>
      </w:r>
      <w:r w:rsidRPr="00B6595A">
        <w:rPr>
          <w:rFonts w:asciiTheme="majorBidi" w:hAnsiTheme="majorBidi" w:cs="Times New Roman"/>
          <w:sz w:val="24"/>
          <w:szCs w:val="24"/>
          <w:rtl/>
        </w:rPr>
        <w:t>.</w:t>
      </w:r>
    </w:p>
    <w:p w:rsidR="00B6595A" w:rsidRPr="00B6595A" w:rsidRDefault="00B6595A" w:rsidP="000A41FF">
      <w:pPr>
        <w:spacing w:after="0" w:line="360" w:lineRule="auto"/>
        <w:ind w:left="720" w:hanging="720"/>
        <w:jc w:val="both"/>
        <w:rPr>
          <w:rFonts w:asciiTheme="majorBidi" w:hAnsiTheme="majorBidi" w:cstheme="majorBidi"/>
          <w:sz w:val="24"/>
          <w:szCs w:val="24"/>
        </w:rPr>
      </w:pPr>
      <w:proofErr w:type="spellStart"/>
      <w:r w:rsidRPr="00B6595A">
        <w:rPr>
          <w:rFonts w:asciiTheme="majorBidi" w:hAnsiTheme="majorBidi" w:cstheme="majorBidi"/>
          <w:sz w:val="24"/>
          <w:szCs w:val="24"/>
        </w:rPr>
        <w:t>DeJean</w:t>
      </w:r>
      <w:proofErr w:type="spellEnd"/>
      <w:r w:rsidRPr="00B6595A">
        <w:rPr>
          <w:rFonts w:asciiTheme="majorBidi" w:hAnsiTheme="majorBidi" w:cstheme="majorBidi"/>
          <w:sz w:val="24"/>
          <w:szCs w:val="24"/>
        </w:rPr>
        <w:t xml:space="preserve">, W. (2004, autumn). Gay male high school teachers: taxonomy of fear Encounter: </w:t>
      </w:r>
      <w:r w:rsidRPr="000A41FF">
        <w:rPr>
          <w:rFonts w:asciiTheme="majorBidi" w:hAnsiTheme="majorBidi" w:cstheme="majorBidi"/>
          <w:i/>
          <w:iCs/>
          <w:sz w:val="24"/>
          <w:szCs w:val="24"/>
        </w:rPr>
        <w:t>Education for Meaning and Social Justice</w:t>
      </w:r>
      <w:r w:rsidRPr="00B6595A">
        <w:rPr>
          <w:rFonts w:asciiTheme="majorBidi" w:hAnsiTheme="majorBidi" w:cstheme="majorBidi"/>
          <w:sz w:val="24"/>
          <w:szCs w:val="24"/>
        </w:rPr>
        <w:t>, 17(3), 19-23</w:t>
      </w:r>
      <w:r w:rsidRPr="00B6595A">
        <w:rPr>
          <w:rFonts w:asciiTheme="majorBidi" w:hAnsiTheme="majorBidi" w:cs="Times New Roman"/>
          <w:sz w:val="24"/>
          <w:szCs w:val="24"/>
          <w:rtl/>
        </w:rPr>
        <w:t>.</w:t>
      </w:r>
    </w:p>
    <w:p w:rsidR="00B6595A" w:rsidRPr="00B6595A" w:rsidRDefault="00B6595A" w:rsidP="00E12340">
      <w:pPr>
        <w:spacing w:after="0" w:line="360" w:lineRule="auto"/>
        <w:ind w:left="720" w:hanging="720"/>
        <w:jc w:val="both"/>
        <w:rPr>
          <w:rFonts w:asciiTheme="majorBidi" w:hAnsiTheme="majorBidi" w:cstheme="majorBidi"/>
          <w:sz w:val="24"/>
          <w:szCs w:val="24"/>
        </w:rPr>
      </w:pPr>
      <w:proofErr w:type="spellStart"/>
      <w:r w:rsidRPr="00B6595A">
        <w:rPr>
          <w:rFonts w:asciiTheme="majorBidi" w:hAnsiTheme="majorBidi" w:cstheme="majorBidi"/>
          <w:sz w:val="24"/>
          <w:szCs w:val="24"/>
        </w:rPr>
        <w:t>DeJean</w:t>
      </w:r>
      <w:proofErr w:type="spellEnd"/>
      <w:r w:rsidRPr="00B6595A">
        <w:rPr>
          <w:rFonts w:asciiTheme="majorBidi" w:hAnsiTheme="majorBidi" w:cstheme="majorBidi"/>
          <w:sz w:val="24"/>
          <w:szCs w:val="24"/>
        </w:rPr>
        <w:t xml:space="preserve">, W. (2008). Out gay and lesbian K-12 educators: A study in radical honesty. </w:t>
      </w:r>
      <w:r w:rsidRPr="000673EE">
        <w:rPr>
          <w:rFonts w:asciiTheme="majorBidi" w:hAnsiTheme="majorBidi" w:cstheme="majorBidi"/>
          <w:i/>
          <w:iCs/>
          <w:sz w:val="24"/>
          <w:szCs w:val="24"/>
        </w:rPr>
        <w:t xml:space="preserve">Journal </w:t>
      </w:r>
      <w:proofErr w:type="gramStart"/>
      <w:r w:rsidRPr="000673EE">
        <w:rPr>
          <w:rFonts w:asciiTheme="majorBidi" w:hAnsiTheme="majorBidi" w:cstheme="majorBidi"/>
          <w:i/>
          <w:iCs/>
          <w:sz w:val="24"/>
          <w:szCs w:val="24"/>
        </w:rPr>
        <w:t xml:space="preserve">of </w:t>
      </w:r>
      <w:r w:rsidR="000673EE">
        <w:rPr>
          <w:rFonts w:asciiTheme="majorBidi" w:hAnsiTheme="majorBidi" w:cstheme="majorBidi"/>
          <w:i/>
          <w:iCs/>
          <w:sz w:val="24"/>
          <w:szCs w:val="24"/>
        </w:rPr>
        <w:t xml:space="preserve"> </w:t>
      </w:r>
      <w:r w:rsidRPr="000673EE">
        <w:rPr>
          <w:rFonts w:asciiTheme="majorBidi" w:hAnsiTheme="majorBidi" w:cstheme="majorBidi"/>
          <w:i/>
          <w:iCs/>
          <w:sz w:val="24"/>
          <w:szCs w:val="24"/>
        </w:rPr>
        <w:t>Gay</w:t>
      </w:r>
      <w:proofErr w:type="gramEnd"/>
      <w:r w:rsidRPr="000673EE">
        <w:rPr>
          <w:rFonts w:asciiTheme="majorBidi" w:hAnsiTheme="majorBidi" w:cstheme="majorBidi"/>
          <w:i/>
          <w:iCs/>
          <w:sz w:val="24"/>
          <w:szCs w:val="24"/>
        </w:rPr>
        <w:t xml:space="preserve"> &amp; Lesbian Issues in Education</w:t>
      </w:r>
      <w:r w:rsidRPr="00B6595A">
        <w:rPr>
          <w:rFonts w:asciiTheme="majorBidi" w:hAnsiTheme="majorBidi" w:cstheme="majorBidi"/>
          <w:sz w:val="24"/>
          <w:szCs w:val="24"/>
        </w:rPr>
        <w:t>, 4(4), 59-72</w:t>
      </w:r>
      <w:r w:rsidRPr="00B6595A">
        <w:rPr>
          <w:rFonts w:asciiTheme="majorBidi" w:hAnsiTheme="majorBidi" w:cs="Times New Roman"/>
          <w:sz w:val="24"/>
          <w:szCs w:val="24"/>
          <w:rtl/>
        </w:rPr>
        <w:t>.‏</w:t>
      </w:r>
    </w:p>
    <w:p w:rsidR="00B6595A" w:rsidRPr="00B6595A" w:rsidRDefault="00B6595A" w:rsidP="00E12340">
      <w:pPr>
        <w:spacing w:after="0" w:line="360" w:lineRule="auto"/>
        <w:ind w:left="720" w:hanging="720"/>
        <w:jc w:val="both"/>
        <w:rPr>
          <w:rFonts w:asciiTheme="majorBidi" w:hAnsiTheme="majorBidi" w:cstheme="majorBidi"/>
          <w:sz w:val="24"/>
          <w:szCs w:val="24"/>
        </w:rPr>
      </w:pPr>
      <w:proofErr w:type="spellStart"/>
      <w:r w:rsidRPr="00B6595A">
        <w:rPr>
          <w:rFonts w:asciiTheme="majorBidi" w:hAnsiTheme="majorBidi" w:cstheme="majorBidi"/>
          <w:sz w:val="24"/>
          <w:szCs w:val="24"/>
        </w:rPr>
        <w:t>DePalma</w:t>
      </w:r>
      <w:proofErr w:type="spellEnd"/>
      <w:r w:rsidRPr="00B6595A">
        <w:rPr>
          <w:rFonts w:asciiTheme="majorBidi" w:hAnsiTheme="majorBidi" w:cstheme="majorBidi"/>
          <w:sz w:val="24"/>
          <w:szCs w:val="24"/>
        </w:rPr>
        <w:t xml:space="preserve">, R. (2009). Sexualities equality in all primary schools: A case for not waiting for ideal conditions. In J. W. </w:t>
      </w:r>
      <w:proofErr w:type="spellStart"/>
      <w:r w:rsidRPr="00B6595A">
        <w:rPr>
          <w:rFonts w:asciiTheme="majorBidi" w:hAnsiTheme="majorBidi" w:cstheme="majorBidi"/>
          <w:sz w:val="24"/>
          <w:szCs w:val="24"/>
        </w:rPr>
        <w:t>Koschoreck</w:t>
      </w:r>
      <w:proofErr w:type="spellEnd"/>
      <w:r w:rsidRPr="00B6595A">
        <w:rPr>
          <w:rFonts w:asciiTheme="majorBidi" w:hAnsiTheme="majorBidi" w:cstheme="majorBidi"/>
          <w:sz w:val="24"/>
          <w:szCs w:val="24"/>
        </w:rPr>
        <w:t xml:space="preserve">, &amp; A. K. </w:t>
      </w:r>
      <w:proofErr w:type="spellStart"/>
      <w:r w:rsidRPr="00B6595A">
        <w:rPr>
          <w:rFonts w:asciiTheme="majorBidi" w:hAnsiTheme="majorBidi" w:cstheme="majorBidi"/>
          <w:sz w:val="24"/>
          <w:szCs w:val="24"/>
        </w:rPr>
        <w:t>Tooms</w:t>
      </w:r>
      <w:proofErr w:type="spellEnd"/>
      <w:r w:rsidRPr="00B6595A">
        <w:rPr>
          <w:rFonts w:asciiTheme="majorBidi" w:hAnsiTheme="majorBidi" w:cstheme="majorBidi"/>
          <w:sz w:val="24"/>
          <w:szCs w:val="24"/>
        </w:rPr>
        <w:t xml:space="preserve"> (Eds.), </w:t>
      </w:r>
      <w:r w:rsidRPr="001A60EF">
        <w:rPr>
          <w:rFonts w:asciiTheme="majorBidi" w:hAnsiTheme="majorBidi" w:cstheme="majorBidi"/>
          <w:i/>
          <w:iCs/>
          <w:sz w:val="24"/>
          <w:szCs w:val="24"/>
        </w:rPr>
        <w:t>Sexuality matters: Paradigms for policies for educational leaders</w:t>
      </w:r>
      <w:r w:rsidRPr="00B6595A">
        <w:rPr>
          <w:rFonts w:asciiTheme="majorBidi" w:hAnsiTheme="majorBidi" w:cstheme="majorBidi"/>
          <w:sz w:val="24"/>
          <w:szCs w:val="24"/>
        </w:rPr>
        <w:t xml:space="preserve"> (pp. 205-219). Lanham, MD: </w:t>
      </w:r>
      <w:proofErr w:type="spellStart"/>
      <w:r w:rsidRPr="00B6595A">
        <w:rPr>
          <w:rFonts w:asciiTheme="majorBidi" w:hAnsiTheme="majorBidi" w:cstheme="majorBidi"/>
          <w:sz w:val="24"/>
          <w:szCs w:val="24"/>
        </w:rPr>
        <w:t>Rowman</w:t>
      </w:r>
      <w:proofErr w:type="spellEnd"/>
      <w:r w:rsidRPr="00B6595A">
        <w:rPr>
          <w:rFonts w:asciiTheme="majorBidi" w:hAnsiTheme="majorBidi" w:cstheme="majorBidi"/>
          <w:sz w:val="24"/>
          <w:szCs w:val="24"/>
        </w:rPr>
        <w:t xml:space="preserve"> &amp; Littlefield</w:t>
      </w:r>
    </w:p>
    <w:p w:rsidR="00B6595A" w:rsidRPr="00B6595A" w:rsidRDefault="00B6595A" w:rsidP="00E12340">
      <w:pPr>
        <w:spacing w:after="0" w:line="360" w:lineRule="auto"/>
        <w:ind w:left="720" w:hanging="720"/>
        <w:jc w:val="both"/>
        <w:rPr>
          <w:rFonts w:asciiTheme="majorBidi" w:hAnsiTheme="majorBidi" w:cstheme="majorBidi"/>
          <w:sz w:val="24"/>
          <w:szCs w:val="24"/>
        </w:rPr>
      </w:pPr>
      <w:r w:rsidRPr="00B6595A">
        <w:rPr>
          <w:rFonts w:asciiTheme="majorBidi" w:hAnsiTheme="majorBidi" w:cstheme="majorBidi"/>
          <w:sz w:val="24"/>
          <w:szCs w:val="24"/>
        </w:rPr>
        <w:t xml:space="preserve">DePaul, J., Walsh, M. E., Dam, U. C. (2009). </w:t>
      </w:r>
      <w:proofErr w:type="gramStart"/>
      <w:r w:rsidRPr="00B6595A">
        <w:rPr>
          <w:rFonts w:asciiTheme="majorBidi" w:hAnsiTheme="majorBidi" w:cstheme="majorBidi"/>
          <w:sz w:val="24"/>
          <w:szCs w:val="24"/>
        </w:rPr>
        <w:t>The role of school counselors in addressing sexual orientation in schools.</w:t>
      </w:r>
      <w:proofErr w:type="gramEnd"/>
      <w:r w:rsidRPr="00B6595A">
        <w:rPr>
          <w:rFonts w:asciiTheme="majorBidi" w:hAnsiTheme="majorBidi" w:cstheme="majorBidi"/>
          <w:sz w:val="24"/>
          <w:szCs w:val="24"/>
        </w:rPr>
        <w:t xml:space="preserve"> </w:t>
      </w:r>
      <w:proofErr w:type="gramStart"/>
      <w:r w:rsidRPr="00A16DBC">
        <w:rPr>
          <w:rFonts w:asciiTheme="majorBidi" w:hAnsiTheme="majorBidi" w:cstheme="majorBidi"/>
          <w:i/>
          <w:iCs/>
          <w:sz w:val="24"/>
          <w:szCs w:val="24"/>
        </w:rPr>
        <w:t>Professional school counseling</w:t>
      </w:r>
      <w:r w:rsidRPr="00B6595A">
        <w:rPr>
          <w:rFonts w:asciiTheme="majorBidi" w:hAnsiTheme="majorBidi" w:cstheme="majorBidi"/>
          <w:sz w:val="24"/>
          <w:szCs w:val="24"/>
        </w:rPr>
        <w:t>, 12,300-308</w:t>
      </w:r>
      <w:r w:rsidRPr="00B6595A">
        <w:rPr>
          <w:rFonts w:asciiTheme="majorBidi" w:hAnsiTheme="majorBidi" w:cs="Times New Roman"/>
          <w:sz w:val="24"/>
          <w:szCs w:val="24"/>
          <w:rtl/>
        </w:rPr>
        <w:t>.</w:t>
      </w:r>
      <w:proofErr w:type="gramEnd"/>
      <w:r w:rsidRPr="00B6595A">
        <w:rPr>
          <w:rFonts w:asciiTheme="majorBidi" w:hAnsiTheme="majorBidi" w:cs="Times New Roman"/>
          <w:sz w:val="24"/>
          <w:szCs w:val="24"/>
          <w:rtl/>
        </w:rPr>
        <w:t xml:space="preserve"> </w:t>
      </w:r>
    </w:p>
    <w:p w:rsidR="00B6595A" w:rsidRPr="00B6595A" w:rsidRDefault="00B6595A" w:rsidP="00A16DBC">
      <w:pPr>
        <w:spacing w:after="0" w:line="360" w:lineRule="auto"/>
        <w:ind w:left="720" w:hanging="720"/>
        <w:jc w:val="both"/>
        <w:rPr>
          <w:rFonts w:asciiTheme="majorBidi" w:hAnsiTheme="majorBidi" w:cstheme="majorBidi"/>
          <w:sz w:val="24"/>
          <w:szCs w:val="24"/>
        </w:rPr>
      </w:pPr>
      <w:proofErr w:type="gramStart"/>
      <w:r w:rsidRPr="00B6595A">
        <w:rPr>
          <w:rFonts w:asciiTheme="majorBidi" w:hAnsiTheme="majorBidi" w:cstheme="majorBidi"/>
          <w:sz w:val="24"/>
          <w:szCs w:val="24"/>
        </w:rPr>
        <w:t>Donahue, D. M. (2008).</w:t>
      </w:r>
      <w:proofErr w:type="gramEnd"/>
      <w:r w:rsidRPr="00B6595A">
        <w:rPr>
          <w:rFonts w:asciiTheme="majorBidi" w:hAnsiTheme="majorBidi" w:cstheme="majorBidi"/>
          <w:sz w:val="24"/>
          <w:szCs w:val="24"/>
        </w:rPr>
        <w:t xml:space="preserve"> Rethinking silence as support: Normalizing lesbian and gay teacher identities through models and conversations in student teaching. </w:t>
      </w:r>
      <w:r w:rsidRPr="00A16DBC">
        <w:rPr>
          <w:rFonts w:asciiTheme="majorBidi" w:hAnsiTheme="majorBidi" w:cstheme="majorBidi"/>
          <w:i/>
          <w:iCs/>
          <w:sz w:val="24"/>
          <w:szCs w:val="24"/>
        </w:rPr>
        <w:t>Journal of Gay &amp; Lesbian Issues in Education,</w:t>
      </w:r>
      <w:r w:rsidRPr="00B6595A">
        <w:rPr>
          <w:rFonts w:asciiTheme="majorBidi" w:hAnsiTheme="majorBidi" w:cstheme="majorBidi"/>
          <w:sz w:val="24"/>
          <w:szCs w:val="24"/>
        </w:rPr>
        <w:t xml:space="preserve"> 4(4), 73-95</w:t>
      </w:r>
      <w:r w:rsidRPr="00B6595A">
        <w:rPr>
          <w:rFonts w:asciiTheme="majorBidi" w:hAnsiTheme="majorBidi" w:cs="Times New Roman"/>
          <w:sz w:val="24"/>
          <w:szCs w:val="24"/>
          <w:rtl/>
        </w:rPr>
        <w:t>.‏</w:t>
      </w:r>
    </w:p>
    <w:p w:rsidR="005527AE" w:rsidRPr="005527AE" w:rsidRDefault="00B6595A" w:rsidP="009F1504">
      <w:pPr>
        <w:spacing w:after="0" w:line="360" w:lineRule="auto"/>
        <w:ind w:left="720" w:hanging="720"/>
        <w:jc w:val="both"/>
        <w:rPr>
          <w:rFonts w:asciiTheme="majorBidi" w:hAnsiTheme="majorBidi" w:cs="Times New Roman"/>
          <w:sz w:val="24"/>
          <w:szCs w:val="24"/>
        </w:rPr>
      </w:pPr>
      <w:proofErr w:type="gramStart"/>
      <w:r w:rsidRPr="00B6595A">
        <w:rPr>
          <w:rFonts w:asciiTheme="majorBidi" w:hAnsiTheme="majorBidi" w:cstheme="majorBidi"/>
          <w:sz w:val="24"/>
          <w:szCs w:val="24"/>
        </w:rPr>
        <w:lastRenderedPageBreak/>
        <w:t>Erhard, R. L., &amp; Sinai, M. (2012).</w:t>
      </w:r>
      <w:proofErr w:type="gramEnd"/>
      <w:r w:rsidRPr="00B6595A">
        <w:rPr>
          <w:rFonts w:asciiTheme="majorBidi" w:hAnsiTheme="majorBidi" w:cstheme="majorBidi"/>
          <w:sz w:val="24"/>
          <w:szCs w:val="24"/>
        </w:rPr>
        <w:t xml:space="preserve"> The School Counselor in Israel: An Agent of Social Justice</w:t>
      </w:r>
      <w:proofErr w:type="gramStart"/>
      <w:r w:rsidRPr="00B6595A">
        <w:rPr>
          <w:rFonts w:asciiTheme="majorBidi" w:hAnsiTheme="majorBidi" w:cstheme="majorBidi"/>
          <w:sz w:val="24"/>
          <w:szCs w:val="24"/>
        </w:rPr>
        <w:t>?.</w:t>
      </w:r>
      <w:proofErr w:type="gramEnd"/>
      <w:r w:rsidRPr="00B6595A">
        <w:rPr>
          <w:rFonts w:asciiTheme="majorBidi" w:hAnsiTheme="majorBidi" w:cstheme="majorBidi"/>
          <w:sz w:val="24"/>
          <w:szCs w:val="24"/>
        </w:rPr>
        <w:t xml:space="preserve"> </w:t>
      </w:r>
      <w:r w:rsidRPr="009F1504">
        <w:rPr>
          <w:rFonts w:asciiTheme="majorBidi" w:hAnsiTheme="majorBidi" w:cstheme="majorBidi"/>
          <w:i/>
          <w:iCs/>
          <w:sz w:val="24"/>
          <w:szCs w:val="24"/>
        </w:rPr>
        <w:t>International Journal for the Advancement of Counselling</w:t>
      </w:r>
      <w:r w:rsidRPr="00B6595A">
        <w:rPr>
          <w:rFonts w:asciiTheme="majorBidi" w:hAnsiTheme="majorBidi" w:cstheme="majorBidi"/>
          <w:sz w:val="24"/>
          <w:szCs w:val="24"/>
        </w:rPr>
        <w:t>, 34(2), 159-173</w:t>
      </w:r>
      <w:r w:rsidRPr="00B6595A">
        <w:rPr>
          <w:rFonts w:asciiTheme="majorBidi" w:hAnsiTheme="majorBidi" w:cs="Times New Roman"/>
          <w:sz w:val="24"/>
          <w:szCs w:val="24"/>
          <w:rtl/>
        </w:rPr>
        <w:t>.</w:t>
      </w:r>
    </w:p>
    <w:p w:rsidR="005527AE" w:rsidRPr="00B6595A" w:rsidRDefault="005527AE" w:rsidP="009F1504">
      <w:pPr>
        <w:spacing w:after="0" w:line="360" w:lineRule="auto"/>
        <w:ind w:left="720" w:hanging="720"/>
        <w:jc w:val="both"/>
        <w:rPr>
          <w:rFonts w:asciiTheme="majorBidi" w:hAnsiTheme="majorBidi" w:cstheme="majorBidi"/>
          <w:sz w:val="24"/>
          <w:szCs w:val="24"/>
        </w:rPr>
      </w:pPr>
      <w:proofErr w:type="spellStart"/>
      <w:r w:rsidRPr="005527AE">
        <w:rPr>
          <w:rFonts w:asciiTheme="majorBidi" w:hAnsiTheme="majorBidi" w:cstheme="majorBidi"/>
          <w:sz w:val="24"/>
          <w:szCs w:val="24"/>
        </w:rPr>
        <w:t>Espelage</w:t>
      </w:r>
      <w:proofErr w:type="spellEnd"/>
      <w:r w:rsidRPr="005527AE">
        <w:rPr>
          <w:rFonts w:asciiTheme="majorBidi" w:hAnsiTheme="majorBidi" w:cstheme="majorBidi"/>
          <w:sz w:val="24"/>
          <w:szCs w:val="24"/>
        </w:rPr>
        <w:t xml:space="preserve">, D. L., &amp; Swearer, S. M. (2010). </w:t>
      </w:r>
      <w:r w:rsidRPr="009F1504">
        <w:rPr>
          <w:rFonts w:asciiTheme="majorBidi" w:hAnsiTheme="majorBidi" w:cstheme="majorBidi"/>
          <w:i/>
          <w:iCs/>
          <w:sz w:val="24"/>
          <w:szCs w:val="24"/>
        </w:rPr>
        <w:t>Bullying in North American schools: A social–ecological perspective on prevention and intervention</w:t>
      </w:r>
      <w:r w:rsidRPr="005527AE">
        <w:rPr>
          <w:rFonts w:asciiTheme="majorBidi" w:hAnsiTheme="majorBidi" w:cstheme="majorBidi"/>
          <w:sz w:val="24"/>
          <w:szCs w:val="24"/>
        </w:rPr>
        <w:t xml:space="preserve"> (2nd </w:t>
      </w:r>
      <w:proofErr w:type="gramStart"/>
      <w:r w:rsidRPr="005527AE">
        <w:rPr>
          <w:rFonts w:asciiTheme="majorBidi" w:hAnsiTheme="majorBidi" w:cstheme="majorBidi"/>
          <w:sz w:val="24"/>
          <w:szCs w:val="24"/>
        </w:rPr>
        <w:t>ed</w:t>
      </w:r>
      <w:proofErr w:type="gramEnd"/>
      <w:r w:rsidRPr="005527AE">
        <w:rPr>
          <w:rFonts w:asciiTheme="majorBidi" w:hAnsiTheme="majorBidi" w:cstheme="majorBidi"/>
          <w:sz w:val="24"/>
          <w:szCs w:val="24"/>
        </w:rPr>
        <w:t>.). New York: Routledge.</w:t>
      </w:r>
    </w:p>
    <w:p w:rsidR="00B6595A" w:rsidRPr="00B6595A" w:rsidRDefault="00B6595A" w:rsidP="009F1504">
      <w:pPr>
        <w:spacing w:after="0" w:line="360" w:lineRule="auto"/>
        <w:ind w:left="720" w:hanging="720"/>
        <w:jc w:val="both"/>
        <w:rPr>
          <w:rFonts w:asciiTheme="majorBidi" w:hAnsiTheme="majorBidi" w:cstheme="majorBidi"/>
          <w:sz w:val="24"/>
          <w:szCs w:val="24"/>
        </w:rPr>
      </w:pPr>
      <w:proofErr w:type="spellStart"/>
      <w:proofErr w:type="gramStart"/>
      <w:r w:rsidRPr="00B6595A">
        <w:rPr>
          <w:rFonts w:asciiTheme="majorBidi" w:hAnsiTheme="majorBidi" w:cstheme="majorBidi"/>
          <w:sz w:val="24"/>
          <w:szCs w:val="24"/>
        </w:rPr>
        <w:t>Ferfolja</w:t>
      </w:r>
      <w:proofErr w:type="spellEnd"/>
      <w:r w:rsidRPr="00B6595A">
        <w:rPr>
          <w:rFonts w:asciiTheme="majorBidi" w:hAnsiTheme="majorBidi" w:cstheme="majorBidi"/>
          <w:sz w:val="24"/>
          <w:szCs w:val="24"/>
        </w:rPr>
        <w:t>, T., &amp; Hopkins, L. (2013).</w:t>
      </w:r>
      <w:proofErr w:type="gramEnd"/>
      <w:r w:rsidRPr="00B6595A">
        <w:rPr>
          <w:rFonts w:asciiTheme="majorBidi" w:hAnsiTheme="majorBidi" w:cstheme="majorBidi"/>
          <w:sz w:val="24"/>
          <w:szCs w:val="24"/>
        </w:rPr>
        <w:t xml:space="preserve"> The complexities of workplace experience for lesbian and gay teachers. </w:t>
      </w:r>
      <w:r w:rsidRPr="00C33DBB">
        <w:rPr>
          <w:rFonts w:asciiTheme="majorBidi" w:hAnsiTheme="majorBidi" w:cstheme="majorBidi"/>
          <w:i/>
          <w:iCs/>
          <w:sz w:val="24"/>
          <w:szCs w:val="24"/>
        </w:rPr>
        <w:t>Critical Studies in Education</w:t>
      </w:r>
      <w:r w:rsidRPr="00B6595A">
        <w:rPr>
          <w:rFonts w:asciiTheme="majorBidi" w:hAnsiTheme="majorBidi" w:cstheme="majorBidi"/>
          <w:sz w:val="24"/>
          <w:szCs w:val="24"/>
        </w:rPr>
        <w:t>, 54(3), 311-324</w:t>
      </w:r>
      <w:r w:rsidRPr="00B6595A">
        <w:rPr>
          <w:rFonts w:asciiTheme="majorBidi" w:hAnsiTheme="majorBidi" w:cs="Times New Roman"/>
          <w:sz w:val="24"/>
          <w:szCs w:val="24"/>
          <w:rtl/>
        </w:rPr>
        <w:t>.</w:t>
      </w:r>
    </w:p>
    <w:p w:rsidR="00B6595A" w:rsidRPr="00B6595A" w:rsidRDefault="00B6595A" w:rsidP="00C33DBB">
      <w:pPr>
        <w:spacing w:after="0" w:line="360" w:lineRule="auto"/>
        <w:ind w:left="720" w:hanging="720"/>
        <w:jc w:val="both"/>
        <w:rPr>
          <w:rFonts w:asciiTheme="majorBidi" w:hAnsiTheme="majorBidi" w:cstheme="majorBidi"/>
          <w:sz w:val="24"/>
          <w:szCs w:val="24"/>
        </w:rPr>
      </w:pPr>
      <w:proofErr w:type="gramStart"/>
      <w:r w:rsidRPr="00B6595A">
        <w:rPr>
          <w:rFonts w:asciiTheme="majorBidi" w:hAnsiTheme="majorBidi" w:cstheme="majorBidi"/>
          <w:sz w:val="24"/>
          <w:szCs w:val="24"/>
        </w:rPr>
        <w:t xml:space="preserve">Fisher, E. S., </w:t>
      </w:r>
      <w:proofErr w:type="spellStart"/>
      <w:r w:rsidRPr="00B6595A">
        <w:rPr>
          <w:rFonts w:asciiTheme="majorBidi" w:hAnsiTheme="majorBidi" w:cstheme="majorBidi"/>
          <w:sz w:val="24"/>
          <w:szCs w:val="24"/>
        </w:rPr>
        <w:t>Komosa</w:t>
      </w:r>
      <w:proofErr w:type="spellEnd"/>
      <w:r w:rsidRPr="00B6595A">
        <w:rPr>
          <w:rFonts w:asciiTheme="majorBidi" w:hAnsiTheme="majorBidi" w:cstheme="majorBidi"/>
          <w:sz w:val="24"/>
          <w:szCs w:val="24"/>
        </w:rPr>
        <w:t xml:space="preserve">-Hawkins, K., </w:t>
      </w:r>
      <w:proofErr w:type="spellStart"/>
      <w:r w:rsidRPr="00B6595A">
        <w:rPr>
          <w:rFonts w:asciiTheme="majorBidi" w:hAnsiTheme="majorBidi" w:cstheme="majorBidi"/>
          <w:sz w:val="24"/>
          <w:szCs w:val="24"/>
        </w:rPr>
        <w:t>Saldaña</w:t>
      </w:r>
      <w:proofErr w:type="spellEnd"/>
      <w:r w:rsidRPr="00B6595A">
        <w:rPr>
          <w:rFonts w:asciiTheme="majorBidi" w:hAnsiTheme="majorBidi" w:cstheme="majorBidi"/>
          <w:sz w:val="24"/>
          <w:szCs w:val="24"/>
        </w:rPr>
        <w:t xml:space="preserve">, E., Thomas, G. M., Hsiao, C., </w:t>
      </w:r>
      <w:proofErr w:type="spellStart"/>
      <w:r w:rsidRPr="00B6595A">
        <w:rPr>
          <w:rFonts w:asciiTheme="majorBidi" w:hAnsiTheme="majorBidi" w:cstheme="majorBidi"/>
          <w:sz w:val="24"/>
          <w:szCs w:val="24"/>
        </w:rPr>
        <w:t>Rauld</w:t>
      </w:r>
      <w:proofErr w:type="spellEnd"/>
      <w:r w:rsidRPr="00B6595A">
        <w:rPr>
          <w:rFonts w:asciiTheme="majorBidi" w:hAnsiTheme="majorBidi" w:cstheme="majorBidi"/>
          <w:sz w:val="24"/>
          <w:szCs w:val="24"/>
        </w:rPr>
        <w:t>, M., &amp; Miller, D. (2008).</w:t>
      </w:r>
      <w:proofErr w:type="gramEnd"/>
      <w:r w:rsidRPr="00B6595A">
        <w:rPr>
          <w:rFonts w:asciiTheme="majorBidi" w:hAnsiTheme="majorBidi" w:cstheme="majorBidi"/>
          <w:sz w:val="24"/>
          <w:szCs w:val="24"/>
        </w:rPr>
        <w:t xml:space="preserve"> Promoting school success for lesbian, gay, bisexual, transgendered, and questioning students: Primary, secondary, and tertiary prevention and intervention strategies. </w:t>
      </w:r>
      <w:r w:rsidRPr="00C33DBB">
        <w:rPr>
          <w:rFonts w:asciiTheme="majorBidi" w:hAnsiTheme="majorBidi" w:cstheme="majorBidi"/>
          <w:i/>
          <w:iCs/>
          <w:sz w:val="24"/>
          <w:szCs w:val="24"/>
        </w:rPr>
        <w:t>The California School Psychologist</w:t>
      </w:r>
      <w:r w:rsidRPr="00B6595A">
        <w:rPr>
          <w:rFonts w:asciiTheme="majorBidi" w:hAnsiTheme="majorBidi" w:cstheme="majorBidi"/>
          <w:sz w:val="24"/>
          <w:szCs w:val="24"/>
        </w:rPr>
        <w:t>, 13, 79-91</w:t>
      </w:r>
      <w:r w:rsidRPr="00B6595A">
        <w:rPr>
          <w:rFonts w:asciiTheme="majorBidi" w:hAnsiTheme="majorBidi" w:cs="Times New Roman"/>
          <w:sz w:val="24"/>
          <w:szCs w:val="24"/>
          <w:rtl/>
        </w:rPr>
        <w:t>.</w:t>
      </w:r>
    </w:p>
    <w:p w:rsidR="00B6595A" w:rsidRPr="00B6595A" w:rsidRDefault="00B6595A" w:rsidP="006F7DB8">
      <w:pPr>
        <w:spacing w:line="360" w:lineRule="auto"/>
        <w:ind w:left="720" w:hanging="720"/>
        <w:jc w:val="both"/>
        <w:rPr>
          <w:rFonts w:asciiTheme="majorBidi" w:hAnsiTheme="majorBidi" w:cstheme="majorBidi"/>
          <w:sz w:val="24"/>
          <w:szCs w:val="24"/>
        </w:rPr>
      </w:pPr>
      <w:proofErr w:type="gramStart"/>
      <w:r w:rsidRPr="00B6595A">
        <w:rPr>
          <w:rFonts w:asciiTheme="majorBidi" w:hAnsiTheme="majorBidi" w:cstheme="majorBidi"/>
          <w:sz w:val="24"/>
          <w:szCs w:val="24"/>
        </w:rPr>
        <w:t>Greenleaf, A. T., &amp; Williams, J. M. (2009).</w:t>
      </w:r>
      <w:proofErr w:type="gramEnd"/>
      <w:r w:rsidRPr="00B6595A">
        <w:rPr>
          <w:rFonts w:asciiTheme="majorBidi" w:hAnsiTheme="majorBidi" w:cstheme="majorBidi"/>
          <w:sz w:val="24"/>
          <w:szCs w:val="24"/>
        </w:rPr>
        <w:t xml:space="preserve"> </w:t>
      </w:r>
      <w:proofErr w:type="gramStart"/>
      <w:r w:rsidRPr="00B6595A">
        <w:rPr>
          <w:rFonts w:asciiTheme="majorBidi" w:hAnsiTheme="majorBidi" w:cstheme="majorBidi"/>
          <w:sz w:val="24"/>
          <w:szCs w:val="24"/>
        </w:rPr>
        <w:t>Supporting social justice advocacy: A paradigm shift towards an ecological perspective.</w:t>
      </w:r>
      <w:proofErr w:type="gramEnd"/>
      <w:r w:rsidRPr="00B6595A">
        <w:rPr>
          <w:rFonts w:asciiTheme="majorBidi" w:hAnsiTheme="majorBidi" w:cstheme="majorBidi"/>
          <w:sz w:val="24"/>
          <w:szCs w:val="24"/>
        </w:rPr>
        <w:t xml:space="preserve"> </w:t>
      </w:r>
      <w:r w:rsidRPr="006F7DB8">
        <w:rPr>
          <w:rFonts w:asciiTheme="majorBidi" w:hAnsiTheme="majorBidi" w:cstheme="majorBidi"/>
          <w:i/>
          <w:iCs/>
          <w:sz w:val="24"/>
          <w:szCs w:val="24"/>
        </w:rPr>
        <w:t>Journal for Social Action in Counseling and Psychology</w:t>
      </w:r>
      <w:r w:rsidRPr="00B6595A">
        <w:rPr>
          <w:rFonts w:asciiTheme="majorBidi" w:hAnsiTheme="majorBidi" w:cstheme="majorBidi"/>
          <w:sz w:val="24"/>
          <w:szCs w:val="24"/>
        </w:rPr>
        <w:t>, 2(1), 1-14</w:t>
      </w:r>
      <w:r w:rsidRPr="00B6595A">
        <w:rPr>
          <w:rFonts w:asciiTheme="majorBidi" w:hAnsiTheme="majorBidi" w:cs="Times New Roman"/>
          <w:sz w:val="24"/>
          <w:szCs w:val="24"/>
          <w:rtl/>
        </w:rPr>
        <w:t>.</w:t>
      </w:r>
    </w:p>
    <w:p w:rsidR="00B6595A" w:rsidRPr="00B6595A" w:rsidRDefault="00B6595A" w:rsidP="00A11BF7">
      <w:pPr>
        <w:spacing w:after="0" w:line="360" w:lineRule="auto"/>
        <w:ind w:left="720" w:hanging="720"/>
        <w:jc w:val="both"/>
        <w:rPr>
          <w:rFonts w:asciiTheme="majorBidi" w:hAnsiTheme="majorBidi" w:cstheme="majorBidi"/>
          <w:sz w:val="24"/>
          <w:szCs w:val="24"/>
        </w:rPr>
      </w:pPr>
      <w:proofErr w:type="spellStart"/>
      <w:proofErr w:type="gramStart"/>
      <w:r w:rsidRPr="00B6595A">
        <w:rPr>
          <w:rFonts w:asciiTheme="majorBidi" w:hAnsiTheme="majorBidi" w:cstheme="majorBidi"/>
          <w:sz w:val="24"/>
          <w:szCs w:val="24"/>
        </w:rPr>
        <w:t>Greytak</w:t>
      </w:r>
      <w:proofErr w:type="spellEnd"/>
      <w:r w:rsidRPr="00B6595A">
        <w:rPr>
          <w:rFonts w:asciiTheme="majorBidi" w:hAnsiTheme="majorBidi" w:cstheme="majorBidi"/>
          <w:sz w:val="24"/>
          <w:szCs w:val="24"/>
        </w:rPr>
        <w:t xml:space="preserve">, E. A. and </w:t>
      </w:r>
      <w:proofErr w:type="spellStart"/>
      <w:r w:rsidRPr="00B6595A">
        <w:rPr>
          <w:rFonts w:asciiTheme="majorBidi" w:hAnsiTheme="majorBidi" w:cstheme="majorBidi"/>
          <w:sz w:val="24"/>
          <w:szCs w:val="24"/>
        </w:rPr>
        <w:t>Kosciw</w:t>
      </w:r>
      <w:proofErr w:type="spellEnd"/>
      <w:r w:rsidRPr="00B6595A">
        <w:rPr>
          <w:rFonts w:asciiTheme="majorBidi" w:hAnsiTheme="majorBidi" w:cstheme="majorBidi"/>
          <w:sz w:val="24"/>
          <w:szCs w:val="24"/>
        </w:rPr>
        <w:t>, J. G. (2010).</w:t>
      </w:r>
      <w:proofErr w:type="gramEnd"/>
      <w:r w:rsidRPr="00B6595A">
        <w:rPr>
          <w:rFonts w:asciiTheme="majorBidi" w:hAnsiTheme="majorBidi" w:cstheme="majorBidi"/>
          <w:sz w:val="24"/>
          <w:szCs w:val="24"/>
        </w:rPr>
        <w:t xml:space="preserve"> </w:t>
      </w:r>
      <w:proofErr w:type="gramStart"/>
      <w:r w:rsidRPr="00A11BF7">
        <w:rPr>
          <w:rFonts w:asciiTheme="majorBidi" w:hAnsiTheme="majorBidi" w:cstheme="majorBidi"/>
          <w:i/>
          <w:iCs/>
          <w:sz w:val="24"/>
          <w:szCs w:val="24"/>
        </w:rPr>
        <w:t>Year One Evaluation of the New York City Department of Education Respect for All Training Program</w:t>
      </w:r>
      <w:r w:rsidRPr="00B6595A">
        <w:rPr>
          <w:rFonts w:asciiTheme="majorBidi" w:hAnsiTheme="majorBidi" w:cstheme="majorBidi"/>
          <w:sz w:val="24"/>
          <w:szCs w:val="24"/>
        </w:rPr>
        <w:t>.</w:t>
      </w:r>
      <w:proofErr w:type="gramEnd"/>
      <w:r w:rsidRPr="00B6595A">
        <w:rPr>
          <w:rFonts w:asciiTheme="majorBidi" w:hAnsiTheme="majorBidi" w:cstheme="majorBidi"/>
          <w:sz w:val="24"/>
          <w:szCs w:val="24"/>
        </w:rPr>
        <w:t xml:space="preserve"> New York: GLSEN</w:t>
      </w:r>
      <w:r w:rsidRPr="00B6595A">
        <w:rPr>
          <w:rFonts w:asciiTheme="majorBidi" w:hAnsiTheme="majorBidi" w:cs="Times New Roman"/>
          <w:sz w:val="24"/>
          <w:szCs w:val="24"/>
          <w:rtl/>
        </w:rPr>
        <w:t>.</w:t>
      </w:r>
    </w:p>
    <w:p w:rsidR="00B6595A" w:rsidRPr="00B6595A" w:rsidRDefault="00B6595A" w:rsidP="00B1721F">
      <w:pPr>
        <w:spacing w:after="0" w:line="360" w:lineRule="auto"/>
        <w:ind w:left="720" w:hanging="720"/>
        <w:jc w:val="both"/>
        <w:rPr>
          <w:rFonts w:asciiTheme="majorBidi" w:hAnsiTheme="majorBidi" w:cstheme="majorBidi"/>
          <w:sz w:val="24"/>
          <w:szCs w:val="24"/>
        </w:rPr>
      </w:pPr>
      <w:proofErr w:type="spellStart"/>
      <w:proofErr w:type="gramStart"/>
      <w:r w:rsidRPr="00B6595A">
        <w:rPr>
          <w:rFonts w:asciiTheme="majorBidi" w:hAnsiTheme="majorBidi" w:cstheme="majorBidi"/>
          <w:sz w:val="24"/>
          <w:szCs w:val="24"/>
        </w:rPr>
        <w:t>Greytak</w:t>
      </w:r>
      <w:proofErr w:type="spellEnd"/>
      <w:r w:rsidRPr="00B6595A">
        <w:rPr>
          <w:rFonts w:asciiTheme="majorBidi" w:hAnsiTheme="majorBidi" w:cstheme="majorBidi"/>
          <w:sz w:val="24"/>
          <w:szCs w:val="24"/>
        </w:rPr>
        <w:t xml:space="preserve">, E. A., </w:t>
      </w:r>
      <w:proofErr w:type="spellStart"/>
      <w:r w:rsidRPr="00B6595A">
        <w:rPr>
          <w:rFonts w:asciiTheme="majorBidi" w:hAnsiTheme="majorBidi" w:cstheme="majorBidi"/>
          <w:sz w:val="24"/>
          <w:szCs w:val="24"/>
        </w:rPr>
        <w:t>Kosciw</w:t>
      </w:r>
      <w:proofErr w:type="spellEnd"/>
      <w:r w:rsidRPr="00B6595A">
        <w:rPr>
          <w:rFonts w:asciiTheme="majorBidi" w:hAnsiTheme="majorBidi" w:cstheme="majorBidi"/>
          <w:sz w:val="24"/>
          <w:szCs w:val="24"/>
        </w:rPr>
        <w:t xml:space="preserve">, J. G., &amp; </w:t>
      </w:r>
      <w:proofErr w:type="spellStart"/>
      <w:r w:rsidRPr="00B6595A">
        <w:rPr>
          <w:rFonts w:asciiTheme="majorBidi" w:hAnsiTheme="majorBidi" w:cstheme="majorBidi"/>
          <w:sz w:val="24"/>
          <w:szCs w:val="24"/>
        </w:rPr>
        <w:t>Boesen</w:t>
      </w:r>
      <w:proofErr w:type="spellEnd"/>
      <w:r w:rsidRPr="00B6595A">
        <w:rPr>
          <w:rFonts w:asciiTheme="majorBidi" w:hAnsiTheme="majorBidi" w:cstheme="majorBidi"/>
          <w:sz w:val="24"/>
          <w:szCs w:val="24"/>
        </w:rPr>
        <w:t>, M. J. (2013).</w:t>
      </w:r>
      <w:proofErr w:type="gramEnd"/>
      <w:r w:rsidRPr="00B6595A">
        <w:rPr>
          <w:rFonts w:asciiTheme="majorBidi" w:hAnsiTheme="majorBidi" w:cstheme="majorBidi"/>
          <w:sz w:val="24"/>
          <w:szCs w:val="24"/>
        </w:rPr>
        <w:t xml:space="preserve"> </w:t>
      </w:r>
      <w:proofErr w:type="gramStart"/>
      <w:r w:rsidRPr="00B6595A">
        <w:rPr>
          <w:rFonts w:asciiTheme="majorBidi" w:hAnsiTheme="majorBidi" w:cstheme="majorBidi"/>
          <w:sz w:val="24"/>
          <w:szCs w:val="24"/>
        </w:rPr>
        <w:t>Educating the educator: Creating supportive school personnel through professional development.</w:t>
      </w:r>
      <w:proofErr w:type="gramEnd"/>
      <w:r w:rsidRPr="00B6595A">
        <w:rPr>
          <w:rFonts w:asciiTheme="majorBidi" w:hAnsiTheme="majorBidi" w:cstheme="majorBidi"/>
          <w:sz w:val="24"/>
          <w:szCs w:val="24"/>
        </w:rPr>
        <w:t xml:space="preserve"> </w:t>
      </w:r>
      <w:r w:rsidRPr="00B1721F">
        <w:rPr>
          <w:rFonts w:asciiTheme="majorBidi" w:hAnsiTheme="majorBidi" w:cstheme="majorBidi"/>
          <w:i/>
          <w:iCs/>
          <w:sz w:val="24"/>
          <w:szCs w:val="24"/>
        </w:rPr>
        <w:t>Journal of School Violence</w:t>
      </w:r>
      <w:r w:rsidRPr="00B6595A">
        <w:rPr>
          <w:rFonts w:asciiTheme="majorBidi" w:hAnsiTheme="majorBidi" w:cstheme="majorBidi"/>
          <w:sz w:val="24"/>
          <w:szCs w:val="24"/>
        </w:rPr>
        <w:t>, 12, 80-97</w:t>
      </w:r>
      <w:r w:rsidRPr="00B6595A">
        <w:rPr>
          <w:rFonts w:asciiTheme="majorBidi" w:hAnsiTheme="majorBidi" w:cs="Times New Roman"/>
          <w:sz w:val="24"/>
          <w:szCs w:val="24"/>
          <w:rtl/>
        </w:rPr>
        <w:t>.</w:t>
      </w:r>
    </w:p>
    <w:p w:rsidR="00B6595A" w:rsidRDefault="00B6595A" w:rsidP="00B1721F">
      <w:pPr>
        <w:spacing w:after="0" w:line="360" w:lineRule="auto"/>
        <w:ind w:left="720" w:hanging="720"/>
        <w:jc w:val="both"/>
        <w:rPr>
          <w:rFonts w:asciiTheme="majorBidi" w:hAnsiTheme="majorBidi" w:cs="Times New Roman"/>
          <w:sz w:val="24"/>
          <w:szCs w:val="24"/>
        </w:rPr>
      </w:pPr>
      <w:r w:rsidRPr="00B6595A">
        <w:rPr>
          <w:rFonts w:asciiTheme="majorBidi" w:hAnsiTheme="majorBidi" w:cstheme="majorBidi"/>
          <w:sz w:val="24"/>
          <w:szCs w:val="24"/>
        </w:rPr>
        <w:t xml:space="preserve">Gunn, A. C. (2011). Even if you say it three ways, it still doesn’t mean it’s true: The pervasiveness of heteronormativity in early childhood education. </w:t>
      </w:r>
      <w:r w:rsidRPr="00B1721F">
        <w:rPr>
          <w:rFonts w:asciiTheme="majorBidi" w:hAnsiTheme="majorBidi" w:cstheme="majorBidi"/>
          <w:i/>
          <w:iCs/>
          <w:sz w:val="24"/>
          <w:szCs w:val="24"/>
        </w:rPr>
        <w:t>Journal of Early Childhood Research</w:t>
      </w:r>
      <w:r w:rsidRPr="00B6595A">
        <w:rPr>
          <w:rFonts w:asciiTheme="majorBidi" w:hAnsiTheme="majorBidi" w:cstheme="majorBidi"/>
          <w:sz w:val="24"/>
          <w:szCs w:val="24"/>
        </w:rPr>
        <w:t>, 9(3), 280-290</w:t>
      </w:r>
      <w:r w:rsidRPr="00B6595A">
        <w:rPr>
          <w:rFonts w:asciiTheme="majorBidi" w:hAnsiTheme="majorBidi" w:cs="Times New Roman"/>
          <w:sz w:val="24"/>
          <w:szCs w:val="24"/>
          <w:rtl/>
        </w:rPr>
        <w:t>.</w:t>
      </w:r>
    </w:p>
    <w:p w:rsidR="00E70284" w:rsidRPr="00B6595A" w:rsidRDefault="00E70284" w:rsidP="00C00FB6">
      <w:pPr>
        <w:spacing w:after="0" w:line="360" w:lineRule="auto"/>
        <w:ind w:left="720" w:hanging="720"/>
        <w:jc w:val="both"/>
        <w:rPr>
          <w:rFonts w:asciiTheme="majorBidi" w:hAnsiTheme="majorBidi" w:cstheme="majorBidi"/>
          <w:sz w:val="24"/>
          <w:szCs w:val="24"/>
        </w:rPr>
      </w:pPr>
      <w:proofErr w:type="spellStart"/>
      <w:r w:rsidRPr="00E70284">
        <w:rPr>
          <w:rFonts w:asciiTheme="majorBidi" w:hAnsiTheme="majorBidi" w:cstheme="majorBidi"/>
          <w:sz w:val="24"/>
          <w:szCs w:val="24"/>
        </w:rPr>
        <w:t>Gutkin</w:t>
      </w:r>
      <w:proofErr w:type="spellEnd"/>
      <w:r w:rsidRPr="00E70284">
        <w:rPr>
          <w:rFonts w:asciiTheme="majorBidi" w:hAnsiTheme="majorBidi" w:cstheme="majorBidi"/>
          <w:sz w:val="24"/>
          <w:szCs w:val="24"/>
        </w:rPr>
        <w:t xml:space="preserve">, T. B. (2012). Ecological psychology: Replacing the medical model paradigm for school-based psychological and </w:t>
      </w:r>
      <w:proofErr w:type="spellStart"/>
      <w:r w:rsidRPr="00E70284">
        <w:rPr>
          <w:rFonts w:asciiTheme="majorBidi" w:hAnsiTheme="majorBidi" w:cstheme="majorBidi"/>
          <w:sz w:val="24"/>
          <w:szCs w:val="24"/>
        </w:rPr>
        <w:t>psychoeducational</w:t>
      </w:r>
      <w:proofErr w:type="spellEnd"/>
      <w:r w:rsidRPr="00E70284">
        <w:rPr>
          <w:rFonts w:asciiTheme="majorBidi" w:hAnsiTheme="majorBidi" w:cstheme="majorBidi"/>
          <w:sz w:val="24"/>
          <w:szCs w:val="24"/>
        </w:rPr>
        <w:t xml:space="preserve"> services. </w:t>
      </w:r>
      <w:r w:rsidRPr="00C00FB6">
        <w:rPr>
          <w:rFonts w:asciiTheme="majorBidi" w:hAnsiTheme="majorBidi" w:cstheme="majorBidi"/>
          <w:i/>
          <w:iCs/>
          <w:sz w:val="24"/>
          <w:szCs w:val="24"/>
        </w:rPr>
        <w:t>Journal of Educational and Psychological Consultation,</w:t>
      </w:r>
      <w:r w:rsidRPr="00E70284">
        <w:rPr>
          <w:rFonts w:asciiTheme="majorBidi" w:hAnsiTheme="majorBidi" w:cstheme="majorBidi"/>
          <w:sz w:val="24"/>
          <w:szCs w:val="24"/>
        </w:rPr>
        <w:t xml:space="preserve"> 22(1-2), 1-20.</w:t>
      </w:r>
    </w:p>
    <w:p w:rsidR="00B6595A" w:rsidRDefault="00B6595A" w:rsidP="00C00FB6">
      <w:pPr>
        <w:spacing w:after="0" w:line="360" w:lineRule="auto"/>
        <w:ind w:left="720" w:hanging="720"/>
        <w:jc w:val="both"/>
        <w:rPr>
          <w:rFonts w:asciiTheme="majorBidi" w:hAnsiTheme="majorBidi" w:cs="Times New Roman"/>
          <w:sz w:val="24"/>
          <w:szCs w:val="24"/>
        </w:rPr>
      </w:pPr>
      <w:r w:rsidRPr="00B6595A">
        <w:rPr>
          <w:rFonts w:asciiTheme="majorBidi" w:hAnsiTheme="majorBidi" w:cstheme="majorBidi"/>
          <w:sz w:val="24"/>
          <w:szCs w:val="24"/>
        </w:rPr>
        <w:t>Hansen, A. L. (2007). School</w:t>
      </w:r>
      <w:r w:rsidRPr="00B6595A">
        <w:rPr>
          <w:rFonts w:ascii="Cambria Math" w:hAnsi="Cambria Math" w:cs="Cambria Math"/>
          <w:sz w:val="24"/>
          <w:szCs w:val="24"/>
        </w:rPr>
        <w:t>‐</w:t>
      </w:r>
      <w:r w:rsidRPr="00B6595A">
        <w:rPr>
          <w:rFonts w:asciiTheme="majorBidi" w:hAnsiTheme="majorBidi" w:cstheme="majorBidi"/>
          <w:sz w:val="24"/>
          <w:szCs w:val="24"/>
        </w:rPr>
        <w:t xml:space="preserve">based support for GLBT students: A review of three levels of research. </w:t>
      </w:r>
      <w:r w:rsidRPr="00C00FB6">
        <w:rPr>
          <w:rFonts w:asciiTheme="majorBidi" w:hAnsiTheme="majorBidi" w:cstheme="majorBidi"/>
          <w:i/>
          <w:iCs/>
          <w:sz w:val="24"/>
          <w:szCs w:val="24"/>
        </w:rPr>
        <w:t>Psychology in the Schools</w:t>
      </w:r>
      <w:r w:rsidRPr="00B6595A">
        <w:rPr>
          <w:rFonts w:asciiTheme="majorBidi" w:hAnsiTheme="majorBidi" w:cstheme="majorBidi"/>
          <w:sz w:val="24"/>
          <w:szCs w:val="24"/>
        </w:rPr>
        <w:t>, 44(8), 839-848</w:t>
      </w:r>
      <w:r w:rsidRPr="00B6595A">
        <w:rPr>
          <w:rFonts w:asciiTheme="majorBidi" w:hAnsiTheme="majorBidi" w:cs="Times New Roman"/>
          <w:sz w:val="24"/>
          <w:szCs w:val="24"/>
          <w:rtl/>
        </w:rPr>
        <w:t>.</w:t>
      </w:r>
    </w:p>
    <w:p w:rsidR="00AF41BA" w:rsidRDefault="00AF41BA" w:rsidP="00DA2E14">
      <w:pPr>
        <w:spacing w:after="0" w:line="360" w:lineRule="auto"/>
        <w:ind w:left="720" w:hanging="720"/>
        <w:jc w:val="both"/>
        <w:rPr>
          <w:rFonts w:asciiTheme="majorBidi" w:hAnsiTheme="majorBidi" w:cs="Times New Roman"/>
          <w:sz w:val="24"/>
          <w:szCs w:val="24"/>
        </w:rPr>
      </w:pPr>
      <w:proofErr w:type="spellStart"/>
      <w:r w:rsidRPr="00AF41BA">
        <w:rPr>
          <w:rFonts w:asciiTheme="majorBidi" w:hAnsiTheme="majorBidi" w:cstheme="majorBidi"/>
          <w:sz w:val="24"/>
          <w:szCs w:val="24"/>
        </w:rPr>
        <w:t>Hatzenbuehler</w:t>
      </w:r>
      <w:proofErr w:type="spellEnd"/>
      <w:r w:rsidRPr="00AF41BA">
        <w:rPr>
          <w:rFonts w:asciiTheme="majorBidi" w:hAnsiTheme="majorBidi" w:cstheme="majorBidi"/>
          <w:sz w:val="24"/>
          <w:szCs w:val="24"/>
        </w:rPr>
        <w:t xml:space="preserve">, M. L. (2011). </w:t>
      </w:r>
      <w:proofErr w:type="gramStart"/>
      <w:r w:rsidRPr="00AF41BA">
        <w:rPr>
          <w:rFonts w:asciiTheme="majorBidi" w:hAnsiTheme="majorBidi" w:cstheme="majorBidi"/>
          <w:sz w:val="24"/>
          <w:szCs w:val="24"/>
        </w:rPr>
        <w:t>The social environment and suicide attempts in lesbian, gay, and bisexual youth.</w:t>
      </w:r>
      <w:proofErr w:type="gramEnd"/>
      <w:r w:rsidRPr="00AF41BA">
        <w:rPr>
          <w:rFonts w:asciiTheme="majorBidi" w:hAnsiTheme="majorBidi" w:cstheme="majorBidi"/>
          <w:sz w:val="24"/>
          <w:szCs w:val="24"/>
        </w:rPr>
        <w:t xml:space="preserve"> </w:t>
      </w:r>
      <w:r w:rsidRPr="00DA2E14">
        <w:rPr>
          <w:rFonts w:asciiTheme="majorBidi" w:hAnsiTheme="majorBidi" w:cstheme="majorBidi"/>
          <w:i/>
          <w:iCs/>
          <w:sz w:val="24"/>
          <w:szCs w:val="24"/>
        </w:rPr>
        <w:t>Pediatrics,</w:t>
      </w:r>
      <w:r w:rsidRPr="00AF41BA">
        <w:rPr>
          <w:rFonts w:asciiTheme="majorBidi" w:hAnsiTheme="majorBidi" w:cstheme="majorBidi"/>
          <w:sz w:val="24"/>
          <w:szCs w:val="24"/>
        </w:rPr>
        <w:t xml:space="preserve"> 127(5), 896-903.</w:t>
      </w:r>
      <w:r w:rsidRPr="00AF41BA">
        <w:rPr>
          <w:rFonts w:asciiTheme="majorBidi" w:hAnsiTheme="majorBidi" w:cs="Times New Roman"/>
          <w:sz w:val="24"/>
          <w:szCs w:val="24"/>
          <w:rtl/>
        </w:rPr>
        <w:t>‏</w:t>
      </w:r>
    </w:p>
    <w:p w:rsidR="00AF41BA" w:rsidRPr="00B6595A" w:rsidRDefault="00AF41BA" w:rsidP="00DA2E14">
      <w:pPr>
        <w:spacing w:after="0" w:line="360" w:lineRule="auto"/>
        <w:ind w:left="720" w:hanging="720"/>
        <w:jc w:val="both"/>
        <w:rPr>
          <w:rFonts w:asciiTheme="majorBidi" w:hAnsiTheme="majorBidi" w:cstheme="majorBidi"/>
          <w:sz w:val="24"/>
          <w:szCs w:val="24"/>
        </w:rPr>
      </w:pPr>
      <w:proofErr w:type="spellStart"/>
      <w:proofErr w:type="gramStart"/>
      <w:r w:rsidRPr="00AF41BA">
        <w:rPr>
          <w:rFonts w:asciiTheme="majorBidi" w:hAnsiTheme="majorBidi" w:cstheme="majorBidi"/>
          <w:sz w:val="24"/>
          <w:szCs w:val="24"/>
        </w:rPr>
        <w:t>Hatzenbuehler</w:t>
      </w:r>
      <w:proofErr w:type="spellEnd"/>
      <w:r w:rsidRPr="00AF41BA">
        <w:rPr>
          <w:rFonts w:asciiTheme="majorBidi" w:hAnsiTheme="majorBidi" w:cstheme="majorBidi"/>
          <w:sz w:val="24"/>
          <w:szCs w:val="24"/>
        </w:rPr>
        <w:t xml:space="preserve">, M. L., McLaughlin, K. A., Keyes, K. M., &amp; </w:t>
      </w:r>
      <w:proofErr w:type="spellStart"/>
      <w:r w:rsidRPr="00AF41BA">
        <w:rPr>
          <w:rFonts w:asciiTheme="majorBidi" w:hAnsiTheme="majorBidi" w:cstheme="majorBidi"/>
          <w:sz w:val="24"/>
          <w:szCs w:val="24"/>
        </w:rPr>
        <w:t>Hasin</w:t>
      </w:r>
      <w:proofErr w:type="spellEnd"/>
      <w:r w:rsidRPr="00AF41BA">
        <w:rPr>
          <w:rFonts w:asciiTheme="majorBidi" w:hAnsiTheme="majorBidi" w:cstheme="majorBidi"/>
          <w:sz w:val="24"/>
          <w:szCs w:val="24"/>
        </w:rPr>
        <w:t>, D. S. (2010).</w:t>
      </w:r>
      <w:proofErr w:type="gramEnd"/>
      <w:r w:rsidRPr="00AF41BA">
        <w:rPr>
          <w:rFonts w:asciiTheme="majorBidi" w:hAnsiTheme="majorBidi" w:cstheme="majorBidi"/>
          <w:sz w:val="24"/>
          <w:szCs w:val="24"/>
        </w:rPr>
        <w:t xml:space="preserve"> The impact of institutional discrimination on psychiatric disorders in lesbian, gay, and bisexual populations: A </w:t>
      </w:r>
      <w:proofErr w:type="spellStart"/>
      <w:r w:rsidRPr="00AF41BA">
        <w:rPr>
          <w:rFonts w:asciiTheme="majorBidi" w:hAnsiTheme="majorBidi" w:cstheme="majorBidi"/>
          <w:sz w:val="24"/>
          <w:szCs w:val="24"/>
        </w:rPr>
        <w:t>prospectivestudy</w:t>
      </w:r>
      <w:proofErr w:type="spellEnd"/>
      <w:r w:rsidRPr="00AF41BA">
        <w:rPr>
          <w:rFonts w:asciiTheme="majorBidi" w:hAnsiTheme="majorBidi" w:cstheme="majorBidi"/>
          <w:sz w:val="24"/>
          <w:szCs w:val="24"/>
        </w:rPr>
        <w:t xml:space="preserve">. </w:t>
      </w:r>
      <w:r w:rsidRPr="00DA2E14">
        <w:rPr>
          <w:rFonts w:asciiTheme="majorBidi" w:hAnsiTheme="majorBidi" w:cstheme="majorBidi"/>
          <w:i/>
          <w:iCs/>
          <w:sz w:val="24"/>
          <w:szCs w:val="24"/>
        </w:rPr>
        <w:t>American Journal of Public Health</w:t>
      </w:r>
      <w:r w:rsidRPr="00AF41BA">
        <w:rPr>
          <w:rFonts w:asciiTheme="majorBidi" w:hAnsiTheme="majorBidi" w:cstheme="majorBidi"/>
          <w:sz w:val="24"/>
          <w:szCs w:val="24"/>
        </w:rPr>
        <w:t>, 100(3), 452-459.</w:t>
      </w:r>
    </w:p>
    <w:p w:rsidR="00B6595A" w:rsidRPr="00B6595A" w:rsidRDefault="00B6595A" w:rsidP="00DA2E14">
      <w:pPr>
        <w:spacing w:line="360" w:lineRule="auto"/>
        <w:ind w:left="720" w:hanging="720"/>
        <w:jc w:val="both"/>
        <w:rPr>
          <w:rFonts w:asciiTheme="majorBidi" w:hAnsiTheme="majorBidi" w:cstheme="majorBidi"/>
          <w:sz w:val="24"/>
          <w:szCs w:val="24"/>
        </w:rPr>
      </w:pPr>
      <w:proofErr w:type="gramStart"/>
      <w:r w:rsidRPr="00B6595A">
        <w:rPr>
          <w:rFonts w:asciiTheme="majorBidi" w:hAnsiTheme="majorBidi" w:cstheme="majorBidi"/>
          <w:sz w:val="24"/>
          <w:szCs w:val="24"/>
        </w:rPr>
        <w:lastRenderedPageBreak/>
        <w:t>Hermann-</w:t>
      </w:r>
      <w:proofErr w:type="spellStart"/>
      <w:r w:rsidRPr="00B6595A">
        <w:rPr>
          <w:rFonts w:asciiTheme="majorBidi" w:hAnsiTheme="majorBidi" w:cstheme="majorBidi"/>
          <w:sz w:val="24"/>
          <w:szCs w:val="24"/>
        </w:rPr>
        <w:t>Wilmarth</w:t>
      </w:r>
      <w:proofErr w:type="spellEnd"/>
      <w:r w:rsidRPr="00B6595A">
        <w:rPr>
          <w:rFonts w:asciiTheme="majorBidi" w:hAnsiTheme="majorBidi" w:cstheme="majorBidi"/>
          <w:sz w:val="24"/>
          <w:szCs w:val="24"/>
        </w:rPr>
        <w:t>, J. M., &amp; Bills, P. (2010).</w:t>
      </w:r>
      <w:proofErr w:type="gramEnd"/>
      <w:r w:rsidRPr="00B6595A">
        <w:rPr>
          <w:rFonts w:asciiTheme="majorBidi" w:hAnsiTheme="majorBidi" w:cstheme="majorBidi"/>
          <w:sz w:val="24"/>
          <w:szCs w:val="24"/>
        </w:rPr>
        <w:t xml:space="preserve"> Identity shifts: Queering teacher education research. </w:t>
      </w:r>
      <w:r w:rsidRPr="00DA2E14">
        <w:rPr>
          <w:rFonts w:asciiTheme="majorBidi" w:hAnsiTheme="majorBidi" w:cstheme="majorBidi"/>
          <w:i/>
          <w:iCs/>
          <w:sz w:val="24"/>
          <w:szCs w:val="24"/>
        </w:rPr>
        <w:t>Teacher Educator</w:t>
      </w:r>
      <w:r w:rsidRPr="00B6595A">
        <w:rPr>
          <w:rFonts w:asciiTheme="majorBidi" w:hAnsiTheme="majorBidi" w:cstheme="majorBidi"/>
          <w:sz w:val="24"/>
          <w:szCs w:val="24"/>
        </w:rPr>
        <w:t>, 45, 257–272</w:t>
      </w:r>
      <w:r w:rsidRPr="00B6595A">
        <w:rPr>
          <w:rFonts w:asciiTheme="majorBidi" w:hAnsiTheme="majorBidi" w:cs="Times New Roman"/>
          <w:sz w:val="24"/>
          <w:szCs w:val="24"/>
          <w:rtl/>
        </w:rPr>
        <w:t>.</w:t>
      </w:r>
    </w:p>
    <w:p w:rsidR="00B6595A" w:rsidRDefault="00B6595A" w:rsidP="00DA2E14">
      <w:pPr>
        <w:spacing w:after="0" w:line="360" w:lineRule="auto"/>
        <w:ind w:left="720" w:hanging="720"/>
        <w:jc w:val="both"/>
        <w:rPr>
          <w:rFonts w:asciiTheme="majorBidi" w:hAnsiTheme="majorBidi" w:cs="Times New Roman"/>
          <w:sz w:val="24"/>
          <w:szCs w:val="24"/>
        </w:rPr>
      </w:pPr>
      <w:proofErr w:type="gramStart"/>
      <w:r w:rsidRPr="00B6595A">
        <w:rPr>
          <w:rFonts w:asciiTheme="majorBidi" w:hAnsiTheme="majorBidi" w:cstheme="majorBidi"/>
          <w:sz w:val="24"/>
          <w:szCs w:val="24"/>
        </w:rPr>
        <w:t>Hernandez, F. (2009).</w:t>
      </w:r>
      <w:proofErr w:type="gramEnd"/>
      <w:r w:rsidRPr="00B6595A">
        <w:rPr>
          <w:rFonts w:asciiTheme="majorBidi" w:hAnsiTheme="majorBidi" w:cstheme="majorBidi"/>
          <w:sz w:val="24"/>
          <w:szCs w:val="24"/>
        </w:rPr>
        <w:t xml:space="preserve"> Did somebody see me? Are they going to know? Am I going to lose my </w:t>
      </w:r>
      <w:proofErr w:type="gramStart"/>
      <w:r w:rsidRPr="00B6595A">
        <w:rPr>
          <w:rFonts w:asciiTheme="majorBidi" w:hAnsiTheme="majorBidi" w:cstheme="majorBidi"/>
          <w:sz w:val="24"/>
          <w:szCs w:val="24"/>
        </w:rPr>
        <w:t>job.</w:t>
      </w:r>
      <w:proofErr w:type="gramEnd"/>
      <w:r w:rsidRPr="00B6595A">
        <w:rPr>
          <w:rFonts w:asciiTheme="majorBidi" w:hAnsiTheme="majorBidi" w:cstheme="majorBidi"/>
          <w:sz w:val="24"/>
          <w:szCs w:val="24"/>
        </w:rPr>
        <w:t xml:space="preserve"> In J. W. </w:t>
      </w:r>
      <w:proofErr w:type="spellStart"/>
      <w:r w:rsidRPr="00B6595A">
        <w:rPr>
          <w:rFonts w:asciiTheme="majorBidi" w:hAnsiTheme="majorBidi" w:cstheme="majorBidi"/>
          <w:sz w:val="24"/>
          <w:szCs w:val="24"/>
        </w:rPr>
        <w:t>Koschoreck</w:t>
      </w:r>
      <w:proofErr w:type="spellEnd"/>
      <w:r w:rsidRPr="00B6595A">
        <w:rPr>
          <w:rFonts w:asciiTheme="majorBidi" w:hAnsiTheme="majorBidi" w:cstheme="majorBidi"/>
          <w:sz w:val="24"/>
          <w:szCs w:val="24"/>
        </w:rPr>
        <w:t xml:space="preserve">, &amp; A. K. </w:t>
      </w:r>
      <w:proofErr w:type="spellStart"/>
      <w:r w:rsidRPr="00B6595A">
        <w:rPr>
          <w:rFonts w:asciiTheme="majorBidi" w:hAnsiTheme="majorBidi" w:cstheme="majorBidi"/>
          <w:sz w:val="24"/>
          <w:szCs w:val="24"/>
        </w:rPr>
        <w:t>Tooms</w:t>
      </w:r>
      <w:proofErr w:type="spellEnd"/>
      <w:r w:rsidRPr="00B6595A">
        <w:rPr>
          <w:rFonts w:asciiTheme="majorBidi" w:hAnsiTheme="majorBidi" w:cstheme="majorBidi"/>
          <w:sz w:val="24"/>
          <w:szCs w:val="24"/>
        </w:rPr>
        <w:t xml:space="preserve"> (Eds.), </w:t>
      </w:r>
      <w:r w:rsidRPr="00DA2E14">
        <w:rPr>
          <w:rFonts w:asciiTheme="majorBidi" w:hAnsiTheme="majorBidi" w:cstheme="majorBidi"/>
          <w:i/>
          <w:iCs/>
          <w:sz w:val="24"/>
          <w:szCs w:val="24"/>
        </w:rPr>
        <w:t xml:space="preserve">Sexuality matters: Paradigms for policies for educational leaders </w:t>
      </w:r>
      <w:r w:rsidRPr="00B6595A">
        <w:rPr>
          <w:rFonts w:asciiTheme="majorBidi" w:hAnsiTheme="majorBidi" w:cstheme="majorBidi"/>
          <w:sz w:val="24"/>
          <w:szCs w:val="24"/>
        </w:rPr>
        <w:t xml:space="preserve">(pp. 205-219). Lanham, MD: </w:t>
      </w:r>
      <w:proofErr w:type="spellStart"/>
      <w:r w:rsidRPr="00B6595A">
        <w:rPr>
          <w:rFonts w:asciiTheme="majorBidi" w:hAnsiTheme="majorBidi" w:cstheme="majorBidi"/>
          <w:sz w:val="24"/>
          <w:szCs w:val="24"/>
        </w:rPr>
        <w:t>Rowman</w:t>
      </w:r>
      <w:proofErr w:type="spellEnd"/>
      <w:r w:rsidRPr="00B6595A">
        <w:rPr>
          <w:rFonts w:asciiTheme="majorBidi" w:hAnsiTheme="majorBidi" w:cstheme="majorBidi"/>
          <w:sz w:val="24"/>
          <w:szCs w:val="24"/>
        </w:rPr>
        <w:t xml:space="preserve"> &amp; Littlefield</w:t>
      </w:r>
      <w:r w:rsidRPr="00B6595A">
        <w:rPr>
          <w:rFonts w:asciiTheme="majorBidi" w:hAnsiTheme="majorBidi" w:cs="Times New Roman"/>
          <w:sz w:val="24"/>
          <w:szCs w:val="24"/>
          <w:rtl/>
        </w:rPr>
        <w:t>.</w:t>
      </w:r>
    </w:p>
    <w:p w:rsidR="00656667" w:rsidRPr="00656667" w:rsidRDefault="00AF41BA" w:rsidP="00DA2E14">
      <w:pPr>
        <w:spacing w:after="0" w:line="360" w:lineRule="auto"/>
        <w:ind w:left="720" w:hanging="720"/>
        <w:jc w:val="both"/>
        <w:rPr>
          <w:rFonts w:asciiTheme="majorBidi" w:hAnsiTheme="majorBidi" w:cstheme="majorBidi"/>
          <w:sz w:val="24"/>
          <w:szCs w:val="24"/>
        </w:rPr>
      </w:pPr>
      <w:proofErr w:type="gramStart"/>
      <w:r w:rsidRPr="00AF41BA">
        <w:rPr>
          <w:rFonts w:asciiTheme="majorBidi" w:hAnsiTheme="majorBidi" w:cstheme="majorBidi"/>
          <w:sz w:val="24"/>
          <w:szCs w:val="24"/>
        </w:rPr>
        <w:t xml:space="preserve">Hong, J. S., &amp; </w:t>
      </w:r>
      <w:proofErr w:type="spellStart"/>
      <w:r w:rsidRPr="00AF41BA">
        <w:rPr>
          <w:rFonts w:asciiTheme="majorBidi" w:hAnsiTheme="majorBidi" w:cstheme="majorBidi"/>
          <w:sz w:val="24"/>
          <w:szCs w:val="24"/>
        </w:rPr>
        <w:t>Garbarino</w:t>
      </w:r>
      <w:proofErr w:type="spellEnd"/>
      <w:r w:rsidRPr="00AF41BA">
        <w:rPr>
          <w:rFonts w:asciiTheme="majorBidi" w:hAnsiTheme="majorBidi" w:cstheme="majorBidi"/>
          <w:sz w:val="24"/>
          <w:szCs w:val="24"/>
        </w:rPr>
        <w:t>, J. (2012).</w:t>
      </w:r>
      <w:proofErr w:type="gramEnd"/>
      <w:r w:rsidRPr="00AF41BA">
        <w:rPr>
          <w:rFonts w:asciiTheme="majorBidi" w:hAnsiTheme="majorBidi" w:cstheme="majorBidi"/>
          <w:sz w:val="24"/>
          <w:szCs w:val="24"/>
        </w:rPr>
        <w:t xml:space="preserve"> Risk and Protective Factors for Homophobic Bullying in Schools: An Application of the Social–Ecological Framework. </w:t>
      </w:r>
      <w:r w:rsidRPr="00DA2E14">
        <w:rPr>
          <w:rFonts w:asciiTheme="majorBidi" w:hAnsiTheme="majorBidi" w:cstheme="majorBidi"/>
          <w:i/>
          <w:iCs/>
          <w:sz w:val="24"/>
          <w:szCs w:val="24"/>
        </w:rPr>
        <w:t>Educational Psychology Review</w:t>
      </w:r>
      <w:r w:rsidRPr="00AF41BA">
        <w:rPr>
          <w:rFonts w:asciiTheme="majorBidi" w:hAnsiTheme="majorBidi" w:cstheme="majorBidi"/>
          <w:sz w:val="24"/>
          <w:szCs w:val="24"/>
        </w:rPr>
        <w:t>, 24(2), 271-285.</w:t>
      </w:r>
    </w:p>
    <w:p w:rsidR="00656667" w:rsidRPr="00B6595A" w:rsidRDefault="00656667" w:rsidP="000603DD">
      <w:pPr>
        <w:spacing w:after="0" w:line="360" w:lineRule="auto"/>
        <w:ind w:left="720" w:hanging="720"/>
        <w:jc w:val="both"/>
        <w:rPr>
          <w:rFonts w:asciiTheme="majorBidi" w:hAnsiTheme="majorBidi" w:cstheme="majorBidi"/>
          <w:sz w:val="24"/>
          <w:szCs w:val="24"/>
        </w:rPr>
      </w:pPr>
      <w:r w:rsidRPr="00656667">
        <w:rPr>
          <w:rFonts w:asciiTheme="majorBidi" w:hAnsiTheme="majorBidi" w:cstheme="majorBidi"/>
          <w:sz w:val="24"/>
          <w:szCs w:val="24"/>
        </w:rPr>
        <w:t xml:space="preserve">Hooker, S. D. (2010). </w:t>
      </w:r>
      <w:r w:rsidRPr="002A2BCF">
        <w:rPr>
          <w:rFonts w:asciiTheme="majorBidi" w:hAnsiTheme="majorBidi" w:cstheme="majorBidi"/>
          <w:i/>
          <w:iCs/>
          <w:sz w:val="24"/>
          <w:szCs w:val="24"/>
        </w:rPr>
        <w:t>Closeted or Out? Gay and Lesbian Educators Reveal Their Experiences about Their Sexual Identities in K-12 Schools</w:t>
      </w:r>
      <w:r w:rsidRPr="00656667">
        <w:rPr>
          <w:rFonts w:asciiTheme="majorBidi" w:hAnsiTheme="majorBidi" w:cstheme="majorBidi"/>
          <w:sz w:val="24"/>
          <w:szCs w:val="24"/>
        </w:rPr>
        <w:t xml:space="preserve"> (Doctoral dissertation, University of Cincinnati)</w:t>
      </w:r>
      <w:r w:rsidR="000603DD" w:rsidRPr="000603DD">
        <w:rPr>
          <w:rFonts w:asciiTheme="majorBidi" w:hAnsiTheme="majorBidi" w:cstheme="majorBidi"/>
          <w:sz w:val="24"/>
          <w:szCs w:val="24"/>
        </w:rPr>
        <w:t xml:space="preserve"> </w:t>
      </w:r>
    </w:p>
    <w:p w:rsidR="00B6595A" w:rsidRPr="00B6595A" w:rsidRDefault="00B6595A" w:rsidP="00E50997">
      <w:pPr>
        <w:spacing w:after="0" w:line="360" w:lineRule="auto"/>
        <w:ind w:left="720" w:hanging="720"/>
        <w:jc w:val="both"/>
        <w:rPr>
          <w:rFonts w:asciiTheme="majorBidi" w:hAnsiTheme="majorBidi" w:cstheme="majorBidi"/>
          <w:sz w:val="24"/>
          <w:szCs w:val="24"/>
        </w:rPr>
      </w:pPr>
      <w:r w:rsidRPr="00B6595A">
        <w:rPr>
          <w:rFonts w:asciiTheme="majorBidi" w:hAnsiTheme="majorBidi" w:cstheme="majorBidi"/>
          <w:sz w:val="24"/>
          <w:szCs w:val="24"/>
        </w:rPr>
        <w:t xml:space="preserve">Hsieh, B. Y. C. (2010). </w:t>
      </w:r>
      <w:proofErr w:type="gramStart"/>
      <w:r w:rsidRPr="00E50997">
        <w:rPr>
          <w:rFonts w:asciiTheme="majorBidi" w:hAnsiTheme="majorBidi" w:cstheme="majorBidi"/>
          <w:i/>
          <w:iCs/>
          <w:sz w:val="24"/>
          <w:szCs w:val="24"/>
        </w:rPr>
        <w:t>Exploring the Complexity of Teacher Professional Identity</w:t>
      </w:r>
      <w:r w:rsidRPr="00B6595A">
        <w:rPr>
          <w:rFonts w:asciiTheme="majorBidi" w:hAnsiTheme="majorBidi" w:cstheme="majorBidi"/>
          <w:sz w:val="24"/>
          <w:szCs w:val="24"/>
        </w:rPr>
        <w:t xml:space="preserve"> (Doctoral dissertation, UNIVERSITY OF CALIFORNIA, BERKELEY</w:t>
      </w:r>
      <w:r w:rsidR="00E50997">
        <w:rPr>
          <w:rFonts w:asciiTheme="majorBidi" w:hAnsiTheme="majorBidi" w:cstheme="majorBidi"/>
          <w:sz w:val="24"/>
          <w:szCs w:val="24"/>
        </w:rPr>
        <w:t>)</w:t>
      </w:r>
      <w:r w:rsidRPr="00B6595A">
        <w:rPr>
          <w:rFonts w:asciiTheme="majorBidi" w:hAnsiTheme="majorBidi" w:cs="Times New Roman"/>
          <w:sz w:val="24"/>
          <w:szCs w:val="24"/>
          <w:rtl/>
        </w:rPr>
        <w:t>.</w:t>
      </w:r>
      <w:proofErr w:type="gramEnd"/>
    </w:p>
    <w:p w:rsidR="00B6595A" w:rsidRPr="00B6595A" w:rsidRDefault="00B6595A" w:rsidP="00BC50FA">
      <w:pPr>
        <w:spacing w:after="0" w:line="360" w:lineRule="auto"/>
        <w:ind w:left="720" w:hanging="720"/>
        <w:jc w:val="both"/>
        <w:rPr>
          <w:rFonts w:asciiTheme="majorBidi" w:hAnsiTheme="majorBidi" w:cstheme="majorBidi"/>
          <w:sz w:val="24"/>
          <w:szCs w:val="24"/>
        </w:rPr>
      </w:pPr>
      <w:r w:rsidRPr="00B6595A">
        <w:rPr>
          <w:rFonts w:asciiTheme="majorBidi" w:hAnsiTheme="majorBidi" w:cstheme="majorBidi"/>
          <w:sz w:val="24"/>
          <w:szCs w:val="24"/>
        </w:rPr>
        <w:t xml:space="preserve">Jennings, K. (2005). </w:t>
      </w:r>
      <w:r w:rsidRPr="00BC50FA">
        <w:rPr>
          <w:rFonts w:asciiTheme="majorBidi" w:hAnsiTheme="majorBidi" w:cstheme="majorBidi"/>
          <w:i/>
          <w:iCs/>
          <w:sz w:val="24"/>
          <w:szCs w:val="24"/>
        </w:rPr>
        <w:t>One teacher in 10: LGBT educators share their stories</w:t>
      </w:r>
      <w:r w:rsidRPr="00B6595A">
        <w:rPr>
          <w:rFonts w:asciiTheme="majorBidi" w:hAnsiTheme="majorBidi" w:cstheme="majorBidi"/>
          <w:sz w:val="24"/>
          <w:szCs w:val="24"/>
        </w:rPr>
        <w:t xml:space="preserve"> (2nd </w:t>
      </w:r>
      <w:proofErr w:type="gramStart"/>
      <w:r w:rsidRPr="00B6595A">
        <w:rPr>
          <w:rFonts w:asciiTheme="majorBidi" w:hAnsiTheme="majorBidi" w:cstheme="majorBidi"/>
          <w:sz w:val="24"/>
          <w:szCs w:val="24"/>
        </w:rPr>
        <w:t>ed</w:t>
      </w:r>
      <w:proofErr w:type="gramEnd"/>
      <w:r w:rsidRPr="00B6595A">
        <w:rPr>
          <w:rFonts w:asciiTheme="majorBidi" w:hAnsiTheme="majorBidi" w:cstheme="majorBidi"/>
          <w:sz w:val="24"/>
          <w:szCs w:val="24"/>
        </w:rPr>
        <w:t>.). Los Angeles, CA: Alyson</w:t>
      </w:r>
      <w:r w:rsidRPr="00B6595A">
        <w:rPr>
          <w:rFonts w:asciiTheme="majorBidi" w:hAnsiTheme="majorBidi" w:cs="Times New Roman"/>
          <w:sz w:val="24"/>
          <w:szCs w:val="24"/>
          <w:rtl/>
        </w:rPr>
        <w:t>.</w:t>
      </w:r>
    </w:p>
    <w:p w:rsidR="00B6595A" w:rsidRPr="00B6595A" w:rsidRDefault="00B6595A" w:rsidP="00BC50FA">
      <w:pPr>
        <w:spacing w:after="0" w:line="360" w:lineRule="auto"/>
        <w:ind w:left="720" w:hanging="720"/>
        <w:jc w:val="both"/>
        <w:rPr>
          <w:rFonts w:asciiTheme="majorBidi" w:hAnsiTheme="majorBidi" w:cstheme="majorBidi"/>
          <w:sz w:val="24"/>
          <w:szCs w:val="24"/>
        </w:rPr>
      </w:pPr>
      <w:proofErr w:type="gramStart"/>
      <w:r w:rsidRPr="00B6595A">
        <w:rPr>
          <w:rFonts w:asciiTheme="majorBidi" w:hAnsiTheme="majorBidi" w:cstheme="majorBidi"/>
          <w:sz w:val="24"/>
          <w:szCs w:val="24"/>
        </w:rPr>
        <w:t xml:space="preserve">Jennings, T., &amp; </w:t>
      </w:r>
      <w:proofErr w:type="spellStart"/>
      <w:r w:rsidRPr="00B6595A">
        <w:rPr>
          <w:rFonts w:asciiTheme="majorBidi" w:hAnsiTheme="majorBidi" w:cstheme="majorBidi"/>
          <w:sz w:val="24"/>
          <w:szCs w:val="24"/>
        </w:rPr>
        <w:t>Macgillivray</w:t>
      </w:r>
      <w:proofErr w:type="spellEnd"/>
      <w:r w:rsidRPr="00B6595A">
        <w:rPr>
          <w:rFonts w:asciiTheme="majorBidi" w:hAnsiTheme="majorBidi" w:cstheme="majorBidi"/>
          <w:sz w:val="24"/>
          <w:szCs w:val="24"/>
        </w:rPr>
        <w:t>, I. (2007).</w:t>
      </w:r>
      <w:proofErr w:type="gramEnd"/>
      <w:r w:rsidRPr="00B6595A">
        <w:rPr>
          <w:rFonts w:asciiTheme="majorBidi" w:hAnsiTheme="majorBidi" w:cstheme="majorBidi"/>
          <w:sz w:val="24"/>
          <w:szCs w:val="24"/>
        </w:rPr>
        <w:t xml:space="preserve"> Coming out and the new victim narrative</w:t>
      </w:r>
      <w:r w:rsidRPr="00BC50FA">
        <w:rPr>
          <w:rFonts w:asciiTheme="majorBidi" w:hAnsiTheme="majorBidi" w:cstheme="majorBidi"/>
          <w:i/>
          <w:iCs/>
          <w:sz w:val="24"/>
          <w:szCs w:val="24"/>
        </w:rPr>
        <w:t>. Journal of Curriculum and Pedagogy</w:t>
      </w:r>
      <w:r w:rsidRPr="00B6595A">
        <w:rPr>
          <w:rFonts w:asciiTheme="majorBidi" w:hAnsiTheme="majorBidi" w:cstheme="majorBidi"/>
          <w:sz w:val="24"/>
          <w:szCs w:val="24"/>
        </w:rPr>
        <w:t>, 4(2), 54–57</w:t>
      </w:r>
      <w:r w:rsidRPr="00B6595A">
        <w:rPr>
          <w:rFonts w:asciiTheme="majorBidi" w:hAnsiTheme="majorBidi" w:cs="Times New Roman"/>
          <w:sz w:val="24"/>
          <w:szCs w:val="24"/>
          <w:rtl/>
        </w:rPr>
        <w:t>.</w:t>
      </w:r>
    </w:p>
    <w:p w:rsidR="00B6595A" w:rsidRPr="00B6595A" w:rsidRDefault="00B6595A" w:rsidP="00BC50FA">
      <w:pPr>
        <w:spacing w:after="0" w:line="360" w:lineRule="auto"/>
        <w:ind w:left="720" w:hanging="720"/>
        <w:jc w:val="both"/>
        <w:rPr>
          <w:rFonts w:asciiTheme="majorBidi" w:hAnsiTheme="majorBidi" w:cstheme="majorBidi"/>
          <w:sz w:val="24"/>
          <w:szCs w:val="24"/>
        </w:rPr>
      </w:pPr>
      <w:proofErr w:type="gramStart"/>
      <w:r w:rsidRPr="00B6595A">
        <w:rPr>
          <w:rFonts w:asciiTheme="majorBidi" w:hAnsiTheme="majorBidi" w:cstheme="majorBidi"/>
          <w:sz w:val="24"/>
          <w:szCs w:val="24"/>
        </w:rPr>
        <w:t>Jones, T., Gray, E., &amp; Harris, A. (2014).</w:t>
      </w:r>
      <w:proofErr w:type="gramEnd"/>
      <w:r w:rsidRPr="00B6595A">
        <w:rPr>
          <w:rFonts w:asciiTheme="majorBidi" w:hAnsiTheme="majorBidi" w:cstheme="majorBidi"/>
          <w:sz w:val="24"/>
          <w:szCs w:val="24"/>
        </w:rPr>
        <w:t xml:space="preserve"> GLBTIQ teachers in Australian education policy: protections, suspicions, and restrictions. </w:t>
      </w:r>
      <w:r w:rsidRPr="00BC50FA">
        <w:rPr>
          <w:rFonts w:asciiTheme="majorBidi" w:hAnsiTheme="majorBidi" w:cstheme="majorBidi"/>
          <w:i/>
          <w:iCs/>
          <w:sz w:val="24"/>
          <w:szCs w:val="24"/>
        </w:rPr>
        <w:t>Sex Education</w:t>
      </w:r>
      <w:r w:rsidRPr="00B6595A">
        <w:rPr>
          <w:rFonts w:asciiTheme="majorBidi" w:hAnsiTheme="majorBidi" w:cstheme="majorBidi"/>
          <w:sz w:val="24"/>
          <w:szCs w:val="24"/>
        </w:rPr>
        <w:t>, 14(3), 338-353</w:t>
      </w:r>
      <w:r w:rsidRPr="00B6595A">
        <w:rPr>
          <w:rFonts w:asciiTheme="majorBidi" w:hAnsiTheme="majorBidi" w:cs="Times New Roman"/>
          <w:sz w:val="24"/>
          <w:szCs w:val="24"/>
          <w:rtl/>
        </w:rPr>
        <w:t>.</w:t>
      </w:r>
    </w:p>
    <w:p w:rsidR="00B6595A" w:rsidRPr="00B6595A" w:rsidRDefault="00B6595A" w:rsidP="00B21AEE">
      <w:pPr>
        <w:spacing w:after="0" w:line="360" w:lineRule="auto"/>
        <w:ind w:left="720" w:hanging="720"/>
        <w:jc w:val="both"/>
        <w:rPr>
          <w:rFonts w:asciiTheme="majorBidi" w:hAnsiTheme="majorBidi" w:cstheme="majorBidi"/>
          <w:sz w:val="24"/>
          <w:szCs w:val="24"/>
        </w:rPr>
      </w:pPr>
      <w:proofErr w:type="spellStart"/>
      <w:r w:rsidRPr="00B6595A">
        <w:rPr>
          <w:rFonts w:asciiTheme="majorBidi" w:hAnsiTheme="majorBidi" w:cstheme="majorBidi"/>
          <w:sz w:val="24"/>
          <w:szCs w:val="24"/>
        </w:rPr>
        <w:t>Khayatt</w:t>
      </w:r>
      <w:proofErr w:type="spellEnd"/>
      <w:r w:rsidRPr="00B6595A">
        <w:rPr>
          <w:rFonts w:asciiTheme="majorBidi" w:hAnsiTheme="majorBidi" w:cstheme="majorBidi"/>
          <w:sz w:val="24"/>
          <w:szCs w:val="24"/>
        </w:rPr>
        <w:t xml:space="preserve">, D. (2006). What's to Fear: Calling Homophobia into </w:t>
      </w:r>
      <w:proofErr w:type="gramStart"/>
      <w:r w:rsidRPr="00B6595A">
        <w:rPr>
          <w:rFonts w:asciiTheme="majorBidi" w:hAnsiTheme="majorBidi" w:cstheme="majorBidi"/>
          <w:sz w:val="24"/>
          <w:szCs w:val="24"/>
        </w:rPr>
        <w:t>Question.</w:t>
      </w:r>
      <w:proofErr w:type="gramEnd"/>
      <w:r w:rsidRPr="00B6595A">
        <w:rPr>
          <w:rFonts w:asciiTheme="majorBidi" w:hAnsiTheme="majorBidi" w:cstheme="majorBidi"/>
          <w:sz w:val="24"/>
          <w:szCs w:val="24"/>
        </w:rPr>
        <w:t xml:space="preserve"> </w:t>
      </w:r>
      <w:r w:rsidRPr="00B21AEE">
        <w:rPr>
          <w:rFonts w:asciiTheme="majorBidi" w:hAnsiTheme="majorBidi" w:cstheme="majorBidi"/>
          <w:i/>
          <w:iCs/>
          <w:sz w:val="24"/>
          <w:szCs w:val="24"/>
        </w:rPr>
        <w:t>McGill Journal of Education</w:t>
      </w:r>
      <w:r w:rsidRPr="00B6595A">
        <w:rPr>
          <w:rFonts w:asciiTheme="majorBidi" w:hAnsiTheme="majorBidi" w:cstheme="majorBidi"/>
          <w:sz w:val="24"/>
          <w:szCs w:val="24"/>
        </w:rPr>
        <w:t>, 41(2), 133-144</w:t>
      </w:r>
      <w:r w:rsidRPr="00B6595A">
        <w:rPr>
          <w:rFonts w:asciiTheme="majorBidi" w:hAnsiTheme="majorBidi" w:cs="Times New Roman"/>
          <w:sz w:val="24"/>
          <w:szCs w:val="24"/>
          <w:rtl/>
        </w:rPr>
        <w:t>.</w:t>
      </w:r>
    </w:p>
    <w:p w:rsidR="00B6595A" w:rsidRPr="00B6595A" w:rsidRDefault="00B6595A" w:rsidP="00B21AEE">
      <w:pPr>
        <w:spacing w:after="0" w:line="360" w:lineRule="auto"/>
        <w:ind w:left="720" w:hanging="720"/>
        <w:jc w:val="both"/>
        <w:rPr>
          <w:rFonts w:asciiTheme="majorBidi" w:hAnsiTheme="majorBidi" w:cstheme="majorBidi"/>
          <w:sz w:val="24"/>
          <w:szCs w:val="24"/>
        </w:rPr>
      </w:pPr>
      <w:proofErr w:type="spellStart"/>
      <w:r w:rsidRPr="00B6595A">
        <w:rPr>
          <w:rFonts w:asciiTheme="majorBidi" w:hAnsiTheme="majorBidi" w:cstheme="majorBidi"/>
          <w:sz w:val="24"/>
          <w:szCs w:val="24"/>
        </w:rPr>
        <w:t>Kissen</w:t>
      </w:r>
      <w:proofErr w:type="spellEnd"/>
      <w:r w:rsidRPr="00B6595A">
        <w:rPr>
          <w:rFonts w:asciiTheme="majorBidi" w:hAnsiTheme="majorBidi" w:cstheme="majorBidi"/>
          <w:sz w:val="24"/>
          <w:szCs w:val="24"/>
        </w:rPr>
        <w:t xml:space="preserve">, R. M. (2004). </w:t>
      </w:r>
      <w:proofErr w:type="gramStart"/>
      <w:r w:rsidRPr="00B6595A">
        <w:rPr>
          <w:rFonts w:asciiTheme="majorBidi" w:hAnsiTheme="majorBidi" w:cstheme="majorBidi"/>
          <w:sz w:val="24"/>
          <w:szCs w:val="24"/>
        </w:rPr>
        <w:t>Power and empowerment in the classroom.</w:t>
      </w:r>
      <w:proofErr w:type="gramEnd"/>
      <w:r w:rsidRPr="00B6595A">
        <w:rPr>
          <w:rFonts w:asciiTheme="majorBidi" w:hAnsiTheme="majorBidi" w:cstheme="majorBidi"/>
          <w:sz w:val="24"/>
          <w:szCs w:val="24"/>
        </w:rPr>
        <w:t xml:space="preserve"> </w:t>
      </w:r>
      <w:r w:rsidRPr="00B21AEE">
        <w:rPr>
          <w:rFonts w:asciiTheme="majorBidi" w:hAnsiTheme="majorBidi" w:cstheme="majorBidi"/>
          <w:i/>
          <w:iCs/>
          <w:sz w:val="24"/>
          <w:szCs w:val="24"/>
        </w:rPr>
        <w:t>Journal of Gay and Lesbian Issues in Education,</w:t>
      </w:r>
      <w:r w:rsidRPr="00B6595A">
        <w:rPr>
          <w:rFonts w:asciiTheme="majorBidi" w:hAnsiTheme="majorBidi" w:cstheme="majorBidi"/>
          <w:sz w:val="24"/>
          <w:szCs w:val="24"/>
        </w:rPr>
        <w:t xml:space="preserve"> 2, 69–72</w:t>
      </w:r>
      <w:r w:rsidRPr="00B6595A">
        <w:rPr>
          <w:rFonts w:asciiTheme="majorBidi" w:hAnsiTheme="majorBidi" w:cs="Times New Roman"/>
          <w:sz w:val="24"/>
          <w:szCs w:val="24"/>
          <w:rtl/>
        </w:rPr>
        <w:t>.</w:t>
      </w:r>
    </w:p>
    <w:p w:rsidR="00B6595A" w:rsidRPr="00B6595A" w:rsidRDefault="00B6595A" w:rsidP="00B21AEE">
      <w:pPr>
        <w:spacing w:after="0" w:line="360" w:lineRule="auto"/>
        <w:ind w:left="720" w:hanging="720"/>
        <w:jc w:val="both"/>
        <w:rPr>
          <w:rFonts w:asciiTheme="majorBidi" w:hAnsiTheme="majorBidi" w:cstheme="majorBidi"/>
          <w:sz w:val="24"/>
          <w:szCs w:val="24"/>
        </w:rPr>
      </w:pPr>
      <w:proofErr w:type="spellStart"/>
      <w:proofErr w:type="gramStart"/>
      <w:r w:rsidRPr="00B6595A">
        <w:rPr>
          <w:rFonts w:asciiTheme="majorBidi" w:hAnsiTheme="majorBidi" w:cstheme="majorBidi"/>
          <w:sz w:val="24"/>
          <w:szCs w:val="24"/>
        </w:rPr>
        <w:t>Kosciw</w:t>
      </w:r>
      <w:proofErr w:type="spellEnd"/>
      <w:r w:rsidRPr="00B6595A">
        <w:rPr>
          <w:rFonts w:asciiTheme="majorBidi" w:hAnsiTheme="majorBidi" w:cstheme="majorBidi"/>
          <w:sz w:val="24"/>
          <w:szCs w:val="24"/>
        </w:rPr>
        <w:t xml:space="preserve">, J. G., Diaz, E. M., &amp; </w:t>
      </w:r>
      <w:proofErr w:type="spellStart"/>
      <w:r w:rsidRPr="00B6595A">
        <w:rPr>
          <w:rFonts w:asciiTheme="majorBidi" w:hAnsiTheme="majorBidi" w:cstheme="majorBidi"/>
          <w:sz w:val="24"/>
          <w:szCs w:val="24"/>
        </w:rPr>
        <w:t>Greytak</w:t>
      </w:r>
      <w:proofErr w:type="spellEnd"/>
      <w:r w:rsidRPr="00B6595A">
        <w:rPr>
          <w:rFonts w:asciiTheme="majorBidi" w:hAnsiTheme="majorBidi" w:cstheme="majorBidi"/>
          <w:sz w:val="24"/>
          <w:szCs w:val="24"/>
        </w:rPr>
        <w:t>, E. A. (2008).</w:t>
      </w:r>
      <w:proofErr w:type="gramEnd"/>
      <w:r w:rsidRPr="00B6595A">
        <w:rPr>
          <w:rFonts w:asciiTheme="majorBidi" w:hAnsiTheme="majorBidi" w:cstheme="majorBidi"/>
          <w:sz w:val="24"/>
          <w:szCs w:val="24"/>
        </w:rPr>
        <w:t xml:space="preserve"> </w:t>
      </w:r>
      <w:r w:rsidRPr="00B21AEE">
        <w:rPr>
          <w:rFonts w:asciiTheme="majorBidi" w:hAnsiTheme="majorBidi" w:cstheme="majorBidi"/>
          <w:i/>
          <w:iCs/>
          <w:sz w:val="24"/>
          <w:szCs w:val="24"/>
        </w:rPr>
        <w:t xml:space="preserve">2007 National School Climate Survey: The experiences of lesbian, gay, bisexual and transgender youth in our nation’s schools. </w:t>
      </w:r>
      <w:r w:rsidRPr="00B6595A">
        <w:rPr>
          <w:rFonts w:asciiTheme="majorBidi" w:hAnsiTheme="majorBidi" w:cstheme="majorBidi"/>
          <w:sz w:val="24"/>
          <w:szCs w:val="24"/>
        </w:rPr>
        <w:t>New York: GLSEN</w:t>
      </w:r>
      <w:r w:rsidRPr="00B6595A">
        <w:rPr>
          <w:rFonts w:asciiTheme="majorBidi" w:hAnsiTheme="majorBidi" w:cs="Times New Roman"/>
          <w:sz w:val="24"/>
          <w:szCs w:val="24"/>
          <w:rtl/>
        </w:rPr>
        <w:t>.</w:t>
      </w:r>
    </w:p>
    <w:p w:rsidR="00B6595A" w:rsidRPr="00B21AEE" w:rsidRDefault="00B6595A" w:rsidP="00B21AEE">
      <w:pPr>
        <w:spacing w:after="0" w:line="360" w:lineRule="auto"/>
        <w:ind w:left="720" w:hanging="720"/>
        <w:jc w:val="both"/>
        <w:rPr>
          <w:rFonts w:asciiTheme="majorBidi" w:hAnsiTheme="majorBidi" w:cstheme="majorBidi"/>
          <w:i/>
          <w:iCs/>
          <w:sz w:val="24"/>
          <w:szCs w:val="24"/>
        </w:rPr>
      </w:pPr>
      <w:proofErr w:type="spellStart"/>
      <w:proofErr w:type="gramStart"/>
      <w:r w:rsidRPr="00B6595A">
        <w:rPr>
          <w:rFonts w:asciiTheme="majorBidi" w:hAnsiTheme="majorBidi" w:cstheme="majorBidi"/>
          <w:sz w:val="24"/>
          <w:szCs w:val="24"/>
        </w:rPr>
        <w:t>Kosciw</w:t>
      </w:r>
      <w:proofErr w:type="spellEnd"/>
      <w:r w:rsidRPr="00B6595A">
        <w:rPr>
          <w:rFonts w:asciiTheme="majorBidi" w:hAnsiTheme="majorBidi" w:cstheme="majorBidi"/>
          <w:sz w:val="24"/>
          <w:szCs w:val="24"/>
        </w:rPr>
        <w:t xml:space="preserve">, J., &amp; O. </w:t>
      </w:r>
      <w:proofErr w:type="spellStart"/>
      <w:r w:rsidRPr="00B6595A">
        <w:rPr>
          <w:rFonts w:asciiTheme="majorBidi" w:hAnsiTheme="majorBidi" w:cstheme="majorBidi"/>
          <w:sz w:val="24"/>
          <w:szCs w:val="24"/>
        </w:rPr>
        <w:t>Pizmony</w:t>
      </w:r>
      <w:proofErr w:type="spellEnd"/>
      <w:r w:rsidRPr="00B6595A">
        <w:rPr>
          <w:rFonts w:asciiTheme="majorBidi" w:hAnsiTheme="majorBidi" w:cstheme="majorBidi"/>
          <w:sz w:val="24"/>
          <w:szCs w:val="24"/>
        </w:rPr>
        <w:t>-Levy.</w:t>
      </w:r>
      <w:proofErr w:type="gramEnd"/>
      <w:r w:rsidRPr="00B6595A">
        <w:rPr>
          <w:rFonts w:asciiTheme="majorBidi" w:hAnsiTheme="majorBidi" w:cstheme="majorBidi"/>
          <w:sz w:val="24"/>
          <w:szCs w:val="24"/>
        </w:rPr>
        <w:t xml:space="preserve"> (2013). </w:t>
      </w:r>
      <w:r w:rsidRPr="00B21AEE">
        <w:rPr>
          <w:rFonts w:asciiTheme="majorBidi" w:hAnsiTheme="majorBidi" w:cstheme="majorBidi"/>
          <w:i/>
          <w:iCs/>
          <w:sz w:val="24"/>
          <w:szCs w:val="24"/>
        </w:rPr>
        <w:t>Fostering a Global Dialogue about LGBT Youth and</w:t>
      </w:r>
    </w:p>
    <w:p w:rsidR="00B6595A" w:rsidRPr="00B6595A" w:rsidRDefault="00B6595A" w:rsidP="000603DD">
      <w:pPr>
        <w:spacing w:after="0" w:line="360" w:lineRule="auto"/>
        <w:ind w:left="720"/>
        <w:jc w:val="both"/>
        <w:rPr>
          <w:rFonts w:asciiTheme="majorBidi" w:hAnsiTheme="majorBidi" w:cstheme="majorBidi"/>
          <w:sz w:val="24"/>
          <w:szCs w:val="24"/>
        </w:rPr>
      </w:pPr>
      <w:r w:rsidRPr="00B21AEE">
        <w:rPr>
          <w:rFonts w:asciiTheme="majorBidi" w:hAnsiTheme="majorBidi" w:cstheme="majorBidi"/>
          <w:i/>
          <w:iCs/>
          <w:sz w:val="24"/>
          <w:szCs w:val="24"/>
        </w:rPr>
        <w:t>Schools: Proceedings from a Meeting of the Global Network Combating Homophobic and Transphobic Prejudice and Violence in Schools</w:t>
      </w:r>
      <w:r w:rsidRPr="00B6595A">
        <w:rPr>
          <w:rFonts w:asciiTheme="majorBidi" w:hAnsiTheme="majorBidi" w:cstheme="majorBidi"/>
          <w:sz w:val="24"/>
          <w:szCs w:val="24"/>
        </w:rPr>
        <w:t>. New York: GLSEN and UNESCO</w:t>
      </w:r>
      <w:r w:rsidRPr="00B6595A">
        <w:rPr>
          <w:rFonts w:asciiTheme="majorBidi" w:hAnsiTheme="majorBidi" w:cs="Times New Roman"/>
          <w:sz w:val="24"/>
          <w:szCs w:val="24"/>
          <w:rtl/>
        </w:rPr>
        <w:t>.</w:t>
      </w:r>
    </w:p>
    <w:p w:rsidR="00B6595A" w:rsidRPr="00B6595A" w:rsidRDefault="00B6595A" w:rsidP="00EB5B7E">
      <w:pPr>
        <w:spacing w:after="0" w:line="360" w:lineRule="auto"/>
        <w:ind w:left="720" w:hanging="720"/>
        <w:jc w:val="both"/>
        <w:rPr>
          <w:rFonts w:asciiTheme="majorBidi" w:hAnsiTheme="majorBidi" w:cstheme="majorBidi"/>
          <w:sz w:val="24"/>
          <w:szCs w:val="24"/>
        </w:rPr>
      </w:pPr>
      <w:proofErr w:type="spellStart"/>
      <w:r w:rsidRPr="00B6595A">
        <w:rPr>
          <w:rFonts w:asciiTheme="majorBidi" w:hAnsiTheme="majorBidi" w:cstheme="majorBidi"/>
          <w:sz w:val="24"/>
          <w:szCs w:val="24"/>
        </w:rPr>
        <w:t>Kupfer</w:t>
      </w:r>
      <w:proofErr w:type="spellEnd"/>
      <w:r w:rsidRPr="00B6595A">
        <w:rPr>
          <w:rFonts w:asciiTheme="majorBidi" w:hAnsiTheme="majorBidi" w:cstheme="majorBidi"/>
          <w:sz w:val="24"/>
          <w:szCs w:val="24"/>
        </w:rPr>
        <w:t xml:space="preserve">, R. (2005). </w:t>
      </w:r>
      <w:proofErr w:type="gramStart"/>
      <w:r w:rsidRPr="00B6595A">
        <w:rPr>
          <w:rFonts w:asciiTheme="majorBidi" w:hAnsiTheme="majorBidi" w:cstheme="majorBidi"/>
          <w:sz w:val="24"/>
          <w:szCs w:val="24"/>
        </w:rPr>
        <w:t>Living with the possibilities.</w:t>
      </w:r>
      <w:proofErr w:type="gramEnd"/>
      <w:r w:rsidRPr="00B6595A">
        <w:rPr>
          <w:rFonts w:asciiTheme="majorBidi" w:hAnsiTheme="majorBidi" w:cstheme="majorBidi"/>
          <w:sz w:val="24"/>
          <w:szCs w:val="24"/>
        </w:rPr>
        <w:t xml:space="preserve"> In K. Jennings (Ed.), </w:t>
      </w:r>
      <w:r w:rsidRPr="00EB5B7E">
        <w:rPr>
          <w:rFonts w:asciiTheme="majorBidi" w:hAnsiTheme="majorBidi" w:cstheme="majorBidi"/>
          <w:i/>
          <w:iCs/>
          <w:sz w:val="24"/>
          <w:szCs w:val="24"/>
        </w:rPr>
        <w:t>One Teacher in 10</w:t>
      </w:r>
      <w:r w:rsidRPr="00B6595A">
        <w:rPr>
          <w:rFonts w:asciiTheme="majorBidi" w:hAnsiTheme="majorBidi" w:cstheme="majorBidi"/>
          <w:sz w:val="24"/>
          <w:szCs w:val="24"/>
        </w:rPr>
        <w:t xml:space="preserve"> (2nd </w:t>
      </w:r>
      <w:proofErr w:type="gramStart"/>
      <w:r w:rsidRPr="00B6595A">
        <w:rPr>
          <w:rFonts w:asciiTheme="majorBidi" w:hAnsiTheme="majorBidi" w:cstheme="majorBidi"/>
          <w:sz w:val="24"/>
          <w:szCs w:val="24"/>
        </w:rPr>
        <w:t>ed</w:t>
      </w:r>
      <w:proofErr w:type="gramEnd"/>
      <w:r w:rsidRPr="00B6595A">
        <w:rPr>
          <w:rFonts w:asciiTheme="majorBidi" w:hAnsiTheme="majorBidi" w:cstheme="majorBidi"/>
          <w:sz w:val="24"/>
          <w:szCs w:val="24"/>
        </w:rPr>
        <w:t>.) (pp. 288-294). Los Angeles, CA: Alyson Publications</w:t>
      </w:r>
      <w:r w:rsidRPr="00B6595A">
        <w:rPr>
          <w:rFonts w:asciiTheme="majorBidi" w:hAnsiTheme="majorBidi" w:cs="Times New Roman"/>
          <w:sz w:val="24"/>
          <w:szCs w:val="24"/>
          <w:rtl/>
        </w:rPr>
        <w:t>.</w:t>
      </w:r>
    </w:p>
    <w:p w:rsidR="00B6595A" w:rsidRPr="00B6595A" w:rsidRDefault="00B6595A" w:rsidP="00EB5B7E">
      <w:pPr>
        <w:spacing w:line="360" w:lineRule="auto"/>
        <w:ind w:left="720" w:hanging="720"/>
        <w:jc w:val="both"/>
        <w:rPr>
          <w:rFonts w:asciiTheme="majorBidi" w:hAnsiTheme="majorBidi" w:cstheme="majorBidi"/>
          <w:sz w:val="24"/>
          <w:szCs w:val="24"/>
        </w:rPr>
      </w:pPr>
      <w:proofErr w:type="gramStart"/>
      <w:r w:rsidRPr="00B6595A">
        <w:rPr>
          <w:rFonts w:asciiTheme="majorBidi" w:hAnsiTheme="majorBidi" w:cstheme="majorBidi"/>
          <w:sz w:val="24"/>
          <w:szCs w:val="24"/>
        </w:rPr>
        <w:lastRenderedPageBreak/>
        <w:t xml:space="preserve">Lee, C. C. &amp; </w:t>
      </w:r>
      <w:proofErr w:type="spellStart"/>
      <w:r w:rsidRPr="00B6595A">
        <w:rPr>
          <w:rFonts w:asciiTheme="majorBidi" w:hAnsiTheme="majorBidi" w:cstheme="majorBidi"/>
          <w:sz w:val="24"/>
          <w:szCs w:val="24"/>
        </w:rPr>
        <w:t>Walz</w:t>
      </w:r>
      <w:proofErr w:type="spellEnd"/>
      <w:r w:rsidRPr="00B6595A">
        <w:rPr>
          <w:rFonts w:asciiTheme="majorBidi" w:hAnsiTheme="majorBidi" w:cstheme="majorBidi"/>
          <w:sz w:val="24"/>
          <w:szCs w:val="24"/>
        </w:rPr>
        <w:t>, G (1998).</w:t>
      </w:r>
      <w:proofErr w:type="gramEnd"/>
      <w:r w:rsidRPr="00B6595A">
        <w:rPr>
          <w:rFonts w:asciiTheme="majorBidi" w:hAnsiTheme="majorBidi" w:cstheme="majorBidi"/>
          <w:sz w:val="24"/>
          <w:szCs w:val="24"/>
        </w:rPr>
        <w:t xml:space="preserve"> </w:t>
      </w:r>
      <w:r w:rsidRPr="00EB5B7E">
        <w:rPr>
          <w:rFonts w:asciiTheme="majorBidi" w:hAnsiTheme="majorBidi" w:cstheme="majorBidi"/>
          <w:i/>
          <w:iCs/>
          <w:sz w:val="24"/>
          <w:szCs w:val="24"/>
        </w:rPr>
        <w:t>Social action: A mandate for counselors</w:t>
      </w:r>
      <w:r w:rsidRPr="00B6595A">
        <w:rPr>
          <w:rFonts w:asciiTheme="majorBidi" w:hAnsiTheme="majorBidi" w:cstheme="majorBidi"/>
          <w:sz w:val="24"/>
          <w:szCs w:val="24"/>
        </w:rPr>
        <w:t>. Alexandria, VA: American Counseling Association</w:t>
      </w:r>
      <w:r w:rsidRPr="00B6595A">
        <w:rPr>
          <w:rFonts w:asciiTheme="majorBidi" w:hAnsiTheme="majorBidi" w:cs="Times New Roman"/>
          <w:sz w:val="24"/>
          <w:szCs w:val="24"/>
          <w:rtl/>
        </w:rPr>
        <w:t>.</w:t>
      </w:r>
    </w:p>
    <w:p w:rsidR="00B6595A" w:rsidRPr="00B6595A" w:rsidRDefault="00B6595A" w:rsidP="00EB5B7E">
      <w:pPr>
        <w:spacing w:after="0" w:line="360" w:lineRule="auto"/>
        <w:ind w:left="720" w:hanging="720"/>
        <w:jc w:val="both"/>
        <w:rPr>
          <w:rFonts w:asciiTheme="majorBidi" w:hAnsiTheme="majorBidi" w:cstheme="majorBidi"/>
          <w:sz w:val="24"/>
          <w:szCs w:val="24"/>
        </w:rPr>
      </w:pPr>
      <w:r w:rsidRPr="00B6595A">
        <w:rPr>
          <w:rFonts w:asciiTheme="majorBidi" w:hAnsiTheme="majorBidi" w:cstheme="majorBidi"/>
          <w:sz w:val="24"/>
          <w:szCs w:val="24"/>
        </w:rPr>
        <w:t>Lee, C. C.</w:t>
      </w:r>
      <w:proofErr w:type="gramStart"/>
      <w:r w:rsidRPr="00B6595A">
        <w:rPr>
          <w:rFonts w:asciiTheme="majorBidi" w:hAnsiTheme="majorBidi" w:cstheme="majorBidi"/>
          <w:sz w:val="24"/>
          <w:szCs w:val="24"/>
        </w:rPr>
        <w:t>,(</w:t>
      </w:r>
      <w:proofErr w:type="gramEnd"/>
      <w:r w:rsidRPr="00B6595A">
        <w:rPr>
          <w:rFonts w:asciiTheme="majorBidi" w:hAnsiTheme="majorBidi" w:cstheme="majorBidi"/>
          <w:sz w:val="24"/>
          <w:szCs w:val="24"/>
        </w:rPr>
        <w:t xml:space="preserve">2006) </w:t>
      </w:r>
      <w:r w:rsidRPr="00EB5B7E">
        <w:rPr>
          <w:rFonts w:asciiTheme="majorBidi" w:hAnsiTheme="majorBidi" w:cstheme="majorBidi"/>
          <w:i/>
          <w:iCs/>
          <w:sz w:val="24"/>
          <w:szCs w:val="24"/>
        </w:rPr>
        <w:t>Multicultural Issues in Counseling: New Approaches to Diversity</w:t>
      </w:r>
      <w:r w:rsidRPr="00B6595A">
        <w:rPr>
          <w:rFonts w:asciiTheme="majorBidi" w:hAnsiTheme="majorBidi" w:cstheme="majorBidi"/>
          <w:sz w:val="24"/>
          <w:szCs w:val="24"/>
        </w:rPr>
        <w:t xml:space="preserve">.(3rd e.) </w:t>
      </w:r>
      <w:proofErr w:type="spellStart"/>
      <w:r w:rsidRPr="00B6595A">
        <w:rPr>
          <w:rFonts w:asciiTheme="majorBidi" w:hAnsiTheme="majorBidi" w:cstheme="majorBidi"/>
          <w:sz w:val="24"/>
          <w:szCs w:val="24"/>
        </w:rPr>
        <w:t>Alexandria</w:t>
      </w:r>
      <w:proofErr w:type="gramStart"/>
      <w:r w:rsidRPr="00B6595A">
        <w:rPr>
          <w:rFonts w:asciiTheme="majorBidi" w:hAnsiTheme="majorBidi" w:cstheme="majorBidi"/>
          <w:sz w:val="24"/>
          <w:szCs w:val="24"/>
        </w:rPr>
        <w:t>,VA</w:t>
      </w:r>
      <w:proofErr w:type="spellEnd"/>
      <w:proofErr w:type="gramEnd"/>
      <w:r w:rsidRPr="00B6595A">
        <w:rPr>
          <w:rFonts w:asciiTheme="majorBidi" w:hAnsiTheme="majorBidi" w:cstheme="majorBidi"/>
          <w:sz w:val="24"/>
          <w:szCs w:val="24"/>
        </w:rPr>
        <w:t>: American School Counseling Association</w:t>
      </w:r>
      <w:r w:rsidRPr="00B6595A">
        <w:rPr>
          <w:rFonts w:asciiTheme="majorBidi" w:hAnsiTheme="majorBidi" w:cs="Times New Roman"/>
          <w:sz w:val="24"/>
          <w:szCs w:val="24"/>
          <w:rtl/>
        </w:rPr>
        <w:t>.</w:t>
      </w:r>
    </w:p>
    <w:p w:rsidR="00B6595A" w:rsidRPr="00B6595A" w:rsidRDefault="00B6595A" w:rsidP="009A1F9B">
      <w:pPr>
        <w:spacing w:after="0" w:line="360" w:lineRule="auto"/>
        <w:ind w:left="720" w:hanging="720"/>
        <w:jc w:val="both"/>
        <w:rPr>
          <w:rFonts w:asciiTheme="majorBidi" w:hAnsiTheme="majorBidi" w:cstheme="majorBidi"/>
          <w:sz w:val="24"/>
          <w:szCs w:val="24"/>
        </w:rPr>
      </w:pPr>
      <w:proofErr w:type="gramStart"/>
      <w:r w:rsidRPr="00B6595A">
        <w:rPr>
          <w:rFonts w:asciiTheme="majorBidi" w:hAnsiTheme="majorBidi" w:cstheme="majorBidi"/>
          <w:sz w:val="24"/>
          <w:szCs w:val="24"/>
        </w:rPr>
        <w:t xml:space="preserve">Lee, C. C., &amp; </w:t>
      </w:r>
      <w:proofErr w:type="spellStart"/>
      <w:r w:rsidRPr="00B6595A">
        <w:rPr>
          <w:rFonts w:asciiTheme="majorBidi" w:hAnsiTheme="majorBidi" w:cstheme="majorBidi"/>
          <w:sz w:val="24"/>
          <w:szCs w:val="24"/>
        </w:rPr>
        <w:t>Hipolito</w:t>
      </w:r>
      <w:proofErr w:type="spellEnd"/>
      <w:r w:rsidRPr="00B6595A">
        <w:rPr>
          <w:rFonts w:asciiTheme="majorBidi" w:hAnsiTheme="majorBidi" w:cstheme="majorBidi"/>
          <w:sz w:val="24"/>
          <w:szCs w:val="24"/>
        </w:rPr>
        <w:t>-Delgado, C. P. (2007).</w:t>
      </w:r>
      <w:proofErr w:type="gramEnd"/>
      <w:r w:rsidRPr="00B6595A">
        <w:rPr>
          <w:rFonts w:asciiTheme="majorBidi" w:hAnsiTheme="majorBidi" w:cstheme="majorBidi"/>
          <w:sz w:val="24"/>
          <w:szCs w:val="24"/>
        </w:rPr>
        <w:t xml:space="preserve"> Introduction: Counselors as agents of social justice. In C. C. Lee (ed.), </w:t>
      </w:r>
      <w:r w:rsidRPr="009A1F9B">
        <w:rPr>
          <w:rFonts w:asciiTheme="majorBidi" w:hAnsiTheme="majorBidi" w:cstheme="majorBidi"/>
          <w:i/>
          <w:iCs/>
          <w:sz w:val="24"/>
          <w:szCs w:val="24"/>
        </w:rPr>
        <w:t>Counseling for social justice</w:t>
      </w:r>
      <w:r w:rsidRPr="00B6595A">
        <w:rPr>
          <w:rFonts w:asciiTheme="majorBidi" w:hAnsiTheme="majorBidi" w:cstheme="majorBidi"/>
          <w:sz w:val="24"/>
          <w:szCs w:val="24"/>
        </w:rPr>
        <w:t>. Alexandria: American Counseling Association</w:t>
      </w:r>
      <w:r w:rsidRPr="00B6595A">
        <w:rPr>
          <w:rFonts w:asciiTheme="majorBidi" w:hAnsiTheme="majorBidi" w:cs="Times New Roman"/>
          <w:sz w:val="24"/>
          <w:szCs w:val="24"/>
          <w:rtl/>
        </w:rPr>
        <w:t>.</w:t>
      </w:r>
    </w:p>
    <w:p w:rsidR="00B6595A" w:rsidRPr="00B6595A" w:rsidRDefault="00B6595A" w:rsidP="00E868D6">
      <w:pPr>
        <w:spacing w:after="0" w:line="360" w:lineRule="auto"/>
        <w:ind w:left="720" w:hanging="720"/>
        <w:jc w:val="both"/>
        <w:rPr>
          <w:rFonts w:asciiTheme="majorBidi" w:hAnsiTheme="majorBidi" w:cstheme="majorBidi"/>
          <w:sz w:val="24"/>
          <w:szCs w:val="24"/>
        </w:rPr>
      </w:pPr>
      <w:proofErr w:type="spellStart"/>
      <w:r w:rsidRPr="00B6595A">
        <w:rPr>
          <w:rFonts w:asciiTheme="majorBidi" w:hAnsiTheme="majorBidi" w:cstheme="majorBidi"/>
          <w:sz w:val="24"/>
          <w:szCs w:val="24"/>
        </w:rPr>
        <w:t>Leistyna</w:t>
      </w:r>
      <w:proofErr w:type="spellEnd"/>
      <w:r w:rsidRPr="00B6595A">
        <w:rPr>
          <w:rFonts w:asciiTheme="majorBidi" w:hAnsiTheme="majorBidi" w:cstheme="majorBidi"/>
          <w:sz w:val="24"/>
          <w:szCs w:val="24"/>
        </w:rPr>
        <w:t xml:space="preserve">, P., </w:t>
      </w:r>
      <w:proofErr w:type="spellStart"/>
      <w:r w:rsidRPr="00B6595A">
        <w:rPr>
          <w:rFonts w:asciiTheme="majorBidi" w:hAnsiTheme="majorBidi" w:cstheme="majorBidi"/>
          <w:sz w:val="24"/>
          <w:szCs w:val="24"/>
        </w:rPr>
        <w:t>Lavandez</w:t>
      </w:r>
      <w:proofErr w:type="spellEnd"/>
      <w:r w:rsidRPr="00B6595A">
        <w:rPr>
          <w:rFonts w:asciiTheme="majorBidi" w:hAnsiTheme="majorBidi" w:cstheme="majorBidi"/>
          <w:sz w:val="24"/>
          <w:szCs w:val="24"/>
        </w:rPr>
        <w:t xml:space="preserve">, </w:t>
      </w:r>
      <w:proofErr w:type="spellStart"/>
      <w:r w:rsidRPr="00B6595A">
        <w:rPr>
          <w:rFonts w:asciiTheme="majorBidi" w:hAnsiTheme="majorBidi" w:cstheme="majorBidi"/>
          <w:sz w:val="24"/>
          <w:szCs w:val="24"/>
        </w:rPr>
        <w:t>M.</w:t>
      </w:r>
      <w:proofErr w:type="gramStart"/>
      <w:r w:rsidRPr="00B6595A">
        <w:rPr>
          <w:rFonts w:asciiTheme="majorBidi" w:hAnsiTheme="majorBidi" w:cstheme="majorBidi"/>
          <w:sz w:val="24"/>
          <w:szCs w:val="24"/>
        </w:rPr>
        <w:t>,&amp;</w:t>
      </w:r>
      <w:proofErr w:type="gramEnd"/>
      <w:r w:rsidRPr="00B6595A">
        <w:rPr>
          <w:rFonts w:asciiTheme="majorBidi" w:hAnsiTheme="majorBidi" w:cstheme="majorBidi"/>
          <w:sz w:val="24"/>
          <w:szCs w:val="24"/>
        </w:rPr>
        <w:t>Nelson</w:t>
      </w:r>
      <w:proofErr w:type="spellEnd"/>
      <w:r w:rsidRPr="00B6595A">
        <w:rPr>
          <w:rFonts w:asciiTheme="majorBidi" w:hAnsiTheme="majorBidi" w:cstheme="majorBidi"/>
          <w:sz w:val="24"/>
          <w:szCs w:val="24"/>
        </w:rPr>
        <w:t xml:space="preserve">, T. (Winter 2004). Critical pedagogy: Revitalizing and democratizing teacher education. </w:t>
      </w:r>
      <w:r w:rsidRPr="00E868D6">
        <w:rPr>
          <w:rFonts w:asciiTheme="majorBidi" w:hAnsiTheme="majorBidi" w:cstheme="majorBidi"/>
          <w:i/>
          <w:iCs/>
          <w:sz w:val="24"/>
          <w:szCs w:val="24"/>
        </w:rPr>
        <w:t>Teacher Education Quarterly</w:t>
      </w:r>
      <w:r w:rsidRPr="00B6595A">
        <w:rPr>
          <w:rFonts w:asciiTheme="majorBidi" w:hAnsiTheme="majorBidi" w:cstheme="majorBidi"/>
          <w:sz w:val="24"/>
          <w:szCs w:val="24"/>
        </w:rPr>
        <w:t>, 31(1), 3-16</w:t>
      </w:r>
      <w:r w:rsidRPr="00B6595A">
        <w:rPr>
          <w:rFonts w:asciiTheme="majorBidi" w:hAnsiTheme="majorBidi" w:cs="Times New Roman"/>
          <w:sz w:val="24"/>
          <w:szCs w:val="24"/>
          <w:rtl/>
        </w:rPr>
        <w:t>.</w:t>
      </w:r>
    </w:p>
    <w:p w:rsidR="00B6595A" w:rsidRPr="00B6595A" w:rsidRDefault="00B6595A" w:rsidP="00E868D6">
      <w:pPr>
        <w:spacing w:after="0" w:line="360" w:lineRule="auto"/>
        <w:ind w:left="720" w:hanging="720"/>
        <w:jc w:val="both"/>
        <w:rPr>
          <w:rFonts w:asciiTheme="majorBidi" w:hAnsiTheme="majorBidi" w:cstheme="majorBidi"/>
          <w:sz w:val="24"/>
          <w:szCs w:val="24"/>
        </w:rPr>
      </w:pPr>
      <w:proofErr w:type="spellStart"/>
      <w:r w:rsidRPr="00B6595A">
        <w:rPr>
          <w:rFonts w:asciiTheme="majorBidi" w:hAnsiTheme="majorBidi" w:cstheme="majorBidi"/>
          <w:sz w:val="24"/>
          <w:szCs w:val="24"/>
        </w:rPr>
        <w:t>Lipkin</w:t>
      </w:r>
      <w:proofErr w:type="spellEnd"/>
      <w:r w:rsidRPr="00B6595A">
        <w:rPr>
          <w:rFonts w:asciiTheme="majorBidi" w:hAnsiTheme="majorBidi" w:cstheme="majorBidi"/>
          <w:sz w:val="24"/>
          <w:szCs w:val="24"/>
        </w:rPr>
        <w:t xml:space="preserve">, A. (2004). </w:t>
      </w:r>
      <w:proofErr w:type="gramStart"/>
      <w:r w:rsidRPr="00B6595A">
        <w:rPr>
          <w:rFonts w:asciiTheme="majorBidi" w:hAnsiTheme="majorBidi" w:cstheme="majorBidi"/>
          <w:sz w:val="24"/>
          <w:szCs w:val="24"/>
        </w:rPr>
        <w:t>Outing the teacher, outing the power: Principle and pedagogy.</w:t>
      </w:r>
      <w:proofErr w:type="gramEnd"/>
      <w:r w:rsidRPr="00B6595A">
        <w:rPr>
          <w:rFonts w:asciiTheme="majorBidi" w:hAnsiTheme="majorBidi" w:cstheme="majorBidi"/>
          <w:sz w:val="24"/>
          <w:szCs w:val="24"/>
        </w:rPr>
        <w:t xml:space="preserve"> </w:t>
      </w:r>
      <w:r w:rsidRPr="00E868D6">
        <w:rPr>
          <w:rFonts w:asciiTheme="majorBidi" w:hAnsiTheme="majorBidi" w:cstheme="majorBidi"/>
          <w:i/>
          <w:iCs/>
          <w:sz w:val="24"/>
          <w:szCs w:val="24"/>
        </w:rPr>
        <w:t>Journal of Gay and Lesbian Issues in Education</w:t>
      </w:r>
      <w:r w:rsidRPr="00B6595A">
        <w:rPr>
          <w:rFonts w:asciiTheme="majorBidi" w:hAnsiTheme="majorBidi" w:cstheme="majorBidi"/>
          <w:sz w:val="24"/>
          <w:szCs w:val="24"/>
        </w:rPr>
        <w:t>, 2, 65–68</w:t>
      </w:r>
    </w:p>
    <w:p w:rsidR="00B6595A" w:rsidRPr="00B6595A" w:rsidRDefault="00B6595A" w:rsidP="00C50887">
      <w:pPr>
        <w:spacing w:after="0" w:line="360" w:lineRule="auto"/>
        <w:ind w:left="720" w:hanging="720"/>
        <w:jc w:val="both"/>
        <w:rPr>
          <w:rFonts w:asciiTheme="majorBidi" w:hAnsiTheme="majorBidi" w:cstheme="majorBidi"/>
          <w:sz w:val="24"/>
          <w:szCs w:val="24"/>
        </w:rPr>
      </w:pPr>
      <w:proofErr w:type="spellStart"/>
      <w:proofErr w:type="gramStart"/>
      <w:r w:rsidRPr="00B6595A">
        <w:rPr>
          <w:rFonts w:asciiTheme="majorBidi" w:hAnsiTheme="majorBidi" w:cstheme="majorBidi"/>
          <w:sz w:val="24"/>
          <w:szCs w:val="24"/>
        </w:rPr>
        <w:t>Macgillivray</w:t>
      </w:r>
      <w:proofErr w:type="spellEnd"/>
      <w:r w:rsidRPr="00B6595A">
        <w:rPr>
          <w:rFonts w:asciiTheme="majorBidi" w:hAnsiTheme="majorBidi" w:cstheme="majorBidi"/>
          <w:sz w:val="24"/>
          <w:szCs w:val="24"/>
        </w:rPr>
        <w:t>, I. K. (2008).</w:t>
      </w:r>
      <w:proofErr w:type="gramEnd"/>
      <w:r w:rsidRPr="00B6595A">
        <w:rPr>
          <w:rFonts w:asciiTheme="majorBidi" w:hAnsiTheme="majorBidi" w:cstheme="majorBidi"/>
          <w:sz w:val="24"/>
          <w:szCs w:val="24"/>
        </w:rPr>
        <w:t xml:space="preserve"> </w:t>
      </w:r>
      <w:proofErr w:type="gramStart"/>
      <w:r w:rsidRPr="00B6595A">
        <w:rPr>
          <w:rFonts w:asciiTheme="majorBidi" w:hAnsiTheme="majorBidi" w:cstheme="majorBidi"/>
          <w:sz w:val="24"/>
          <w:szCs w:val="24"/>
        </w:rPr>
        <w:t>My former students' reflections on having an openly gay teacher in high school.</w:t>
      </w:r>
      <w:proofErr w:type="gramEnd"/>
      <w:r w:rsidRPr="00B6595A">
        <w:rPr>
          <w:rFonts w:asciiTheme="majorBidi" w:hAnsiTheme="majorBidi" w:cstheme="majorBidi"/>
          <w:sz w:val="24"/>
          <w:szCs w:val="24"/>
        </w:rPr>
        <w:t xml:space="preserve"> </w:t>
      </w:r>
      <w:r w:rsidRPr="00C50887">
        <w:rPr>
          <w:rFonts w:asciiTheme="majorBidi" w:hAnsiTheme="majorBidi" w:cstheme="majorBidi"/>
          <w:i/>
          <w:iCs/>
          <w:sz w:val="24"/>
          <w:szCs w:val="24"/>
        </w:rPr>
        <w:t>Journal of LGBT Youth</w:t>
      </w:r>
      <w:r w:rsidRPr="00B6595A">
        <w:rPr>
          <w:rFonts w:asciiTheme="majorBidi" w:hAnsiTheme="majorBidi" w:cstheme="majorBidi"/>
          <w:sz w:val="24"/>
          <w:szCs w:val="24"/>
        </w:rPr>
        <w:t>, 5(4), 72-91</w:t>
      </w:r>
      <w:r w:rsidRPr="00B6595A">
        <w:rPr>
          <w:rFonts w:asciiTheme="majorBidi" w:hAnsiTheme="majorBidi" w:cs="Times New Roman"/>
          <w:sz w:val="24"/>
          <w:szCs w:val="24"/>
          <w:rtl/>
        </w:rPr>
        <w:t>.‏</w:t>
      </w:r>
    </w:p>
    <w:p w:rsidR="00B6595A" w:rsidRPr="00B6595A" w:rsidRDefault="00B6595A" w:rsidP="00FB7E36">
      <w:pPr>
        <w:spacing w:after="0" w:line="360" w:lineRule="auto"/>
        <w:ind w:left="720" w:hanging="720"/>
        <w:jc w:val="both"/>
        <w:rPr>
          <w:rFonts w:asciiTheme="majorBidi" w:hAnsiTheme="majorBidi" w:cstheme="majorBidi"/>
          <w:sz w:val="24"/>
          <w:szCs w:val="24"/>
        </w:rPr>
      </w:pPr>
      <w:proofErr w:type="spellStart"/>
      <w:proofErr w:type="gramStart"/>
      <w:r w:rsidRPr="00B6595A">
        <w:rPr>
          <w:rFonts w:asciiTheme="majorBidi" w:hAnsiTheme="majorBidi" w:cstheme="majorBidi"/>
          <w:sz w:val="24"/>
          <w:szCs w:val="24"/>
        </w:rPr>
        <w:t>Markow</w:t>
      </w:r>
      <w:proofErr w:type="spellEnd"/>
      <w:r w:rsidRPr="00B6595A">
        <w:rPr>
          <w:rFonts w:asciiTheme="majorBidi" w:hAnsiTheme="majorBidi" w:cstheme="majorBidi"/>
          <w:sz w:val="24"/>
          <w:szCs w:val="24"/>
        </w:rPr>
        <w:t xml:space="preserve">, D., &amp; </w:t>
      </w:r>
      <w:proofErr w:type="spellStart"/>
      <w:r w:rsidRPr="00B6595A">
        <w:rPr>
          <w:rFonts w:asciiTheme="majorBidi" w:hAnsiTheme="majorBidi" w:cstheme="majorBidi"/>
          <w:sz w:val="24"/>
          <w:szCs w:val="24"/>
        </w:rPr>
        <w:t>Dancewicz</w:t>
      </w:r>
      <w:proofErr w:type="spellEnd"/>
      <w:r w:rsidRPr="00B6595A">
        <w:rPr>
          <w:rFonts w:asciiTheme="majorBidi" w:hAnsiTheme="majorBidi" w:cstheme="majorBidi"/>
          <w:sz w:val="24"/>
          <w:szCs w:val="24"/>
        </w:rPr>
        <w:t>, J. (2008).</w:t>
      </w:r>
      <w:proofErr w:type="gramEnd"/>
      <w:r w:rsidRPr="00B6595A">
        <w:rPr>
          <w:rFonts w:asciiTheme="majorBidi" w:hAnsiTheme="majorBidi" w:cstheme="majorBidi"/>
          <w:sz w:val="24"/>
          <w:szCs w:val="24"/>
        </w:rPr>
        <w:t xml:space="preserve"> </w:t>
      </w:r>
      <w:r w:rsidRPr="00FB7E36">
        <w:rPr>
          <w:rFonts w:asciiTheme="majorBidi" w:hAnsiTheme="majorBidi" w:cstheme="majorBidi"/>
          <w:i/>
          <w:iCs/>
          <w:sz w:val="24"/>
          <w:szCs w:val="24"/>
        </w:rPr>
        <w:t>The Principal's Perspective: School Safety, Bullying, and Harassment: a Survey of Public School Principals</w:t>
      </w:r>
      <w:r w:rsidRPr="00B6595A">
        <w:rPr>
          <w:rFonts w:asciiTheme="majorBidi" w:hAnsiTheme="majorBidi" w:cstheme="majorBidi"/>
          <w:sz w:val="24"/>
          <w:szCs w:val="24"/>
        </w:rPr>
        <w:t xml:space="preserve">. </w:t>
      </w:r>
      <w:proofErr w:type="gramStart"/>
      <w:r w:rsidRPr="00B6595A">
        <w:rPr>
          <w:rFonts w:asciiTheme="majorBidi" w:hAnsiTheme="majorBidi" w:cstheme="majorBidi"/>
          <w:sz w:val="24"/>
          <w:szCs w:val="24"/>
        </w:rPr>
        <w:t>GLSEN</w:t>
      </w:r>
      <w:r w:rsidRPr="00B6595A">
        <w:rPr>
          <w:rFonts w:asciiTheme="majorBidi" w:hAnsiTheme="majorBidi" w:cs="Times New Roman"/>
          <w:sz w:val="24"/>
          <w:szCs w:val="24"/>
          <w:rtl/>
        </w:rPr>
        <w:t>.</w:t>
      </w:r>
      <w:proofErr w:type="gramEnd"/>
    </w:p>
    <w:p w:rsidR="00B6595A" w:rsidRPr="00B6595A" w:rsidRDefault="00B6595A" w:rsidP="00BC6BEA">
      <w:pPr>
        <w:spacing w:after="0" w:line="360" w:lineRule="auto"/>
        <w:ind w:left="720" w:hanging="720"/>
        <w:jc w:val="both"/>
        <w:rPr>
          <w:rFonts w:asciiTheme="majorBidi" w:hAnsiTheme="majorBidi" w:cstheme="majorBidi"/>
          <w:sz w:val="24"/>
          <w:szCs w:val="24"/>
        </w:rPr>
      </w:pPr>
      <w:r w:rsidRPr="00B6595A">
        <w:rPr>
          <w:rFonts w:asciiTheme="majorBidi" w:hAnsiTheme="majorBidi" w:cstheme="majorBidi"/>
          <w:sz w:val="24"/>
          <w:szCs w:val="24"/>
        </w:rPr>
        <w:t>Martino, W. J. (2008). Male teachers as role models: Addressing issues of masculinity, pedagogy and the re</w:t>
      </w:r>
      <w:r w:rsidRPr="00B6595A">
        <w:rPr>
          <w:rFonts w:ascii="Cambria Math" w:hAnsi="Cambria Math" w:cs="Cambria Math"/>
          <w:sz w:val="24"/>
          <w:szCs w:val="24"/>
        </w:rPr>
        <w:t>‐</w:t>
      </w:r>
      <w:r w:rsidRPr="00B6595A">
        <w:rPr>
          <w:rFonts w:asciiTheme="majorBidi" w:hAnsiTheme="majorBidi" w:cstheme="majorBidi"/>
          <w:sz w:val="24"/>
          <w:szCs w:val="24"/>
        </w:rPr>
        <w:t xml:space="preserve">masculinization of schooling. </w:t>
      </w:r>
      <w:r w:rsidRPr="00BC6BEA">
        <w:rPr>
          <w:rFonts w:asciiTheme="majorBidi" w:hAnsiTheme="majorBidi" w:cstheme="majorBidi"/>
          <w:i/>
          <w:iCs/>
          <w:sz w:val="24"/>
          <w:szCs w:val="24"/>
        </w:rPr>
        <w:t>Curriculum Inquiry</w:t>
      </w:r>
      <w:r w:rsidRPr="00B6595A">
        <w:rPr>
          <w:rFonts w:asciiTheme="majorBidi" w:hAnsiTheme="majorBidi" w:cstheme="majorBidi"/>
          <w:sz w:val="24"/>
          <w:szCs w:val="24"/>
        </w:rPr>
        <w:t>, 38(2), 189-223</w:t>
      </w:r>
      <w:r w:rsidRPr="00B6595A">
        <w:rPr>
          <w:rFonts w:asciiTheme="majorBidi" w:hAnsiTheme="majorBidi" w:cs="Times New Roman"/>
          <w:sz w:val="24"/>
          <w:szCs w:val="24"/>
          <w:rtl/>
        </w:rPr>
        <w:t>.‏</w:t>
      </w:r>
    </w:p>
    <w:p w:rsidR="00B6595A" w:rsidRPr="00B6595A" w:rsidRDefault="00B6595A" w:rsidP="00807A03">
      <w:pPr>
        <w:spacing w:after="0" w:line="360" w:lineRule="auto"/>
        <w:ind w:left="720" w:hanging="720"/>
        <w:jc w:val="both"/>
        <w:rPr>
          <w:rFonts w:asciiTheme="majorBidi" w:hAnsiTheme="majorBidi" w:cstheme="majorBidi"/>
          <w:sz w:val="24"/>
          <w:szCs w:val="24"/>
        </w:rPr>
      </w:pPr>
      <w:r w:rsidRPr="00B6595A">
        <w:rPr>
          <w:rFonts w:asciiTheme="majorBidi" w:hAnsiTheme="majorBidi" w:cstheme="majorBidi"/>
          <w:sz w:val="24"/>
          <w:szCs w:val="24"/>
        </w:rPr>
        <w:t xml:space="preserve">Mayo, J. B. (2008). Gay teachers’ negotiated interactions with their students and (straight) colleagues. </w:t>
      </w:r>
      <w:r w:rsidRPr="00017842">
        <w:rPr>
          <w:rFonts w:asciiTheme="majorBidi" w:hAnsiTheme="majorBidi" w:cstheme="majorBidi"/>
          <w:i/>
          <w:iCs/>
          <w:sz w:val="24"/>
          <w:szCs w:val="24"/>
        </w:rPr>
        <w:t>The High School Journal</w:t>
      </w:r>
      <w:r w:rsidRPr="00B6595A">
        <w:rPr>
          <w:rFonts w:asciiTheme="majorBidi" w:hAnsiTheme="majorBidi" w:cstheme="majorBidi"/>
          <w:sz w:val="24"/>
          <w:szCs w:val="24"/>
        </w:rPr>
        <w:t>, 92(1), 1-11</w:t>
      </w:r>
      <w:r w:rsidRPr="00B6595A">
        <w:rPr>
          <w:rFonts w:asciiTheme="majorBidi" w:hAnsiTheme="majorBidi" w:cs="Times New Roman"/>
          <w:sz w:val="24"/>
          <w:szCs w:val="24"/>
          <w:rtl/>
        </w:rPr>
        <w:t>.</w:t>
      </w:r>
    </w:p>
    <w:p w:rsidR="00B6595A" w:rsidRPr="00B6595A" w:rsidRDefault="00B6595A" w:rsidP="00807A03">
      <w:pPr>
        <w:spacing w:after="0" w:line="360" w:lineRule="auto"/>
        <w:ind w:left="720" w:hanging="720"/>
        <w:jc w:val="both"/>
        <w:rPr>
          <w:rFonts w:asciiTheme="majorBidi" w:hAnsiTheme="majorBidi" w:cstheme="majorBidi"/>
          <w:sz w:val="24"/>
          <w:szCs w:val="24"/>
        </w:rPr>
      </w:pPr>
      <w:r w:rsidRPr="00B6595A">
        <w:rPr>
          <w:rFonts w:asciiTheme="majorBidi" w:hAnsiTheme="majorBidi" w:cstheme="majorBidi"/>
          <w:sz w:val="24"/>
          <w:szCs w:val="24"/>
        </w:rPr>
        <w:t>McKenzie-</w:t>
      </w:r>
      <w:proofErr w:type="spellStart"/>
      <w:r w:rsidRPr="00B6595A">
        <w:rPr>
          <w:rFonts w:asciiTheme="majorBidi" w:hAnsiTheme="majorBidi" w:cstheme="majorBidi"/>
          <w:sz w:val="24"/>
          <w:szCs w:val="24"/>
        </w:rPr>
        <w:t>Bassant</w:t>
      </w:r>
      <w:proofErr w:type="spellEnd"/>
      <w:r w:rsidRPr="00B6595A">
        <w:rPr>
          <w:rFonts w:asciiTheme="majorBidi" w:hAnsiTheme="majorBidi" w:cstheme="majorBidi"/>
          <w:sz w:val="24"/>
          <w:szCs w:val="24"/>
        </w:rPr>
        <w:t xml:space="preserve">, C. (2007, February). </w:t>
      </w:r>
      <w:proofErr w:type="gramStart"/>
      <w:r w:rsidRPr="00B6595A">
        <w:rPr>
          <w:rFonts w:asciiTheme="majorBidi" w:hAnsiTheme="majorBidi" w:cstheme="majorBidi"/>
          <w:sz w:val="24"/>
          <w:szCs w:val="24"/>
        </w:rPr>
        <w:t>Lesbian teachers walking the line between inclusion and exposure.</w:t>
      </w:r>
      <w:proofErr w:type="gramEnd"/>
      <w:r w:rsidRPr="00B6595A">
        <w:rPr>
          <w:rFonts w:asciiTheme="majorBidi" w:hAnsiTheme="majorBidi" w:cstheme="majorBidi"/>
          <w:sz w:val="24"/>
          <w:szCs w:val="24"/>
        </w:rPr>
        <w:t xml:space="preserve"> </w:t>
      </w:r>
      <w:r w:rsidRPr="00807A03">
        <w:rPr>
          <w:rFonts w:asciiTheme="majorBidi" w:hAnsiTheme="majorBidi" w:cstheme="majorBidi"/>
          <w:i/>
          <w:iCs/>
          <w:sz w:val="24"/>
          <w:szCs w:val="24"/>
        </w:rPr>
        <w:t>International Journal of Art &amp; Design</w:t>
      </w:r>
      <w:r w:rsidRPr="00B6595A">
        <w:rPr>
          <w:rFonts w:asciiTheme="majorBidi" w:hAnsiTheme="majorBidi" w:cstheme="majorBidi"/>
          <w:sz w:val="24"/>
          <w:szCs w:val="24"/>
        </w:rPr>
        <w:t>, 26(1), 54-62</w:t>
      </w:r>
      <w:r w:rsidRPr="00B6595A">
        <w:rPr>
          <w:rFonts w:asciiTheme="majorBidi" w:hAnsiTheme="majorBidi" w:cs="Times New Roman"/>
          <w:sz w:val="24"/>
          <w:szCs w:val="24"/>
          <w:rtl/>
        </w:rPr>
        <w:t>.</w:t>
      </w:r>
    </w:p>
    <w:p w:rsidR="00B6595A" w:rsidRPr="00B6595A" w:rsidRDefault="00B6595A" w:rsidP="00017842">
      <w:pPr>
        <w:spacing w:after="0" w:line="360" w:lineRule="auto"/>
        <w:ind w:left="720" w:hanging="720"/>
        <w:jc w:val="both"/>
        <w:rPr>
          <w:rFonts w:asciiTheme="majorBidi" w:hAnsiTheme="majorBidi" w:cstheme="majorBidi"/>
          <w:sz w:val="24"/>
          <w:szCs w:val="24"/>
        </w:rPr>
      </w:pPr>
      <w:proofErr w:type="gramStart"/>
      <w:r w:rsidRPr="00B6595A">
        <w:rPr>
          <w:rFonts w:asciiTheme="majorBidi" w:hAnsiTheme="majorBidi" w:cstheme="majorBidi"/>
          <w:sz w:val="24"/>
          <w:szCs w:val="24"/>
        </w:rPr>
        <w:t xml:space="preserve">McKenzie, K. B., </w:t>
      </w:r>
      <w:proofErr w:type="spellStart"/>
      <w:r w:rsidRPr="00B6595A">
        <w:rPr>
          <w:rFonts w:asciiTheme="majorBidi" w:hAnsiTheme="majorBidi" w:cstheme="majorBidi"/>
          <w:sz w:val="24"/>
          <w:szCs w:val="24"/>
        </w:rPr>
        <w:t>Christman</w:t>
      </w:r>
      <w:proofErr w:type="spellEnd"/>
      <w:r w:rsidRPr="00B6595A">
        <w:rPr>
          <w:rFonts w:asciiTheme="majorBidi" w:hAnsiTheme="majorBidi" w:cstheme="majorBidi"/>
          <w:sz w:val="24"/>
          <w:szCs w:val="24"/>
        </w:rPr>
        <w:t xml:space="preserve">, D. E., Hernandez, F., Fierro, E., Capper, C. A., </w:t>
      </w:r>
      <w:proofErr w:type="spellStart"/>
      <w:r w:rsidRPr="00B6595A">
        <w:rPr>
          <w:rFonts w:asciiTheme="majorBidi" w:hAnsiTheme="majorBidi" w:cstheme="majorBidi"/>
          <w:sz w:val="24"/>
          <w:szCs w:val="24"/>
        </w:rPr>
        <w:t>Dantley</w:t>
      </w:r>
      <w:proofErr w:type="spellEnd"/>
      <w:r w:rsidRPr="00B6595A">
        <w:rPr>
          <w:rFonts w:asciiTheme="majorBidi" w:hAnsiTheme="majorBidi" w:cstheme="majorBidi"/>
          <w:sz w:val="24"/>
          <w:szCs w:val="24"/>
        </w:rPr>
        <w:t xml:space="preserve">, M. &amp; </w:t>
      </w:r>
      <w:proofErr w:type="spellStart"/>
      <w:r w:rsidRPr="00B6595A">
        <w:rPr>
          <w:rFonts w:asciiTheme="majorBidi" w:hAnsiTheme="majorBidi" w:cstheme="majorBidi"/>
          <w:sz w:val="24"/>
          <w:szCs w:val="24"/>
        </w:rPr>
        <w:t>Scheurich</w:t>
      </w:r>
      <w:proofErr w:type="spellEnd"/>
      <w:r w:rsidRPr="00B6595A">
        <w:rPr>
          <w:rFonts w:asciiTheme="majorBidi" w:hAnsiTheme="majorBidi" w:cstheme="majorBidi"/>
          <w:sz w:val="24"/>
          <w:szCs w:val="24"/>
        </w:rPr>
        <w:t>, J. J. (2008).</w:t>
      </w:r>
      <w:proofErr w:type="gramEnd"/>
      <w:r w:rsidRPr="00B6595A">
        <w:rPr>
          <w:rFonts w:asciiTheme="majorBidi" w:hAnsiTheme="majorBidi" w:cstheme="majorBidi"/>
          <w:sz w:val="24"/>
          <w:szCs w:val="24"/>
        </w:rPr>
        <w:t xml:space="preserve"> From the field: A proposal for educating leaders for social justice. </w:t>
      </w:r>
      <w:r w:rsidRPr="00017842">
        <w:rPr>
          <w:rFonts w:asciiTheme="majorBidi" w:hAnsiTheme="majorBidi" w:cstheme="majorBidi"/>
          <w:i/>
          <w:iCs/>
          <w:sz w:val="24"/>
          <w:szCs w:val="24"/>
        </w:rPr>
        <w:t>Educational Administration Quarterly</w:t>
      </w:r>
      <w:r w:rsidRPr="00B6595A">
        <w:rPr>
          <w:rFonts w:asciiTheme="majorBidi" w:hAnsiTheme="majorBidi" w:cstheme="majorBidi"/>
          <w:sz w:val="24"/>
          <w:szCs w:val="24"/>
        </w:rPr>
        <w:t>, 44(1), 111-138</w:t>
      </w:r>
      <w:r w:rsidRPr="00B6595A">
        <w:rPr>
          <w:rFonts w:asciiTheme="majorBidi" w:hAnsiTheme="majorBidi" w:cs="Times New Roman"/>
          <w:sz w:val="24"/>
          <w:szCs w:val="24"/>
          <w:rtl/>
        </w:rPr>
        <w:t>.</w:t>
      </w:r>
    </w:p>
    <w:p w:rsidR="00B6595A" w:rsidRPr="00FC76D7" w:rsidRDefault="00B6595A" w:rsidP="00FC76D7">
      <w:pPr>
        <w:spacing w:after="0" w:line="360" w:lineRule="auto"/>
        <w:ind w:left="720" w:hanging="720"/>
        <w:jc w:val="both"/>
        <w:rPr>
          <w:rFonts w:asciiTheme="majorBidi" w:hAnsiTheme="majorBidi" w:cstheme="majorBidi"/>
          <w:i/>
          <w:iCs/>
          <w:sz w:val="24"/>
          <w:szCs w:val="24"/>
        </w:rPr>
      </w:pPr>
      <w:proofErr w:type="spellStart"/>
      <w:r w:rsidRPr="00B6595A">
        <w:rPr>
          <w:rFonts w:asciiTheme="majorBidi" w:hAnsiTheme="majorBidi" w:cstheme="majorBidi"/>
          <w:sz w:val="24"/>
          <w:szCs w:val="24"/>
        </w:rPr>
        <w:t>Nias</w:t>
      </w:r>
      <w:proofErr w:type="spellEnd"/>
      <w:r w:rsidRPr="00B6595A">
        <w:rPr>
          <w:rFonts w:asciiTheme="majorBidi" w:hAnsiTheme="majorBidi" w:cstheme="majorBidi"/>
          <w:sz w:val="24"/>
          <w:szCs w:val="24"/>
        </w:rPr>
        <w:t>, J. (1996). Thinking about feeling: The emotions in teaching. Cambridge</w:t>
      </w:r>
      <w:r w:rsidR="00FC76D7">
        <w:rPr>
          <w:rFonts w:asciiTheme="majorBidi" w:hAnsiTheme="majorBidi" w:cstheme="majorBidi"/>
          <w:sz w:val="24"/>
          <w:szCs w:val="24"/>
        </w:rPr>
        <w:t>.</w:t>
      </w:r>
      <w:r w:rsidRPr="00B6595A">
        <w:rPr>
          <w:rFonts w:asciiTheme="majorBidi" w:hAnsiTheme="majorBidi" w:cstheme="majorBidi"/>
          <w:sz w:val="24"/>
          <w:szCs w:val="24"/>
        </w:rPr>
        <w:t xml:space="preserve"> </w:t>
      </w:r>
      <w:r w:rsidRPr="00FC76D7">
        <w:rPr>
          <w:rFonts w:asciiTheme="majorBidi" w:hAnsiTheme="majorBidi" w:cstheme="majorBidi"/>
          <w:i/>
          <w:iCs/>
          <w:sz w:val="24"/>
          <w:szCs w:val="24"/>
        </w:rPr>
        <w:t>Journal of</w:t>
      </w:r>
    </w:p>
    <w:p w:rsidR="00B6595A" w:rsidRPr="00B6595A" w:rsidRDefault="00B6595A" w:rsidP="000603DD">
      <w:pPr>
        <w:spacing w:after="0" w:line="360" w:lineRule="auto"/>
        <w:ind w:left="720"/>
        <w:jc w:val="both"/>
        <w:rPr>
          <w:rFonts w:asciiTheme="majorBidi" w:hAnsiTheme="majorBidi" w:cstheme="majorBidi"/>
          <w:sz w:val="24"/>
          <w:szCs w:val="24"/>
        </w:rPr>
      </w:pPr>
      <w:r w:rsidRPr="00FC76D7">
        <w:rPr>
          <w:rFonts w:asciiTheme="majorBidi" w:hAnsiTheme="majorBidi" w:cstheme="majorBidi"/>
          <w:i/>
          <w:iCs/>
          <w:sz w:val="24"/>
          <w:szCs w:val="24"/>
        </w:rPr>
        <w:t>Education,</w:t>
      </w:r>
      <w:r w:rsidRPr="00B6595A">
        <w:rPr>
          <w:rFonts w:asciiTheme="majorBidi" w:hAnsiTheme="majorBidi" w:cstheme="majorBidi"/>
          <w:sz w:val="24"/>
          <w:szCs w:val="24"/>
        </w:rPr>
        <w:t xml:space="preserve"> 26(3), 293–306</w:t>
      </w:r>
      <w:r w:rsidRPr="00B6595A">
        <w:rPr>
          <w:rFonts w:asciiTheme="majorBidi" w:hAnsiTheme="majorBidi" w:cs="Times New Roman"/>
          <w:sz w:val="24"/>
          <w:szCs w:val="24"/>
          <w:rtl/>
        </w:rPr>
        <w:t>.</w:t>
      </w:r>
    </w:p>
    <w:p w:rsidR="00B6595A" w:rsidRDefault="00B6595A" w:rsidP="00FC76D7">
      <w:pPr>
        <w:spacing w:after="0" w:line="360" w:lineRule="auto"/>
        <w:ind w:left="720" w:hanging="720"/>
        <w:jc w:val="both"/>
        <w:rPr>
          <w:rFonts w:asciiTheme="majorBidi" w:hAnsiTheme="majorBidi" w:cs="Times New Roman"/>
          <w:sz w:val="24"/>
          <w:szCs w:val="24"/>
        </w:rPr>
      </w:pPr>
      <w:proofErr w:type="gramStart"/>
      <w:r w:rsidRPr="00B6595A">
        <w:rPr>
          <w:rFonts w:asciiTheme="majorBidi" w:hAnsiTheme="majorBidi" w:cstheme="majorBidi"/>
          <w:sz w:val="24"/>
          <w:szCs w:val="24"/>
        </w:rPr>
        <w:t>Nixon, D., &amp; Givens, N. (2007).</w:t>
      </w:r>
      <w:proofErr w:type="gramEnd"/>
      <w:r w:rsidRPr="00B6595A">
        <w:rPr>
          <w:rFonts w:asciiTheme="majorBidi" w:hAnsiTheme="majorBidi" w:cstheme="majorBidi"/>
          <w:sz w:val="24"/>
          <w:szCs w:val="24"/>
        </w:rPr>
        <w:t xml:space="preserve"> </w:t>
      </w:r>
      <w:proofErr w:type="gramStart"/>
      <w:r w:rsidRPr="00B6595A">
        <w:rPr>
          <w:rFonts w:asciiTheme="majorBidi" w:hAnsiTheme="majorBidi" w:cstheme="majorBidi"/>
          <w:sz w:val="24"/>
          <w:szCs w:val="24"/>
        </w:rPr>
        <w:t>An epitaph to Section 28?</w:t>
      </w:r>
      <w:proofErr w:type="gramEnd"/>
      <w:r w:rsidRPr="00B6595A">
        <w:rPr>
          <w:rFonts w:asciiTheme="majorBidi" w:hAnsiTheme="majorBidi" w:cstheme="majorBidi"/>
          <w:sz w:val="24"/>
          <w:szCs w:val="24"/>
        </w:rPr>
        <w:t xml:space="preserve"> Telling tales out of school about changes and challenges to discourses of sexuality. </w:t>
      </w:r>
      <w:r w:rsidRPr="00C80072">
        <w:rPr>
          <w:rFonts w:asciiTheme="majorBidi" w:hAnsiTheme="majorBidi" w:cstheme="majorBidi"/>
          <w:i/>
          <w:iCs/>
          <w:sz w:val="24"/>
          <w:szCs w:val="24"/>
        </w:rPr>
        <w:t xml:space="preserve">International </w:t>
      </w:r>
      <w:r w:rsidRPr="00FC76D7">
        <w:rPr>
          <w:rFonts w:asciiTheme="majorBidi" w:hAnsiTheme="majorBidi" w:cstheme="majorBidi"/>
          <w:i/>
          <w:iCs/>
          <w:sz w:val="24"/>
          <w:szCs w:val="24"/>
        </w:rPr>
        <w:t>Journal of Qualitative Studies in Education</w:t>
      </w:r>
      <w:r w:rsidRPr="00B6595A">
        <w:rPr>
          <w:rFonts w:asciiTheme="majorBidi" w:hAnsiTheme="majorBidi" w:cstheme="majorBidi"/>
          <w:sz w:val="24"/>
          <w:szCs w:val="24"/>
        </w:rPr>
        <w:t>, 20(4), 449-471</w:t>
      </w:r>
      <w:r w:rsidRPr="00B6595A">
        <w:rPr>
          <w:rFonts w:asciiTheme="majorBidi" w:hAnsiTheme="majorBidi" w:cs="Times New Roman"/>
          <w:sz w:val="24"/>
          <w:szCs w:val="24"/>
          <w:rtl/>
        </w:rPr>
        <w:t>.</w:t>
      </w:r>
    </w:p>
    <w:p w:rsidR="000F6308" w:rsidRDefault="000F6308" w:rsidP="00FC76D7">
      <w:pPr>
        <w:spacing w:after="0" w:line="360" w:lineRule="auto"/>
        <w:ind w:left="720" w:hanging="720"/>
        <w:jc w:val="both"/>
        <w:rPr>
          <w:rFonts w:asciiTheme="majorBidi" w:hAnsiTheme="majorBidi" w:cs="Times New Roman"/>
          <w:sz w:val="24"/>
          <w:szCs w:val="24"/>
        </w:rPr>
      </w:pPr>
    </w:p>
    <w:p w:rsidR="000F6308" w:rsidRPr="00B6595A" w:rsidRDefault="000F6308" w:rsidP="00FC76D7">
      <w:pPr>
        <w:spacing w:after="0" w:line="360" w:lineRule="auto"/>
        <w:ind w:left="720" w:hanging="720"/>
        <w:jc w:val="both"/>
        <w:rPr>
          <w:rFonts w:asciiTheme="majorBidi" w:hAnsiTheme="majorBidi" w:cstheme="majorBidi"/>
          <w:sz w:val="24"/>
          <w:szCs w:val="24"/>
        </w:rPr>
      </w:pPr>
    </w:p>
    <w:p w:rsidR="00D16A83" w:rsidRPr="00D16A83" w:rsidRDefault="00D16A83" w:rsidP="000F6308">
      <w:pPr>
        <w:jc w:val="both"/>
        <w:rPr>
          <w:rFonts w:asciiTheme="majorBidi" w:hAnsiTheme="majorBidi" w:cstheme="majorBidi"/>
          <w:sz w:val="24"/>
          <w:szCs w:val="24"/>
        </w:rPr>
      </w:pPr>
      <w:proofErr w:type="gramStart"/>
      <w:r w:rsidRPr="00D16A83">
        <w:rPr>
          <w:rFonts w:asciiTheme="majorBidi" w:hAnsiTheme="majorBidi" w:cstheme="majorBidi"/>
          <w:sz w:val="24"/>
          <w:szCs w:val="24"/>
        </w:rPr>
        <w:lastRenderedPageBreak/>
        <w:t>Parliament of Canada.</w:t>
      </w:r>
      <w:proofErr w:type="gramEnd"/>
      <w:r w:rsidRPr="00D16A83">
        <w:rPr>
          <w:rFonts w:asciiTheme="majorBidi" w:hAnsiTheme="majorBidi" w:cstheme="majorBidi"/>
          <w:sz w:val="24"/>
          <w:szCs w:val="24"/>
        </w:rPr>
        <w:t xml:space="preserve"> </w:t>
      </w:r>
      <w:proofErr w:type="gramStart"/>
      <w:r w:rsidRPr="00D16A83">
        <w:rPr>
          <w:rFonts w:asciiTheme="majorBidi" w:hAnsiTheme="majorBidi" w:cstheme="majorBidi"/>
          <w:sz w:val="24"/>
          <w:szCs w:val="24"/>
        </w:rPr>
        <w:t xml:space="preserve">(2003). </w:t>
      </w:r>
      <w:r w:rsidRPr="000F6308">
        <w:rPr>
          <w:rFonts w:asciiTheme="majorBidi" w:hAnsiTheme="majorBidi" w:cstheme="majorBidi"/>
          <w:i/>
          <w:iCs/>
          <w:sz w:val="24"/>
          <w:szCs w:val="24"/>
        </w:rPr>
        <w:t>C- 250.</w:t>
      </w:r>
      <w:proofErr w:type="gramEnd"/>
      <w:r w:rsidRPr="000F6308">
        <w:rPr>
          <w:rFonts w:asciiTheme="majorBidi" w:hAnsiTheme="majorBidi" w:cstheme="majorBidi"/>
          <w:i/>
          <w:iCs/>
          <w:sz w:val="24"/>
          <w:szCs w:val="24"/>
        </w:rPr>
        <w:t xml:space="preserve"> </w:t>
      </w:r>
      <w:proofErr w:type="gramStart"/>
      <w:r w:rsidRPr="000F6308">
        <w:rPr>
          <w:rFonts w:asciiTheme="majorBidi" w:hAnsiTheme="majorBidi" w:cstheme="majorBidi"/>
          <w:i/>
          <w:iCs/>
          <w:sz w:val="24"/>
          <w:szCs w:val="24"/>
        </w:rPr>
        <w:t>37th Parliament</w:t>
      </w:r>
      <w:r w:rsidRPr="00D16A83">
        <w:rPr>
          <w:rFonts w:asciiTheme="majorBidi" w:hAnsiTheme="majorBidi" w:cstheme="majorBidi"/>
          <w:sz w:val="24"/>
          <w:szCs w:val="24"/>
        </w:rPr>
        <w:t>.</w:t>
      </w:r>
      <w:proofErr w:type="gramEnd"/>
      <w:r w:rsidRPr="00D16A83">
        <w:rPr>
          <w:rFonts w:asciiTheme="majorBidi" w:hAnsiTheme="majorBidi" w:cstheme="majorBidi"/>
          <w:sz w:val="24"/>
          <w:szCs w:val="24"/>
        </w:rPr>
        <w:t xml:space="preserve"> Retrieved </w:t>
      </w:r>
      <w:r w:rsidR="000F6308">
        <w:rPr>
          <w:rFonts w:asciiTheme="majorBidi" w:hAnsiTheme="majorBidi" w:cstheme="majorBidi"/>
          <w:sz w:val="24"/>
          <w:szCs w:val="24"/>
        </w:rPr>
        <w:t>July</w:t>
      </w:r>
      <w:r w:rsidRPr="00D16A83">
        <w:rPr>
          <w:rFonts w:asciiTheme="majorBidi" w:hAnsiTheme="majorBidi" w:cstheme="majorBidi"/>
          <w:sz w:val="24"/>
          <w:szCs w:val="24"/>
        </w:rPr>
        <w:t xml:space="preserve"> 7, 2014, from</w:t>
      </w:r>
    </w:p>
    <w:p w:rsidR="004509D5" w:rsidRDefault="00925B19" w:rsidP="004509D5">
      <w:pPr>
        <w:jc w:val="both"/>
        <w:rPr>
          <w:rFonts w:asciiTheme="majorBidi" w:hAnsiTheme="majorBidi" w:cstheme="majorBidi"/>
          <w:sz w:val="24"/>
          <w:szCs w:val="24"/>
        </w:rPr>
      </w:pPr>
      <w:hyperlink r:id="rId15" w:history="1">
        <w:r w:rsidR="004509D5" w:rsidRPr="00FE6B76">
          <w:rPr>
            <w:rStyle w:val="Hyperlink"/>
            <w:rFonts w:asciiTheme="majorBidi" w:hAnsiTheme="majorBidi" w:cstheme="majorBidi"/>
            <w:sz w:val="24"/>
            <w:szCs w:val="24"/>
          </w:rPr>
          <w:t>http://www.parl.gc.ca/HousePublications/Publication.aspx?DocId=2333018&amp;Language=e&amp;Mode=1</w:t>
        </w:r>
      </w:hyperlink>
    </w:p>
    <w:p w:rsidR="00B6595A" w:rsidRDefault="00B6595A" w:rsidP="00B64493">
      <w:pPr>
        <w:spacing w:after="0" w:line="360" w:lineRule="auto"/>
        <w:ind w:left="720" w:hanging="720"/>
        <w:jc w:val="both"/>
        <w:rPr>
          <w:rFonts w:asciiTheme="majorBidi" w:hAnsiTheme="majorBidi" w:cs="Times New Roman"/>
          <w:sz w:val="24"/>
          <w:szCs w:val="24"/>
        </w:rPr>
      </w:pPr>
      <w:r w:rsidRPr="00B6595A">
        <w:rPr>
          <w:rFonts w:asciiTheme="majorBidi" w:hAnsiTheme="majorBidi" w:cstheme="majorBidi"/>
          <w:sz w:val="24"/>
          <w:szCs w:val="24"/>
        </w:rPr>
        <w:t xml:space="preserve">Paul C. </w:t>
      </w:r>
      <w:proofErr w:type="spellStart"/>
      <w:proofErr w:type="gramStart"/>
      <w:r w:rsidRPr="00B6595A">
        <w:rPr>
          <w:rFonts w:asciiTheme="majorBidi" w:hAnsiTheme="majorBidi" w:cstheme="majorBidi"/>
          <w:sz w:val="24"/>
          <w:szCs w:val="24"/>
        </w:rPr>
        <w:t>Gorski</w:t>
      </w:r>
      <w:proofErr w:type="spellEnd"/>
      <w:r w:rsidRPr="00B6595A">
        <w:rPr>
          <w:rFonts w:asciiTheme="majorBidi" w:hAnsiTheme="majorBidi" w:cstheme="majorBidi"/>
          <w:sz w:val="24"/>
          <w:szCs w:val="24"/>
        </w:rPr>
        <w:t xml:space="preserve"> ,</w:t>
      </w:r>
      <w:proofErr w:type="gramEnd"/>
      <w:r w:rsidRPr="00B6595A">
        <w:rPr>
          <w:rFonts w:asciiTheme="majorBidi" w:hAnsiTheme="majorBidi" w:cstheme="majorBidi"/>
          <w:sz w:val="24"/>
          <w:szCs w:val="24"/>
        </w:rPr>
        <w:t xml:space="preserve"> Shannon N. Davis &amp; Abigail Reiter .(2013). An Examination of the (In)visibility of Sexual Orientation, Heterosexism, Homophobia, and Other LGBTQ Concerns in U.S. Multicultural Teacher Education Coursework, </w:t>
      </w:r>
      <w:r w:rsidRPr="00B64493">
        <w:rPr>
          <w:rFonts w:asciiTheme="majorBidi" w:hAnsiTheme="majorBidi" w:cstheme="majorBidi"/>
          <w:i/>
          <w:iCs/>
          <w:sz w:val="24"/>
          <w:szCs w:val="24"/>
        </w:rPr>
        <w:t>Journal of LGBT Youth</w:t>
      </w:r>
      <w:r w:rsidRPr="00B6595A">
        <w:rPr>
          <w:rFonts w:asciiTheme="majorBidi" w:hAnsiTheme="majorBidi" w:cstheme="majorBidi"/>
          <w:sz w:val="24"/>
          <w:szCs w:val="24"/>
        </w:rPr>
        <w:t>, 10:3, 224-248</w:t>
      </w:r>
      <w:r w:rsidRPr="00B6595A">
        <w:rPr>
          <w:rFonts w:asciiTheme="majorBidi" w:hAnsiTheme="majorBidi" w:cs="Times New Roman"/>
          <w:sz w:val="24"/>
          <w:szCs w:val="24"/>
          <w:rtl/>
        </w:rPr>
        <w:t>.</w:t>
      </w:r>
    </w:p>
    <w:p w:rsidR="00D16A83" w:rsidRPr="00D16A83" w:rsidRDefault="00D16A83" w:rsidP="006F2235">
      <w:pPr>
        <w:spacing w:after="0" w:line="360" w:lineRule="auto"/>
        <w:ind w:left="720" w:hanging="720"/>
        <w:jc w:val="both"/>
        <w:rPr>
          <w:rFonts w:asciiTheme="majorBidi" w:hAnsiTheme="majorBidi" w:cs="Times New Roman"/>
          <w:sz w:val="24"/>
          <w:szCs w:val="24"/>
        </w:rPr>
      </w:pPr>
      <w:proofErr w:type="gramStart"/>
      <w:r w:rsidRPr="00D16A83">
        <w:rPr>
          <w:rFonts w:asciiTheme="majorBidi" w:hAnsiTheme="majorBidi" w:cs="Times New Roman"/>
          <w:sz w:val="24"/>
          <w:szCs w:val="24"/>
        </w:rPr>
        <w:t>Public Service Commission Canada.</w:t>
      </w:r>
      <w:proofErr w:type="gramEnd"/>
      <w:r w:rsidRPr="00D16A83">
        <w:rPr>
          <w:rFonts w:asciiTheme="majorBidi" w:hAnsiTheme="majorBidi" w:cs="Times New Roman"/>
          <w:sz w:val="24"/>
          <w:szCs w:val="24"/>
        </w:rPr>
        <w:t xml:space="preserve"> (2007). </w:t>
      </w:r>
      <w:r w:rsidRPr="0096400D">
        <w:rPr>
          <w:rFonts w:asciiTheme="majorBidi" w:hAnsiTheme="majorBidi" w:cs="Times New Roman"/>
          <w:i/>
          <w:iCs/>
          <w:sz w:val="24"/>
          <w:szCs w:val="24"/>
        </w:rPr>
        <w:t>Employment equity designated groups</w:t>
      </w:r>
      <w:r w:rsidRPr="00D16A83">
        <w:rPr>
          <w:rFonts w:asciiTheme="majorBidi" w:hAnsiTheme="majorBidi" w:cs="Times New Roman"/>
          <w:sz w:val="24"/>
          <w:szCs w:val="24"/>
        </w:rPr>
        <w:t xml:space="preserve">. </w:t>
      </w:r>
      <w:proofErr w:type="gramStart"/>
      <w:r w:rsidRPr="00D16A83">
        <w:rPr>
          <w:rFonts w:asciiTheme="majorBidi" w:hAnsiTheme="majorBidi" w:cs="Times New Roman"/>
          <w:sz w:val="24"/>
          <w:szCs w:val="24"/>
        </w:rPr>
        <w:t>Public Service Commission.</w:t>
      </w:r>
      <w:proofErr w:type="gramEnd"/>
      <w:r w:rsidRPr="00D16A83">
        <w:rPr>
          <w:rFonts w:asciiTheme="majorBidi" w:hAnsiTheme="majorBidi" w:cs="Times New Roman"/>
          <w:sz w:val="24"/>
          <w:szCs w:val="24"/>
        </w:rPr>
        <w:t xml:space="preserve"> Retrieved </w:t>
      </w:r>
      <w:r w:rsidR="006F2235">
        <w:rPr>
          <w:rFonts w:asciiTheme="majorBidi" w:hAnsiTheme="majorBidi" w:cs="Times New Roman"/>
          <w:sz w:val="24"/>
          <w:szCs w:val="24"/>
        </w:rPr>
        <w:t>7</w:t>
      </w:r>
      <w:r w:rsidRPr="00D16A83">
        <w:rPr>
          <w:rFonts w:asciiTheme="majorBidi" w:hAnsiTheme="majorBidi" w:cs="Times New Roman"/>
          <w:sz w:val="24"/>
          <w:szCs w:val="24"/>
        </w:rPr>
        <w:t xml:space="preserve"> </w:t>
      </w:r>
      <w:r w:rsidR="006F2235">
        <w:rPr>
          <w:rFonts w:asciiTheme="majorBidi" w:hAnsiTheme="majorBidi" w:cs="Times New Roman"/>
          <w:sz w:val="24"/>
          <w:szCs w:val="24"/>
        </w:rPr>
        <w:t>July</w:t>
      </w:r>
      <w:r w:rsidRPr="00D16A83">
        <w:rPr>
          <w:rFonts w:asciiTheme="majorBidi" w:hAnsiTheme="majorBidi" w:cs="Times New Roman"/>
          <w:sz w:val="24"/>
          <w:szCs w:val="24"/>
        </w:rPr>
        <w:t xml:space="preserve"> 201</w:t>
      </w:r>
      <w:r w:rsidR="006F2235">
        <w:rPr>
          <w:rFonts w:asciiTheme="majorBidi" w:hAnsiTheme="majorBidi" w:cs="Times New Roman"/>
          <w:sz w:val="24"/>
          <w:szCs w:val="24"/>
        </w:rPr>
        <w:t>4</w:t>
      </w:r>
      <w:r w:rsidRPr="00D16A83">
        <w:rPr>
          <w:rFonts w:asciiTheme="majorBidi" w:hAnsiTheme="majorBidi" w:cs="Times New Roman"/>
          <w:sz w:val="24"/>
          <w:szCs w:val="24"/>
        </w:rPr>
        <w:t xml:space="preserve"> from </w:t>
      </w:r>
      <w:hyperlink r:id="rId16" w:history="1">
        <w:r w:rsidRPr="00901B98">
          <w:rPr>
            <w:rStyle w:val="Hyperlink"/>
            <w:rFonts w:asciiTheme="majorBidi" w:hAnsiTheme="majorBidi" w:cs="Times New Roman"/>
            <w:sz w:val="24"/>
            <w:szCs w:val="24"/>
          </w:rPr>
          <w:t>http://www.psc-cfp.gc.ca/plcy-pltq/eeadeeed/dg-gd/index-eng.htm</w:t>
        </w:r>
      </w:hyperlink>
    </w:p>
    <w:p w:rsidR="00B6595A" w:rsidRPr="00B6595A" w:rsidRDefault="00B6595A" w:rsidP="0098718A">
      <w:pPr>
        <w:spacing w:after="0" w:line="360" w:lineRule="auto"/>
        <w:ind w:left="720" w:hanging="720"/>
        <w:jc w:val="both"/>
        <w:rPr>
          <w:rFonts w:asciiTheme="majorBidi" w:hAnsiTheme="majorBidi" w:cstheme="majorBidi"/>
          <w:sz w:val="24"/>
          <w:szCs w:val="24"/>
        </w:rPr>
      </w:pPr>
      <w:proofErr w:type="spellStart"/>
      <w:proofErr w:type="gramStart"/>
      <w:r w:rsidRPr="00B6595A">
        <w:rPr>
          <w:rFonts w:asciiTheme="majorBidi" w:hAnsiTheme="majorBidi" w:cstheme="majorBidi"/>
          <w:sz w:val="24"/>
          <w:szCs w:val="24"/>
        </w:rPr>
        <w:t>Ratts</w:t>
      </w:r>
      <w:proofErr w:type="spellEnd"/>
      <w:r w:rsidRPr="00B6595A">
        <w:rPr>
          <w:rFonts w:asciiTheme="majorBidi" w:hAnsiTheme="majorBidi" w:cstheme="majorBidi"/>
          <w:sz w:val="24"/>
          <w:szCs w:val="24"/>
        </w:rPr>
        <w:t xml:space="preserve">, M. J., </w:t>
      </w:r>
      <w:proofErr w:type="spellStart"/>
      <w:r w:rsidRPr="00B6595A">
        <w:rPr>
          <w:rFonts w:asciiTheme="majorBidi" w:hAnsiTheme="majorBidi" w:cstheme="majorBidi"/>
          <w:sz w:val="24"/>
          <w:szCs w:val="24"/>
        </w:rPr>
        <w:t>DeKruyf</w:t>
      </w:r>
      <w:proofErr w:type="spellEnd"/>
      <w:r w:rsidRPr="00B6595A">
        <w:rPr>
          <w:rFonts w:asciiTheme="majorBidi" w:hAnsiTheme="majorBidi" w:cstheme="majorBidi"/>
          <w:sz w:val="24"/>
          <w:szCs w:val="24"/>
        </w:rPr>
        <w:t>, L., &amp; Chen-Hayes, S. F. (2007).</w:t>
      </w:r>
      <w:proofErr w:type="gramEnd"/>
      <w:r w:rsidRPr="00B6595A">
        <w:rPr>
          <w:rFonts w:asciiTheme="majorBidi" w:hAnsiTheme="majorBidi" w:cstheme="majorBidi"/>
          <w:sz w:val="24"/>
          <w:szCs w:val="24"/>
        </w:rPr>
        <w:t xml:space="preserve"> The ACA advocacy competencies: A social justice advocacy framework for professional school counselors. </w:t>
      </w:r>
      <w:r w:rsidRPr="0098718A">
        <w:rPr>
          <w:rFonts w:asciiTheme="majorBidi" w:hAnsiTheme="majorBidi" w:cstheme="majorBidi"/>
          <w:i/>
          <w:iCs/>
          <w:sz w:val="24"/>
          <w:szCs w:val="24"/>
        </w:rPr>
        <w:t>Professional School Counseling,</w:t>
      </w:r>
      <w:r w:rsidRPr="00B6595A">
        <w:rPr>
          <w:rFonts w:asciiTheme="majorBidi" w:hAnsiTheme="majorBidi" w:cstheme="majorBidi"/>
          <w:sz w:val="24"/>
          <w:szCs w:val="24"/>
        </w:rPr>
        <w:t xml:space="preserve"> 11(2), 90-97</w:t>
      </w:r>
      <w:r w:rsidRPr="00B6595A">
        <w:rPr>
          <w:rFonts w:asciiTheme="majorBidi" w:hAnsiTheme="majorBidi" w:cs="Times New Roman"/>
          <w:sz w:val="24"/>
          <w:szCs w:val="24"/>
          <w:rtl/>
        </w:rPr>
        <w:t>.</w:t>
      </w:r>
    </w:p>
    <w:p w:rsidR="00B6595A" w:rsidRPr="00B6595A" w:rsidRDefault="00B6595A" w:rsidP="0098718A">
      <w:pPr>
        <w:spacing w:after="0" w:line="360" w:lineRule="auto"/>
        <w:ind w:left="720" w:hanging="720"/>
        <w:jc w:val="both"/>
        <w:rPr>
          <w:rFonts w:asciiTheme="majorBidi" w:hAnsiTheme="majorBidi" w:cstheme="majorBidi"/>
          <w:sz w:val="24"/>
          <w:szCs w:val="24"/>
        </w:rPr>
      </w:pPr>
      <w:r w:rsidRPr="00B6595A">
        <w:rPr>
          <w:rFonts w:asciiTheme="majorBidi" w:hAnsiTheme="majorBidi" w:cstheme="majorBidi"/>
          <w:sz w:val="24"/>
          <w:szCs w:val="24"/>
        </w:rPr>
        <w:t xml:space="preserve">Reilly, C. (2007). Making the invisible visible: Negotiating (in) visibility and transparency for LGBT issues in education. </w:t>
      </w:r>
      <w:r w:rsidRPr="0098718A">
        <w:rPr>
          <w:rFonts w:asciiTheme="majorBidi" w:hAnsiTheme="majorBidi" w:cstheme="majorBidi"/>
          <w:i/>
          <w:iCs/>
          <w:sz w:val="24"/>
          <w:szCs w:val="24"/>
        </w:rPr>
        <w:t>Journal of Gay &amp; Lesbian Issues in Education</w:t>
      </w:r>
      <w:r w:rsidRPr="00B6595A">
        <w:rPr>
          <w:rFonts w:asciiTheme="majorBidi" w:hAnsiTheme="majorBidi" w:cstheme="majorBidi"/>
          <w:sz w:val="24"/>
          <w:szCs w:val="24"/>
        </w:rPr>
        <w:t>, 4(3), 121-130</w:t>
      </w:r>
      <w:r w:rsidRPr="00B6595A">
        <w:rPr>
          <w:rFonts w:asciiTheme="majorBidi" w:hAnsiTheme="majorBidi" w:cs="Times New Roman"/>
          <w:sz w:val="24"/>
          <w:szCs w:val="24"/>
          <w:rtl/>
        </w:rPr>
        <w:t>.</w:t>
      </w:r>
    </w:p>
    <w:p w:rsidR="00B6595A" w:rsidRPr="00B6595A" w:rsidRDefault="00B6595A" w:rsidP="006C38E8">
      <w:pPr>
        <w:spacing w:after="0" w:line="360" w:lineRule="auto"/>
        <w:ind w:left="720" w:hanging="720"/>
        <w:jc w:val="both"/>
        <w:rPr>
          <w:rFonts w:asciiTheme="majorBidi" w:hAnsiTheme="majorBidi" w:cstheme="majorBidi"/>
          <w:sz w:val="24"/>
          <w:szCs w:val="24"/>
        </w:rPr>
      </w:pPr>
      <w:proofErr w:type="spellStart"/>
      <w:r w:rsidRPr="00B6595A">
        <w:rPr>
          <w:rFonts w:asciiTheme="majorBidi" w:hAnsiTheme="majorBidi" w:cstheme="majorBidi"/>
          <w:sz w:val="24"/>
          <w:szCs w:val="24"/>
        </w:rPr>
        <w:t>Rofes</w:t>
      </w:r>
      <w:proofErr w:type="spellEnd"/>
      <w:r w:rsidRPr="00B6595A">
        <w:rPr>
          <w:rFonts w:asciiTheme="majorBidi" w:hAnsiTheme="majorBidi" w:cstheme="majorBidi"/>
          <w:sz w:val="24"/>
          <w:szCs w:val="24"/>
        </w:rPr>
        <w:t xml:space="preserve">, E. (2005). </w:t>
      </w:r>
      <w:r w:rsidRPr="006C38E8">
        <w:rPr>
          <w:rFonts w:asciiTheme="majorBidi" w:hAnsiTheme="majorBidi" w:cstheme="majorBidi"/>
          <w:i/>
          <w:iCs/>
          <w:sz w:val="24"/>
          <w:szCs w:val="24"/>
        </w:rPr>
        <w:t>Status quo or status queer</w:t>
      </w:r>
      <w:proofErr w:type="gramStart"/>
      <w:r w:rsidRPr="006C38E8">
        <w:rPr>
          <w:rFonts w:asciiTheme="majorBidi" w:hAnsiTheme="majorBidi" w:cstheme="majorBidi"/>
          <w:i/>
          <w:iCs/>
          <w:sz w:val="24"/>
          <w:szCs w:val="24"/>
        </w:rPr>
        <w:t>?:</w:t>
      </w:r>
      <w:proofErr w:type="gramEnd"/>
      <w:r w:rsidRPr="006C38E8">
        <w:rPr>
          <w:rFonts w:asciiTheme="majorBidi" w:hAnsiTheme="majorBidi" w:cstheme="majorBidi"/>
          <w:i/>
          <w:iCs/>
          <w:sz w:val="24"/>
          <w:szCs w:val="24"/>
        </w:rPr>
        <w:t xml:space="preserve"> A radical rethinking of sexuality &amp; schooling</w:t>
      </w:r>
      <w:r w:rsidRPr="00B6595A">
        <w:rPr>
          <w:rFonts w:asciiTheme="majorBidi" w:hAnsiTheme="majorBidi" w:cstheme="majorBidi"/>
          <w:sz w:val="24"/>
          <w:szCs w:val="24"/>
        </w:rPr>
        <w:t xml:space="preserve">. Lanham, MD: </w:t>
      </w:r>
      <w:proofErr w:type="spellStart"/>
      <w:r w:rsidRPr="00B6595A">
        <w:rPr>
          <w:rFonts w:asciiTheme="majorBidi" w:hAnsiTheme="majorBidi" w:cstheme="majorBidi"/>
          <w:sz w:val="24"/>
          <w:szCs w:val="24"/>
        </w:rPr>
        <w:t>Rowman</w:t>
      </w:r>
      <w:proofErr w:type="spellEnd"/>
      <w:r w:rsidRPr="00B6595A">
        <w:rPr>
          <w:rFonts w:asciiTheme="majorBidi" w:hAnsiTheme="majorBidi" w:cstheme="majorBidi"/>
          <w:sz w:val="24"/>
          <w:szCs w:val="24"/>
        </w:rPr>
        <w:t xml:space="preserve"> &amp; Littlefield</w:t>
      </w:r>
      <w:r w:rsidRPr="00B6595A">
        <w:rPr>
          <w:rFonts w:asciiTheme="majorBidi" w:hAnsiTheme="majorBidi" w:cs="Times New Roman"/>
          <w:sz w:val="24"/>
          <w:szCs w:val="24"/>
          <w:rtl/>
        </w:rPr>
        <w:t>.</w:t>
      </w:r>
    </w:p>
    <w:p w:rsidR="00B6595A" w:rsidRPr="00B6595A" w:rsidRDefault="00B6595A" w:rsidP="006C38E8">
      <w:pPr>
        <w:spacing w:after="0" w:line="360" w:lineRule="auto"/>
        <w:ind w:left="720" w:hanging="720"/>
        <w:jc w:val="both"/>
        <w:rPr>
          <w:rFonts w:asciiTheme="majorBidi" w:hAnsiTheme="majorBidi" w:cstheme="majorBidi"/>
          <w:sz w:val="24"/>
          <w:szCs w:val="24"/>
        </w:rPr>
      </w:pPr>
      <w:proofErr w:type="spellStart"/>
      <w:r w:rsidRPr="00B6595A">
        <w:rPr>
          <w:rFonts w:asciiTheme="majorBidi" w:hAnsiTheme="majorBidi" w:cstheme="majorBidi"/>
          <w:sz w:val="24"/>
          <w:szCs w:val="24"/>
        </w:rPr>
        <w:t>Rudoe</w:t>
      </w:r>
      <w:proofErr w:type="spellEnd"/>
      <w:r w:rsidRPr="00B6595A">
        <w:rPr>
          <w:rFonts w:asciiTheme="majorBidi" w:hAnsiTheme="majorBidi" w:cstheme="majorBidi"/>
          <w:sz w:val="24"/>
          <w:szCs w:val="24"/>
        </w:rPr>
        <w:t xml:space="preserve">, N. (2010). </w:t>
      </w:r>
      <w:proofErr w:type="gramStart"/>
      <w:r w:rsidRPr="00B6595A">
        <w:rPr>
          <w:rFonts w:asciiTheme="majorBidi" w:hAnsiTheme="majorBidi" w:cstheme="majorBidi"/>
          <w:sz w:val="24"/>
          <w:szCs w:val="24"/>
        </w:rPr>
        <w:t>Lesbian teachers’ identity, power and the public/private boundary.</w:t>
      </w:r>
      <w:proofErr w:type="gramEnd"/>
      <w:r w:rsidRPr="00B6595A">
        <w:rPr>
          <w:rFonts w:asciiTheme="majorBidi" w:hAnsiTheme="majorBidi" w:cstheme="majorBidi"/>
          <w:sz w:val="24"/>
          <w:szCs w:val="24"/>
        </w:rPr>
        <w:t xml:space="preserve"> </w:t>
      </w:r>
      <w:r w:rsidRPr="006C38E8">
        <w:rPr>
          <w:rFonts w:asciiTheme="majorBidi" w:hAnsiTheme="majorBidi" w:cstheme="majorBidi"/>
          <w:i/>
          <w:iCs/>
          <w:sz w:val="24"/>
          <w:szCs w:val="24"/>
        </w:rPr>
        <w:t>Sex Education,</w:t>
      </w:r>
      <w:r w:rsidRPr="00B6595A">
        <w:rPr>
          <w:rFonts w:asciiTheme="majorBidi" w:hAnsiTheme="majorBidi" w:cstheme="majorBidi"/>
          <w:sz w:val="24"/>
          <w:szCs w:val="24"/>
        </w:rPr>
        <w:t xml:space="preserve"> 10(1), 23–36</w:t>
      </w:r>
      <w:r w:rsidRPr="00B6595A">
        <w:rPr>
          <w:rFonts w:asciiTheme="majorBidi" w:hAnsiTheme="majorBidi" w:cs="Times New Roman"/>
          <w:sz w:val="24"/>
          <w:szCs w:val="24"/>
          <w:rtl/>
        </w:rPr>
        <w:t>.</w:t>
      </w:r>
    </w:p>
    <w:p w:rsidR="00B6595A" w:rsidRPr="00B6595A" w:rsidRDefault="00B6595A" w:rsidP="006C38E8">
      <w:pPr>
        <w:spacing w:after="0" w:line="360" w:lineRule="auto"/>
        <w:ind w:left="720" w:hanging="720"/>
        <w:jc w:val="both"/>
        <w:rPr>
          <w:rFonts w:asciiTheme="majorBidi" w:hAnsiTheme="majorBidi" w:cstheme="majorBidi"/>
          <w:sz w:val="24"/>
          <w:szCs w:val="24"/>
        </w:rPr>
      </w:pPr>
      <w:r w:rsidRPr="00B6595A">
        <w:rPr>
          <w:rFonts w:asciiTheme="majorBidi" w:hAnsiTheme="majorBidi" w:cstheme="majorBidi"/>
          <w:sz w:val="24"/>
          <w:szCs w:val="24"/>
        </w:rPr>
        <w:t xml:space="preserve">Schein, E. H. (1999). </w:t>
      </w:r>
      <w:r w:rsidRPr="006C38E8">
        <w:rPr>
          <w:rFonts w:asciiTheme="majorBidi" w:hAnsiTheme="majorBidi" w:cstheme="majorBidi"/>
          <w:i/>
          <w:iCs/>
          <w:sz w:val="24"/>
          <w:szCs w:val="24"/>
        </w:rPr>
        <w:t>Process consultation revisited: Building the helping relationship.</w:t>
      </w:r>
      <w:r w:rsidRPr="00B6595A">
        <w:rPr>
          <w:rFonts w:asciiTheme="majorBidi" w:hAnsiTheme="majorBidi" w:cstheme="majorBidi"/>
          <w:sz w:val="24"/>
          <w:szCs w:val="24"/>
        </w:rPr>
        <w:t xml:space="preserve"> Reading, MA: Addison-Wesley</w:t>
      </w:r>
      <w:r w:rsidRPr="00B6595A">
        <w:rPr>
          <w:rFonts w:asciiTheme="majorBidi" w:hAnsiTheme="majorBidi" w:cs="Times New Roman"/>
          <w:sz w:val="24"/>
          <w:szCs w:val="24"/>
          <w:rtl/>
        </w:rPr>
        <w:t>.</w:t>
      </w:r>
    </w:p>
    <w:p w:rsidR="00B6595A" w:rsidRDefault="00B6595A" w:rsidP="006C38E8">
      <w:pPr>
        <w:spacing w:after="0" w:line="360" w:lineRule="auto"/>
        <w:ind w:left="720" w:hanging="720"/>
        <w:jc w:val="both"/>
        <w:rPr>
          <w:rFonts w:asciiTheme="majorBidi" w:hAnsiTheme="majorBidi" w:cs="Times New Roman"/>
          <w:sz w:val="24"/>
          <w:szCs w:val="24"/>
        </w:rPr>
      </w:pPr>
      <w:proofErr w:type="spellStart"/>
      <w:proofErr w:type="gramStart"/>
      <w:r w:rsidRPr="00B6595A">
        <w:rPr>
          <w:rFonts w:asciiTheme="majorBidi" w:hAnsiTheme="majorBidi" w:cstheme="majorBidi"/>
          <w:sz w:val="24"/>
          <w:szCs w:val="24"/>
        </w:rPr>
        <w:t>Stiegler</w:t>
      </w:r>
      <w:proofErr w:type="spellEnd"/>
      <w:r w:rsidRPr="00B6595A">
        <w:rPr>
          <w:rFonts w:asciiTheme="majorBidi" w:hAnsiTheme="majorBidi" w:cstheme="majorBidi"/>
          <w:sz w:val="24"/>
          <w:szCs w:val="24"/>
        </w:rPr>
        <w:t>, S. (2008).</w:t>
      </w:r>
      <w:proofErr w:type="gramEnd"/>
      <w:r w:rsidRPr="00B6595A">
        <w:rPr>
          <w:rFonts w:asciiTheme="majorBidi" w:hAnsiTheme="majorBidi" w:cstheme="majorBidi"/>
          <w:sz w:val="24"/>
          <w:szCs w:val="24"/>
        </w:rPr>
        <w:t xml:space="preserve"> Queer youth as teachers: Dismantling silence of queer issues in a teacher preparation program committed to social justice. </w:t>
      </w:r>
      <w:r w:rsidRPr="006C38E8">
        <w:rPr>
          <w:rFonts w:asciiTheme="majorBidi" w:hAnsiTheme="majorBidi" w:cstheme="majorBidi"/>
          <w:i/>
          <w:iCs/>
          <w:sz w:val="24"/>
          <w:szCs w:val="24"/>
        </w:rPr>
        <w:t>Journal of LGBT Youth,</w:t>
      </w:r>
      <w:r w:rsidRPr="00B6595A">
        <w:rPr>
          <w:rFonts w:asciiTheme="majorBidi" w:hAnsiTheme="majorBidi" w:cstheme="majorBidi"/>
          <w:sz w:val="24"/>
          <w:szCs w:val="24"/>
        </w:rPr>
        <w:t xml:space="preserve"> 5(4), 116–123</w:t>
      </w:r>
      <w:r w:rsidRPr="00B6595A">
        <w:rPr>
          <w:rFonts w:asciiTheme="majorBidi" w:hAnsiTheme="majorBidi" w:cs="Times New Roman"/>
          <w:sz w:val="24"/>
          <w:szCs w:val="24"/>
          <w:rtl/>
        </w:rPr>
        <w:t>.</w:t>
      </w:r>
    </w:p>
    <w:p w:rsidR="00D04BCA" w:rsidRPr="00B6595A" w:rsidRDefault="00D04BCA" w:rsidP="0024111A">
      <w:pPr>
        <w:spacing w:after="0" w:line="360" w:lineRule="auto"/>
        <w:ind w:left="720" w:hanging="720"/>
        <w:jc w:val="both"/>
        <w:rPr>
          <w:rFonts w:asciiTheme="majorBidi" w:hAnsiTheme="majorBidi" w:cstheme="majorBidi"/>
          <w:sz w:val="24"/>
          <w:szCs w:val="24"/>
        </w:rPr>
      </w:pPr>
      <w:r w:rsidRPr="00D04BCA">
        <w:rPr>
          <w:rFonts w:asciiTheme="majorBidi" w:hAnsiTheme="majorBidi" w:cstheme="majorBidi"/>
          <w:sz w:val="24"/>
          <w:szCs w:val="24"/>
        </w:rPr>
        <w:t xml:space="preserve">Swearer, S.M., J. </w:t>
      </w:r>
      <w:proofErr w:type="spellStart"/>
      <w:r w:rsidRPr="00D04BCA">
        <w:rPr>
          <w:rFonts w:asciiTheme="majorBidi" w:hAnsiTheme="majorBidi" w:cstheme="majorBidi"/>
          <w:sz w:val="24"/>
          <w:szCs w:val="24"/>
        </w:rPr>
        <w:t>Peugh</w:t>
      </w:r>
      <w:proofErr w:type="spellEnd"/>
      <w:r w:rsidRPr="00D04BCA">
        <w:rPr>
          <w:rFonts w:asciiTheme="majorBidi" w:hAnsiTheme="majorBidi" w:cstheme="majorBidi"/>
          <w:sz w:val="24"/>
          <w:szCs w:val="24"/>
        </w:rPr>
        <w:t xml:space="preserve">, D.L. </w:t>
      </w:r>
      <w:proofErr w:type="spellStart"/>
      <w:r w:rsidRPr="00D04BCA">
        <w:rPr>
          <w:rFonts w:asciiTheme="majorBidi" w:hAnsiTheme="majorBidi" w:cstheme="majorBidi"/>
          <w:sz w:val="24"/>
          <w:szCs w:val="24"/>
        </w:rPr>
        <w:t>Espelage</w:t>
      </w:r>
      <w:proofErr w:type="spellEnd"/>
      <w:r w:rsidRPr="00D04BCA">
        <w:rPr>
          <w:rFonts w:asciiTheme="majorBidi" w:hAnsiTheme="majorBidi" w:cstheme="majorBidi"/>
          <w:sz w:val="24"/>
          <w:szCs w:val="24"/>
        </w:rPr>
        <w:t xml:space="preserve">, A.B. </w:t>
      </w:r>
      <w:proofErr w:type="spellStart"/>
      <w:r w:rsidRPr="00D04BCA">
        <w:rPr>
          <w:rFonts w:asciiTheme="majorBidi" w:hAnsiTheme="majorBidi" w:cstheme="majorBidi"/>
          <w:sz w:val="24"/>
          <w:szCs w:val="24"/>
        </w:rPr>
        <w:t>Siebecker</w:t>
      </w:r>
      <w:proofErr w:type="spellEnd"/>
      <w:r w:rsidRPr="00D04BCA">
        <w:rPr>
          <w:rFonts w:asciiTheme="majorBidi" w:hAnsiTheme="majorBidi" w:cstheme="majorBidi"/>
          <w:sz w:val="24"/>
          <w:szCs w:val="24"/>
        </w:rPr>
        <w:t xml:space="preserve">, W.L. Kingsbury, and K.S. </w:t>
      </w:r>
      <w:proofErr w:type="spellStart"/>
      <w:r w:rsidRPr="00D04BCA">
        <w:rPr>
          <w:rFonts w:asciiTheme="majorBidi" w:hAnsiTheme="majorBidi" w:cstheme="majorBidi"/>
          <w:sz w:val="24"/>
          <w:szCs w:val="24"/>
        </w:rPr>
        <w:t>Bevins</w:t>
      </w:r>
      <w:proofErr w:type="spellEnd"/>
      <w:r w:rsidRPr="00D04BCA">
        <w:rPr>
          <w:rFonts w:asciiTheme="majorBidi" w:hAnsiTheme="majorBidi" w:cstheme="majorBidi"/>
          <w:sz w:val="24"/>
          <w:szCs w:val="24"/>
        </w:rPr>
        <w:t xml:space="preserve"> (2006). </w:t>
      </w:r>
      <w:proofErr w:type="gramStart"/>
      <w:r w:rsidRPr="00D04BCA">
        <w:rPr>
          <w:rFonts w:asciiTheme="majorBidi" w:hAnsiTheme="majorBidi" w:cstheme="majorBidi"/>
          <w:sz w:val="24"/>
          <w:szCs w:val="24"/>
        </w:rPr>
        <w:t>A social-ecological model for bullying prevention and intervention in early adolescents.</w:t>
      </w:r>
      <w:proofErr w:type="gramEnd"/>
      <w:r w:rsidRPr="00D04BCA">
        <w:rPr>
          <w:rFonts w:asciiTheme="majorBidi" w:hAnsiTheme="majorBidi" w:cstheme="majorBidi"/>
          <w:sz w:val="24"/>
          <w:szCs w:val="24"/>
        </w:rPr>
        <w:t xml:space="preserve"> In: M. Furlong, and S. </w:t>
      </w:r>
      <w:proofErr w:type="spellStart"/>
      <w:r w:rsidRPr="00D04BCA">
        <w:rPr>
          <w:rFonts w:asciiTheme="majorBidi" w:hAnsiTheme="majorBidi" w:cstheme="majorBidi"/>
          <w:sz w:val="24"/>
          <w:szCs w:val="24"/>
        </w:rPr>
        <w:t>Jimerson</w:t>
      </w:r>
      <w:proofErr w:type="spellEnd"/>
      <w:r w:rsidRPr="00D04BCA">
        <w:rPr>
          <w:rFonts w:asciiTheme="majorBidi" w:hAnsiTheme="majorBidi" w:cstheme="majorBidi"/>
          <w:sz w:val="24"/>
          <w:szCs w:val="24"/>
        </w:rPr>
        <w:t xml:space="preserve"> (Eds.), </w:t>
      </w:r>
      <w:r w:rsidRPr="0024111A">
        <w:rPr>
          <w:rFonts w:asciiTheme="majorBidi" w:hAnsiTheme="majorBidi" w:cstheme="majorBidi"/>
          <w:i/>
          <w:iCs/>
          <w:sz w:val="24"/>
          <w:szCs w:val="24"/>
        </w:rPr>
        <w:t>Handbook of School Violence and School Safety</w:t>
      </w:r>
      <w:r w:rsidRPr="00D04BCA">
        <w:rPr>
          <w:rFonts w:asciiTheme="majorBidi" w:hAnsiTheme="majorBidi" w:cstheme="majorBidi"/>
          <w:sz w:val="24"/>
          <w:szCs w:val="24"/>
        </w:rPr>
        <w:t xml:space="preserve"> (pp. 257-273). Mahwah, N.J.: Lawrence Erlbaum.</w:t>
      </w:r>
    </w:p>
    <w:p w:rsidR="00B6595A" w:rsidRPr="00B6595A" w:rsidRDefault="00B6595A" w:rsidP="0024111A">
      <w:pPr>
        <w:spacing w:after="0" w:line="360" w:lineRule="auto"/>
        <w:ind w:left="720" w:hanging="720"/>
        <w:jc w:val="both"/>
        <w:rPr>
          <w:rFonts w:asciiTheme="majorBidi" w:hAnsiTheme="majorBidi" w:cstheme="majorBidi"/>
          <w:sz w:val="24"/>
          <w:szCs w:val="24"/>
        </w:rPr>
      </w:pPr>
      <w:proofErr w:type="spellStart"/>
      <w:proofErr w:type="gramStart"/>
      <w:r w:rsidRPr="00B6595A">
        <w:rPr>
          <w:rFonts w:asciiTheme="majorBidi" w:hAnsiTheme="majorBidi" w:cstheme="majorBidi"/>
          <w:sz w:val="24"/>
          <w:szCs w:val="24"/>
        </w:rPr>
        <w:t>Trickett</w:t>
      </w:r>
      <w:proofErr w:type="spellEnd"/>
      <w:r w:rsidRPr="00B6595A">
        <w:rPr>
          <w:rFonts w:asciiTheme="majorBidi" w:hAnsiTheme="majorBidi" w:cstheme="majorBidi"/>
          <w:sz w:val="24"/>
          <w:szCs w:val="24"/>
        </w:rPr>
        <w:t>, E. J., &amp; Rowe, H. L. (2012).</w:t>
      </w:r>
      <w:proofErr w:type="gramEnd"/>
      <w:r w:rsidRPr="00B6595A">
        <w:rPr>
          <w:rFonts w:asciiTheme="majorBidi" w:hAnsiTheme="majorBidi" w:cstheme="majorBidi"/>
          <w:sz w:val="24"/>
          <w:szCs w:val="24"/>
        </w:rPr>
        <w:t xml:space="preserve"> Emerging ecological approaches to prevention, health promotion, and public health in the school context: Next steps from a community psychology perspective. </w:t>
      </w:r>
      <w:r w:rsidRPr="0024111A">
        <w:rPr>
          <w:rFonts w:asciiTheme="majorBidi" w:hAnsiTheme="majorBidi" w:cstheme="majorBidi"/>
          <w:i/>
          <w:iCs/>
          <w:sz w:val="24"/>
          <w:szCs w:val="24"/>
        </w:rPr>
        <w:t>Journal of Educational and Psychological Consultation</w:t>
      </w:r>
      <w:r w:rsidRPr="00B6595A">
        <w:rPr>
          <w:rFonts w:asciiTheme="majorBidi" w:hAnsiTheme="majorBidi" w:cstheme="majorBidi"/>
          <w:sz w:val="24"/>
          <w:szCs w:val="24"/>
        </w:rPr>
        <w:t>, 22(1-2), 125-140</w:t>
      </w:r>
      <w:r w:rsidRPr="00B6595A">
        <w:rPr>
          <w:rFonts w:asciiTheme="majorBidi" w:hAnsiTheme="majorBidi" w:cs="Times New Roman"/>
          <w:sz w:val="24"/>
          <w:szCs w:val="24"/>
          <w:rtl/>
        </w:rPr>
        <w:t>.</w:t>
      </w:r>
    </w:p>
    <w:p w:rsidR="00B6595A" w:rsidRPr="00B6595A" w:rsidRDefault="00B6595A" w:rsidP="0024111A">
      <w:pPr>
        <w:spacing w:after="0" w:line="360" w:lineRule="auto"/>
        <w:ind w:left="720" w:hanging="720"/>
        <w:jc w:val="both"/>
        <w:rPr>
          <w:rFonts w:asciiTheme="majorBidi" w:hAnsiTheme="majorBidi" w:cstheme="majorBidi"/>
          <w:sz w:val="24"/>
          <w:szCs w:val="24"/>
        </w:rPr>
      </w:pPr>
      <w:r w:rsidRPr="00B6595A">
        <w:rPr>
          <w:rFonts w:asciiTheme="majorBidi" w:hAnsiTheme="majorBidi" w:cstheme="majorBidi"/>
          <w:sz w:val="24"/>
          <w:szCs w:val="24"/>
        </w:rPr>
        <w:lastRenderedPageBreak/>
        <w:t xml:space="preserve">UN (United Nations). </w:t>
      </w:r>
      <w:r w:rsidRPr="0024111A">
        <w:rPr>
          <w:rFonts w:asciiTheme="majorBidi" w:hAnsiTheme="majorBidi" w:cstheme="majorBidi"/>
          <w:i/>
          <w:iCs/>
          <w:sz w:val="24"/>
          <w:szCs w:val="24"/>
        </w:rPr>
        <w:t xml:space="preserve">2012. Born Free and Equal: Sexual Orientation and Gender Identity in International Human Rights Law. </w:t>
      </w:r>
      <w:r w:rsidRPr="0096400D">
        <w:rPr>
          <w:rFonts w:asciiTheme="majorBidi" w:hAnsiTheme="majorBidi" w:cstheme="majorBidi"/>
          <w:sz w:val="24"/>
          <w:szCs w:val="24"/>
        </w:rPr>
        <w:t>New York</w:t>
      </w:r>
      <w:r w:rsidRPr="0024111A">
        <w:rPr>
          <w:rFonts w:asciiTheme="majorBidi" w:hAnsiTheme="majorBidi" w:cstheme="majorBidi"/>
          <w:i/>
          <w:iCs/>
          <w:sz w:val="24"/>
          <w:szCs w:val="24"/>
        </w:rPr>
        <w:t>:</w:t>
      </w:r>
      <w:r w:rsidRPr="00B6595A">
        <w:rPr>
          <w:rFonts w:asciiTheme="majorBidi" w:hAnsiTheme="majorBidi" w:cstheme="majorBidi"/>
          <w:sz w:val="24"/>
          <w:szCs w:val="24"/>
        </w:rPr>
        <w:t xml:space="preserve"> United Nations Human Rights Office of the High Commissioner</w:t>
      </w:r>
      <w:r w:rsidRPr="00B6595A">
        <w:rPr>
          <w:rFonts w:asciiTheme="majorBidi" w:hAnsiTheme="majorBidi" w:cs="Times New Roman"/>
          <w:sz w:val="24"/>
          <w:szCs w:val="24"/>
          <w:rtl/>
        </w:rPr>
        <w:t>.</w:t>
      </w:r>
    </w:p>
    <w:p w:rsidR="00B6595A" w:rsidRPr="00B6595A" w:rsidRDefault="00B6595A" w:rsidP="0024111A">
      <w:pPr>
        <w:spacing w:after="0" w:line="360" w:lineRule="auto"/>
        <w:ind w:left="720" w:hanging="720"/>
        <w:jc w:val="both"/>
        <w:rPr>
          <w:rFonts w:asciiTheme="majorBidi" w:hAnsiTheme="majorBidi" w:cstheme="majorBidi"/>
          <w:sz w:val="24"/>
          <w:szCs w:val="24"/>
        </w:rPr>
      </w:pPr>
      <w:r w:rsidRPr="00B6595A">
        <w:rPr>
          <w:rFonts w:asciiTheme="majorBidi" w:hAnsiTheme="majorBidi" w:cstheme="majorBidi"/>
          <w:sz w:val="24"/>
          <w:szCs w:val="24"/>
        </w:rPr>
        <w:t xml:space="preserve">UNESCO (United Nations Educational, Scientific and Cultural Organization). 2011. </w:t>
      </w:r>
      <w:r w:rsidRPr="0024111A">
        <w:rPr>
          <w:rFonts w:asciiTheme="majorBidi" w:hAnsiTheme="majorBidi" w:cstheme="majorBidi"/>
          <w:i/>
          <w:iCs/>
          <w:sz w:val="24"/>
          <w:szCs w:val="24"/>
        </w:rPr>
        <w:t xml:space="preserve">Rio </w:t>
      </w:r>
      <w:proofErr w:type="gramStart"/>
      <w:r w:rsidRPr="0024111A">
        <w:rPr>
          <w:rFonts w:asciiTheme="majorBidi" w:hAnsiTheme="majorBidi" w:cstheme="majorBidi"/>
          <w:i/>
          <w:iCs/>
          <w:sz w:val="24"/>
          <w:szCs w:val="24"/>
        </w:rPr>
        <w:t>Statement  on</w:t>
      </w:r>
      <w:proofErr w:type="gramEnd"/>
      <w:r w:rsidRPr="0024111A">
        <w:rPr>
          <w:rFonts w:asciiTheme="majorBidi" w:hAnsiTheme="majorBidi" w:cstheme="majorBidi"/>
          <w:i/>
          <w:iCs/>
          <w:sz w:val="24"/>
          <w:szCs w:val="24"/>
        </w:rPr>
        <w:t xml:space="preserve"> Homophobic Bullying and Education for All.</w:t>
      </w:r>
      <w:r w:rsidRPr="00B6595A">
        <w:rPr>
          <w:rFonts w:asciiTheme="majorBidi" w:hAnsiTheme="majorBidi" w:cstheme="majorBidi"/>
          <w:sz w:val="24"/>
          <w:szCs w:val="24"/>
        </w:rPr>
        <w:t xml:space="preserve"> Rio de </w:t>
      </w:r>
      <w:proofErr w:type="spellStart"/>
      <w:r w:rsidRPr="00B6595A">
        <w:rPr>
          <w:rFonts w:asciiTheme="majorBidi" w:hAnsiTheme="majorBidi" w:cstheme="majorBidi"/>
          <w:sz w:val="24"/>
          <w:szCs w:val="24"/>
        </w:rPr>
        <w:t>Janiero</w:t>
      </w:r>
      <w:proofErr w:type="spellEnd"/>
      <w:r w:rsidRPr="00B6595A">
        <w:rPr>
          <w:rFonts w:asciiTheme="majorBidi" w:hAnsiTheme="majorBidi" w:cstheme="majorBidi"/>
          <w:sz w:val="24"/>
          <w:szCs w:val="24"/>
        </w:rPr>
        <w:t>: UNESCO</w:t>
      </w:r>
    </w:p>
    <w:p w:rsidR="00B6595A" w:rsidRPr="00B6595A" w:rsidRDefault="00B6595A" w:rsidP="0024111A">
      <w:pPr>
        <w:spacing w:after="0" w:line="360" w:lineRule="auto"/>
        <w:ind w:left="720" w:hanging="720"/>
        <w:jc w:val="both"/>
        <w:rPr>
          <w:rFonts w:asciiTheme="majorBidi" w:hAnsiTheme="majorBidi" w:cstheme="majorBidi"/>
          <w:sz w:val="24"/>
          <w:szCs w:val="24"/>
        </w:rPr>
      </w:pPr>
      <w:r w:rsidRPr="00B6595A">
        <w:rPr>
          <w:rFonts w:asciiTheme="majorBidi" w:hAnsiTheme="majorBidi" w:cstheme="majorBidi"/>
          <w:sz w:val="24"/>
          <w:szCs w:val="24"/>
        </w:rPr>
        <w:t xml:space="preserve">Vance, K. </w:t>
      </w:r>
      <w:r w:rsidR="0024111A">
        <w:rPr>
          <w:rFonts w:asciiTheme="majorBidi" w:hAnsiTheme="majorBidi" w:cstheme="majorBidi"/>
          <w:sz w:val="24"/>
          <w:szCs w:val="24"/>
        </w:rPr>
        <w:t>(</w:t>
      </w:r>
      <w:r w:rsidRPr="00B6595A">
        <w:rPr>
          <w:rFonts w:asciiTheme="majorBidi" w:hAnsiTheme="majorBidi" w:cstheme="majorBidi"/>
          <w:sz w:val="24"/>
          <w:szCs w:val="24"/>
        </w:rPr>
        <w:t>2011</w:t>
      </w:r>
      <w:r w:rsidR="0024111A">
        <w:rPr>
          <w:rFonts w:asciiTheme="majorBidi" w:hAnsiTheme="majorBidi" w:cstheme="majorBidi"/>
          <w:sz w:val="24"/>
          <w:szCs w:val="24"/>
        </w:rPr>
        <w:t>)</w:t>
      </w:r>
      <w:r w:rsidRPr="00B6595A">
        <w:rPr>
          <w:rFonts w:asciiTheme="majorBidi" w:hAnsiTheme="majorBidi" w:cstheme="majorBidi"/>
          <w:sz w:val="24"/>
          <w:szCs w:val="24"/>
        </w:rPr>
        <w:t xml:space="preserve">. </w:t>
      </w:r>
      <w:proofErr w:type="gramStart"/>
      <w:r w:rsidRPr="0024111A">
        <w:rPr>
          <w:rFonts w:asciiTheme="majorBidi" w:hAnsiTheme="majorBidi" w:cstheme="majorBidi"/>
          <w:i/>
          <w:iCs/>
          <w:sz w:val="24"/>
          <w:szCs w:val="24"/>
        </w:rPr>
        <w:t>Unprecedented Support for Statement on Sexual Orientation and Gender Identity</w:t>
      </w:r>
      <w:r w:rsidRPr="00B6595A">
        <w:rPr>
          <w:rFonts w:asciiTheme="majorBidi" w:hAnsiTheme="majorBidi" w:cstheme="majorBidi"/>
          <w:sz w:val="24"/>
          <w:szCs w:val="24"/>
        </w:rPr>
        <w:t>.</w:t>
      </w:r>
      <w:proofErr w:type="gramEnd"/>
      <w:r w:rsidRPr="00B6595A">
        <w:rPr>
          <w:rFonts w:asciiTheme="majorBidi" w:hAnsiTheme="majorBidi" w:cstheme="majorBidi"/>
          <w:sz w:val="24"/>
          <w:szCs w:val="24"/>
        </w:rPr>
        <w:t xml:space="preserve"> Geneva: ARC International</w:t>
      </w:r>
      <w:r w:rsidRPr="00B6595A">
        <w:rPr>
          <w:rFonts w:asciiTheme="majorBidi" w:hAnsiTheme="majorBidi" w:cs="Times New Roman"/>
          <w:sz w:val="24"/>
          <w:szCs w:val="24"/>
          <w:rtl/>
        </w:rPr>
        <w:t>.</w:t>
      </w:r>
    </w:p>
    <w:p w:rsidR="00B6595A" w:rsidRPr="00B6595A" w:rsidRDefault="00B6595A" w:rsidP="0024111A">
      <w:pPr>
        <w:spacing w:after="0" w:line="360" w:lineRule="auto"/>
        <w:ind w:left="720" w:hanging="720"/>
        <w:jc w:val="both"/>
        <w:rPr>
          <w:rFonts w:asciiTheme="majorBidi" w:hAnsiTheme="majorBidi" w:cstheme="majorBidi"/>
          <w:sz w:val="24"/>
          <w:szCs w:val="24"/>
        </w:rPr>
      </w:pPr>
      <w:proofErr w:type="gramStart"/>
      <w:r w:rsidRPr="00B6595A">
        <w:rPr>
          <w:rFonts w:asciiTheme="majorBidi" w:hAnsiTheme="majorBidi" w:cstheme="majorBidi"/>
          <w:sz w:val="24"/>
          <w:szCs w:val="24"/>
        </w:rPr>
        <w:t>Vowels, K. A. (2005).</w:t>
      </w:r>
      <w:proofErr w:type="gramEnd"/>
      <w:r w:rsidRPr="00B6595A">
        <w:rPr>
          <w:rFonts w:asciiTheme="majorBidi" w:hAnsiTheme="majorBidi" w:cstheme="majorBidi"/>
          <w:sz w:val="24"/>
          <w:szCs w:val="24"/>
        </w:rPr>
        <w:t xml:space="preserve"> </w:t>
      </w:r>
      <w:proofErr w:type="gramStart"/>
      <w:r w:rsidRPr="0024111A">
        <w:rPr>
          <w:rFonts w:asciiTheme="majorBidi" w:hAnsiTheme="majorBidi" w:cstheme="majorBidi"/>
          <w:i/>
          <w:iCs/>
          <w:sz w:val="24"/>
          <w:szCs w:val="24"/>
        </w:rPr>
        <w:t>Assessing Principals' Perceptions of Heterosexism and Homophobia in a Large Urban Public School District</w:t>
      </w:r>
      <w:r w:rsidRPr="00B6595A">
        <w:rPr>
          <w:rFonts w:asciiTheme="majorBidi" w:hAnsiTheme="majorBidi" w:cstheme="majorBidi"/>
          <w:sz w:val="24"/>
          <w:szCs w:val="24"/>
        </w:rPr>
        <w:t xml:space="preserve"> (Doctoral dissertation,</w:t>
      </w:r>
      <w:r w:rsidR="0024111A">
        <w:rPr>
          <w:rFonts w:asciiTheme="majorBidi" w:hAnsiTheme="majorBidi" w:cstheme="majorBidi"/>
          <w:sz w:val="24"/>
          <w:szCs w:val="24"/>
        </w:rPr>
        <w:t xml:space="preserve"> Texas A &amp; M University-Commerce)</w:t>
      </w:r>
      <w:r w:rsidRPr="00B6595A">
        <w:rPr>
          <w:rFonts w:asciiTheme="majorBidi" w:hAnsiTheme="majorBidi" w:cs="Times New Roman"/>
          <w:sz w:val="24"/>
          <w:szCs w:val="24"/>
          <w:rtl/>
        </w:rPr>
        <w:t>.</w:t>
      </w:r>
      <w:proofErr w:type="gramEnd"/>
    </w:p>
    <w:p w:rsidR="00B6595A" w:rsidRPr="00B6595A" w:rsidRDefault="00B6595A" w:rsidP="0024111A">
      <w:pPr>
        <w:spacing w:after="0" w:line="360" w:lineRule="auto"/>
        <w:ind w:left="720" w:hanging="720"/>
        <w:jc w:val="both"/>
        <w:rPr>
          <w:rFonts w:asciiTheme="majorBidi" w:hAnsiTheme="majorBidi" w:cstheme="majorBidi"/>
          <w:sz w:val="24"/>
          <w:szCs w:val="24"/>
        </w:rPr>
      </w:pPr>
      <w:r w:rsidRPr="00B6595A">
        <w:rPr>
          <w:rFonts w:asciiTheme="majorBidi" w:hAnsiTheme="majorBidi" w:cstheme="majorBidi"/>
          <w:sz w:val="24"/>
          <w:szCs w:val="24"/>
        </w:rPr>
        <w:t>Warner, M</w:t>
      </w:r>
      <w:proofErr w:type="gramStart"/>
      <w:r w:rsidRPr="00B6595A">
        <w:rPr>
          <w:rFonts w:asciiTheme="majorBidi" w:hAnsiTheme="majorBidi" w:cstheme="majorBidi"/>
          <w:sz w:val="24"/>
          <w:szCs w:val="24"/>
        </w:rPr>
        <w:t>.(</w:t>
      </w:r>
      <w:proofErr w:type="gramEnd"/>
      <w:r w:rsidRPr="00B6595A">
        <w:rPr>
          <w:rFonts w:asciiTheme="majorBidi" w:hAnsiTheme="majorBidi" w:cstheme="majorBidi"/>
          <w:sz w:val="24"/>
          <w:szCs w:val="24"/>
        </w:rPr>
        <w:t xml:space="preserve">1991) Introduction: Fear of a queer planet. </w:t>
      </w:r>
      <w:r w:rsidRPr="0024111A">
        <w:rPr>
          <w:rFonts w:asciiTheme="majorBidi" w:hAnsiTheme="majorBidi" w:cstheme="majorBidi"/>
          <w:i/>
          <w:iCs/>
          <w:sz w:val="24"/>
          <w:szCs w:val="24"/>
        </w:rPr>
        <w:t>Social Text</w:t>
      </w:r>
      <w:r w:rsidRPr="00B6595A">
        <w:rPr>
          <w:rFonts w:asciiTheme="majorBidi" w:hAnsiTheme="majorBidi" w:cstheme="majorBidi"/>
          <w:sz w:val="24"/>
          <w:szCs w:val="24"/>
        </w:rPr>
        <w:t>, 29, 3-17</w:t>
      </w:r>
      <w:r w:rsidRPr="00B6595A">
        <w:rPr>
          <w:rFonts w:asciiTheme="majorBidi" w:hAnsiTheme="majorBidi" w:cs="Times New Roman"/>
          <w:sz w:val="24"/>
          <w:szCs w:val="24"/>
          <w:rtl/>
        </w:rPr>
        <w:t>.</w:t>
      </w:r>
    </w:p>
    <w:p w:rsidR="00B6595A" w:rsidRPr="00B6595A" w:rsidRDefault="00B6595A" w:rsidP="0024111A">
      <w:pPr>
        <w:spacing w:after="0" w:line="360" w:lineRule="auto"/>
        <w:ind w:left="720" w:hanging="720"/>
        <w:jc w:val="both"/>
        <w:rPr>
          <w:rFonts w:asciiTheme="majorBidi" w:hAnsiTheme="majorBidi" w:cstheme="majorBidi"/>
          <w:sz w:val="24"/>
          <w:szCs w:val="24"/>
        </w:rPr>
      </w:pPr>
      <w:proofErr w:type="spellStart"/>
      <w:proofErr w:type="gramStart"/>
      <w:r w:rsidRPr="00B6595A">
        <w:rPr>
          <w:rFonts w:asciiTheme="majorBidi" w:hAnsiTheme="majorBidi" w:cstheme="majorBidi"/>
          <w:sz w:val="24"/>
          <w:szCs w:val="24"/>
        </w:rPr>
        <w:t>Wickens</w:t>
      </w:r>
      <w:proofErr w:type="spellEnd"/>
      <w:r w:rsidRPr="00B6595A">
        <w:rPr>
          <w:rFonts w:asciiTheme="majorBidi" w:hAnsiTheme="majorBidi" w:cstheme="majorBidi"/>
          <w:sz w:val="24"/>
          <w:szCs w:val="24"/>
        </w:rPr>
        <w:t>, C. M., &amp; Sandlin, J. A. (2010).</w:t>
      </w:r>
      <w:proofErr w:type="gramEnd"/>
      <w:r w:rsidRPr="00B6595A">
        <w:rPr>
          <w:rFonts w:asciiTheme="majorBidi" w:hAnsiTheme="majorBidi" w:cstheme="majorBidi"/>
          <w:sz w:val="24"/>
          <w:szCs w:val="24"/>
        </w:rPr>
        <w:t xml:space="preserve"> Homophobia and heterosexism in a college of education: A culture of fear, a culture of silence. </w:t>
      </w:r>
      <w:r w:rsidRPr="0024111A">
        <w:rPr>
          <w:rFonts w:asciiTheme="majorBidi" w:hAnsiTheme="majorBidi" w:cstheme="majorBidi"/>
          <w:i/>
          <w:iCs/>
          <w:sz w:val="24"/>
          <w:szCs w:val="24"/>
        </w:rPr>
        <w:t>International Journal of Qualitative Studies in Education,</w:t>
      </w:r>
      <w:r w:rsidRPr="00B6595A">
        <w:rPr>
          <w:rFonts w:asciiTheme="majorBidi" w:hAnsiTheme="majorBidi" w:cstheme="majorBidi"/>
          <w:sz w:val="24"/>
          <w:szCs w:val="24"/>
        </w:rPr>
        <w:t xml:space="preserve"> 23(6), 651-670</w:t>
      </w:r>
      <w:r w:rsidRPr="00B6595A">
        <w:rPr>
          <w:rFonts w:asciiTheme="majorBidi" w:hAnsiTheme="majorBidi" w:cs="Times New Roman"/>
          <w:sz w:val="24"/>
          <w:szCs w:val="24"/>
          <w:rtl/>
        </w:rPr>
        <w:t>.</w:t>
      </w:r>
    </w:p>
    <w:p w:rsidR="00736455" w:rsidRPr="00254365" w:rsidRDefault="00B6595A" w:rsidP="0024111A">
      <w:pPr>
        <w:spacing w:after="0" w:line="360" w:lineRule="auto"/>
        <w:ind w:left="720" w:hanging="720"/>
        <w:jc w:val="both"/>
        <w:rPr>
          <w:rFonts w:asciiTheme="majorBidi" w:hAnsiTheme="majorBidi" w:cstheme="majorBidi"/>
          <w:sz w:val="24"/>
          <w:szCs w:val="24"/>
          <w:rtl/>
        </w:rPr>
      </w:pPr>
      <w:r w:rsidRPr="00B6595A">
        <w:rPr>
          <w:rFonts w:asciiTheme="majorBidi" w:hAnsiTheme="majorBidi" w:cstheme="majorBidi"/>
          <w:sz w:val="24"/>
          <w:szCs w:val="24"/>
        </w:rPr>
        <w:t xml:space="preserve">Wright, T. E. (2010). </w:t>
      </w:r>
      <w:proofErr w:type="gramStart"/>
      <w:r w:rsidRPr="00B6595A">
        <w:rPr>
          <w:rFonts w:asciiTheme="majorBidi" w:hAnsiTheme="majorBidi" w:cstheme="majorBidi"/>
          <w:sz w:val="24"/>
          <w:szCs w:val="24"/>
        </w:rPr>
        <w:t>PDK 2010 Dissertation Winner LGBT Educators' Perceptions of School Climate.</w:t>
      </w:r>
      <w:proofErr w:type="gramEnd"/>
      <w:r w:rsidRPr="00B6595A">
        <w:rPr>
          <w:rFonts w:asciiTheme="majorBidi" w:hAnsiTheme="majorBidi" w:cstheme="majorBidi"/>
          <w:sz w:val="24"/>
          <w:szCs w:val="24"/>
        </w:rPr>
        <w:t xml:space="preserve"> </w:t>
      </w:r>
      <w:r w:rsidRPr="0024111A">
        <w:rPr>
          <w:rFonts w:asciiTheme="majorBidi" w:hAnsiTheme="majorBidi" w:cstheme="majorBidi"/>
          <w:i/>
          <w:iCs/>
          <w:sz w:val="24"/>
          <w:szCs w:val="24"/>
        </w:rPr>
        <w:t xml:space="preserve">Phi Delta </w:t>
      </w:r>
      <w:proofErr w:type="spellStart"/>
      <w:r w:rsidRPr="0024111A">
        <w:rPr>
          <w:rFonts w:asciiTheme="majorBidi" w:hAnsiTheme="majorBidi" w:cstheme="majorBidi"/>
          <w:i/>
          <w:iCs/>
          <w:sz w:val="24"/>
          <w:szCs w:val="24"/>
        </w:rPr>
        <w:t>Kappan</w:t>
      </w:r>
      <w:proofErr w:type="spellEnd"/>
      <w:r w:rsidRPr="00B6595A">
        <w:rPr>
          <w:rFonts w:asciiTheme="majorBidi" w:hAnsiTheme="majorBidi" w:cstheme="majorBidi"/>
          <w:sz w:val="24"/>
          <w:szCs w:val="24"/>
        </w:rPr>
        <w:t>, 91(8), 49-53</w:t>
      </w:r>
      <w:r w:rsidRPr="00B6595A">
        <w:rPr>
          <w:rFonts w:asciiTheme="majorBidi" w:hAnsiTheme="majorBidi" w:cs="Times New Roman"/>
          <w:sz w:val="24"/>
          <w:szCs w:val="24"/>
          <w:rtl/>
        </w:rPr>
        <w:t>.</w:t>
      </w:r>
    </w:p>
    <w:p w:rsidR="00736455" w:rsidRPr="00254365" w:rsidRDefault="00736455" w:rsidP="00B6595A">
      <w:pPr>
        <w:jc w:val="both"/>
        <w:rPr>
          <w:rFonts w:asciiTheme="majorBidi" w:hAnsiTheme="majorBidi" w:cstheme="majorBidi"/>
          <w:sz w:val="24"/>
          <w:szCs w:val="24"/>
          <w:rtl/>
        </w:rPr>
      </w:pPr>
    </w:p>
    <w:p w:rsidR="00736455" w:rsidRPr="00702217" w:rsidRDefault="00736455" w:rsidP="00B6595A">
      <w:pPr>
        <w:jc w:val="both"/>
        <w:rPr>
          <w:rFonts w:asciiTheme="minorBidi" w:hAnsiTheme="minorBidi"/>
          <w:sz w:val="24"/>
          <w:szCs w:val="24"/>
          <w:rtl/>
        </w:rPr>
      </w:pPr>
    </w:p>
    <w:p w:rsidR="00736455" w:rsidRPr="00702217" w:rsidRDefault="00736455" w:rsidP="00B6595A">
      <w:pPr>
        <w:jc w:val="both"/>
        <w:rPr>
          <w:rFonts w:asciiTheme="minorBidi" w:hAnsiTheme="minorBidi"/>
          <w:sz w:val="24"/>
          <w:szCs w:val="24"/>
          <w:rtl/>
        </w:rPr>
      </w:pPr>
    </w:p>
    <w:p w:rsidR="00736455" w:rsidRPr="00702217" w:rsidRDefault="00736455" w:rsidP="00B6595A">
      <w:pPr>
        <w:jc w:val="both"/>
        <w:rPr>
          <w:rFonts w:asciiTheme="minorBidi" w:hAnsiTheme="minorBidi"/>
          <w:sz w:val="24"/>
          <w:szCs w:val="24"/>
          <w:rtl/>
        </w:rPr>
      </w:pPr>
    </w:p>
    <w:p w:rsidR="00736455" w:rsidRPr="00702217" w:rsidRDefault="00736455" w:rsidP="00B6595A">
      <w:pPr>
        <w:jc w:val="both"/>
        <w:rPr>
          <w:rFonts w:asciiTheme="minorBidi" w:hAnsiTheme="minorBidi"/>
          <w:sz w:val="24"/>
          <w:szCs w:val="24"/>
          <w:rtl/>
        </w:rPr>
      </w:pPr>
    </w:p>
    <w:p w:rsidR="00736455" w:rsidRPr="00702217" w:rsidRDefault="00736455" w:rsidP="00B6595A">
      <w:pPr>
        <w:jc w:val="both"/>
        <w:rPr>
          <w:rFonts w:asciiTheme="minorBidi" w:hAnsiTheme="minorBidi"/>
          <w:sz w:val="24"/>
          <w:szCs w:val="24"/>
          <w:rtl/>
        </w:rPr>
      </w:pPr>
    </w:p>
    <w:p w:rsidR="004F4D02" w:rsidRDefault="004F4D02" w:rsidP="00B6595A">
      <w:pPr>
        <w:jc w:val="both"/>
        <w:rPr>
          <w:rFonts w:asciiTheme="minorBidi" w:hAnsiTheme="minorBidi"/>
          <w:sz w:val="24"/>
          <w:szCs w:val="24"/>
        </w:rPr>
      </w:pPr>
    </w:p>
    <w:p w:rsidR="00BA1F34" w:rsidRDefault="00BA1F34" w:rsidP="00B6595A">
      <w:pPr>
        <w:jc w:val="both"/>
        <w:rPr>
          <w:rFonts w:cs="Arial"/>
        </w:rPr>
      </w:pPr>
    </w:p>
    <w:p w:rsidR="00C84F7B" w:rsidRPr="00484FF6" w:rsidRDefault="00C84F7B" w:rsidP="00B6595A">
      <w:pPr>
        <w:jc w:val="both"/>
        <w:rPr>
          <w:rFonts w:asciiTheme="majorBidi" w:hAnsiTheme="majorBidi" w:cstheme="majorBidi"/>
          <w:sz w:val="24"/>
          <w:szCs w:val="24"/>
        </w:rPr>
      </w:pPr>
    </w:p>
    <w:p w:rsidR="00484FF6" w:rsidRPr="00484FF6" w:rsidRDefault="00484FF6" w:rsidP="00B6595A">
      <w:pPr>
        <w:jc w:val="both"/>
        <w:rPr>
          <w:rFonts w:asciiTheme="majorBidi" w:hAnsiTheme="majorBidi" w:cstheme="majorBidi"/>
          <w:sz w:val="24"/>
          <w:szCs w:val="24"/>
        </w:rPr>
      </w:pPr>
    </w:p>
    <w:sectPr w:rsidR="00484FF6" w:rsidRPr="00484F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AA9"/>
    <w:rsid w:val="00004CFD"/>
    <w:rsid w:val="00015738"/>
    <w:rsid w:val="00017842"/>
    <w:rsid w:val="000528B4"/>
    <w:rsid w:val="00053BBD"/>
    <w:rsid w:val="00056C70"/>
    <w:rsid w:val="000603DD"/>
    <w:rsid w:val="000673EE"/>
    <w:rsid w:val="00095456"/>
    <w:rsid w:val="000A41FF"/>
    <w:rsid w:val="000C77D7"/>
    <w:rsid w:val="000E11F3"/>
    <w:rsid w:val="000F6308"/>
    <w:rsid w:val="001278B7"/>
    <w:rsid w:val="0015603B"/>
    <w:rsid w:val="0017369C"/>
    <w:rsid w:val="00184E58"/>
    <w:rsid w:val="00194184"/>
    <w:rsid w:val="001A60EF"/>
    <w:rsid w:val="001B6103"/>
    <w:rsid w:val="001D7DC0"/>
    <w:rsid w:val="001F0F94"/>
    <w:rsid w:val="00216FDE"/>
    <w:rsid w:val="0024111A"/>
    <w:rsid w:val="00242100"/>
    <w:rsid w:val="00254365"/>
    <w:rsid w:val="002A2BCF"/>
    <w:rsid w:val="002D1D05"/>
    <w:rsid w:val="002E42E6"/>
    <w:rsid w:val="0031193C"/>
    <w:rsid w:val="00336401"/>
    <w:rsid w:val="0035491A"/>
    <w:rsid w:val="003821C5"/>
    <w:rsid w:val="00382701"/>
    <w:rsid w:val="0039320C"/>
    <w:rsid w:val="003A579F"/>
    <w:rsid w:val="00410F6C"/>
    <w:rsid w:val="00442239"/>
    <w:rsid w:val="004509D5"/>
    <w:rsid w:val="00455E76"/>
    <w:rsid w:val="00460A40"/>
    <w:rsid w:val="00484FF6"/>
    <w:rsid w:val="004C2D93"/>
    <w:rsid w:val="004F4D02"/>
    <w:rsid w:val="00511B2C"/>
    <w:rsid w:val="005451A2"/>
    <w:rsid w:val="005527AE"/>
    <w:rsid w:val="005618AF"/>
    <w:rsid w:val="00567DCA"/>
    <w:rsid w:val="00574EDE"/>
    <w:rsid w:val="005775E5"/>
    <w:rsid w:val="005C3F05"/>
    <w:rsid w:val="00604F2A"/>
    <w:rsid w:val="006337FD"/>
    <w:rsid w:val="006365F4"/>
    <w:rsid w:val="006529FF"/>
    <w:rsid w:val="00652B34"/>
    <w:rsid w:val="00656667"/>
    <w:rsid w:val="00662F61"/>
    <w:rsid w:val="00691BE9"/>
    <w:rsid w:val="006B351E"/>
    <w:rsid w:val="006C38E8"/>
    <w:rsid w:val="006E0714"/>
    <w:rsid w:val="006F2235"/>
    <w:rsid w:val="006F7DB8"/>
    <w:rsid w:val="00702217"/>
    <w:rsid w:val="00706F9E"/>
    <w:rsid w:val="007217B8"/>
    <w:rsid w:val="00736455"/>
    <w:rsid w:val="00737506"/>
    <w:rsid w:val="007803EF"/>
    <w:rsid w:val="00792B62"/>
    <w:rsid w:val="007D28FB"/>
    <w:rsid w:val="00807A03"/>
    <w:rsid w:val="008201F6"/>
    <w:rsid w:val="00820561"/>
    <w:rsid w:val="0085142E"/>
    <w:rsid w:val="0085154A"/>
    <w:rsid w:val="008540AB"/>
    <w:rsid w:val="0088315D"/>
    <w:rsid w:val="00895E6C"/>
    <w:rsid w:val="008C22EE"/>
    <w:rsid w:val="008D378C"/>
    <w:rsid w:val="008E3520"/>
    <w:rsid w:val="008F56D5"/>
    <w:rsid w:val="00903507"/>
    <w:rsid w:val="00907CDA"/>
    <w:rsid w:val="00913002"/>
    <w:rsid w:val="00952A2D"/>
    <w:rsid w:val="0095658E"/>
    <w:rsid w:val="0096400D"/>
    <w:rsid w:val="0097583A"/>
    <w:rsid w:val="009832C0"/>
    <w:rsid w:val="0098718A"/>
    <w:rsid w:val="009922E8"/>
    <w:rsid w:val="009A1F9B"/>
    <w:rsid w:val="009F1504"/>
    <w:rsid w:val="00A11284"/>
    <w:rsid w:val="00A11BF7"/>
    <w:rsid w:val="00A16DBC"/>
    <w:rsid w:val="00A17D7D"/>
    <w:rsid w:val="00A34B49"/>
    <w:rsid w:val="00A55660"/>
    <w:rsid w:val="00A83E36"/>
    <w:rsid w:val="00A865D2"/>
    <w:rsid w:val="00AC38E7"/>
    <w:rsid w:val="00AF41BA"/>
    <w:rsid w:val="00B1721F"/>
    <w:rsid w:val="00B21AEE"/>
    <w:rsid w:val="00B44430"/>
    <w:rsid w:val="00B64493"/>
    <w:rsid w:val="00B6595A"/>
    <w:rsid w:val="00BA1F34"/>
    <w:rsid w:val="00BB63F3"/>
    <w:rsid w:val="00BC50FA"/>
    <w:rsid w:val="00BC6AFA"/>
    <w:rsid w:val="00BC6BEA"/>
    <w:rsid w:val="00BD4206"/>
    <w:rsid w:val="00C00FB6"/>
    <w:rsid w:val="00C33DBB"/>
    <w:rsid w:val="00C45E1C"/>
    <w:rsid w:val="00C50887"/>
    <w:rsid w:val="00C66F68"/>
    <w:rsid w:val="00C73529"/>
    <w:rsid w:val="00C80072"/>
    <w:rsid w:val="00C82778"/>
    <w:rsid w:val="00C843B6"/>
    <w:rsid w:val="00C84F7B"/>
    <w:rsid w:val="00CA0AA9"/>
    <w:rsid w:val="00CB2969"/>
    <w:rsid w:val="00CB3F30"/>
    <w:rsid w:val="00CB63CD"/>
    <w:rsid w:val="00D04BCA"/>
    <w:rsid w:val="00D16A83"/>
    <w:rsid w:val="00D26AA6"/>
    <w:rsid w:val="00D935D3"/>
    <w:rsid w:val="00DA2E14"/>
    <w:rsid w:val="00DA3F1E"/>
    <w:rsid w:val="00E03ACC"/>
    <w:rsid w:val="00E12340"/>
    <w:rsid w:val="00E373AB"/>
    <w:rsid w:val="00E416DF"/>
    <w:rsid w:val="00E50997"/>
    <w:rsid w:val="00E70284"/>
    <w:rsid w:val="00E868D6"/>
    <w:rsid w:val="00E9317D"/>
    <w:rsid w:val="00EB5B7E"/>
    <w:rsid w:val="00EC687C"/>
    <w:rsid w:val="00F02730"/>
    <w:rsid w:val="00F30A6E"/>
    <w:rsid w:val="00F61582"/>
    <w:rsid w:val="00F81743"/>
    <w:rsid w:val="00FA532A"/>
    <w:rsid w:val="00FB416E"/>
    <w:rsid w:val="00FB7E36"/>
    <w:rsid w:val="00FC76D7"/>
    <w:rsid w:val="00FD0B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2F61"/>
    <w:rPr>
      <w:color w:val="0000FF" w:themeColor="hyperlink"/>
      <w:u w:val="single"/>
    </w:rPr>
  </w:style>
  <w:style w:type="character" w:styleId="FollowedHyperlink">
    <w:name w:val="FollowedHyperlink"/>
    <w:basedOn w:val="DefaultParagraphFont"/>
    <w:uiPriority w:val="99"/>
    <w:semiHidden/>
    <w:unhideWhenUsed/>
    <w:rsid w:val="00184E58"/>
    <w:rPr>
      <w:color w:val="800080" w:themeColor="followedHyperlink"/>
      <w:u w:val="single"/>
    </w:rPr>
  </w:style>
  <w:style w:type="paragraph" w:styleId="ListParagraph">
    <w:name w:val="List Paragraph"/>
    <w:basedOn w:val="Normal"/>
    <w:uiPriority w:val="34"/>
    <w:qFormat/>
    <w:rsid w:val="006F7D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2F61"/>
    <w:rPr>
      <w:color w:val="0000FF" w:themeColor="hyperlink"/>
      <w:u w:val="single"/>
    </w:rPr>
  </w:style>
  <w:style w:type="character" w:styleId="FollowedHyperlink">
    <w:name w:val="FollowedHyperlink"/>
    <w:basedOn w:val="DefaultParagraphFont"/>
    <w:uiPriority w:val="99"/>
    <w:semiHidden/>
    <w:unhideWhenUsed/>
    <w:rsid w:val="00184E58"/>
    <w:rPr>
      <w:color w:val="800080" w:themeColor="followedHyperlink"/>
      <w:u w:val="single"/>
    </w:rPr>
  </w:style>
  <w:style w:type="paragraph" w:styleId="ListParagraph">
    <w:name w:val="List Paragraph"/>
    <w:basedOn w:val="Normal"/>
    <w:uiPriority w:val="34"/>
    <w:qFormat/>
    <w:rsid w:val="006F7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nesset.gov.il/laws/data/PunchBanana/Files/479859/479859_4.pdf" TargetMode="External"/><Relationship Id="rId13" Type="http://schemas.openxmlformats.org/officeDocument/2006/relationships/hyperlink" Target="http://cms.education.gov.il/EducationCMS/Units/Rama"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cms.education.gov.il/EducationCMS/Applications/Mankal/EtsMedorim/9/9-4/HodaotVmeyda/H-2011-9-9-4-16.htm" TargetMode="External"/><Relationship Id="rId12" Type="http://schemas.openxmlformats.org/officeDocument/2006/relationships/hyperlink" Target="http://www.moital.gov.il/NR/exeres/E0F7367E-1A9D-410A-8A33-DB05976F1B21.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sc-cfp.gc.ca/plcy-pltq/eeadeeed/dg-gd/index-eng.htm" TargetMode="External"/><Relationship Id="rId1" Type="http://schemas.openxmlformats.org/officeDocument/2006/relationships/customXml" Target="../customXml/item1.xml"/><Relationship Id="rId6" Type="http://schemas.openxmlformats.org/officeDocument/2006/relationships/hyperlink" Target="http://cms.education.gov.il/EducationCMS/Units/Shefi/pirusmim/MechkarimBetahalich/MimtsaeiHaarachaKH.htm" TargetMode="External"/><Relationship Id="rId11" Type="http://schemas.openxmlformats.org/officeDocument/2006/relationships/hyperlink" Target="http://cms.education.gov.il/EducationCMS/Units/Shefi/KishureiChaim/meytaviyut/KishureiHaimLaHativa.htm" TargetMode="External"/><Relationship Id="rId5" Type="http://schemas.openxmlformats.org/officeDocument/2006/relationships/webSettings" Target="webSettings.xml"/><Relationship Id="rId15" Type="http://schemas.openxmlformats.org/officeDocument/2006/relationships/hyperlink" Target="http://www.parl.gc.ca/HousePublications/Publication.aspx?DocId=2333018&amp;Language=e&amp;Mode=1" TargetMode="External"/><Relationship Id="rId10" Type="http://schemas.openxmlformats.org/officeDocument/2006/relationships/hyperlink" Target="http://www.vanleer.org.il/sites/files/atttachment_field/1-%D7%92.pdf" TargetMode="External"/><Relationship Id="rId4" Type="http://schemas.openxmlformats.org/officeDocument/2006/relationships/settings" Target="settings.xml"/><Relationship Id="rId9" Type="http://schemas.openxmlformats.org/officeDocument/2006/relationships/hyperlink" Target="http://www.nevo.co.il/law_word/law01/p214m1_001.doc" TargetMode="External"/><Relationship Id="rId14" Type="http://schemas.openxmlformats.org/officeDocument/2006/relationships/hyperlink" Target="http://www.schoolcounselor.org/asca/media/asca/PositionStatements/PS_LGBTQ.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1C9FC-55B1-435A-973D-3D775EE28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14</Pages>
  <Words>5383</Words>
  <Characters>30689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Eyal</dc:creator>
  <cp:lastModifiedBy>Eyal</cp:lastModifiedBy>
  <cp:revision>157</cp:revision>
  <dcterms:created xsi:type="dcterms:W3CDTF">2014-07-07T13:52:00Z</dcterms:created>
  <dcterms:modified xsi:type="dcterms:W3CDTF">2014-07-08T17:33:00Z</dcterms:modified>
</cp:coreProperties>
</file>