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aiogram&gt;=2.25.1</w:t>
      </w:r>
    </w:p>
    <w:p>
      <w:pPr>
        <w:jc w:val="left"/>
      </w:pPr>
      <w:r>
        <w:rPr>
          <w:sz w:val="24"/>
          <w:szCs w:val="24"/>
        </w:rPr>
        <w:t>aiogram&gt;=2.25.1</w:t>
      </w:r>
    </w:p>
    <w:p>
      <w:pPr>
        <w:jc w:val="left"/>
      </w:pPr>
      <w:r>
        <w:rPr>
          <w:sz w:val="24"/>
          <w:szCs w:val="24"/>
        </w:rPr>
        <w:t>requests&gt;=2.32.5</w:t>
      </w:r>
    </w:p>
    <w:p>
      <w:pPr>
        <w:jc w:val="left"/>
      </w:pPr>
      <w:r>
        <w:rPr>
          <w:sz w:val="24"/>
          <w:szCs w:val="24"/>
        </w:rPr>
        <w:t>yt-dlp&gt;=2025.9.5</w:t>
      </w:r>
    </w:p>
    <w:p>
      <w:pPr>
        <w:jc w:val="left"/>
      </w:pPr>
      <w:r>
        <w:rPr>
          <w:sz w:val="24"/>
          <w:szCs w:val="24"/>
        </w:rPr>
        <w:t>aiohttp&gt;=3.9.5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2025-09-09T11:12:19Z</dcterms:modified>
</cp:coreProperties>
</file>