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E710" w14:textId="3F3FA5A5" w:rsidR="00841B19" w:rsidRDefault="000408F6" w:rsidP="00841B19">
      <w:pPr>
        <w:pStyle w:val="Author"/>
        <w:rPr>
          <w:sz w:val="48"/>
          <w:szCs w:val="48"/>
        </w:rPr>
      </w:pPr>
      <w:r>
        <w:rPr>
          <w:sz w:val="48"/>
          <w:szCs w:val="48"/>
        </w:rPr>
        <w:t>Baby Monitoring Device</w:t>
      </w:r>
    </w:p>
    <w:p w14:paraId="2380031A" w14:textId="77777777" w:rsidR="004235ED" w:rsidRPr="000408F6" w:rsidRDefault="004235ED" w:rsidP="00841B19">
      <w:pPr>
        <w:pStyle w:val="Author"/>
        <w:rPr>
          <w:sz w:val="48"/>
          <w:szCs w:val="48"/>
        </w:rPr>
      </w:pPr>
    </w:p>
    <w:p w14:paraId="7926D2C3" w14:textId="77777777" w:rsidR="000408F6" w:rsidRDefault="000408F6" w:rsidP="00841B19">
      <w:pPr>
        <w:pStyle w:val="Affiliation"/>
      </w:pPr>
      <w:r>
        <w:t>Moshiour Rahman Prince</w:t>
      </w:r>
    </w:p>
    <w:p w14:paraId="0AE320C2" w14:textId="495F6BF7" w:rsidR="00E83F9E" w:rsidRDefault="00E83F9E" w:rsidP="004235ED">
      <w:pPr>
        <w:pStyle w:val="Affiliation"/>
      </w:pPr>
      <w:r w:rsidRPr="00E83F9E">
        <w:t>Elec</w:t>
      </w:r>
      <w:r>
        <w:t>tronics Engineering Department</w:t>
      </w:r>
    </w:p>
    <w:p w14:paraId="4EE1F39E" w14:textId="77777777" w:rsidR="000157E5" w:rsidRDefault="000157E5" w:rsidP="000157E5">
      <w:pPr>
        <w:pStyle w:val="Affiliation"/>
      </w:pPr>
      <w:r>
        <w:t>Interactive System Engineering Project</w:t>
      </w:r>
    </w:p>
    <w:p w14:paraId="3993C4F1" w14:textId="404296CF" w:rsidR="00E83F9E" w:rsidRDefault="000157E5" w:rsidP="000157E5">
      <w:pPr>
        <w:pStyle w:val="Affiliation"/>
      </w:pPr>
      <w:hyperlink r:id="rId7" w:history="1">
        <w:r w:rsidRPr="001E46BD">
          <w:rPr>
            <w:rStyle w:val="Hyperlink"/>
          </w:rPr>
          <w:t>moshiour-rahman.prince@stud.hshl.d</w:t>
        </w:r>
        <w:r w:rsidRPr="001E46BD">
          <w:rPr>
            <w:rStyle w:val="Hyperlink"/>
          </w:rPr>
          <w:t>e</w:t>
        </w:r>
      </w:hyperlink>
    </w:p>
    <w:p w14:paraId="0C6A8D3B" w14:textId="77777777" w:rsidR="000157E5" w:rsidRPr="000157E5" w:rsidRDefault="000157E5" w:rsidP="000157E5">
      <w:pPr>
        <w:pStyle w:val="Affiliation"/>
        <w:rPr>
          <w:lang w:val="en-DE"/>
        </w:rPr>
      </w:pPr>
      <w:r w:rsidRPr="000157E5">
        <w:rPr>
          <w:lang w:val="en-DE"/>
        </w:rPr>
        <w:t>Hamm-Lippstadt University of Applied Sciences</w:t>
      </w:r>
    </w:p>
    <w:p w14:paraId="0365D495" w14:textId="77777777" w:rsidR="000157E5" w:rsidRPr="004235ED" w:rsidRDefault="000157E5" w:rsidP="000157E5">
      <w:pPr>
        <w:pStyle w:val="Affiliation"/>
        <w:rPr>
          <w:lang w:val="en-DE"/>
        </w:rPr>
      </w:pPr>
    </w:p>
    <w:p w14:paraId="140DEF85" w14:textId="77777777" w:rsidR="004235ED" w:rsidRPr="004235ED" w:rsidRDefault="004235ED" w:rsidP="00841B19">
      <w:pPr>
        <w:pStyle w:val="Affiliation"/>
        <w:rPr>
          <w:lang w:val="en-DE"/>
        </w:rPr>
      </w:pPr>
    </w:p>
    <w:p w14:paraId="6292ACAC" w14:textId="77777777" w:rsidR="00841B19" w:rsidRPr="00436279" w:rsidRDefault="00841B19" w:rsidP="001F7B7D">
      <w:pPr>
        <w:pStyle w:val="Author"/>
        <w:jc w:val="left"/>
        <w:rPr>
          <w:bCs w:val="0"/>
          <w:iCs w:val="0"/>
          <w:sz w:val="20"/>
          <w:szCs w:val="20"/>
        </w:rPr>
      </w:pPr>
    </w:p>
    <w:p w14:paraId="2FF73068" w14:textId="77777777" w:rsidR="00841B19" w:rsidRPr="00436279" w:rsidRDefault="00841B19">
      <w:pPr>
        <w:pStyle w:val="BodyText"/>
      </w:pPr>
    </w:p>
    <w:p w14:paraId="3908CB2A"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7E44FCBE" w14:textId="13EC4A75" w:rsidR="003A09AE" w:rsidRDefault="00841B19" w:rsidP="00841B19">
      <w:pPr>
        <w:pStyle w:val="Abstract"/>
      </w:pPr>
      <w:r w:rsidRPr="00715BE8">
        <w:rPr>
          <w:i/>
        </w:rPr>
        <w:t>Abstract</w:t>
      </w:r>
      <w:r w:rsidRPr="00715BE8">
        <w:t xml:space="preserve"> </w:t>
      </w:r>
      <w:r w:rsidR="00EA1217">
        <w:t>–</w:t>
      </w:r>
      <w:r w:rsidRPr="00715BE8">
        <w:t xml:space="preserve"> </w:t>
      </w:r>
      <w:r w:rsidR="00EA1217">
        <w:t xml:space="preserve">This paper </w:t>
      </w:r>
      <w:r w:rsidR="00AE1163">
        <w:t xml:space="preserve">presents a baby monitoring </w:t>
      </w:r>
      <w:r w:rsidR="00557229">
        <w:t xml:space="preserve">device </w:t>
      </w:r>
      <w:r w:rsidR="00AE1163">
        <w:t xml:space="preserve">system for parents to keep their </w:t>
      </w:r>
      <w:r w:rsidR="00A731E7">
        <w:t>newborn</w:t>
      </w:r>
      <w:r w:rsidR="00AE1163">
        <w:t xml:space="preserve"> baby safe from </w:t>
      </w:r>
      <w:r w:rsidR="002D79BC">
        <w:t>SIDS (</w:t>
      </w:r>
      <w:r w:rsidR="00A41253">
        <w:t>Sudden inf</w:t>
      </w:r>
      <w:r w:rsidR="003F1C49">
        <w:t>ant death syndrome</w:t>
      </w:r>
      <w:r w:rsidR="00677FD6">
        <w:t>)</w:t>
      </w:r>
      <w:r w:rsidR="00677FD6" w:rsidRPr="00715BE8">
        <w:t>.</w:t>
      </w:r>
      <w:r w:rsidR="00677FD6">
        <w:t xml:space="preserve"> </w:t>
      </w:r>
      <w:r w:rsidR="00A731E7">
        <w:t>Thus,</w:t>
      </w:r>
      <w:r w:rsidR="00890FE8">
        <w:t xml:space="preserve"> I need to dev</w:t>
      </w:r>
      <w:r w:rsidR="00F6574C">
        <w:t xml:space="preserve">elop a medical device </w:t>
      </w:r>
      <w:r w:rsidR="002051D9">
        <w:t xml:space="preserve">that </w:t>
      </w:r>
      <w:r w:rsidR="00A731E7">
        <w:t>can</w:t>
      </w:r>
      <w:r w:rsidR="002051D9">
        <w:t xml:space="preserve"> measure vital sign and </w:t>
      </w:r>
      <w:r w:rsidR="00762B38">
        <w:t>notify parents</w:t>
      </w:r>
      <w:r w:rsidRPr="00715BE8">
        <w:t xml:space="preserve"> </w:t>
      </w:r>
      <w:r w:rsidR="0096528F">
        <w:t xml:space="preserve">at the same time </w:t>
      </w:r>
      <w:r w:rsidR="002D79BC">
        <w:t xml:space="preserve">with a monitoring device. </w:t>
      </w:r>
      <w:r w:rsidR="00677FD6">
        <w:t xml:space="preserve">The use </w:t>
      </w:r>
      <w:r w:rsidR="00915557">
        <w:t xml:space="preserve">technologies </w:t>
      </w:r>
      <w:r w:rsidR="00D65566">
        <w:t>which i</w:t>
      </w:r>
      <w:r w:rsidR="00DC1B89">
        <w:t xml:space="preserve">s transmission data </w:t>
      </w:r>
      <w:r w:rsidR="001D10E3">
        <w:t xml:space="preserve">with Wi-Fi </w:t>
      </w:r>
      <w:r w:rsidR="003636FF">
        <w:t>which will help parents to monitor their infant.</w:t>
      </w:r>
      <w:r w:rsidR="00A731E7">
        <w:t xml:space="preserve"> </w:t>
      </w:r>
      <w:r w:rsidR="00DB7FF1">
        <w:t xml:space="preserve">This device can detect </w:t>
      </w:r>
      <w:r w:rsidR="004E562F">
        <w:t>t</w:t>
      </w:r>
      <w:r w:rsidR="004532C2">
        <w:t xml:space="preserve">he live data </w:t>
      </w:r>
      <w:r w:rsidR="00EC45C7">
        <w:t>of heart</w:t>
      </w:r>
      <w:r w:rsidR="004E562F">
        <w:t>rate</w:t>
      </w:r>
      <w:r w:rsidR="00EC45C7">
        <w:t>,</w:t>
      </w:r>
      <w:r w:rsidR="006A21B4">
        <w:t xml:space="preserve"> temperature</w:t>
      </w:r>
      <w:r w:rsidR="00EC45C7">
        <w:t>,</w:t>
      </w:r>
      <w:r w:rsidR="006A21B4">
        <w:t xml:space="preserve"> </w:t>
      </w:r>
      <w:r w:rsidR="00EC45C7">
        <w:t>breathing</w:t>
      </w:r>
      <w:r w:rsidR="004E562F">
        <w:t xml:space="preserve"> from infant body</w:t>
      </w:r>
      <w:r w:rsidR="00D239A6">
        <w:t>.</w:t>
      </w:r>
      <w:r w:rsidRPr="00715BE8">
        <w:t xml:space="preserve"> </w:t>
      </w:r>
      <w:r w:rsidR="00365352">
        <w:t xml:space="preserve">The current </w:t>
      </w:r>
      <w:r w:rsidR="00600F36">
        <w:t xml:space="preserve">health data of babies </w:t>
      </w:r>
      <w:r w:rsidR="003A09AE">
        <w:t>are displayed on a mobile application</w:t>
      </w:r>
      <w:r w:rsidR="003C5B97">
        <w:t xml:space="preserve"> which are helps parents to </w:t>
      </w:r>
      <w:r w:rsidR="005C31BA">
        <w:t xml:space="preserve">have continuous baby monitoring </w:t>
      </w:r>
      <w:r w:rsidR="00046B51">
        <w:t xml:space="preserve">in any place. The alarm system </w:t>
      </w:r>
      <w:r w:rsidR="00240B9F">
        <w:t xml:space="preserve">of the device will notify parents </w:t>
      </w:r>
      <w:r w:rsidR="006E76FF">
        <w:t>about</w:t>
      </w:r>
      <w:r w:rsidR="00240B9F">
        <w:t xml:space="preserve"> </w:t>
      </w:r>
      <w:r w:rsidR="006E76FF">
        <w:t>selected type</w:t>
      </w:r>
      <w:r w:rsidR="005C07CE">
        <w:t xml:space="preserve"> abnormality </w:t>
      </w:r>
      <w:r w:rsidR="006E76FF">
        <w:t xml:space="preserve">of vital sign that may cause </w:t>
      </w:r>
      <w:r w:rsidR="00CB5B30">
        <w:t>SIDS.</w:t>
      </w:r>
    </w:p>
    <w:p w14:paraId="002151A2" w14:textId="77777777" w:rsidR="00934C74" w:rsidRDefault="00934C74" w:rsidP="00841B19">
      <w:pPr>
        <w:pStyle w:val="Abstract"/>
      </w:pPr>
    </w:p>
    <w:p w14:paraId="13C853A7" w14:textId="77777777" w:rsidR="00934C74" w:rsidRPr="00715BE8" w:rsidRDefault="00934C74" w:rsidP="00841B19">
      <w:pPr>
        <w:pStyle w:val="Abstract"/>
      </w:pPr>
    </w:p>
    <w:p w14:paraId="046E9791" w14:textId="77777777" w:rsidR="00841B19" w:rsidRPr="00715BE8" w:rsidRDefault="00841B19" w:rsidP="00841B19">
      <w:pPr>
        <w:pStyle w:val="Abstract"/>
      </w:pPr>
    </w:p>
    <w:p w14:paraId="5C662CC5" w14:textId="5C607E30" w:rsidR="00841B19" w:rsidRPr="00715BE8" w:rsidRDefault="00C70725" w:rsidP="00841B19">
      <w:pPr>
        <w:pStyle w:val="SectionHeading"/>
      </w:pPr>
      <w:r>
        <w:t>Introduction</w:t>
      </w:r>
    </w:p>
    <w:p w14:paraId="53E06AC5" w14:textId="333FE983" w:rsidR="00FB0DA9" w:rsidRDefault="00FB0DA9" w:rsidP="00FB0DA9">
      <w:pPr>
        <w:pStyle w:val="FirstParagraph"/>
        <w:rPr>
          <w:lang w:val="en-US"/>
        </w:rPr>
      </w:pPr>
      <w:r w:rsidRPr="00FB0DA9">
        <w:rPr>
          <w:lang w:val="en-DE"/>
        </w:rPr>
        <w:t>The People these days not seem to be always in urge with their work and they may not be able to monitor the child all the time. In order to come over this difficulty, the baby monitoring system is developed</w:t>
      </w:r>
      <w:r w:rsidRPr="00FB0DA9">
        <w:rPr>
          <w:lang w:val="en-US"/>
        </w:rPr>
        <w:t>.</w:t>
      </w:r>
    </w:p>
    <w:p w14:paraId="1EB5284F" w14:textId="5A0A6D40" w:rsidR="000D5A8C" w:rsidRPr="000D5A8C" w:rsidRDefault="000D5A8C" w:rsidP="000D5A8C">
      <w:pPr>
        <w:pStyle w:val="FirstParagraph"/>
        <w:rPr>
          <w:lang w:val="en-DE"/>
        </w:rPr>
      </w:pPr>
      <w:r w:rsidRPr="000D5A8C">
        <w:rPr>
          <w:lang w:val="en-DE"/>
        </w:rPr>
        <w:t xml:space="preserve">The baby monitoring system </w:t>
      </w:r>
      <w:r w:rsidR="00594105" w:rsidRPr="00594105">
        <w:rPr>
          <w:lang w:val="en-US"/>
        </w:rPr>
        <w:t>dev</w:t>
      </w:r>
      <w:r w:rsidR="00594105">
        <w:rPr>
          <w:lang w:val="en-US"/>
        </w:rPr>
        <w:t xml:space="preserve">ice </w:t>
      </w:r>
      <w:r w:rsidRPr="000D5A8C">
        <w:rPr>
          <w:lang w:val="en-DE"/>
        </w:rPr>
        <w:t xml:space="preserve">is a kind of alarm system which can detect baby </w:t>
      </w:r>
      <w:r w:rsidR="008B0A73" w:rsidRPr="008B0A73">
        <w:rPr>
          <w:lang w:val="en-US"/>
        </w:rPr>
        <w:t>vi</w:t>
      </w:r>
      <w:r w:rsidR="008B0A73">
        <w:rPr>
          <w:lang w:val="en-US"/>
        </w:rPr>
        <w:t>tal sign</w:t>
      </w:r>
      <w:r w:rsidRPr="000D5A8C">
        <w:rPr>
          <w:lang w:val="en-DE"/>
        </w:rPr>
        <w:t xml:space="preserve"> and activities and can convey the message about the condition of babies to the concerned authority via internet</w:t>
      </w:r>
      <w:r w:rsidR="004349F3" w:rsidRPr="004349F3">
        <w:rPr>
          <w:lang w:val="en-US"/>
        </w:rPr>
        <w:t xml:space="preserve"> </w:t>
      </w:r>
      <w:r w:rsidR="004349F3">
        <w:rPr>
          <w:lang w:val="en-US"/>
        </w:rPr>
        <w:t>through an</w:t>
      </w:r>
      <w:r w:rsidRPr="000D5A8C">
        <w:rPr>
          <w:lang w:val="en-DE"/>
        </w:rPr>
        <w:t xml:space="preserve"> </w:t>
      </w:r>
      <w:r w:rsidR="002C5BA6" w:rsidRPr="002C5BA6">
        <w:rPr>
          <w:lang w:val="en-US"/>
        </w:rPr>
        <w:t>a</w:t>
      </w:r>
      <w:r w:rsidR="002C5BA6">
        <w:rPr>
          <w:lang w:val="en-US"/>
        </w:rPr>
        <w:t xml:space="preserve">pplication </w:t>
      </w:r>
      <w:r w:rsidRPr="000D5A8C">
        <w:rPr>
          <w:lang w:val="en-DE"/>
        </w:rPr>
        <w:t xml:space="preserve">on mobile into any place. In proposed system baby monitoring has been designed and developed using </w:t>
      </w:r>
      <w:r w:rsidR="002C5BA6" w:rsidRPr="002C5BA6">
        <w:rPr>
          <w:lang w:val="en-US"/>
        </w:rPr>
        <w:t>mic</w:t>
      </w:r>
      <w:r w:rsidR="002C5BA6">
        <w:rPr>
          <w:lang w:val="en-US"/>
        </w:rPr>
        <w:t>rocontroll</w:t>
      </w:r>
      <w:r w:rsidR="005C3B39">
        <w:rPr>
          <w:lang w:val="en-US"/>
        </w:rPr>
        <w:t xml:space="preserve">er </w:t>
      </w:r>
      <w:r w:rsidRPr="000D5A8C">
        <w:rPr>
          <w:lang w:val="en-DE"/>
        </w:rPr>
        <w:t xml:space="preserve">as control unit. The different sensors </w:t>
      </w:r>
      <w:r w:rsidR="002F25C2" w:rsidRPr="002F25C2">
        <w:rPr>
          <w:lang w:val="en-US"/>
        </w:rPr>
        <w:t xml:space="preserve">and </w:t>
      </w:r>
      <w:r w:rsidRPr="000D5A8C">
        <w:rPr>
          <w:lang w:val="en-DE"/>
        </w:rPr>
        <w:t xml:space="preserve"> </w:t>
      </w:r>
      <w:r w:rsidR="005C3B39">
        <w:rPr>
          <w:lang w:val="en-US"/>
        </w:rPr>
        <w:t xml:space="preserve">microchip </w:t>
      </w:r>
      <w:r w:rsidRPr="000D5A8C">
        <w:rPr>
          <w:lang w:val="en-DE"/>
        </w:rPr>
        <w:t xml:space="preserve">are used to assist baby monitoring and are interfaced with the </w:t>
      </w:r>
      <w:r w:rsidR="002F25C2" w:rsidRPr="002F25C2">
        <w:rPr>
          <w:lang w:val="en-US"/>
        </w:rPr>
        <w:t>p</w:t>
      </w:r>
      <w:r w:rsidR="002F25C2">
        <w:rPr>
          <w:lang w:val="en-US"/>
        </w:rPr>
        <w:t>hone application.</w:t>
      </w:r>
      <w:r w:rsidRPr="000D5A8C">
        <w:rPr>
          <w:lang w:val="en-DE"/>
        </w:rPr>
        <w:t xml:space="preserve">The baby </w:t>
      </w:r>
      <w:r w:rsidR="00D745DC" w:rsidRPr="00D745DC">
        <w:rPr>
          <w:lang w:val="en-US"/>
        </w:rPr>
        <w:t>h</w:t>
      </w:r>
      <w:r w:rsidR="00D745DC">
        <w:rPr>
          <w:lang w:val="en-US"/>
        </w:rPr>
        <w:t xml:space="preserve">eart rate, Spo2 </w:t>
      </w:r>
      <w:r w:rsidR="00C91940">
        <w:rPr>
          <w:lang w:val="en-US"/>
        </w:rPr>
        <w:t xml:space="preserve">measured by </w:t>
      </w:r>
      <w:r w:rsidR="007A034E">
        <w:rPr>
          <w:lang w:val="en-US"/>
        </w:rPr>
        <w:t xml:space="preserve">an integrated pulse oximeter </w:t>
      </w:r>
      <w:r w:rsidR="00C91940">
        <w:rPr>
          <w:lang w:val="en-US"/>
        </w:rPr>
        <w:t>and</w:t>
      </w:r>
      <w:r w:rsidR="00162244">
        <w:rPr>
          <w:lang w:val="en-US"/>
        </w:rPr>
        <w:t xml:space="preserve"> heart rate monitor biosensor module.</w:t>
      </w:r>
      <w:r w:rsidR="00C91940">
        <w:rPr>
          <w:lang w:val="en-US"/>
        </w:rPr>
        <w:t xml:space="preserve"> </w:t>
      </w:r>
      <w:r w:rsidRPr="000D5A8C">
        <w:rPr>
          <w:lang w:val="en-DE"/>
        </w:rPr>
        <w:t>If</w:t>
      </w:r>
      <w:r w:rsidR="0061221D" w:rsidRPr="0097090F">
        <w:rPr>
          <w:lang w:val="en-US"/>
        </w:rPr>
        <w:t xml:space="preserve"> heart rate ,</w:t>
      </w:r>
      <w:r w:rsidR="0097090F" w:rsidRPr="0097090F">
        <w:rPr>
          <w:lang w:val="en-US"/>
        </w:rPr>
        <w:t>Spo2 level or</w:t>
      </w:r>
      <w:r w:rsidR="00B24300">
        <w:rPr>
          <w:lang w:val="en-US"/>
        </w:rPr>
        <w:t xml:space="preserve"> </w:t>
      </w:r>
      <w:r w:rsidR="0097090F" w:rsidRPr="0097090F">
        <w:rPr>
          <w:lang w:val="en-US"/>
        </w:rPr>
        <w:t>brea</w:t>
      </w:r>
      <w:r w:rsidR="0097090F">
        <w:rPr>
          <w:lang w:val="en-US"/>
        </w:rPr>
        <w:t>thi</w:t>
      </w:r>
      <w:r w:rsidR="00B24300">
        <w:rPr>
          <w:lang w:val="en-US"/>
        </w:rPr>
        <w:t xml:space="preserve">ng count have any lower count than normal count </w:t>
      </w:r>
      <w:r w:rsidR="00366D40">
        <w:rPr>
          <w:lang w:val="en-US"/>
        </w:rPr>
        <w:t>the application will make notification with alarm.</w:t>
      </w:r>
      <w:r w:rsidR="00C31F29">
        <w:rPr>
          <w:lang w:val="en-US"/>
        </w:rPr>
        <w:t xml:space="preserve"> </w:t>
      </w:r>
      <w:r w:rsidR="00C31F29" w:rsidRPr="00C31F29">
        <w:rPr>
          <w:lang w:val="en-US"/>
        </w:rPr>
        <w:t>A</w:t>
      </w:r>
      <w:r w:rsidR="00C31F29">
        <w:rPr>
          <w:lang w:val="en-US"/>
        </w:rPr>
        <w:t xml:space="preserve">pplications user interface </w:t>
      </w:r>
      <w:r w:rsidR="002E27BB">
        <w:rPr>
          <w:lang w:val="en-US"/>
        </w:rPr>
        <w:t>will show that abnormal vital sign count.</w:t>
      </w:r>
      <w:r w:rsidR="00C31F29">
        <w:rPr>
          <w:lang w:val="en-US"/>
        </w:rPr>
        <w:t xml:space="preserve"> </w:t>
      </w:r>
      <w:r w:rsidRPr="000D5A8C">
        <w:rPr>
          <w:lang w:val="en-DE"/>
        </w:rPr>
        <w:t>The result obtained from the designed work</w:t>
      </w:r>
      <w:r w:rsidR="00BB66F4" w:rsidRPr="00BB66F4">
        <w:rPr>
          <w:lang w:val="en-US"/>
        </w:rPr>
        <w:t xml:space="preserve"> </w:t>
      </w:r>
      <w:r w:rsidR="00BB66F4">
        <w:rPr>
          <w:lang w:val="en-US"/>
        </w:rPr>
        <w:t xml:space="preserve">of </w:t>
      </w:r>
      <w:r w:rsidR="007A4B39">
        <w:rPr>
          <w:lang w:val="en-US"/>
        </w:rPr>
        <w:t>user interface</w:t>
      </w:r>
      <w:r w:rsidRPr="000D5A8C">
        <w:rPr>
          <w:lang w:val="en-DE"/>
        </w:rPr>
        <w:t xml:space="preserve"> shows the easier and convenient way of baby monitoring for parents</w:t>
      </w:r>
      <w:r w:rsidR="007A4B39" w:rsidRPr="007A4B39">
        <w:rPr>
          <w:lang w:val="en-US"/>
        </w:rPr>
        <w:t xml:space="preserve"> w</w:t>
      </w:r>
      <w:r w:rsidR="007A4B39">
        <w:rPr>
          <w:lang w:val="en-US"/>
        </w:rPr>
        <w:t>hile they are sleeping or busy with household work</w:t>
      </w:r>
      <w:r w:rsidRPr="000D5A8C">
        <w:rPr>
          <w:lang w:val="en-DE"/>
        </w:rPr>
        <w:t xml:space="preserve">. The proposed system provides an easier and convenient way for parents in taking care of their babies. </w:t>
      </w:r>
    </w:p>
    <w:p w14:paraId="53CA4E9F" w14:textId="77777777" w:rsidR="000D5A8C" w:rsidRDefault="000D5A8C" w:rsidP="00FB0DA9">
      <w:pPr>
        <w:pStyle w:val="FirstParagraph"/>
        <w:rPr>
          <w:lang w:val="en-DE"/>
        </w:rPr>
      </w:pPr>
    </w:p>
    <w:p w14:paraId="31D37017" w14:textId="77777777" w:rsidR="00934C74" w:rsidRPr="00FB0DA9" w:rsidRDefault="00934C74" w:rsidP="00FB0DA9">
      <w:pPr>
        <w:pStyle w:val="FirstParagraph"/>
        <w:rPr>
          <w:lang w:val="en-DE"/>
        </w:rPr>
      </w:pPr>
    </w:p>
    <w:p w14:paraId="2C14B8F6" w14:textId="0BF06ACC" w:rsidR="005A3D80" w:rsidRPr="00715BE8" w:rsidRDefault="00841B19" w:rsidP="005816F2">
      <w:pPr>
        <w:pStyle w:val="SectionHeading"/>
        <w:jc w:val="left"/>
      </w:pPr>
      <w:r w:rsidRPr="00715BE8">
        <w:t xml:space="preserve"> </w:t>
      </w:r>
      <w:r w:rsidR="005A3D80">
        <w:t xml:space="preserve">                                   </w:t>
      </w:r>
      <w:r w:rsidR="009E661E">
        <w:t>Concept overview</w:t>
      </w:r>
    </w:p>
    <w:p w14:paraId="550BD154" w14:textId="79C0AB4F" w:rsidR="001C3371" w:rsidRPr="001C3371" w:rsidRDefault="001C3371" w:rsidP="001C3371">
      <w:pPr>
        <w:pStyle w:val="FirstParagraph"/>
        <w:rPr>
          <w:bCs/>
          <w:lang w:val="en-US"/>
        </w:rPr>
      </w:pPr>
      <w:r w:rsidRPr="001C3371">
        <w:rPr>
          <w:bCs/>
          <w:lang w:val="en-DE"/>
        </w:rPr>
        <w:t>Preterm birth is when a baby is</w:t>
      </w:r>
      <w:r w:rsidRPr="001C3371">
        <w:rPr>
          <w:bCs/>
          <w:lang w:val="en-US"/>
        </w:rPr>
        <w:t xml:space="preserve"> </w:t>
      </w:r>
      <w:r w:rsidRPr="001C3371">
        <w:rPr>
          <w:bCs/>
          <w:lang w:val="en-DE"/>
        </w:rPr>
        <w:t>born too early, before 37 weeks of pregnancy have been completed. In 2020, preterm birth affected 1 of every 10 infants born in the United States. The preterm birth rate declined 1% in 2020, from 10.2% in 2019 to 10.1%</w:t>
      </w:r>
      <w:r w:rsidRPr="001C3371">
        <w:rPr>
          <w:bCs/>
          <w:lang w:val="en-US"/>
        </w:rPr>
        <w:t xml:space="preserve"> </w:t>
      </w:r>
      <w:r w:rsidRPr="001C3371">
        <w:rPr>
          <w:bCs/>
          <w:lang w:val="en-DE"/>
        </w:rPr>
        <w:t>in 2020. However, racial and ethnic differences in preterm birth rates remain. In 2020, the rate of preterm birth among African-American women (14.4%) was about 50 percent higher than the rate of preterm birth among white or Hispanic women (9.1% and 9.8% respectively</w:t>
      </w:r>
      <w:r w:rsidRPr="001C3371">
        <w:rPr>
          <w:bCs/>
          <w:lang w:val="en-US"/>
        </w:rPr>
        <w:t>.</w:t>
      </w:r>
    </w:p>
    <w:p w14:paraId="13DC249C" w14:textId="0FD7D34C" w:rsidR="00841B19" w:rsidRPr="00D23B1A" w:rsidRDefault="00841B19" w:rsidP="00A378A0">
      <w:pPr>
        <w:pStyle w:val="FirstParagraph"/>
        <w:rPr>
          <w:b/>
          <w:lang w:val="en-DE"/>
        </w:rPr>
      </w:pPr>
    </w:p>
    <w:p w14:paraId="5CC4A032" w14:textId="77777777" w:rsidR="00841B19" w:rsidRPr="00715BE8" w:rsidRDefault="00841B19" w:rsidP="00841B19">
      <w:pPr>
        <w:pStyle w:val="Bullets"/>
        <w:numPr>
          <w:ilvl w:val="0"/>
          <w:numId w:val="0"/>
        </w:numPr>
        <w:ind w:left="360"/>
      </w:pPr>
    </w:p>
    <w:p w14:paraId="7E4283EA" w14:textId="77777777"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w:t>
      </w:r>
      <w:r>
        <w:t xml:space="preserve">these changes </w:t>
      </w:r>
      <w:r w:rsidRPr="00715BE8">
        <w:t xml:space="preserve">to </w:t>
      </w:r>
      <w:r>
        <w:t>“</w:t>
      </w:r>
      <w:r w:rsidRPr="00715BE8">
        <w:t>This Section</w:t>
      </w:r>
      <w:r>
        <w:t>.”</w:t>
      </w:r>
    </w:p>
    <w:p w14:paraId="58CB9B79" w14:textId="77777777" w:rsidR="00841B19" w:rsidRPr="00715BE8" w:rsidRDefault="00841B19" w:rsidP="00841B19">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14:paraId="1618475A" w14:textId="77777777"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14:paraId="3C760BBB" w14:textId="77777777"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14:paraId="17ACDC14" w14:textId="77777777" w:rsidR="00841B19" w:rsidRPr="00715BE8" w:rsidRDefault="00841B19" w:rsidP="00841B19">
      <w:pPr>
        <w:pStyle w:val="Bullets"/>
      </w:pPr>
      <w:r>
        <w:t>Spellings</w:t>
      </w:r>
      <w:r w:rsidRPr="00715BE8">
        <w:t xml:space="preserve"> such as grey and disc (British) vs. gray and disk (American).</w:t>
      </w:r>
    </w:p>
    <w:p w14:paraId="5D83A841" w14:textId="77777777" w:rsidR="00841B19" w:rsidRPr="00715BE8" w:rsidRDefault="00841B19">
      <w:pPr>
        <w:pStyle w:val="SectionHeading"/>
        <w:outlineLvl w:val="0"/>
      </w:pPr>
      <w:r w:rsidRPr="00715BE8">
        <w:t xml:space="preserve">Paper Title and </w:t>
      </w:r>
      <w:r w:rsidR="00C7684C">
        <w:t>A</w:t>
      </w:r>
      <w:r w:rsidRPr="00715BE8">
        <w:t>uthor Data</w:t>
      </w:r>
    </w:p>
    <w:p w14:paraId="1EDAC046" w14:textId="77777777"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w:t>
      </w:r>
      <w:r w:rsidRPr="00715BE8">
        <w:lastRenderedPageBreak/>
        <w:t xml:space="preserve">author information in the standard one-column format.  </w:t>
      </w:r>
      <w:r w:rsidRPr="00902685">
        <w:rPr>
          <w:b/>
        </w:rPr>
        <w:t>Please adhere to the following style guidelines:</w:t>
      </w:r>
    </w:p>
    <w:p w14:paraId="490EFE2B" w14:textId="77777777"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14:paraId="5F398F10" w14:textId="77777777" w:rsidR="00841B19" w:rsidRPr="00715BE8" w:rsidRDefault="00841B19" w:rsidP="00841B19">
      <w:pPr>
        <w:pStyle w:val="Bullets"/>
      </w:pPr>
      <w:r w:rsidRPr="00715BE8">
        <w:t>Insert a 11 point blank line between the Title and the Author listin</w:t>
      </w:r>
      <w:r>
        <w:t>g</w:t>
      </w:r>
      <w:r w:rsidRPr="00715BE8">
        <w:t xml:space="preserve">.  </w:t>
      </w:r>
    </w:p>
    <w:p w14:paraId="3E3231AE" w14:textId="77777777"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14:paraId="26A8A406" w14:textId="77777777"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One author, multiple authors 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14:paraId="2EA93C6B" w14:textId="77777777" w:rsidR="00841B19" w:rsidRPr="00715BE8" w:rsidRDefault="00841B19" w:rsidP="00841B19">
      <w:pPr>
        <w:pStyle w:val="Bullets"/>
      </w:pPr>
      <w:r>
        <w:t>Have two 10 point blank lines between the title portion of the paper and the paper’s body.</w:t>
      </w:r>
    </w:p>
    <w:p w14:paraId="2D7F9E3A" w14:textId="77777777" w:rsidR="00841B19" w:rsidRPr="00715BE8" w:rsidRDefault="00841B19">
      <w:pPr>
        <w:pStyle w:val="SectionHeading"/>
        <w:outlineLvl w:val="0"/>
      </w:pPr>
      <w:r w:rsidRPr="00715BE8">
        <w:t>Paper Body Format</w:t>
      </w:r>
    </w:p>
    <w:p w14:paraId="13E5EA3E" w14:textId="77777777" w:rsidR="00841B19" w:rsidRPr="00715BE8" w:rsidRDefault="00841B19" w:rsidP="00841B19">
      <w:pPr>
        <w:pStyle w:val="SubHeadings"/>
      </w:pPr>
      <w:r w:rsidRPr="00715BE8">
        <w:t>I. Column Format Instructions</w:t>
      </w:r>
    </w:p>
    <w:p w14:paraId="765817D3" w14:textId="77777777"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14:paraId="2C96E88C" w14:textId="77777777"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w:t>
      </w:r>
      <w:r w:rsidRPr="00715BE8">
        <w:t>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14:paraId="3464161B" w14:textId="77777777" w:rsidR="00841B19" w:rsidRPr="00715BE8" w:rsidRDefault="00841B19">
      <w:pPr>
        <w:pStyle w:val="SubHeadings"/>
        <w:outlineLvl w:val="0"/>
      </w:pPr>
      <w:r w:rsidRPr="00715BE8">
        <w:t>II. Font and Spacing Instructions</w:t>
      </w:r>
    </w:p>
    <w:p w14:paraId="7EB0DC14" w14:textId="77777777"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14:paraId="61F7D609" w14:textId="77777777"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SPACES TO INDENT YOUR PARAGRAPHS.  Times New Roman is not a proportional font.</w:t>
      </w:r>
    </w:p>
    <w:p w14:paraId="7BDB1153" w14:textId="77777777"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14:paraId="1E34993C" w14:textId="77777777" w:rsidR="00841B19" w:rsidRPr="00715BE8" w:rsidRDefault="00841B19">
      <w:pPr>
        <w:pStyle w:val="Bullets"/>
      </w:pPr>
      <w:r w:rsidRPr="00715BE8">
        <w:rPr>
          <w:b/>
        </w:rPr>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14:paraId="62E764D7" w14:textId="77777777"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14:paraId="62148856" w14:textId="77777777" w:rsidR="00841B19" w:rsidRPr="00715BE8" w:rsidRDefault="00841B19">
      <w:pPr>
        <w:pStyle w:val="SectionHeading"/>
        <w:outlineLvl w:val="0"/>
      </w:pPr>
      <w:r w:rsidRPr="00715BE8">
        <w:t>Figures, Tables</w:t>
      </w:r>
      <w:r>
        <w:t>,</w:t>
      </w:r>
      <w:r w:rsidRPr="00715BE8">
        <w:t xml:space="preserve"> and Equations</w:t>
      </w:r>
    </w:p>
    <w:p w14:paraId="48BF2B3A" w14:textId="77777777"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 xml:space="preserve">column, then insert a continuous section break before and after the table or figure, as described above and define it as one-column.  To make the paper read </w:t>
      </w:r>
      <w:r w:rsidRPr="00715BE8">
        <w:lastRenderedPageBreak/>
        <w:t>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14:paraId="68EA1DB2" w14:textId="77777777"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14:paraId="78821665" w14:textId="77777777"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14:paraId="31A20DA3" w14:textId="77777777" w:rsidR="00841B19" w:rsidRPr="00715BE8" w:rsidRDefault="00841B19">
      <w:pPr>
        <w:pStyle w:val="Bullets"/>
      </w:pPr>
      <w:r w:rsidRPr="00715BE8">
        <w:t xml:space="preserve">Leave one blank line above and below each Table or Figure. </w:t>
      </w:r>
    </w:p>
    <w:p w14:paraId="30F20440" w14:textId="77777777"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14:paraId="4F99E384" w14:textId="77777777"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14:paraId="5DBA17BE" w14:textId="77777777" w:rsidR="00841B19" w:rsidRPr="00715BE8" w:rsidRDefault="00841B19">
      <w:pPr>
        <w:pStyle w:val="BodyText"/>
        <w:rPr>
          <w:sz w:val="16"/>
        </w:rPr>
      </w:pPr>
    </w:p>
    <w:p w14:paraId="472DB73A" w14:textId="77777777"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14:paraId="3FDB18CB" w14:textId="77777777" w:rsidR="00841B19" w:rsidRPr="00715BE8" w:rsidRDefault="00841B19" w:rsidP="00841B19">
      <w:pPr>
        <w:pStyle w:val="Bullets"/>
      </w:pPr>
      <w:r w:rsidRPr="00715BE8">
        <w:t>The manuscript’s graphics should have resolutions of 600 dpi for monochrome, 300 dpi for grayscale, and 300 dpi for color.</w:t>
      </w:r>
    </w:p>
    <w:p w14:paraId="5352ECBA" w14:textId="77777777"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14:paraId="2F507244" w14:textId="77777777"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14:paraId="3C3C5440" w14:textId="77777777" w:rsidR="00B47129" w:rsidRDefault="00B47129" w:rsidP="00841B19">
      <w:pPr>
        <w:pStyle w:val="Bullets"/>
        <w:rPr>
          <w:b/>
        </w:rPr>
      </w:pPr>
      <w:r w:rsidRPr="00B47129">
        <w:rPr>
          <w:b/>
        </w:rPr>
        <w:t xml:space="preserve">DO NOT use text boxes for forcing in a table or figure that needs the full width of the paper.  </w:t>
      </w:r>
    </w:p>
    <w:p w14:paraId="7178E1E8" w14:textId="77777777" w:rsidR="00FD14B5" w:rsidRPr="00B47129" w:rsidRDefault="00FD14B5" w:rsidP="00841B19">
      <w:pPr>
        <w:pStyle w:val="Bullets"/>
        <w:rPr>
          <w:b/>
        </w:rPr>
      </w:pPr>
      <w:r>
        <w:rPr>
          <w:b/>
        </w:rPr>
        <w:t>DO NOT use text boxes for captions.</w:t>
      </w:r>
    </w:p>
    <w:p w14:paraId="457F6622" w14:textId="77777777" w:rsidR="00841B19" w:rsidRDefault="00841B19" w:rsidP="00841B19">
      <w:pPr>
        <w:pStyle w:val="Bullets"/>
        <w:numPr>
          <w:ilvl w:val="0"/>
          <w:numId w:val="0"/>
        </w:numPr>
      </w:pPr>
    </w:p>
    <w:p w14:paraId="437E1313" w14:textId="77777777" w:rsidR="00841B19" w:rsidRPr="00715BE8" w:rsidRDefault="00841B19" w:rsidP="00841B19">
      <w:pPr>
        <w:pStyle w:val="Bullets"/>
        <w:numPr>
          <w:ilvl w:val="0"/>
          <w:numId w:val="0"/>
        </w:numPr>
        <w:jc w:val="center"/>
      </w:pPr>
      <w:r w:rsidRPr="00715BE8">
        <w:t>TABLE I</w:t>
      </w:r>
    </w:p>
    <w:p w14:paraId="56AE88E2" w14:textId="77777777"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14:paraId="381E0641" w14:textId="77777777">
        <w:tc>
          <w:tcPr>
            <w:tcW w:w="661" w:type="dxa"/>
            <w:tcBorders>
              <w:bottom w:val="single" w:sz="6" w:space="0" w:color="008000"/>
            </w:tcBorders>
          </w:tcPr>
          <w:p w14:paraId="00C61CCC" w14:textId="77777777" w:rsidR="00841B19" w:rsidRPr="00715BE8" w:rsidRDefault="00841B19">
            <w:pPr>
              <w:pStyle w:val="FootnoteText"/>
            </w:pPr>
            <w:r w:rsidRPr="00715BE8">
              <w:t xml:space="preserve">Points </w:t>
            </w:r>
          </w:p>
        </w:tc>
        <w:tc>
          <w:tcPr>
            <w:tcW w:w="2922" w:type="dxa"/>
            <w:tcBorders>
              <w:bottom w:val="single" w:sz="6" w:space="0" w:color="008000"/>
            </w:tcBorders>
          </w:tcPr>
          <w:p w14:paraId="4B4B77A7" w14:textId="77777777" w:rsidR="00841B19" w:rsidRPr="00715BE8" w:rsidRDefault="00841B19">
            <w:pPr>
              <w:pStyle w:val="FootnoteText"/>
            </w:pPr>
            <w:r>
              <w:t>Type</w:t>
            </w:r>
            <w:r w:rsidRPr="00715BE8">
              <w:t xml:space="preserve"> of Text</w:t>
            </w:r>
          </w:p>
        </w:tc>
        <w:tc>
          <w:tcPr>
            <w:tcW w:w="1527" w:type="dxa"/>
            <w:tcBorders>
              <w:bottom w:val="single" w:sz="6" w:space="0" w:color="008000"/>
            </w:tcBorders>
          </w:tcPr>
          <w:p w14:paraId="293A2EB1" w14:textId="77777777" w:rsidR="00841B19" w:rsidRPr="00715BE8" w:rsidRDefault="00841B19">
            <w:pPr>
              <w:pStyle w:val="FootnoteText"/>
            </w:pPr>
            <w:r w:rsidRPr="00715BE8">
              <w:t>Type Styles</w:t>
            </w:r>
          </w:p>
        </w:tc>
      </w:tr>
      <w:tr w:rsidR="00841B19" w:rsidRPr="00715BE8" w14:paraId="63C156FE" w14:textId="77777777">
        <w:trPr>
          <w:trHeight w:val="2523"/>
        </w:trPr>
        <w:tc>
          <w:tcPr>
            <w:tcW w:w="661" w:type="dxa"/>
          </w:tcPr>
          <w:p w14:paraId="72E2D02A" w14:textId="77777777" w:rsidR="00841B19" w:rsidRPr="00715BE8" w:rsidRDefault="00841B19" w:rsidP="00841B19">
            <w:pPr>
              <w:pStyle w:val="Tabletext"/>
            </w:pPr>
            <w:r w:rsidRPr="00715BE8">
              <w:t>8</w:t>
            </w:r>
          </w:p>
          <w:p w14:paraId="0258D253" w14:textId="77777777" w:rsidR="00841B19" w:rsidRPr="00715BE8" w:rsidRDefault="00841B19" w:rsidP="00841B19">
            <w:pPr>
              <w:pStyle w:val="Tabletext"/>
            </w:pPr>
            <w:r>
              <w:t>10</w:t>
            </w:r>
          </w:p>
          <w:p w14:paraId="24895F65" w14:textId="77777777" w:rsidR="00841B19" w:rsidRPr="00715BE8" w:rsidRDefault="00841B19" w:rsidP="00841B19">
            <w:pPr>
              <w:pStyle w:val="Tabletext"/>
            </w:pPr>
            <w:r w:rsidRPr="00715BE8">
              <w:t>8</w:t>
            </w:r>
          </w:p>
          <w:p w14:paraId="451D63BC" w14:textId="77777777" w:rsidR="00841B19" w:rsidRPr="00715BE8" w:rsidRDefault="00841B19" w:rsidP="00841B19">
            <w:pPr>
              <w:pStyle w:val="Tabletext"/>
            </w:pPr>
            <w:r w:rsidRPr="00715BE8">
              <w:t>8</w:t>
            </w:r>
          </w:p>
          <w:p w14:paraId="1387FD10" w14:textId="77777777" w:rsidR="00841B19" w:rsidRPr="00715BE8" w:rsidRDefault="00841B19" w:rsidP="00841B19">
            <w:pPr>
              <w:pStyle w:val="Tabletext"/>
            </w:pPr>
            <w:r w:rsidRPr="00715BE8">
              <w:t>8</w:t>
            </w:r>
          </w:p>
          <w:p w14:paraId="63041984" w14:textId="77777777" w:rsidR="00841B19" w:rsidRPr="00715BE8" w:rsidRDefault="00841B19" w:rsidP="00841B19">
            <w:pPr>
              <w:pStyle w:val="Tabletext"/>
            </w:pPr>
            <w:r w:rsidRPr="00715BE8">
              <w:t>10</w:t>
            </w:r>
          </w:p>
          <w:p w14:paraId="2F53BA77" w14:textId="77777777" w:rsidR="00841B19" w:rsidRPr="00715BE8" w:rsidRDefault="00841B19" w:rsidP="00841B19">
            <w:pPr>
              <w:pStyle w:val="Tabletext"/>
            </w:pPr>
            <w:r w:rsidRPr="00715BE8">
              <w:t>10</w:t>
            </w:r>
          </w:p>
          <w:p w14:paraId="3A253515" w14:textId="77777777" w:rsidR="00841B19" w:rsidRPr="00715BE8" w:rsidRDefault="00841B19" w:rsidP="00841B19">
            <w:pPr>
              <w:pStyle w:val="Tabletext"/>
            </w:pPr>
            <w:r w:rsidRPr="00715BE8">
              <w:t>10</w:t>
            </w:r>
          </w:p>
          <w:p w14:paraId="407235E7" w14:textId="77777777" w:rsidR="00841B19" w:rsidRPr="00715BE8" w:rsidRDefault="00841B19" w:rsidP="00841B19">
            <w:pPr>
              <w:pStyle w:val="Tabletext"/>
            </w:pPr>
            <w:r w:rsidRPr="00715BE8">
              <w:t>10</w:t>
            </w:r>
          </w:p>
          <w:p w14:paraId="788ABF7F" w14:textId="77777777" w:rsidR="00841B19" w:rsidRPr="00715BE8" w:rsidRDefault="00841B19" w:rsidP="00841B19">
            <w:pPr>
              <w:pStyle w:val="Tabletext"/>
            </w:pPr>
            <w:r w:rsidRPr="00715BE8">
              <w:t>10</w:t>
            </w:r>
          </w:p>
          <w:p w14:paraId="7DE17081" w14:textId="77777777" w:rsidR="00841B19" w:rsidRPr="00715BE8" w:rsidRDefault="00841B19" w:rsidP="00841B19">
            <w:pPr>
              <w:pStyle w:val="Tabletext"/>
            </w:pPr>
            <w:r w:rsidRPr="00715BE8">
              <w:t>10</w:t>
            </w:r>
          </w:p>
          <w:p w14:paraId="4CA6115A" w14:textId="77777777" w:rsidR="00841B19" w:rsidRDefault="00841B19" w:rsidP="00841B19">
            <w:pPr>
              <w:pStyle w:val="Tabletext"/>
            </w:pPr>
            <w:r>
              <w:t>11</w:t>
            </w:r>
          </w:p>
          <w:p w14:paraId="19F499B7" w14:textId="77777777" w:rsidR="00841B19" w:rsidRPr="00715BE8" w:rsidRDefault="00841B19" w:rsidP="00841B19">
            <w:pPr>
              <w:pStyle w:val="Tabletext"/>
            </w:pPr>
            <w:r>
              <w:t>24</w:t>
            </w:r>
          </w:p>
        </w:tc>
        <w:tc>
          <w:tcPr>
            <w:tcW w:w="2922" w:type="dxa"/>
          </w:tcPr>
          <w:p w14:paraId="57B9CA29" w14:textId="77777777" w:rsidR="00841B19" w:rsidRPr="00715BE8" w:rsidRDefault="00841B19" w:rsidP="00841B19">
            <w:pPr>
              <w:pStyle w:val="Tabletext"/>
            </w:pPr>
            <w:r>
              <w:t xml:space="preserve">Table </w:t>
            </w:r>
            <w:r w:rsidRPr="00715BE8">
              <w:t>text</w:t>
            </w:r>
          </w:p>
          <w:p w14:paraId="0D8D6814" w14:textId="77777777" w:rsidR="00841B19" w:rsidRPr="00715BE8" w:rsidRDefault="00841B19" w:rsidP="00841B19">
            <w:pPr>
              <w:pStyle w:val="Tabletext"/>
            </w:pPr>
            <w:r w:rsidRPr="00715BE8">
              <w:t>Figure and Table Headings</w:t>
            </w:r>
          </w:p>
          <w:p w14:paraId="04DE914C" w14:textId="77777777" w:rsidR="00841B19" w:rsidRPr="00715BE8" w:rsidRDefault="00841B19" w:rsidP="00841B19">
            <w:pPr>
              <w:pStyle w:val="Tabletext"/>
            </w:pPr>
            <w:r w:rsidRPr="00715BE8">
              <w:t>Figure and Table Captions</w:t>
            </w:r>
          </w:p>
          <w:p w14:paraId="6978D5C4" w14:textId="77777777" w:rsidR="00841B19" w:rsidRPr="00715BE8" w:rsidRDefault="00841B19" w:rsidP="00841B19">
            <w:pPr>
              <w:pStyle w:val="Tabletext"/>
            </w:pPr>
            <w:r w:rsidRPr="00715BE8">
              <w:t>Footnote</w:t>
            </w:r>
          </w:p>
          <w:p w14:paraId="5BADB324" w14:textId="77777777" w:rsidR="00841B19" w:rsidRPr="00715BE8" w:rsidRDefault="00841B19" w:rsidP="00841B19">
            <w:pPr>
              <w:pStyle w:val="Tabletext"/>
            </w:pPr>
            <w:r w:rsidRPr="00715BE8">
              <w:t>Reference list</w:t>
            </w:r>
          </w:p>
          <w:p w14:paraId="31BE5E58" w14:textId="77777777" w:rsidR="00841B19" w:rsidRPr="00715BE8" w:rsidRDefault="00841B19" w:rsidP="00841B19">
            <w:pPr>
              <w:pStyle w:val="Tabletext"/>
            </w:pPr>
            <w:r w:rsidRPr="00715BE8">
              <w:t>Abstract</w:t>
            </w:r>
          </w:p>
          <w:p w14:paraId="6F362FE1" w14:textId="77777777" w:rsidR="00841B19" w:rsidRPr="00715BE8" w:rsidRDefault="00841B19" w:rsidP="00841B19">
            <w:pPr>
              <w:pStyle w:val="Tabletext"/>
            </w:pPr>
            <w:r w:rsidRPr="00715BE8">
              <w:t>Index Terms</w:t>
            </w:r>
          </w:p>
          <w:p w14:paraId="0CD7C9BF" w14:textId="77777777" w:rsidR="00841B19" w:rsidRPr="00715BE8" w:rsidRDefault="00841B19" w:rsidP="00841B19">
            <w:pPr>
              <w:pStyle w:val="Tabletext"/>
            </w:pPr>
            <w:r w:rsidRPr="00715BE8">
              <w:t>Section Titles</w:t>
            </w:r>
          </w:p>
          <w:p w14:paraId="4D63535E" w14:textId="77777777" w:rsidR="00841B19" w:rsidRPr="00715BE8" w:rsidRDefault="00841B19" w:rsidP="00841B19">
            <w:pPr>
              <w:pStyle w:val="Tabletext"/>
            </w:pPr>
            <w:r w:rsidRPr="00715BE8">
              <w:t>Main Text and Equations</w:t>
            </w:r>
          </w:p>
          <w:p w14:paraId="768212B7" w14:textId="77777777" w:rsidR="00841B19" w:rsidRPr="00715BE8" w:rsidRDefault="00841B19" w:rsidP="00841B19">
            <w:pPr>
              <w:pStyle w:val="Tabletext"/>
            </w:pPr>
            <w:r w:rsidRPr="00715BE8">
              <w:t>Subheadings</w:t>
            </w:r>
          </w:p>
          <w:p w14:paraId="7714E0F3" w14:textId="77777777" w:rsidR="00841B19" w:rsidRPr="00715BE8" w:rsidRDefault="00841B19" w:rsidP="00841B19">
            <w:pPr>
              <w:pStyle w:val="Tabletext"/>
            </w:pPr>
            <w:r>
              <w:t>Author</w:t>
            </w:r>
            <w:r w:rsidRPr="00715BE8">
              <w:t xml:space="preserve"> </w:t>
            </w:r>
            <w:r>
              <w:t>email</w:t>
            </w:r>
          </w:p>
          <w:p w14:paraId="7706CED3" w14:textId="77777777" w:rsidR="00841B19" w:rsidRDefault="00841B19" w:rsidP="00841B19">
            <w:pPr>
              <w:pStyle w:val="Tabletext"/>
            </w:pPr>
            <w:r>
              <w:t>Author name</w:t>
            </w:r>
          </w:p>
          <w:p w14:paraId="5B395AEE" w14:textId="77777777" w:rsidR="00841B19" w:rsidRPr="00715BE8" w:rsidRDefault="00841B19" w:rsidP="00841B19">
            <w:pPr>
              <w:pStyle w:val="Tabletext"/>
            </w:pPr>
            <w:r w:rsidRPr="00715BE8">
              <w:t xml:space="preserve">Title </w:t>
            </w:r>
          </w:p>
        </w:tc>
        <w:tc>
          <w:tcPr>
            <w:tcW w:w="1527" w:type="dxa"/>
          </w:tcPr>
          <w:p w14:paraId="4262340D" w14:textId="77777777" w:rsidR="00841B19" w:rsidRPr="00715BE8" w:rsidRDefault="00841B19" w:rsidP="00841B19">
            <w:pPr>
              <w:pStyle w:val="Tabletext"/>
              <w:rPr>
                <w:smallCaps/>
              </w:rPr>
            </w:pPr>
          </w:p>
          <w:p w14:paraId="4C73BD86" w14:textId="77777777" w:rsidR="00841B19" w:rsidRPr="00715BE8" w:rsidRDefault="00841B19" w:rsidP="00841B19">
            <w:pPr>
              <w:pStyle w:val="Tabletext"/>
            </w:pPr>
            <w:r w:rsidRPr="00715BE8">
              <w:rPr>
                <w:smallCaps/>
              </w:rPr>
              <w:t>UPPERCASE</w:t>
            </w:r>
          </w:p>
          <w:p w14:paraId="0F3A9F9D" w14:textId="77777777" w:rsidR="00841B19" w:rsidRPr="00715BE8" w:rsidRDefault="00841B19" w:rsidP="00841B19">
            <w:pPr>
              <w:pStyle w:val="Tabletext"/>
            </w:pPr>
            <w:r w:rsidRPr="00715BE8">
              <w:rPr>
                <w:smallCaps/>
              </w:rPr>
              <w:t>Small Caps</w:t>
            </w:r>
          </w:p>
          <w:p w14:paraId="570A0D05" w14:textId="77777777" w:rsidR="00841B19" w:rsidRPr="00715BE8" w:rsidRDefault="00841B19" w:rsidP="00841B19">
            <w:pPr>
              <w:pStyle w:val="Tabletext"/>
            </w:pPr>
          </w:p>
          <w:p w14:paraId="37A2617E" w14:textId="77777777" w:rsidR="00841B19" w:rsidRPr="00715BE8" w:rsidRDefault="00841B19" w:rsidP="00841B19">
            <w:pPr>
              <w:pStyle w:val="Tabletext"/>
              <w:rPr>
                <w:b/>
              </w:rPr>
            </w:pPr>
          </w:p>
          <w:p w14:paraId="6B82EF18" w14:textId="77777777" w:rsidR="00841B19" w:rsidRPr="00715BE8" w:rsidRDefault="00841B19" w:rsidP="00841B19">
            <w:pPr>
              <w:pStyle w:val="Tabletext"/>
              <w:rPr>
                <w:b/>
              </w:rPr>
            </w:pPr>
            <w:r w:rsidRPr="00715BE8">
              <w:rPr>
                <w:b/>
              </w:rPr>
              <w:t>Bold</w:t>
            </w:r>
          </w:p>
          <w:p w14:paraId="191B6122" w14:textId="77777777" w:rsidR="00841B19" w:rsidRPr="00715BE8" w:rsidRDefault="00841B19" w:rsidP="00841B19">
            <w:pPr>
              <w:pStyle w:val="Tabletext"/>
            </w:pPr>
          </w:p>
          <w:p w14:paraId="4A6A211B" w14:textId="77777777" w:rsidR="00841B19" w:rsidRPr="00715BE8" w:rsidRDefault="00841B19" w:rsidP="00841B19">
            <w:pPr>
              <w:pStyle w:val="Tabletext"/>
              <w:rPr>
                <w:b/>
                <w:smallCaps/>
              </w:rPr>
            </w:pPr>
            <w:r w:rsidRPr="00715BE8">
              <w:rPr>
                <w:b/>
                <w:smallCaps/>
              </w:rPr>
              <w:t>Small Caps, Bold</w:t>
            </w:r>
            <w:r>
              <w:rPr>
                <w:b/>
                <w:smallCaps/>
              </w:rPr>
              <w:t xml:space="preserve"> </w:t>
            </w:r>
          </w:p>
          <w:p w14:paraId="6484D4C9" w14:textId="77777777" w:rsidR="00841B19" w:rsidRPr="00715BE8" w:rsidRDefault="00841B19" w:rsidP="00841B19">
            <w:pPr>
              <w:pStyle w:val="Tabletext"/>
            </w:pPr>
          </w:p>
          <w:p w14:paraId="56E403E7" w14:textId="77777777" w:rsidR="00841B19" w:rsidRPr="00715BE8" w:rsidRDefault="00841B19" w:rsidP="00841B19">
            <w:pPr>
              <w:pStyle w:val="Tabletext"/>
            </w:pPr>
            <w:r w:rsidRPr="00715BE8">
              <w:rPr>
                <w:i/>
              </w:rPr>
              <w:t>Italic</w:t>
            </w:r>
            <w:r w:rsidRPr="00715BE8">
              <w:t>, Left justified</w:t>
            </w:r>
          </w:p>
          <w:p w14:paraId="04768971" w14:textId="77777777" w:rsidR="00841B19" w:rsidRDefault="00841B19" w:rsidP="00841B19">
            <w:pPr>
              <w:pStyle w:val="Tabletext"/>
            </w:pPr>
          </w:p>
          <w:p w14:paraId="52836354" w14:textId="77777777" w:rsidR="00841B19" w:rsidRPr="00715BE8" w:rsidRDefault="00841B19" w:rsidP="00841B19">
            <w:pPr>
              <w:pStyle w:val="Tabletext"/>
            </w:pPr>
          </w:p>
          <w:p w14:paraId="15867EF6" w14:textId="77777777" w:rsidR="00841B19" w:rsidRPr="00715BE8" w:rsidRDefault="00841B19" w:rsidP="00841B19">
            <w:pPr>
              <w:pStyle w:val="Tabletext"/>
            </w:pPr>
            <w:r w:rsidRPr="00715BE8">
              <w:t>Title Case</w:t>
            </w:r>
          </w:p>
        </w:tc>
      </w:tr>
    </w:tbl>
    <w:p w14:paraId="0B332DE3" w14:textId="77777777" w:rsidR="00841B19" w:rsidRPr="00715BE8" w:rsidRDefault="00841B19" w:rsidP="00841B19">
      <w:pPr>
        <w:pStyle w:val="BodyText"/>
        <w:ind w:firstLine="0"/>
      </w:pPr>
    </w:p>
    <w:p w14:paraId="45740840" w14:textId="77777777" w:rsidR="00841B19" w:rsidRPr="00715BE8" w:rsidRDefault="00436279" w:rsidP="00841B19">
      <w:pPr>
        <w:pStyle w:val="BodyText"/>
        <w:ind w:firstLine="0"/>
        <w:jc w:val="center"/>
      </w:pPr>
      <w:r>
        <w:rPr>
          <w:noProof/>
          <w:lang w:eastAsia="en-US"/>
        </w:rPr>
        <w:drawing>
          <wp:inline distT="0" distB="0" distL="0" distR="0" wp14:anchorId="2FA51CF6" wp14:editId="6C54D006">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0F6D4E3A" w14:textId="77777777" w:rsidR="00841B19" w:rsidRPr="00715BE8" w:rsidRDefault="00841B19">
      <w:pPr>
        <w:pStyle w:val="BodyText"/>
        <w:rPr>
          <w:sz w:val="16"/>
        </w:rPr>
      </w:pPr>
    </w:p>
    <w:p w14:paraId="6F5ECBC7" w14:textId="77777777" w:rsidR="00841B19" w:rsidRPr="006E3981" w:rsidRDefault="00841B19">
      <w:pPr>
        <w:pStyle w:val="FigureHeading"/>
        <w:outlineLvl w:val="0"/>
        <w:rPr>
          <w:sz w:val="20"/>
        </w:rPr>
      </w:pPr>
      <w:r>
        <w:rPr>
          <w:sz w:val="20"/>
        </w:rPr>
        <w:t>Figure I</w:t>
      </w:r>
    </w:p>
    <w:p w14:paraId="22BC80CA" w14:textId="77777777" w:rsidR="00841B19" w:rsidRPr="00715BE8" w:rsidRDefault="00841B19">
      <w:pPr>
        <w:pStyle w:val="FigureCaptions"/>
      </w:pPr>
      <w:r>
        <w:t xml:space="preserve">Logo of the </w:t>
      </w:r>
      <w:r w:rsidRPr="00715BE8">
        <w:t>Institute for Electrical and Electronics Engineers</w:t>
      </w:r>
    </w:p>
    <w:p w14:paraId="34A583A6" w14:textId="77777777" w:rsidR="00841B19" w:rsidRPr="00715BE8" w:rsidRDefault="00841B19">
      <w:pPr>
        <w:pStyle w:val="BodyText"/>
      </w:pPr>
    </w:p>
    <w:p w14:paraId="4CB84EF8" w14:textId="77777777"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14:paraId="55BA6DDD" w14:textId="77777777" w:rsidR="00841B19" w:rsidRPr="00715BE8" w:rsidRDefault="00841B19">
      <w:pPr>
        <w:pStyle w:val="BodyText"/>
      </w:pPr>
    </w:p>
    <w:p w14:paraId="6C159518" w14:textId="77777777"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14:paraId="1305A372" w14:textId="77777777" w:rsidR="00841B19" w:rsidRPr="00715BE8" w:rsidRDefault="00841B19">
      <w:pPr>
        <w:pStyle w:val="BodyText"/>
      </w:pPr>
    </w:p>
    <w:p w14:paraId="5A5C0B47" w14:textId="77777777"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14:paraId="18298BD8" w14:textId="77777777"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14:paraId="0CE6AA46" w14:textId="77777777" w:rsidR="00841B19" w:rsidRPr="00715BE8" w:rsidRDefault="00841B19">
      <w:pPr>
        <w:pStyle w:val="SectionHeading"/>
        <w:outlineLvl w:val="0"/>
      </w:pPr>
      <w:r w:rsidRPr="00715BE8">
        <w:t>Headers and Footers</w:t>
      </w:r>
    </w:p>
    <w:p w14:paraId="081EF9E1" w14:textId="77777777"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14:paraId="2764D3ED" w14:textId="77777777" w:rsidR="00841B19" w:rsidRPr="00715BE8" w:rsidRDefault="00841B19" w:rsidP="00841B19">
      <w:pPr>
        <w:pStyle w:val="SectionHeading"/>
        <w:outlineLvl w:val="0"/>
      </w:pPr>
      <w:r>
        <w:t>Paper Length Limit</w:t>
      </w:r>
    </w:p>
    <w:p w14:paraId="622304DC" w14:textId="77777777"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14:paraId="747E5CFC" w14:textId="77777777" w:rsidR="00841B19" w:rsidRPr="00715BE8" w:rsidRDefault="00841B19" w:rsidP="000F5867">
      <w:pPr>
        <w:pStyle w:val="SectionHeading"/>
        <w:outlineLvl w:val="0"/>
      </w:pPr>
      <w:r>
        <w:t>Template Use</w:t>
      </w:r>
    </w:p>
    <w:p w14:paraId="2EC2336C" w14:textId="77777777"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14:paraId="6B3B8415" w14:textId="77777777"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14:paraId="65470F44" w14:textId="77777777" w:rsidR="00FD14B5" w:rsidRPr="00715BE8" w:rsidRDefault="00FD14B5" w:rsidP="00841B19">
      <w:pPr>
        <w:pStyle w:val="Bullets"/>
        <w:numPr>
          <w:ilvl w:val="0"/>
          <w:numId w:val="0"/>
        </w:numPr>
        <w:ind w:firstLine="360"/>
      </w:pPr>
      <w:r>
        <w:lastRenderedPageBreak/>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14:paraId="7221846F" w14:textId="77777777" w:rsidR="00841B19" w:rsidRPr="00715BE8" w:rsidRDefault="00841B19" w:rsidP="00841B19">
      <w:pPr>
        <w:pStyle w:val="SectionHeading"/>
      </w:pPr>
      <w:r w:rsidRPr="00715BE8">
        <w:t>Acknowledgment</w:t>
      </w:r>
    </w:p>
    <w:p w14:paraId="0AE28346"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2ED2CC1A" w14:textId="77777777" w:rsidR="00841B19" w:rsidRPr="00715BE8" w:rsidRDefault="00841B19" w:rsidP="00841B19">
      <w:pPr>
        <w:pStyle w:val="SectionHeading"/>
      </w:pPr>
      <w:r>
        <w:t>IEEE Standard</w:t>
      </w:r>
      <w:r w:rsidR="002F0300">
        <w:t>s</w:t>
      </w:r>
      <w:r>
        <w:t xml:space="preserve">:  </w:t>
      </w:r>
      <w:proofErr w:type="gramStart"/>
      <w:r>
        <w:t>No  Live</w:t>
      </w:r>
      <w:proofErr w:type="gramEnd"/>
      <w:r>
        <w:t xml:space="preserve"> Links and Use Embedded Fonts</w:t>
      </w:r>
    </w:p>
    <w:p w14:paraId="67ECD9B5" w14:textId="77777777" w:rsidR="00841B19" w:rsidRPr="00715BE8" w:rsidRDefault="00841B19" w:rsidP="00841B19">
      <w:pPr>
        <w:pStyle w:val="FirstParagraph"/>
      </w:pPr>
      <w:r>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14:paraId="0468F3E9" w14:textId="77777777" w:rsidR="00841B19" w:rsidRPr="00715BE8" w:rsidRDefault="00841B19" w:rsidP="00841B19">
      <w:pPr>
        <w:pStyle w:val="SectionHeading"/>
      </w:pPr>
      <w:r w:rsidRPr="00715BE8">
        <w:t>Copyright Form</w:t>
      </w:r>
    </w:p>
    <w:p w14:paraId="4961EE7C" w14:textId="77777777"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14:paraId="4D06F7C4" w14:textId="77777777"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14:paraId="1F5C098D" w14:textId="77777777" w:rsidR="00841B19" w:rsidRPr="00715BE8" w:rsidRDefault="00841B19" w:rsidP="00841B19">
      <w:pPr>
        <w:pStyle w:val="SectionHeading"/>
      </w:pPr>
      <w:r>
        <w:t>Present to Publish</w:t>
      </w:r>
    </w:p>
    <w:p w14:paraId="28E7168E" w14:textId="77777777"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14:paraId="4458FF22" w14:textId="77777777" w:rsidR="00841B19" w:rsidRPr="00715BE8" w:rsidRDefault="00841B19" w:rsidP="00841B19">
      <w:pPr>
        <w:pStyle w:val="SectionHeading"/>
      </w:pPr>
      <w:r w:rsidRPr="00715BE8">
        <w:t>In Text References</w:t>
      </w:r>
    </w:p>
    <w:p w14:paraId="25408203" w14:textId="77777777"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14:paraId="36C86B95" w14:textId="77777777" w:rsidR="00841B19" w:rsidRPr="00715BE8" w:rsidRDefault="00841B19" w:rsidP="00841B19">
      <w:pPr>
        <w:pStyle w:val="BodyText"/>
      </w:pPr>
      <w:r w:rsidRPr="00715BE8">
        <w:t xml:space="preserve">Follow these specifications for </w:t>
      </w:r>
      <w:r w:rsidRPr="00715BE8">
        <w:rPr>
          <w:b/>
        </w:rPr>
        <w:t>in-text references</w:t>
      </w:r>
      <w:r w:rsidRPr="00715BE8">
        <w:t>:</w:t>
      </w:r>
    </w:p>
    <w:p w14:paraId="41D3F956" w14:textId="77777777"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14:paraId="7C1139A5" w14:textId="77777777"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t>
      </w:r>
      <w:r w:rsidRPr="00715BE8">
        <w:t>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14:paraId="3BDD743D" w14:textId="77777777"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14:paraId="39C12765" w14:textId="77777777" w:rsidR="00841B19" w:rsidRPr="00715BE8" w:rsidRDefault="00841B19" w:rsidP="000F5867">
      <w:pPr>
        <w:pStyle w:val="Bullets"/>
        <w:numPr>
          <w:ilvl w:val="0"/>
          <w:numId w:val="15"/>
        </w:numPr>
      </w:pPr>
      <w:r w:rsidRPr="00715BE8">
        <w:t>For material summarized from several sources, use the appropriate bracketed numbers, for example [3]-[5].</w:t>
      </w:r>
    </w:p>
    <w:p w14:paraId="4211225C" w14:textId="77777777"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14:paraId="26600701" w14:textId="77777777" w:rsidR="00841B19" w:rsidRPr="00715BE8" w:rsidRDefault="00841B19">
      <w:pPr>
        <w:pStyle w:val="SectionHeading"/>
        <w:outlineLvl w:val="0"/>
      </w:pPr>
      <w:r w:rsidRPr="00715BE8">
        <w:t>References</w:t>
      </w:r>
    </w:p>
    <w:p w14:paraId="4CF97433" w14:textId="77777777"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14:paraId="18EBA345" w14:textId="77777777" w:rsidR="00841B19" w:rsidRPr="00715BE8" w:rsidRDefault="00841B19">
      <w:pPr>
        <w:pStyle w:val="Bullets"/>
      </w:pPr>
      <w:r w:rsidRPr="00715BE8">
        <w:rPr>
          <w:b/>
        </w:rPr>
        <w:t>Reference text</w:t>
      </w:r>
      <w:r w:rsidRPr="00715BE8">
        <w:t>: 8 point, Times New Roman, full justified,</w:t>
      </w:r>
      <w:r w:rsidR="000F5867">
        <w:t xml:space="preserve"> hanging .25”,</w:t>
      </w:r>
      <w:r w:rsidRPr="00715BE8">
        <w:t xml:space="preserve"> </w:t>
      </w:r>
      <w:r w:rsidR="000F5867">
        <w:t>no space between the references, tab between right bracket and the start of the reference</w:t>
      </w:r>
    </w:p>
    <w:p w14:paraId="22E34045" w14:textId="77777777" w:rsidR="00841B19" w:rsidRPr="00715BE8" w:rsidRDefault="00841B19">
      <w:pPr>
        <w:pStyle w:val="BodyText"/>
      </w:pPr>
    </w:p>
    <w:p w14:paraId="0325655F" w14:textId="77777777"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14:paraId="4CAE99DE" w14:textId="77777777" w:rsidR="00841B19" w:rsidRDefault="00841B19" w:rsidP="00841B19">
      <w:pPr>
        <w:ind w:left="360"/>
        <w:jc w:val="both"/>
        <w:rPr>
          <w:sz w:val="16"/>
        </w:rPr>
      </w:pPr>
      <w:r>
        <w:rPr>
          <w:rFonts w:ascii="TimesNewRomanPSMT" w:hAnsi="TimesNewRomanPSMT" w:cs="TimesNewRomanPSMT"/>
          <w:sz w:val="16"/>
          <w:szCs w:val="16"/>
        </w:rPr>
        <w:t xml:space="preserve"> t</w:t>
      </w:r>
      <w:r w:rsidRPr="004150C3">
        <w:rPr>
          <w:sz w:val="16"/>
        </w:rPr>
        <w:t>odayinsci.com/QuotationsCategories/E_Cat/Engineering-Quotations.htm</w:t>
      </w:r>
      <w:r>
        <w:rPr>
          <w:sz w:val="16"/>
        </w:rPr>
        <w:t xml:space="preserve">.  </w:t>
      </w:r>
      <w:r w:rsidR="00207D80">
        <w:rPr>
          <w:sz w:val="16"/>
        </w:rPr>
        <w:t xml:space="preserve">Web.  </w:t>
      </w:r>
      <w:r>
        <w:rPr>
          <w:sz w:val="16"/>
        </w:rPr>
        <w:t xml:space="preserve">Accessed: </w:t>
      </w:r>
      <w:r w:rsidRPr="005D6AD5">
        <w:rPr>
          <w:sz w:val="16"/>
        </w:rPr>
        <w:t xml:space="preserve"> April 9, 2012.</w:t>
      </w:r>
    </w:p>
    <w:p w14:paraId="6151C7DE" w14:textId="77777777"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
    <w:p w14:paraId="196D87E9" w14:textId="77777777"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r>
        <w:rPr>
          <w:sz w:val="16"/>
          <w:szCs w:val="22"/>
          <w:lang w:eastAsia="zh-CN"/>
        </w:rPr>
        <w:t>Dweck, Carol S. 2006.</w:t>
      </w:r>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14:paraId="1A03BD94" w14:textId="77777777"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xml:space="preserve">, </w:t>
      </w:r>
      <w:proofErr w:type="spellStart"/>
      <w:r>
        <w:rPr>
          <w:sz w:val="16"/>
          <w:szCs w:val="22"/>
          <w:lang w:eastAsia="zh-CN"/>
        </w:rPr>
        <w:t>Avi</w:t>
      </w:r>
      <w:proofErr w:type="spellEnd"/>
      <w:r>
        <w:rPr>
          <w:sz w:val="16"/>
          <w:szCs w:val="22"/>
          <w:lang w:eastAsia="zh-CN"/>
        </w:rPr>
        <w:t xml:space="preserve"> and</w:t>
      </w:r>
      <w:r w:rsidRPr="0011734D">
        <w:rPr>
          <w:sz w:val="16"/>
          <w:szCs w:val="22"/>
          <w:lang w:eastAsia="zh-CN"/>
        </w:rPr>
        <w:t xml:space="preserve"> </w:t>
      </w:r>
      <w:proofErr w:type="spellStart"/>
      <w:r w:rsidRPr="0011734D">
        <w:rPr>
          <w:sz w:val="16"/>
          <w:szCs w:val="22"/>
          <w:lang w:eastAsia="zh-CN"/>
        </w:rPr>
        <w:t>Maehr</w:t>
      </w:r>
      <w:proofErr w:type="spellEnd"/>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14:paraId="1C8C98A1" w14:textId="77777777"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t>Dweck,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14:paraId="58C8255D" w14:textId="77777777" w:rsidR="00841B19" w:rsidRPr="000A0726" w:rsidRDefault="00841B19" w:rsidP="00841B19">
      <w:pPr>
        <w:pStyle w:val="SectionHeading"/>
        <w:outlineLvl w:val="0"/>
      </w:pPr>
      <w:r>
        <w:t>Author Information</w:t>
      </w:r>
    </w:p>
    <w:p w14:paraId="114E4890" w14:textId="77777777" w:rsidR="00207D80" w:rsidRDefault="000F5867" w:rsidP="00207D80">
      <w:pPr>
        <w:pStyle w:val="FirstParagraph"/>
      </w:pPr>
      <w:r>
        <w:t xml:space="preserve">An example: </w:t>
      </w:r>
      <w:r w:rsidR="00841B19">
        <w:rPr>
          <w:b/>
        </w:rPr>
        <w:t xml:space="preserve">Jane Smith, </w:t>
      </w:r>
      <w:r w:rsidR="00841B19">
        <w:t>Professor, Department of Electrical and Computer Engineering</w:t>
      </w:r>
      <w:r w:rsidR="00841B19" w:rsidRPr="00675318">
        <w:t xml:space="preserve">, </w:t>
      </w:r>
      <w:r w:rsidR="00207D80">
        <w:t xml:space="preserve">Big State University. </w:t>
      </w:r>
    </w:p>
    <w:p w14:paraId="034285BF" w14:textId="77777777" w:rsidR="00207D80" w:rsidRDefault="00207D80" w:rsidP="00207D80">
      <w:pPr>
        <w:pStyle w:val="FirstParagraph"/>
      </w:pPr>
    </w:p>
    <w:p w14:paraId="2A11A42A"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01D3A672"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EE794" w14:textId="77777777" w:rsidR="00FD14B5" w:rsidRDefault="00FD14B5">
      <w:r>
        <w:separator/>
      </w:r>
    </w:p>
  </w:endnote>
  <w:endnote w:type="continuationSeparator" w:id="0">
    <w:p w14:paraId="47693B9A" w14:textId="77777777" w:rsidR="00FD14B5" w:rsidRDefault="00FD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4D"/>
    <w:family w:val="swiss"/>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720A" w14:textId="77777777" w:rsidR="00FD14B5" w:rsidRDefault="00FD14B5">
      <w:r>
        <w:separator/>
      </w:r>
    </w:p>
  </w:footnote>
  <w:footnote w:type="continuationSeparator" w:id="0">
    <w:p w14:paraId="7829BC07" w14:textId="77777777" w:rsidR="00FD14B5" w:rsidRDefault="00FD1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872771847">
    <w:abstractNumId w:val="3"/>
  </w:num>
  <w:num w:numId="2" w16cid:durableId="302778732">
    <w:abstractNumId w:val="1"/>
  </w:num>
  <w:num w:numId="3" w16cid:durableId="1224633963">
    <w:abstractNumId w:val="10"/>
  </w:num>
  <w:num w:numId="4" w16cid:durableId="811408042">
    <w:abstractNumId w:val="12"/>
  </w:num>
  <w:num w:numId="5" w16cid:durableId="429594717">
    <w:abstractNumId w:val="4"/>
  </w:num>
  <w:num w:numId="6" w16cid:durableId="651561872">
    <w:abstractNumId w:val="14"/>
  </w:num>
  <w:num w:numId="7" w16cid:durableId="573051752">
    <w:abstractNumId w:val="5"/>
  </w:num>
  <w:num w:numId="8" w16cid:durableId="869800976">
    <w:abstractNumId w:val="13"/>
  </w:num>
  <w:num w:numId="9" w16cid:durableId="59796434">
    <w:abstractNumId w:val="9"/>
  </w:num>
  <w:num w:numId="10" w16cid:durableId="1068914903">
    <w:abstractNumId w:val="0"/>
  </w:num>
  <w:num w:numId="11" w16cid:durableId="688414344">
    <w:abstractNumId w:val="11"/>
  </w:num>
  <w:num w:numId="12" w16cid:durableId="1479418231">
    <w:abstractNumId w:val="2"/>
  </w:num>
  <w:num w:numId="13" w16cid:durableId="296885649">
    <w:abstractNumId w:val="8"/>
  </w:num>
  <w:num w:numId="14" w16cid:durableId="1974214234">
    <w:abstractNumId w:val="7"/>
  </w:num>
  <w:num w:numId="15" w16cid:durableId="1096680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157E5"/>
    <w:rsid w:val="000408F6"/>
    <w:rsid w:val="00046B51"/>
    <w:rsid w:val="000D5A8C"/>
    <w:rsid w:val="000F5867"/>
    <w:rsid w:val="00126D96"/>
    <w:rsid w:val="001478BC"/>
    <w:rsid w:val="00162244"/>
    <w:rsid w:val="001C3371"/>
    <w:rsid w:val="001D10E3"/>
    <w:rsid w:val="001F7B7D"/>
    <w:rsid w:val="002051D9"/>
    <w:rsid w:val="00207D80"/>
    <w:rsid w:val="00227C6F"/>
    <w:rsid w:val="00240B9F"/>
    <w:rsid w:val="002C5BA6"/>
    <w:rsid w:val="002D79BC"/>
    <w:rsid w:val="002E27BB"/>
    <w:rsid w:val="002F0300"/>
    <w:rsid w:val="002F25C2"/>
    <w:rsid w:val="003636FF"/>
    <w:rsid w:val="00365352"/>
    <w:rsid w:val="00366D40"/>
    <w:rsid w:val="003A09AE"/>
    <w:rsid w:val="003C5B97"/>
    <w:rsid w:val="003F1C49"/>
    <w:rsid w:val="004057CA"/>
    <w:rsid w:val="004235ED"/>
    <w:rsid w:val="004349F3"/>
    <w:rsid w:val="00436279"/>
    <w:rsid w:val="004532C2"/>
    <w:rsid w:val="004E562F"/>
    <w:rsid w:val="00557229"/>
    <w:rsid w:val="005816F2"/>
    <w:rsid w:val="00594105"/>
    <w:rsid w:val="005A3D80"/>
    <w:rsid w:val="005B43A9"/>
    <w:rsid w:val="005C07CE"/>
    <w:rsid w:val="005C31BA"/>
    <w:rsid w:val="005C3B39"/>
    <w:rsid w:val="00600F36"/>
    <w:rsid w:val="00611945"/>
    <w:rsid w:val="0061221D"/>
    <w:rsid w:val="006433E0"/>
    <w:rsid w:val="006677E1"/>
    <w:rsid w:val="00677FD6"/>
    <w:rsid w:val="006A21B4"/>
    <w:rsid w:val="006E76FF"/>
    <w:rsid w:val="00762B38"/>
    <w:rsid w:val="007A034E"/>
    <w:rsid w:val="007A4B39"/>
    <w:rsid w:val="00841B19"/>
    <w:rsid w:val="00890FE8"/>
    <w:rsid w:val="008B0A73"/>
    <w:rsid w:val="00915557"/>
    <w:rsid w:val="00934C74"/>
    <w:rsid w:val="009569CF"/>
    <w:rsid w:val="0096528F"/>
    <w:rsid w:val="0097090F"/>
    <w:rsid w:val="009C11B4"/>
    <w:rsid w:val="009E661E"/>
    <w:rsid w:val="009E6CEA"/>
    <w:rsid w:val="009F45FB"/>
    <w:rsid w:val="00A07B39"/>
    <w:rsid w:val="00A378A0"/>
    <w:rsid w:val="00A41253"/>
    <w:rsid w:val="00A731E7"/>
    <w:rsid w:val="00AB5E3B"/>
    <w:rsid w:val="00AE1163"/>
    <w:rsid w:val="00B24300"/>
    <w:rsid w:val="00B443A2"/>
    <w:rsid w:val="00B47129"/>
    <w:rsid w:val="00BB66F4"/>
    <w:rsid w:val="00C31F29"/>
    <w:rsid w:val="00C60873"/>
    <w:rsid w:val="00C70725"/>
    <w:rsid w:val="00C7684C"/>
    <w:rsid w:val="00C91940"/>
    <w:rsid w:val="00CB5B30"/>
    <w:rsid w:val="00D239A6"/>
    <w:rsid w:val="00D23B1A"/>
    <w:rsid w:val="00D65566"/>
    <w:rsid w:val="00D745DC"/>
    <w:rsid w:val="00DB7FF1"/>
    <w:rsid w:val="00DC1B89"/>
    <w:rsid w:val="00E83F9E"/>
    <w:rsid w:val="00EA1217"/>
    <w:rsid w:val="00EC45C7"/>
    <w:rsid w:val="00F6574C"/>
    <w:rsid w:val="00F66EAD"/>
    <w:rsid w:val="00F84688"/>
    <w:rsid w:val="00FA3394"/>
    <w:rsid w:val="00FB0DA9"/>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3D5B95"/>
  <w15:docId w15:val="{88C7C825-17CF-594C-BB16-28F605AA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UnresolvedMention">
    <w:name w:val="Unresolved Mention"/>
    <w:basedOn w:val="DefaultParagraphFont"/>
    <w:uiPriority w:val="99"/>
    <w:semiHidden/>
    <w:unhideWhenUsed/>
    <w:rsid w:val="0001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58530785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34552335">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46756253">
      <w:bodyDiv w:val="1"/>
      <w:marLeft w:val="0"/>
      <w:marRight w:val="0"/>
      <w:marTop w:val="0"/>
      <w:marBottom w:val="0"/>
      <w:divBdr>
        <w:top w:val="none" w:sz="0" w:space="0" w:color="auto"/>
        <w:left w:val="none" w:sz="0" w:space="0" w:color="auto"/>
        <w:bottom w:val="none" w:sz="0" w:space="0" w:color="auto"/>
        <w:right w:val="none" w:sz="0" w:space="0" w:color="auto"/>
      </w:divBdr>
    </w:div>
    <w:div w:id="1087773945">
      <w:bodyDiv w:val="1"/>
      <w:marLeft w:val="0"/>
      <w:marRight w:val="0"/>
      <w:marTop w:val="0"/>
      <w:marBottom w:val="0"/>
      <w:divBdr>
        <w:top w:val="none" w:sz="0" w:space="0" w:color="auto"/>
        <w:left w:val="none" w:sz="0" w:space="0" w:color="auto"/>
        <w:bottom w:val="none" w:sz="0" w:space="0" w:color="auto"/>
        <w:right w:val="none" w:sz="0" w:space="0" w:color="auto"/>
      </w:divBdr>
    </w:div>
    <w:div w:id="1384018481">
      <w:bodyDiv w:val="1"/>
      <w:marLeft w:val="0"/>
      <w:marRight w:val="0"/>
      <w:marTop w:val="0"/>
      <w:marBottom w:val="0"/>
      <w:divBdr>
        <w:top w:val="none" w:sz="0" w:space="0" w:color="auto"/>
        <w:left w:val="none" w:sz="0" w:space="0" w:color="auto"/>
        <w:bottom w:val="none" w:sz="0" w:space="0" w:color="auto"/>
        <w:right w:val="none" w:sz="0" w:space="0" w:color="auto"/>
      </w:divBdr>
    </w:div>
    <w:div w:id="143100032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2076076679">
      <w:bodyDiv w:val="1"/>
      <w:marLeft w:val="0"/>
      <w:marRight w:val="0"/>
      <w:marTop w:val="0"/>
      <w:marBottom w:val="0"/>
      <w:divBdr>
        <w:top w:val="none" w:sz="0" w:space="0" w:color="auto"/>
        <w:left w:val="none" w:sz="0" w:space="0" w:color="auto"/>
        <w:bottom w:val="none" w:sz="0" w:space="0" w:color="auto"/>
        <w:right w:val="none" w:sz="0" w:space="0" w:color="auto"/>
      </w:divBdr>
    </w:div>
    <w:div w:id="21448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oshiour-rahman.prince@stud.hshl.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18839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Moshiourrahmanprince@outlook.com</cp:lastModifiedBy>
  <cp:revision>2</cp:revision>
  <cp:lastPrinted>2008-02-17T15:35:00Z</cp:lastPrinted>
  <dcterms:created xsi:type="dcterms:W3CDTF">2022-06-13T17:53:00Z</dcterms:created>
  <dcterms:modified xsi:type="dcterms:W3CDTF">2022-06-13T17:53:00Z</dcterms:modified>
  <cp:category/>
</cp:coreProperties>
</file>