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0134775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8C64FA" w:rsidRDefault="00CC49F7" w:rsidP="002B6504">
                <w:pPr>
                  <w:jc w:val="center"/>
                </w:pPr>
                <w:proofErr w:type="spellStart"/>
                <w:r>
                  <w:t>JetCat</w:t>
                </w:r>
                <w:proofErr w:type="spellEnd"/>
                <w:r>
                  <w:t xml:space="preserve"> – Primera entrega – Anexos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47254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47254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47254B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47254B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47254B"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D40C5F" w:rsidRDefault="0047254B" w:rsidP="00566754">
      <w:pPr>
        <w:pStyle w:val="Ttulo1"/>
      </w:pPr>
      <w:r>
        <w:lastRenderedPageBreak/>
        <w:t>Anexos</w:t>
      </w:r>
    </w:p>
    <w:p w:rsidR="0047254B" w:rsidRDefault="0047254B" w:rsidP="00566754">
      <w:pPr>
        <w:pStyle w:val="Ttulo2"/>
      </w:pPr>
      <w:r>
        <w:t>Documentación de metodología usada</w:t>
      </w:r>
    </w:p>
    <w:p w:rsidR="00566754" w:rsidRPr="00566754" w:rsidRDefault="00566754" w:rsidP="00566754"/>
    <w:p w:rsidR="00131892" w:rsidRPr="00131892" w:rsidRDefault="00555B29" w:rsidP="00566754">
      <w:pPr>
        <w:pStyle w:val="Ttulo2"/>
        <w:numPr>
          <w:ilvl w:val="1"/>
          <w:numId w:val="3"/>
        </w:numPr>
      </w:pPr>
      <w:r>
        <w:t>Control de versiones a SW a entregar</w:t>
      </w:r>
    </w:p>
    <w:p w:rsidR="00131892" w:rsidRDefault="00131892" w:rsidP="00131892"/>
    <w:p w:rsidR="00555B29" w:rsidRDefault="00555B29" w:rsidP="00566754">
      <w:pPr>
        <w:pStyle w:val="Ttulo2"/>
      </w:pPr>
      <w:r>
        <w:t>Documentación de seguimiento y controles</w:t>
      </w:r>
    </w:p>
    <w:p w:rsidR="00555B29" w:rsidRDefault="00555B29" w:rsidP="00555B29"/>
    <w:p w:rsidR="00555B29" w:rsidRDefault="00555B29" w:rsidP="00566754">
      <w:pPr>
        <w:pStyle w:val="Ttulo2"/>
      </w:pPr>
      <w:r>
        <w:t>Documentación de técnica de recolección de datos</w:t>
      </w:r>
    </w:p>
    <w:p w:rsidR="00555B29" w:rsidRDefault="00555B29" w:rsidP="00555B29"/>
    <w:p w:rsidR="00555B29" w:rsidRDefault="00555B29" w:rsidP="00566754">
      <w:pPr>
        <w:pStyle w:val="Ttulo2"/>
      </w:pPr>
      <w:r>
        <w:t>Planificación de control de riesgos identificados</w:t>
      </w:r>
    </w:p>
    <w:p w:rsidR="00CC49F7" w:rsidRDefault="00CC49F7" w:rsidP="00CC49F7"/>
    <w:p w:rsidR="00CC49F7" w:rsidRDefault="00CC49F7" w:rsidP="00566754">
      <w:pPr>
        <w:pStyle w:val="Ttulo2"/>
        <w:numPr>
          <w:ilvl w:val="1"/>
          <w:numId w:val="4"/>
        </w:numPr>
      </w:pPr>
      <w:r>
        <w:t>Representación gráfica de planificación tempora</w:t>
      </w:r>
      <w:r w:rsidR="00566754">
        <w:t>l</w:t>
      </w:r>
      <w:bookmarkStart w:id="0" w:name="_GoBack"/>
      <w:bookmarkEnd w:id="0"/>
    </w:p>
    <w:sectPr w:rsidR="00CC49F7" w:rsidSect="00DF37DC">
      <w:headerReference w:type="first" r:id="rId13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85E" w:rsidRDefault="0065485E" w:rsidP="00D40C5F">
      <w:pPr>
        <w:spacing w:after="0"/>
      </w:pPr>
      <w:r>
        <w:separator/>
      </w:r>
    </w:p>
  </w:endnote>
  <w:endnote w:type="continuationSeparator" w:id="0">
    <w:p w:rsidR="0065485E" w:rsidRDefault="0065485E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CC49F7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CC49F7">
                <w:t>JetCat</w:t>
              </w:r>
              <w:proofErr w:type="spellEnd"/>
              <w:r w:rsidR="00CC49F7">
                <w:t xml:space="preserve"> – Primera entrega – Anexos</w:t>
              </w:r>
            </w:sdtContent>
          </w:sdt>
          <w:r w:rsidR="00CC49F7">
            <w:t xml:space="preserve">         </w:t>
          </w:r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566754">
            <w:rPr>
              <w:noProof/>
            </w:rPr>
            <w:t>1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85E" w:rsidRDefault="0065485E" w:rsidP="00D40C5F">
      <w:pPr>
        <w:spacing w:after="0"/>
      </w:pPr>
      <w:r>
        <w:separator/>
      </w:r>
    </w:p>
  </w:footnote>
  <w:footnote w:type="continuationSeparator" w:id="0">
    <w:p w:rsidR="0065485E" w:rsidRDefault="0065485E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r w:rsidR="00CC49F7">
      <w:t>XI</w:t>
    </w:r>
    <w:r>
      <w:t xml:space="preserve">: </w:t>
    </w:r>
    <w:r w:rsidR="00CC49F7">
      <w:t>11</w:t>
    </w:r>
    <w:r>
      <w:t>.</w:t>
    </w:r>
    <w:r w:rsidR="0065485E">
      <w:fldChar w:fldCharType="begin"/>
    </w:r>
    <w:r w:rsidR="0065485E">
      <w:instrText xml:space="preserve"> STYLEREF  "Título 1"  \* MERGEFORMAT </w:instrText>
    </w:r>
    <w:r w:rsidR="0065485E">
      <w:fldChar w:fldCharType="separate"/>
    </w:r>
    <w:r w:rsidR="00566754">
      <w:rPr>
        <w:noProof/>
      </w:rPr>
      <w:t>Anexos</w:t>
    </w:r>
    <w:r w:rsidR="0065485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E4426786"/>
    <w:lvl w:ilvl="0">
      <w:start w:val="1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131892"/>
    <w:rsid w:val="0034285F"/>
    <w:rsid w:val="0047254B"/>
    <w:rsid w:val="00483455"/>
    <w:rsid w:val="004D158D"/>
    <w:rsid w:val="00551404"/>
    <w:rsid w:val="00555B29"/>
    <w:rsid w:val="00566754"/>
    <w:rsid w:val="0065485E"/>
    <w:rsid w:val="006B587D"/>
    <w:rsid w:val="00704ABC"/>
    <w:rsid w:val="007D1BEC"/>
    <w:rsid w:val="008C64FA"/>
    <w:rsid w:val="008C720A"/>
    <w:rsid w:val="00BD553E"/>
    <w:rsid w:val="00C2629B"/>
    <w:rsid w:val="00CC49F7"/>
    <w:rsid w:val="00D40C5F"/>
    <w:rsid w:val="00DE1C0A"/>
    <w:rsid w:val="00DF37DC"/>
    <w:rsid w:val="00E11E9A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66754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6675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7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6675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66754"/>
    <w:pPr>
      <w:keepNext/>
      <w:keepLines/>
      <w:numPr>
        <w:numId w:val="2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66754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667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6675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7E7A94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053E53"/>
    <w:rsid w:val="002C171F"/>
    <w:rsid w:val="007E7A94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5F3EE-C97B-47E2-8D88-16EF77057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JetCat – Primera entrega – Anexos</vt:lpstr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JetCat – Primera entrega – Anexos</dc:title>
  <dc:creator>Krz</dc:creator>
  <cp:lastModifiedBy>Krz</cp:lastModifiedBy>
  <cp:revision>2</cp:revision>
  <dcterms:created xsi:type="dcterms:W3CDTF">2012-09-26T06:20:00Z</dcterms:created>
  <dcterms:modified xsi:type="dcterms:W3CDTF">2012-09-26T06:20:00Z</dcterms:modified>
</cp:coreProperties>
</file>