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25pt" o:ole="">
                  <v:imagedata r:id="rId9" o:title=""/>
                </v:shape>
                <o:OLEObject Type="Embed" ProgID="PBrush" ShapeID="_x0000_i1025" DrawAspect="Content" ObjectID="_1415731339"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2B6504">
                <w:pPr>
                  <w:jc w:val="center"/>
                </w:pPr>
                <w:proofErr w:type="spellStart"/>
                <w:r>
                  <w:t>JetCat</w:t>
                </w:r>
                <w:proofErr w:type="spellEnd"/>
                <w:r>
                  <w:t xml:space="preserve"> – Primera entrega – Anexos</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AC061A">
                  <w:pPr>
                    <w:pStyle w:val="Sinespaciado"/>
                    <w:framePr w:hSpace="141" w:wrap="around" w:vAnchor="text" w:hAnchor="margin" w:xAlign="center" w:y="-7"/>
                    <w:rPr>
                      <w:color w:val="000000"/>
                      <w:sz w:val="23"/>
                      <w:szCs w:val="23"/>
                    </w:rPr>
                  </w:pPr>
                </w:p>
                <w:p w:rsidR="008C64FA" w:rsidRDefault="008C64FA" w:rsidP="00AC061A">
                  <w:pPr>
                    <w:pStyle w:val="Sinespaciado"/>
                    <w:framePr w:hSpace="141" w:wrap="around" w:vAnchor="text" w:hAnchor="margin" w:xAlign="center" w:y="-7"/>
                    <w:rPr>
                      <w:color w:val="000000"/>
                      <w:sz w:val="23"/>
                      <w:szCs w:val="23"/>
                    </w:rPr>
                  </w:pPr>
                </w:p>
                <w:p w:rsidR="008C64FA" w:rsidRPr="00EC5B2E" w:rsidRDefault="008C64FA" w:rsidP="00AC061A">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AC061A">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AC061A">
                    <w:rPr>
                      <w:noProof/>
                      <w:color w:val="000000"/>
                      <w:sz w:val="23"/>
                      <w:szCs w:val="23"/>
                    </w:rPr>
                    <w:t>noviembre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AC061A">
      <w:pPr>
        <w:pStyle w:val="Ttulo1"/>
      </w:pPr>
      <w:r>
        <w:lastRenderedPageBreak/>
        <w:t>Anexos</w:t>
      </w:r>
    </w:p>
    <w:p w:rsidR="00131892" w:rsidRDefault="00131892" w:rsidP="00AC061A">
      <w:pPr>
        <w:pStyle w:val="Ttulo2"/>
      </w:pPr>
      <w:r>
        <w:t>Estándares de definición de variables, documentación, mensajes de error y etiquetación de avances.</w:t>
      </w:r>
    </w:p>
    <w:p w:rsidR="00C77E69" w:rsidRDefault="00C77E69" w:rsidP="000310BA">
      <w:pPr>
        <w:pStyle w:val="Ttulo3"/>
        <w:numPr>
          <w:ilvl w:val="0"/>
          <w:numId w:val="35"/>
        </w:numPr>
      </w:pPr>
      <w:bookmarkStart w:id="0" w:name="_Toc326023092"/>
      <w:r w:rsidRPr="00207A3C">
        <w:t>Estándar de modelo entidad-relación y Base de datos</w:t>
      </w:r>
      <w:bookmarkEnd w:id="0"/>
    </w:p>
    <w:p w:rsidR="000079DF" w:rsidRDefault="000079DF" w:rsidP="000310BA">
      <w:pPr>
        <w:ind w:firstLine="360"/>
        <w:rPr>
          <w:lang w:eastAsia="es-CL"/>
        </w:rPr>
      </w:pPr>
    </w:p>
    <w:p w:rsidR="008B2555" w:rsidRDefault="008B2555" w:rsidP="000310BA">
      <w:pPr>
        <w:ind w:firstLine="360"/>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C77E69" w:rsidRDefault="008B2555" w:rsidP="000310BA">
      <w:pPr>
        <w:ind w:firstLine="360"/>
        <w:rPr>
          <w:lang w:eastAsia="es-CL"/>
        </w:rPr>
      </w:pPr>
      <w:r>
        <w:rPr>
          <w:lang w:eastAsia="es-CL"/>
        </w:rPr>
        <w:t>Además de lo anterior, c</w:t>
      </w:r>
      <w:r w:rsidR="00C77E69" w:rsidRPr="00A05CC4">
        <w:rPr>
          <w:lang w:eastAsia="es-CL"/>
        </w:rPr>
        <w:t>ualquier nombre utilizado en la creación de Bases de datos, tablas o campos no puede tener espacios, números ni caracteres especiales</w:t>
      </w:r>
      <w:r>
        <w:rPr>
          <w:lang w:eastAsia="es-CL"/>
        </w:rPr>
        <w:t>;</w:t>
      </w:r>
      <w:r w:rsidR="00C77E69" w:rsidRPr="00A05CC4">
        <w:rPr>
          <w:lang w:eastAsia="es-CL"/>
        </w:rPr>
        <w:t xml:space="preserve"> </w:t>
      </w:r>
      <w:r>
        <w:rPr>
          <w:lang w:eastAsia="es-CL"/>
        </w:rPr>
        <w:t>d</w:t>
      </w:r>
      <w:r w:rsidR="00C77E69" w:rsidRPr="00A05CC4">
        <w:rPr>
          <w:lang w:eastAsia="es-CL"/>
        </w:rPr>
        <w:t>entro de estos caracteres especiales se incluye la letra “ñ” y los signos de interrogación y exclamación. Se excluye el guion bajo “_”, utilizado para representar espacios.</w:t>
      </w:r>
    </w:p>
    <w:p w:rsidR="00C77E69" w:rsidRPr="00A05CC4" w:rsidRDefault="00C77E69" w:rsidP="000310BA">
      <w:pPr>
        <w:ind w:firstLine="360"/>
        <w:rPr>
          <w:rFonts w:ascii="Times New Roman" w:hAnsi="Times New Roman" w:cs="Times New Roman"/>
          <w:sz w:val="27"/>
          <w:szCs w:val="27"/>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C77E69" w:rsidRDefault="00C77E69" w:rsidP="000310BA">
      <w:pPr>
        <w:ind w:firstLine="360"/>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EB00B2" w:rsidRDefault="00EB00B2">
      <w:pPr>
        <w:spacing w:line="276" w:lineRule="auto"/>
        <w:jc w:val="left"/>
        <w:rPr>
          <w:lang w:eastAsia="es-CL"/>
        </w:rPr>
      </w:pPr>
      <w:r>
        <w:rPr>
          <w:lang w:eastAsia="es-CL"/>
        </w:rPr>
        <w:br w:type="page"/>
      </w:r>
    </w:p>
    <w:p w:rsidR="00131892" w:rsidRDefault="00131892" w:rsidP="00AC061A">
      <w:pPr>
        <w:pStyle w:val="Ttulo2"/>
      </w:pPr>
      <w:r>
        <w:lastRenderedPageBreak/>
        <w:t>Diccionario de datos</w:t>
      </w:r>
    </w:p>
    <w:p w:rsidR="00380A08" w:rsidRPr="009B193D" w:rsidRDefault="00380A08" w:rsidP="00380A08">
      <w:pPr>
        <w:pStyle w:val="Ttulo3"/>
      </w:pPr>
      <w:bookmarkStart w:id="1" w:name="_Toc326023075"/>
      <w:r w:rsidRPr="000D3ED7">
        <w:t>Resumen</w:t>
      </w:r>
      <w:bookmarkEnd w:id="1"/>
    </w:p>
    <w:tbl>
      <w:tblPr>
        <w:tblW w:w="0" w:type="auto"/>
        <w:tblInd w:w="10" w:type="dxa"/>
        <w:tblCellMar>
          <w:left w:w="0" w:type="dxa"/>
          <w:right w:w="0" w:type="dxa"/>
        </w:tblCellMar>
        <w:tblLook w:val="0000" w:firstRow="0" w:lastRow="0" w:firstColumn="0" w:lastColumn="0" w:noHBand="0" w:noVBand="0"/>
      </w:tblPr>
      <w:tblGrid>
        <w:gridCol w:w="2268"/>
        <w:gridCol w:w="6663"/>
      </w:tblGrid>
      <w:tr w:rsidR="00380A08" w:rsidRPr="000D3ED7" w:rsidTr="00AF50FE">
        <w:tc>
          <w:tcPr>
            <w:tcW w:w="2268" w:type="dxa"/>
            <w:tcBorders>
              <w:top w:val="single" w:sz="18" w:space="0" w:color="auto"/>
              <w:left w:val="single" w:sz="18" w:space="0" w:color="auto"/>
              <w:bottom w:val="single" w:sz="12" w:space="0" w:color="auto"/>
              <w:right w:val="single" w:sz="12" w:space="0" w:color="auto"/>
            </w:tcBorders>
            <w:shd w:val="clear" w:color="auto" w:fill="D9D9D9" w:themeFill="background1" w:themeFillShade="D9"/>
          </w:tcPr>
          <w:p w:rsidR="00380A08" w:rsidRPr="004F21EE" w:rsidRDefault="00380A08" w:rsidP="00AF50FE">
            <w:pPr>
              <w:pStyle w:val="TableHeader"/>
              <w:rPr>
                <w:color w:val="auto"/>
                <w:lang w:val="es-CL"/>
              </w:rPr>
            </w:pPr>
            <w:r w:rsidRPr="004F21EE">
              <w:rPr>
                <w:color w:val="auto"/>
                <w:lang w:val="es-CL"/>
              </w:rPr>
              <w:t>Nombre</w:t>
            </w:r>
          </w:p>
        </w:tc>
        <w:tc>
          <w:tcPr>
            <w:tcW w:w="6663" w:type="dxa"/>
            <w:tcBorders>
              <w:top w:val="single" w:sz="18" w:space="0" w:color="auto"/>
              <w:left w:val="single" w:sz="12" w:space="0" w:color="auto"/>
              <w:bottom w:val="single" w:sz="12" w:space="0" w:color="auto"/>
              <w:right w:val="single" w:sz="18" w:space="0" w:color="auto"/>
            </w:tcBorders>
            <w:shd w:val="clear" w:color="auto" w:fill="D9D9D9" w:themeFill="background1" w:themeFillShade="D9"/>
          </w:tcPr>
          <w:p w:rsidR="00380A08" w:rsidRPr="004F21EE" w:rsidRDefault="00380A08" w:rsidP="00AF50FE">
            <w:pPr>
              <w:pStyle w:val="TableHeader"/>
              <w:rPr>
                <w:color w:val="auto"/>
                <w:lang w:val="es-CL"/>
              </w:rPr>
            </w:pPr>
            <w:r w:rsidRPr="004F21EE">
              <w:rPr>
                <w:color w:val="auto"/>
                <w:lang w:val="es-CL"/>
              </w:rPr>
              <w:t>Documentación</w:t>
            </w:r>
          </w:p>
        </w:tc>
      </w:tr>
      <w:tr w:rsidR="00380A08" w:rsidRPr="000D3ED7" w:rsidTr="00AF50FE">
        <w:tc>
          <w:tcPr>
            <w:tcW w:w="2268" w:type="dxa"/>
            <w:tcBorders>
              <w:top w:val="single" w:sz="12" w:space="0" w:color="auto"/>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48BC7186" wp14:editId="005C08DC">
                  <wp:extent cx="226209" cy="226209"/>
                  <wp:effectExtent l="19050" t="0" r="0" b="0"/>
                  <wp:docPr id="1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Administrador</w:t>
            </w:r>
          </w:p>
        </w:tc>
        <w:tc>
          <w:tcPr>
            <w:tcW w:w="6663" w:type="dxa"/>
            <w:tcBorders>
              <w:top w:val="single" w:sz="12" w:space="0" w:color="auto"/>
              <w:left w:val="single" w:sz="12" w:space="0" w:color="auto"/>
              <w:bottom w:val="single" w:sz="8" w:space="0" w:color="000000"/>
              <w:right w:val="single" w:sz="18" w:space="0" w:color="auto"/>
            </w:tcBorders>
          </w:tcPr>
          <w:p w:rsidR="00380A08" w:rsidRPr="000D3ED7" w:rsidRDefault="00380A08" w:rsidP="00AF50FE">
            <w:pPr>
              <w:pStyle w:val="Sinespaciado"/>
            </w:pPr>
            <w:r w:rsidRPr="000D3ED7">
              <w:t>Usuario principal del sistema. Obtiene la información resultante de procesar los datos de ventas, client</w:t>
            </w:r>
            <w:r>
              <w:t xml:space="preserve">es, mascotas y </w:t>
            </w:r>
            <w:proofErr w:type="spellStart"/>
            <w:r>
              <w:t>dema</w:t>
            </w:r>
            <w:r>
              <w:t>ses</w:t>
            </w:r>
            <w:proofErr w:type="spellEnd"/>
            <w:r>
              <w:t xml:space="preserve"> reportes varios</w:t>
            </w:r>
            <w:r w:rsidRPr="000D3ED7">
              <w:t>.</w:t>
            </w:r>
            <w:r>
              <w:t xml:space="preserve"> Además, modifica información en los mantenedores.</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65CC97F7" wp14:editId="74EED9D6">
                  <wp:extent cx="226209" cy="226209"/>
                  <wp:effectExtent l="19050" t="0" r="0" b="0"/>
                  <wp:docPr id="1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Secretaria</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Usuario secundario. Ingresa información al sistema y se preocupa de las ventas.</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0A27DFAE" wp14:editId="36BCD048">
                  <wp:extent cx="226209" cy="226209"/>
                  <wp:effectExtent l="19050" t="0" r="0" b="0"/>
                  <wp:docPr id="19"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BDD</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Motor de base de datos donde se encuentran los registros de los elementos que utiliza el sistema.</w:t>
            </w:r>
            <w:r>
              <w:t xml:space="preserve"> Se comunica con la aplicación por medio del </w:t>
            </w:r>
            <w:proofErr w:type="spellStart"/>
            <w:r>
              <w:t>framework</w:t>
            </w:r>
            <w:proofErr w:type="spellEnd"/>
            <w:r>
              <w:t>.</w:t>
            </w:r>
            <w:bookmarkStart w:id="2" w:name="_GoBack"/>
            <w:bookmarkEnd w:id="2"/>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048F2B3C" wp14:editId="037A3E72">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226209" cy="226209"/>
                          </a:xfrm>
                          <a:prstGeom prst="rect">
                            <a:avLst/>
                          </a:prstGeom>
                        </pic:spPr>
                      </pic:pic>
                    </a:graphicData>
                  </a:graphic>
                </wp:inline>
              </w:drawing>
            </w:r>
            <w:r>
              <w:tab/>
              <w:t xml:space="preserve">Habilitar </w:t>
            </w:r>
            <w:r>
              <w:tab/>
            </w:r>
            <w:r w:rsidRPr="000D3ED7">
              <w:t>credenciales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Autentificación y consistencia de la sesión de un usuario. Además se comprueba la existencia de un solo usuario en el sistema, sus privilegios y la seguridad de sus credenciales.</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03BA3DE3" wp14:editId="1AE4CFDC">
                  <wp:extent cx="226209" cy="226209"/>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Framework </w:t>
            </w:r>
            <w:r w:rsidRPr="000D3ED7">
              <w:tab/>
              <w:t>(web2py)</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Capa intermedia que se preocupa de varios aspectos de bajo nivel que utiliza el sistema, como comunicación con la BDD o validaciones de seguridad.</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5706ECB5" wp14:editId="3FB3C807">
                  <wp:extent cx="226209" cy="226209"/>
                  <wp:effectExtent l="19050" t="0" r="0" b="0"/>
                  <wp:docPr id="1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Venta insumos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Entrega de venta de insumos y creación de ventas de éstos. Guardado de información para ser utilizado en la creación posterior de estadísticas.</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6F0D7A13" wp14:editId="73111A51">
                  <wp:extent cx="226209" cy="226209"/>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Generar </w:t>
            </w:r>
            <w:r w:rsidRPr="000D3ED7">
              <w:tab/>
              <w:t>reportes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Utilización de datos para obtener información útil basándose en la información recopilada por la empresa en su ejercicio normal.</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722B9986" wp14:editId="0DAD8C83">
                  <wp:extent cx="226209" cy="226209"/>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Exportar </w:t>
            </w:r>
            <w:r w:rsidRPr="000D3ED7">
              <w:tab/>
              <w:t>documentos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Obtención de documentos con información de los reportes en varios formatos, siendo posible la impresión en papel de éstos.</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55F4478B" wp14:editId="1769840D">
                  <wp:extent cx="226209" cy="226209"/>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Generación de </w:t>
            </w:r>
            <w:r w:rsidRPr="000D3ED7">
              <w:tab/>
              <w:t>estadísticas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Procesado de datos para obtener información representativa de forma general a alguna realidad relevante de la empresa; se complementa con los reportes.</w:t>
            </w:r>
          </w:p>
        </w:tc>
      </w:tr>
      <w:tr w:rsidR="00380A08" w:rsidRPr="000D3ED7" w:rsidTr="00AF50FE">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AF50FE">
            <w:pPr>
              <w:pStyle w:val="Sinespaciado"/>
            </w:pPr>
            <w:r w:rsidRPr="000D3ED7">
              <w:rPr>
                <w:noProof/>
                <w:lang w:eastAsia="es-CL"/>
              </w:rPr>
              <w:drawing>
                <wp:inline distT="0" distB="0" distL="0" distR="0" wp14:anchorId="45FBB76C" wp14:editId="64B875C3">
                  <wp:extent cx="226209" cy="226209"/>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Mantenedor </w:t>
            </w:r>
            <w:r w:rsidRPr="000D3ED7">
              <w:tab/>
              <w:t>Clientes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AF50FE">
            <w:pPr>
              <w:pStyle w:val="Sinespaciado"/>
            </w:pPr>
            <w:r>
              <w:t>Creación, actualización y mantención de información sobre clientes y sus datos asociados.</w:t>
            </w:r>
          </w:p>
        </w:tc>
      </w:tr>
      <w:tr w:rsidR="00380A08" w:rsidRPr="000D3ED7" w:rsidTr="00AF50FE">
        <w:tc>
          <w:tcPr>
            <w:tcW w:w="2268" w:type="dxa"/>
            <w:tcBorders>
              <w:top w:val="single" w:sz="8" w:space="0" w:color="000000"/>
              <w:left w:val="single" w:sz="18" w:space="0" w:color="auto"/>
              <w:bottom w:val="single" w:sz="18" w:space="0" w:color="auto"/>
              <w:right w:val="single" w:sz="12" w:space="0" w:color="auto"/>
            </w:tcBorders>
            <w:vAlign w:val="center"/>
          </w:tcPr>
          <w:p w:rsidR="00380A08" w:rsidRPr="000D3ED7" w:rsidRDefault="00380A08" w:rsidP="00AF50FE">
            <w:pPr>
              <w:pStyle w:val="Sinespaciado"/>
              <w:rPr>
                <w:noProof/>
                <w:lang w:eastAsia="es-CL"/>
              </w:rPr>
            </w:pPr>
            <w:r w:rsidRPr="000D3ED7">
              <w:rPr>
                <w:noProof/>
                <w:lang w:eastAsia="es-CL"/>
              </w:rPr>
              <w:drawing>
                <wp:inline distT="0" distB="0" distL="0" distR="0" wp14:anchorId="138A9747" wp14:editId="46DA45AD">
                  <wp:extent cx="226209" cy="226209"/>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t>Generar Alerta</w:t>
            </w:r>
          </w:p>
        </w:tc>
        <w:tc>
          <w:tcPr>
            <w:tcW w:w="6663" w:type="dxa"/>
            <w:tcBorders>
              <w:top w:val="single" w:sz="8" w:space="0" w:color="000000"/>
              <w:left w:val="single" w:sz="12" w:space="0" w:color="auto"/>
              <w:bottom w:val="single" w:sz="18" w:space="0" w:color="auto"/>
              <w:right w:val="single" w:sz="18" w:space="0" w:color="auto"/>
            </w:tcBorders>
          </w:tcPr>
          <w:p w:rsidR="00380A08" w:rsidRDefault="00380A08" w:rsidP="00AF50FE">
            <w:pPr>
              <w:pStyle w:val="Sinespaciado"/>
            </w:pPr>
            <w:r>
              <w:t>Creación de mensajes que advierten al administrador de algún aspecto relevante para el ejercicio de la empresa.</w:t>
            </w:r>
          </w:p>
        </w:tc>
      </w:tr>
    </w:tbl>
    <w:p w:rsidR="00380A08" w:rsidRPr="000D3ED7" w:rsidRDefault="00380A08" w:rsidP="00380A08"/>
    <w:p w:rsidR="00380A08" w:rsidRPr="00380A08" w:rsidRDefault="00380A08" w:rsidP="00380A08"/>
    <w:p w:rsidR="00EB00B2" w:rsidRDefault="00EB00B2">
      <w:pPr>
        <w:spacing w:line="276" w:lineRule="auto"/>
        <w:jc w:val="left"/>
      </w:pPr>
      <w:r>
        <w:br w:type="page"/>
      </w:r>
    </w:p>
    <w:p w:rsidR="00131892" w:rsidRDefault="00131892" w:rsidP="00AC061A">
      <w:pPr>
        <w:pStyle w:val="Ttulo2"/>
      </w:pPr>
      <w:r>
        <w:lastRenderedPageBreak/>
        <w:t>Diseño físico del proyecto</w:t>
      </w:r>
    </w:p>
    <w:p w:rsidR="00131892" w:rsidRDefault="00131892" w:rsidP="00131892">
      <w:pPr>
        <w:pStyle w:val="Ttulo3"/>
        <w:numPr>
          <w:ilvl w:val="2"/>
          <w:numId w:val="2"/>
        </w:numPr>
      </w:pPr>
      <w:r>
        <w:t>Pantallas</w:t>
      </w:r>
    </w:p>
    <w:p w:rsidR="00131892" w:rsidRDefault="00131892" w:rsidP="00131892"/>
    <w:p w:rsidR="00131892" w:rsidRDefault="00131892" w:rsidP="00131892">
      <w:pPr>
        <w:pStyle w:val="Ttulo3"/>
        <w:numPr>
          <w:ilvl w:val="2"/>
          <w:numId w:val="2"/>
        </w:numPr>
      </w:pPr>
      <w:r>
        <w:t>Informes impresos</w:t>
      </w:r>
    </w:p>
    <w:p w:rsidR="00131892" w:rsidRDefault="00131892" w:rsidP="00131892"/>
    <w:p w:rsidR="00AC061A" w:rsidRDefault="00AC061A">
      <w:pPr>
        <w:spacing w:line="276" w:lineRule="auto"/>
      </w:pPr>
      <w:r>
        <w:br w:type="page"/>
      </w:r>
    </w:p>
    <w:p w:rsidR="00555B29" w:rsidRDefault="00555B29" w:rsidP="00AC061A">
      <w:pPr>
        <w:pStyle w:val="Ttulo2"/>
        <w:numPr>
          <w:ilvl w:val="1"/>
          <w:numId w:val="36"/>
        </w:numPr>
      </w:pPr>
      <w:r>
        <w:lastRenderedPageBreak/>
        <w:t>Plan de respaldo</w:t>
      </w:r>
    </w:p>
    <w:p w:rsidR="00A50E2B" w:rsidRDefault="00A50E2B" w:rsidP="00AC061A">
      <w:pPr>
        <w:pStyle w:val="Ttulo3"/>
      </w:pPr>
      <w:bookmarkStart w:id="3" w:name="_Toc321272401"/>
      <w:r w:rsidRPr="00BE4C82">
        <w:t>Etapa “análisis-diseño”</w:t>
      </w:r>
      <w:bookmarkEnd w:id="3"/>
    </w:p>
    <w:p w:rsidR="00AC061A" w:rsidRPr="00AC061A" w:rsidRDefault="00AC061A" w:rsidP="00AC061A"/>
    <w:p w:rsidR="00A50E2B" w:rsidRPr="00BE4C82" w:rsidRDefault="00A50E2B" w:rsidP="00AC061A">
      <w:r w:rsidRPr="00BE4C82">
        <w:t xml:space="preserve">Los tipos de respaldo a utilizar, considerando la cantidad de datos que se obtendrán, serán incrementales los días martes-jueves pasadas las 20 </w:t>
      </w:r>
      <w:proofErr w:type="spellStart"/>
      <w:r w:rsidRPr="00BE4C82">
        <w:t>Hrs</w:t>
      </w:r>
      <w:proofErr w:type="spellEnd"/>
      <w:r w:rsidRPr="00BE4C82">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i/>
        </w:rPr>
        <w:t>Dropbox</w:t>
      </w:r>
      <w:proofErr w:type="spellEnd"/>
      <w:r w:rsidRPr="00BE4C82">
        <w:rPr>
          <w:rStyle w:val="Refdenotaalpie"/>
          <w:rFonts w:cstheme="minorHAnsi"/>
          <w:i/>
          <w:szCs w:val="25"/>
        </w:rPr>
        <w:footnoteReference w:id="1"/>
      </w:r>
      <w:r w:rsidRPr="00BE4C82">
        <w:t>, para así mantener una seguridad mayor dentro de las etapas del proyecto.</w:t>
      </w:r>
    </w:p>
    <w:p w:rsidR="00A50E2B" w:rsidRDefault="00A50E2B" w:rsidP="00AC061A">
      <w:r w:rsidRPr="00BE4C82">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t>Hrs</w:t>
      </w:r>
      <w:proofErr w:type="spellEnd"/>
      <w:r w:rsidRPr="00BE4C82">
        <w:t>. El respaldo de información se realizara en dos discos duros portátiles con capacidad de 500GB con las siguientes características técnicas:</w:t>
      </w:r>
    </w:p>
    <w:p w:rsidR="00AC061A" w:rsidRPr="00BE4C82" w:rsidRDefault="00AC061A" w:rsidP="00AC061A"/>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C061A" w:rsidRDefault="00AC061A">
      <w:pPr>
        <w:spacing w:line="276" w:lineRule="auto"/>
        <w:jc w:val="left"/>
        <w:rPr>
          <w:rFonts w:cstheme="minorHAnsi"/>
          <w:szCs w:val="25"/>
        </w:rPr>
      </w:pPr>
      <w:r>
        <w:rPr>
          <w:rFonts w:cstheme="minorHAnsi"/>
          <w:szCs w:val="25"/>
        </w:rPr>
        <w:br w:type="page"/>
      </w:r>
    </w:p>
    <w:p w:rsidR="00A50E2B" w:rsidRPr="00BE4C82" w:rsidRDefault="00A50E2B" w:rsidP="00A50E2B">
      <w:pPr>
        <w:rPr>
          <w:rFonts w:cstheme="minorHAnsi"/>
          <w:szCs w:val="25"/>
        </w:rPr>
      </w:pPr>
      <w:r w:rsidRPr="00BE4C82">
        <w:rPr>
          <w:rFonts w:cstheme="minorHAnsi"/>
          <w:szCs w:val="25"/>
        </w:rPr>
        <w:lastRenderedPageBreak/>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Default="00A50E2B" w:rsidP="00AC061A">
      <w:pPr>
        <w:pStyle w:val="Ttulo3"/>
      </w:pPr>
      <w:r w:rsidRPr="00BE4C82">
        <w:t>Etapa “construcción”</w:t>
      </w:r>
    </w:p>
    <w:p w:rsidR="00AC061A" w:rsidRPr="00AC061A" w:rsidRDefault="00AC061A" w:rsidP="00AC061A"/>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t xml:space="preserve">Nuevamente el encargado de probar que los respaldos sean funcionales será el Jefe de Proyecto entre los días lunes o martes dependiendo de la disponibilidad del mismo. Por otra </w:t>
      </w:r>
      <w:r w:rsidRPr="00BE4C82">
        <w:rPr>
          <w:rFonts w:cstheme="minorHAnsi"/>
          <w:szCs w:val="25"/>
          <w:shd w:val="clear" w:color="auto" w:fill="FFFFFF"/>
        </w:rPr>
        <w:lastRenderedPageBreak/>
        <w:t>parte en la cuarta semana de cada mes el Jefe de proyecto realizara una copia Full del mes para mantener todo en un solo respaldo, esto lo hará un día sábado antes del medio día.</w:t>
      </w:r>
    </w:p>
    <w:p w:rsidR="00A50E2B" w:rsidRDefault="00A50E2B" w:rsidP="00A50E2B">
      <w:pPr>
        <w:rPr>
          <w:rFonts w:cstheme="minorHAnsi"/>
          <w:szCs w:val="25"/>
        </w:rPr>
      </w:pPr>
      <w:r w:rsidRPr="00BE4C82">
        <w:rPr>
          <w:rFonts w:cstheme="minorHAnsi"/>
          <w:szCs w:val="25"/>
        </w:rPr>
        <w:t>El respaldo de información se realizara en dos discos duros portátiles con capacidad de 500GB con las siguientes características técnicas:</w:t>
      </w:r>
    </w:p>
    <w:p w:rsidR="00AC061A" w:rsidRPr="00BE4C82" w:rsidRDefault="00AC061A" w:rsidP="00A50E2B">
      <w:pPr>
        <w:rPr>
          <w:rFonts w:cstheme="minorHAnsi"/>
          <w:szCs w:val="25"/>
        </w:rPr>
      </w:pP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rPr>
          <w:rFonts w:cstheme="minorHAnsi"/>
          <w:szCs w:val="25"/>
        </w:rPr>
      </w:pPr>
      <w:r w:rsidRPr="00BE4C82">
        <w:rPr>
          <w:rFonts w:cstheme="minorHAnsi"/>
          <w:szCs w:val="25"/>
        </w:rPr>
        <w:t>El cronograma de respaldo para la etapa de análisis será el siguiente:</w:t>
      </w:r>
    </w:p>
    <w:p w:rsidR="00AC061A" w:rsidRPr="00BE4C82" w:rsidRDefault="00AC061A" w:rsidP="00A50E2B">
      <w:pPr>
        <w:rPr>
          <w:rFonts w:cstheme="minorHAnsi"/>
          <w:szCs w:val="25"/>
        </w:rPr>
      </w:pP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C061A" w:rsidRDefault="00AC061A" w:rsidP="00A50E2B"/>
    <w:p w:rsidR="00AC061A" w:rsidRDefault="00AC061A" w:rsidP="00AC061A">
      <w:r>
        <w:br w:type="page"/>
      </w:r>
    </w:p>
    <w:p w:rsidR="00CC49F7" w:rsidRDefault="00CC49F7" w:rsidP="00AC061A">
      <w:pPr>
        <w:pStyle w:val="Ttulo2"/>
      </w:pPr>
      <w:r>
        <w:lastRenderedPageBreak/>
        <w:t>Documentación plan de prueba</w:t>
      </w:r>
    </w:p>
    <w:p w:rsidR="00AC061A" w:rsidRDefault="00AC061A" w:rsidP="00AC061A"/>
    <w:p w:rsidR="00AC061A" w:rsidRPr="00AC061A" w:rsidRDefault="00AC061A" w:rsidP="00AC061A">
      <w:r>
        <w:t>El documento que controla la información necesaria a registrar al aplicar pruebas es el siguiente:</w:t>
      </w:r>
    </w:p>
    <w:tbl>
      <w:tblPr>
        <w:tblStyle w:val="Tablaconcuadrcula"/>
        <w:tblW w:w="0" w:type="auto"/>
        <w:tblLook w:val="04A0" w:firstRow="1" w:lastRow="0" w:firstColumn="1" w:lastColumn="0" w:noHBand="0" w:noVBand="1"/>
      </w:tblPr>
      <w:tblGrid>
        <w:gridCol w:w="1371"/>
        <w:gridCol w:w="174"/>
        <w:gridCol w:w="606"/>
        <w:gridCol w:w="440"/>
        <w:gridCol w:w="151"/>
        <w:gridCol w:w="702"/>
        <w:gridCol w:w="474"/>
        <w:gridCol w:w="1282"/>
        <w:gridCol w:w="915"/>
        <w:gridCol w:w="1205"/>
        <w:gridCol w:w="283"/>
        <w:gridCol w:w="922"/>
        <w:gridCol w:w="1095"/>
      </w:tblGrid>
      <w:tr w:rsidR="00C77E69" w:rsidTr="006612BF">
        <w:tc>
          <w:tcPr>
            <w:tcW w:w="9620" w:type="dxa"/>
            <w:gridSpan w:val="13"/>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PLAN DE PRUEBA</w:t>
            </w: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Nombre de la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Técnica de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Objetivo</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Responsable</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Fecha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9620" w:type="dxa"/>
            <w:gridSpan w:val="13"/>
          </w:tcPr>
          <w:p w:rsidR="00C77E69" w:rsidRPr="0020581F" w:rsidRDefault="00C77E69" w:rsidP="006612BF">
            <w:pPr>
              <w:jc w:val="center"/>
              <w:rPr>
                <w:rFonts w:ascii="Verdana" w:hAnsi="Verdana" w:cs="Arial"/>
                <w:sz w:val="20"/>
                <w:szCs w:val="20"/>
              </w:rPr>
            </w:pPr>
          </w:p>
        </w:tc>
      </w:tr>
      <w:tr w:rsidR="00C77E69" w:rsidRPr="00DF449E" w:rsidTr="006612BF">
        <w:tc>
          <w:tcPr>
            <w:tcW w:w="1545" w:type="dxa"/>
            <w:gridSpan w:val="2"/>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N° Prueba</w:t>
            </w:r>
          </w:p>
        </w:tc>
        <w:tc>
          <w:tcPr>
            <w:tcW w:w="1899" w:type="dxa"/>
            <w:gridSpan w:val="4"/>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Dato de Prueba</w:t>
            </w:r>
          </w:p>
        </w:tc>
        <w:tc>
          <w:tcPr>
            <w:tcW w:w="1756"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Esperado</w:t>
            </w:r>
          </w:p>
        </w:tc>
        <w:tc>
          <w:tcPr>
            <w:tcW w:w="2403" w:type="dxa"/>
            <w:gridSpan w:val="3"/>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Obtenido</w:t>
            </w:r>
          </w:p>
        </w:tc>
        <w:tc>
          <w:tcPr>
            <w:tcW w:w="2017"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Acción Correctiva</w:t>
            </w: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9620" w:type="dxa"/>
            <w:gridSpan w:val="13"/>
          </w:tcPr>
          <w:p w:rsidR="00C77E69" w:rsidRPr="0020581F" w:rsidRDefault="00C77E69" w:rsidP="006612BF">
            <w:pPr>
              <w:rPr>
                <w:rFonts w:ascii="Verdana" w:hAnsi="Verdana" w:cs="Arial"/>
                <w:b/>
                <w:sz w:val="20"/>
                <w:szCs w:val="20"/>
              </w:rPr>
            </w:pPr>
          </w:p>
          <w:p w:rsidR="00C77E69" w:rsidRPr="0020581F" w:rsidRDefault="00C77E69" w:rsidP="006612BF">
            <w:pPr>
              <w:rPr>
                <w:rFonts w:ascii="Verdana" w:hAnsi="Verdana" w:cs="Arial"/>
                <w:b/>
                <w:sz w:val="20"/>
                <w:szCs w:val="20"/>
              </w:rPr>
            </w:pPr>
          </w:p>
          <w:p w:rsidR="00C77E69" w:rsidRPr="0020581F" w:rsidRDefault="00C77E69" w:rsidP="006612BF">
            <w:pPr>
              <w:rPr>
                <w:rFonts w:ascii="Verdana" w:hAnsi="Verdana" w:cs="Arial"/>
                <w:b/>
                <w:sz w:val="20"/>
                <w:szCs w:val="20"/>
              </w:rPr>
            </w:pPr>
            <w:r w:rsidRPr="0020581F">
              <w:rPr>
                <w:rFonts w:ascii="Verdana" w:hAnsi="Verdana" w:cs="Arial"/>
                <w:b/>
                <w:sz w:val="20"/>
                <w:szCs w:val="20"/>
              </w:rPr>
              <w:t>Acción Correctiva</w:t>
            </w:r>
          </w:p>
        </w:tc>
      </w:tr>
      <w:tr w:rsidR="00C77E69" w:rsidRPr="00DF449E" w:rsidTr="006612BF">
        <w:tc>
          <w:tcPr>
            <w:tcW w:w="1371" w:type="dxa"/>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Acción Correctiva</w:t>
            </w:r>
          </w:p>
        </w:tc>
        <w:tc>
          <w:tcPr>
            <w:tcW w:w="1371" w:type="dxa"/>
            <w:gridSpan w:val="4"/>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Descripción Problema presentado</w:t>
            </w:r>
          </w:p>
        </w:tc>
        <w:tc>
          <w:tcPr>
            <w:tcW w:w="1176"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Acción Realizada</w:t>
            </w:r>
          </w:p>
        </w:tc>
        <w:tc>
          <w:tcPr>
            <w:tcW w:w="1282"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Código Modificado</w:t>
            </w:r>
          </w:p>
        </w:tc>
        <w:tc>
          <w:tcPr>
            <w:tcW w:w="91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Esperado</w:t>
            </w:r>
          </w:p>
        </w:tc>
        <w:tc>
          <w:tcPr>
            <w:tcW w:w="1205"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Obtenido</w:t>
            </w:r>
          </w:p>
        </w:tc>
        <w:tc>
          <w:tcPr>
            <w:tcW w:w="109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Estado</w:t>
            </w:r>
          </w:p>
        </w:tc>
      </w:tr>
      <w:tr w:rsidR="00C77E69" w:rsidRPr="002A5C2E" w:rsidTr="006612BF">
        <w:tc>
          <w:tcPr>
            <w:tcW w:w="1371" w:type="dxa"/>
          </w:tcPr>
          <w:p w:rsidR="00C77E69" w:rsidRPr="0020581F" w:rsidRDefault="00C77E69" w:rsidP="006612BF">
            <w:pPr>
              <w:rPr>
                <w:rFonts w:ascii="Verdana" w:hAnsi="Verdana" w:cs="Arial"/>
                <w:b/>
                <w:sz w:val="20"/>
                <w:szCs w:val="20"/>
              </w:rPr>
            </w:pPr>
          </w:p>
        </w:tc>
        <w:tc>
          <w:tcPr>
            <w:tcW w:w="1371" w:type="dxa"/>
            <w:gridSpan w:val="4"/>
          </w:tcPr>
          <w:p w:rsidR="00C77E69" w:rsidRPr="0020581F" w:rsidRDefault="00C77E69" w:rsidP="006612BF">
            <w:pPr>
              <w:jc w:val="center"/>
              <w:rPr>
                <w:rFonts w:ascii="Verdana" w:hAnsi="Verdana" w:cs="Arial"/>
                <w:sz w:val="20"/>
                <w:szCs w:val="20"/>
              </w:rPr>
            </w:pPr>
          </w:p>
        </w:tc>
        <w:tc>
          <w:tcPr>
            <w:tcW w:w="1176" w:type="dxa"/>
            <w:gridSpan w:val="2"/>
          </w:tcPr>
          <w:p w:rsidR="00C77E69" w:rsidRPr="0020581F" w:rsidRDefault="00C77E69" w:rsidP="006612BF">
            <w:pPr>
              <w:jc w:val="center"/>
              <w:rPr>
                <w:rFonts w:ascii="Verdana" w:hAnsi="Verdana" w:cs="Arial"/>
                <w:sz w:val="20"/>
                <w:szCs w:val="20"/>
              </w:rPr>
            </w:pPr>
          </w:p>
        </w:tc>
        <w:tc>
          <w:tcPr>
            <w:tcW w:w="1282" w:type="dxa"/>
          </w:tcPr>
          <w:p w:rsidR="00C77E69" w:rsidRPr="0020581F" w:rsidRDefault="00C77E69" w:rsidP="006612BF">
            <w:pPr>
              <w:jc w:val="center"/>
              <w:rPr>
                <w:rFonts w:ascii="Verdana" w:hAnsi="Verdana" w:cs="Arial"/>
                <w:sz w:val="20"/>
                <w:szCs w:val="20"/>
              </w:rPr>
            </w:pPr>
          </w:p>
        </w:tc>
        <w:tc>
          <w:tcPr>
            <w:tcW w:w="915" w:type="dxa"/>
          </w:tcPr>
          <w:p w:rsidR="00C77E69" w:rsidRPr="0020581F" w:rsidRDefault="00C77E69" w:rsidP="006612BF">
            <w:pPr>
              <w:jc w:val="center"/>
              <w:rPr>
                <w:rFonts w:ascii="Verdana" w:hAnsi="Verdana" w:cs="Arial"/>
                <w:sz w:val="20"/>
                <w:szCs w:val="20"/>
              </w:rPr>
            </w:pPr>
          </w:p>
        </w:tc>
        <w:tc>
          <w:tcPr>
            <w:tcW w:w="1205" w:type="dxa"/>
          </w:tcPr>
          <w:p w:rsidR="00C77E69" w:rsidRPr="0020581F" w:rsidRDefault="00C77E69" w:rsidP="006612BF">
            <w:pPr>
              <w:jc w:val="center"/>
              <w:rPr>
                <w:rFonts w:ascii="Verdana" w:hAnsi="Verdana" w:cs="Arial"/>
                <w:sz w:val="20"/>
                <w:szCs w:val="20"/>
              </w:rPr>
            </w:pPr>
          </w:p>
        </w:tc>
        <w:tc>
          <w:tcPr>
            <w:tcW w:w="1205" w:type="dxa"/>
            <w:gridSpan w:val="2"/>
          </w:tcPr>
          <w:p w:rsidR="00C77E69" w:rsidRPr="0020581F" w:rsidRDefault="00C77E69" w:rsidP="006612BF">
            <w:pPr>
              <w:jc w:val="center"/>
              <w:rPr>
                <w:rFonts w:ascii="Verdana" w:hAnsi="Verdana" w:cs="Arial"/>
                <w:sz w:val="20"/>
                <w:szCs w:val="20"/>
              </w:rPr>
            </w:pPr>
          </w:p>
        </w:tc>
        <w:tc>
          <w:tcPr>
            <w:tcW w:w="1095" w:type="dxa"/>
          </w:tcPr>
          <w:p w:rsidR="00C77E69" w:rsidRPr="0020581F" w:rsidRDefault="00C77E69" w:rsidP="006612BF">
            <w:pPr>
              <w:jc w:val="center"/>
              <w:rPr>
                <w:rFonts w:ascii="Verdana" w:hAnsi="Verdana" w:cs="Arial"/>
                <w:sz w:val="20"/>
                <w:szCs w:val="20"/>
              </w:rPr>
            </w:pPr>
          </w:p>
        </w:tc>
      </w:tr>
      <w:tr w:rsidR="00C77E69" w:rsidRPr="002A5C2E" w:rsidTr="006612BF">
        <w:tc>
          <w:tcPr>
            <w:tcW w:w="1371" w:type="dxa"/>
          </w:tcPr>
          <w:p w:rsidR="00C77E69" w:rsidRPr="002A5C2E" w:rsidRDefault="00C77E69" w:rsidP="006612BF">
            <w:pPr>
              <w:rPr>
                <w:b/>
              </w:rPr>
            </w:pPr>
          </w:p>
        </w:tc>
        <w:tc>
          <w:tcPr>
            <w:tcW w:w="1371" w:type="dxa"/>
            <w:gridSpan w:val="4"/>
          </w:tcPr>
          <w:p w:rsidR="00C77E69" w:rsidRPr="002A5C2E" w:rsidRDefault="00C77E69" w:rsidP="006612BF">
            <w:pPr>
              <w:jc w:val="center"/>
            </w:pPr>
          </w:p>
        </w:tc>
        <w:tc>
          <w:tcPr>
            <w:tcW w:w="1176" w:type="dxa"/>
            <w:gridSpan w:val="2"/>
          </w:tcPr>
          <w:p w:rsidR="00C77E69" w:rsidRPr="002A5C2E" w:rsidRDefault="00C77E69" w:rsidP="006612BF">
            <w:pPr>
              <w:jc w:val="center"/>
            </w:pPr>
          </w:p>
        </w:tc>
        <w:tc>
          <w:tcPr>
            <w:tcW w:w="1282" w:type="dxa"/>
          </w:tcPr>
          <w:p w:rsidR="00C77E69" w:rsidRPr="002A5C2E" w:rsidRDefault="00C77E69" w:rsidP="006612BF">
            <w:pPr>
              <w:jc w:val="center"/>
            </w:pPr>
          </w:p>
        </w:tc>
        <w:tc>
          <w:tcPr>
            <w:tcW w:w="915" w:type="dxa"/>
          </w:tcPr>
          <w:p w:rsidR="00C77E69" w:rsidRPr="002A5C2E" w:rsidRDefault="00C77E69" w:rsidP="006612BF">
            <w:pPr>
              <w:jc w:val="center"/>
            </w:pPr>
          </w:p>
        </w:tc>
        <w:tc>
          <w:tcPr>
            <w:tcW w:w="1205" w:type="dxa"/>
          </w:tcPr>
          <w:p w:rsidR="00C77E69" w:rsidRPr="002A5C2E" w:rsidRDefault="00C77E69" w:rsidP="006612BF">
            <w:pPr>
              <w:jc w:val="center"/>
            </w:pPr>
          </w:p>
        </w:tc>
        <w:tc>
          <w:tcPr>
            <w:tcW w:w="1205" w:type="dxa"/>
            <w:gridSpan w:val="2"/>
          </w:tcPr>
          <w:p w:rsidR="00C77E69" w:rsidRPr="002A5C2E" w:rsidRDefault="00C77E69" w:rsidP="006612BF">
            <w:pPr>
              <w:jc w:val="center"/>
            </w:pPr>
          </w:p>
        </w:tc>
        <w:tc>
          <w:tcPr>
            <w:tcW w:w="1095" w:type="dxa"/>
          </w:tcPr>
          <w:p w:rsidR="00C77E69" w:rsidRPr="002A5C2E" w:rsidRDefault="00C77E69" w:rsidP="006612BF">
            <w:pPr>
              <w:jc w:val="center"/>
            </w:pPr>
          </w:p>
        </w:tc>
      </w:tr>
      <w:tr w:rsidR="00C77E69" w:rsidRPr="002A5C2E" w:rsidTr="006612BF">
        <w:tc>
          <w:tcPr>
            <w:tcW w:w="1371" w:type="dxa"/>
          </w:tcPr>
          <w:p w:rsidR="00C77E69" w:rsidRPr="002A5C2E" w:rsidRDefault="00C77E69" w:rsidP="006612BF">
            <w:pPr>
              <w:rPr>
                <w:b/>
              </w:rPr>
            </w:pPr>
          </w:p>
        </w:tc>
        <w:tc>
          <w:tcPr>
            <w:tcW w:w="1371" w:type="dxa"/>
            <w:gridSpan w:val="4"/>
          </w:tcPr>
          <w:p w:rsidR="00C77E69" w:rsidRPr="002A5C2E" w:rsidRDefault="00C77E69" w:rsidP="006612BF">
            <w:pPr>
              <w:jc w:val="center"/>
            </w:pPr>
          </w:p>
        </w:tc>
        <w:tc>
          <w:tcPr>
            <w:tcW w:w="1176" w:type="dxa"/>
            <w:gridSpan w:val="2"/>
          </w:tcPr>
          <w:p w:rsidR="00C77E69" w:rsidRPr="002A5C2E" w:rsidRDefault="00C77E69" w:rsidP="006612BF">
            <w:pPr>
              <w:jc w:val="center"/>
            </w:pPr>
          </w:p>
        </w:tc>
        <w:tc>
          <w:tcPr>
            <w:tcW w:w="1282" w:type="dxa"/>
          </w:tcPr>
          <w:p w:rsidR="00C77E69" w:rsidRPr="002A5C2E" w:rsidRDefault="00C77E69" w:rsidP="006612BF">
            <w:pPr>
              <w:jc w:val="center"/>
            </w:pPr>
          </w:p>
        </w:tc>
        <w:tc>
          <w:tcPr>
            <w:tcW w:w="915" w:type="dxa"/>
          </w:tcPr>
          <w:p w:rsidR="00C77E69" w:rsidRPr="002A5C2E" w:rsidRDefault="00C77E69" w:rsidP="006612BF">
            <w:pPr>
              <w:jc w:val="center"/>
            </w:pPr>
          </w:p>
        </w:tc>
        <w:tc>
          <w:tcPr>
            <w:tcW w:w="1205" w:type="dxa"/>
          </w:tcPr>
          <w:p w:rsidR="00C77E69" w:rsidRPr="002A5C2E" w:rsidRDefault="00C77E69" w:rsidP="006612BF">
            <w:pPr>
              <w:jc w:val="center"/>
            </w:pPr>
          </w:p>
        </w:tc>
        <w:tc>
          <w:tcPr>
            <w:tcW w:w="1205" w:type="dxa"/>
            <w:gridSpan w:val="2"/>
          </w:tcPr>
          <w:p w:rsidR="00C77E69" w:rsidRPr="002A5C2E" w:rsidRDefault="00C77E69" w:rsidP="006612BF">
            <w:pPr>
              <w:jc w:val="center"/>
            </w:pPr>
          </w:p>
        </w:tc>
        <w:tc>
          <w:tcPr>
            <w:tcW w:w="1095" w:type="dxa"/>
          </w:tcPr>
          <w:p w:rsidR="00C77E69" w:rsidRPr="002A5C2E" w:rsidRDefault="00C77E69" w:rsidP="006612BF">
            <w:pPr>
              <w:jc w:val="center"/>
            </w:pPr>
          </w:p>
        </w:tc>
      </w:tr>
    </w:tbl>
    <w:p w:rsidR="006B3C8D" w:rsidRDefault="006B3C8D" w:rsidP="00CC49F7"/>
    <w:p w:rsidR="00CC49F7" w:rsidRDefault="00CC49F7" w:rsidP="00AC061A">
      <w:pPr>
        <w:pStyle w:val="Ttulo2"/>
      </w:pPr>
      <w:r>
        <w:t>Otros</w:t>
      </w:r>
    </w:p>
    <w:p w:rsidR="006B3C8D" w:rsidRDefault="006B3C8D" w:rsidP="006B3C8D"/>
    <w:p w:rsidR="006B3C8D" w:rsidRPr="006B3C8D" w:rsidRDefault="006B3C8D" w:rsidP="006B3C8D"/>
    <w:sectPr w:rsidR="006B3C8D" w:rsidRPr="006B3C8D" w:rsidSect="00DF37DC">
      <w:headerReference w:type="first" r:id="rId15"/>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9D8" w:rsidRDefault="00FE59D8" w:rsidP="00D40C5F">
      <w:pPr>
        <w:spacing w:after="0"/>
      </w:pPr>
      <w:r>
        <w:separator/>
      </w:r>
    </w:p>
  </w:endnote>
  <w:endnote w:type="continuationSeparator" w:id="0">
    <w:p w:rsidR="00FE59D8" w:rsidRDefault="00FE59D8"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altName w:val="Corbel"/>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49F7">
                <w:t>JetCat</w:t>
              </w:r>
              <w:proofErr w:type="spellEnd"/>
              <w:r w:rsidR="00CC49F7">
                <w:t xml:space="preserve"> – Primera entrega – Anexos</w:t>
              </w:r>
            </w:sdtContent>
          </w:sdt>
          <w:r w:rsidR="00CC49F7">
            <w:t xml:space="preserve">         </w:t>
          </w:r>
          <w:r w:rsidR="007D1BEC">
            <w:fldChar w:fldCharType="begin"/>
          </w:r>
          <w:r w:rsidR="007D1BEC">
            <w:instrText xml:space="preserve"> PAGE  \* Arabic  \* MERGEFORMAT </w:instrText>
          </w:r>
          <w:r w:rsidR="007D1BEC">
            <w:fldChar w:fldCharType="separate"/>
          </w:r>
          <w:r w:rsidR="00380A08">
            <w:rPr>
              <w:noProof/>
            </w:rPr>
            <w:t>2</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9D8" w:rsidRDefault="00FE59D8" w:rsidP="00D40C5F">
      <w:pPr>
        <w:spacing w:after="0"/>
      </w:pPr>
      <w:r>
        <w:separator/>
      </w:r>
    </w:p>
  </w:footnote>
  <w:footnote w:type="continuationSeparator" w:id="0">
    <w:p w:rsidR="00FE59D8" w:rsidRDefault="00FE59D8" w:rsidP="00D40C5F">
      <w:pPr>
        <w:spacing w:after="0"/>
      </w:pPr>
      <w:r>
        <w:continuationSeparator/>
      </w:r>
    </w:p>
  </w:footnote>
  <w:footnote w:id="1">
    <w:p w:rsidR="00A50E2B" w:rsidRDefault="00A50E2B"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CC49F7">
      <w:t>XI</w:t>
    </w:r>
    <w:r>
      <w:t xml:space="preserve">: </w:t>
    </w:r>
    <w:r w:rsidR="00CC49F7">
      <w:t>11</w:t>
    </w:r>
    <w:r>
      <w:t>.</w:t>
    </w:r>
    <w:r w:rsidR="00FE59D8">
      <w:fldChar w:fldCharType="begin"/>
    </w:r>
    <w:r w:rsidR="00FE59D8">
      <w:instrText xml:space="preserve"> STYLEREF  "Título 1"  \* MERGEFORMAT </w:instrText>
    </w:r>
    <w:r w:rsidR="00FE59D8">
      <w:fldChar w:fldCharType="separate"/>
    </w:r>
    <w:r w:rsidR="00380A08">
      <w:rPr>
        <w:noProof/>
      </w:rPr>
      <w:t>Anexos</w:t>
    </w:r>
    <w:r w:rsidR="00FE59D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98961D6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6B55B9A"/>
    <w:multiLevelType w:val="hybridMultilevel"/>
    <w:tmpl w:val="0328538A"/>
    <w:lvl w:ilvl="0" w:tplc="4E4E7898">
      <w:numFmt w:val="bullet"/>
      <w:lvlText w:val=""/>
      <w:lvlJc w:val="left"/>
      <w:pPr>
        <w:ind w:left="720" w:hanging="360"/>
      </w:pPr>
      <w:rPr>
        <w:rFonts w:ascii="Symbol" w:eastAsiaTheme="majorEastAsia" w:hAnsi="Symbol"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9"/>
  </w:num>
  <w:num w:numId="4">
    <w:abstractNumId w:val="30"/>
  </w:num>
  <w:num w:numId="5">
    <w:abstractNumId w:val="22"/>
  </w:num>
  <w:num w:numId="6">
    <w:abstractNumId w:val="10"/>
  </w:num>
  <w:num w:numId="7">
    <w:abstractNumId w:val="15"/>
  </w:num>
  <w:num w:numId="8">
    <w:abstractNumId w:val="20"/>
  </w:num>
  <w:num w:numId="9">
    <w:abstractNumId w:val="5"/>
  </w:num>
  <w:num w:numId="10">
    <w:abstractNumId w:val="13"/>
  </w:num>
  <w:num w:numId="11">
    <w:abstractNumId w:val="23"/>
  </w:num>
  <w:num w:numId="12">
    <w:abstractNumId w:val="14"/>
  </w:num>
  <w:num w:numId="13">
    <w:abstractNumId w:val="17"/>
  </w:num>
  <w:num w:numId="14">
    <w:abstractNumId w:val="26"/>
  </w:num>
  <w:num w:numId="15">
    <w:abstractNumId w:val="32"/>
  </w:num>
  <w:num w:numId="16">
    <w:abstractNumId w:val="21"/>
  </w:num>
  <w:num w:numId="17">
    <w:abstractNumId w:val="19"/>
  </w:num>
  <w:num w:numId="18">
    <w:abstractNumId w:val="28"/>
  </w:num>
  <w:num w:numId="19">
    <w:abstractNumId w:val="16"/>
  </w:num>
  <w:num w:numId="20">
    <w:abstractNumId w:val="31"/>
  </w:num>
  <w:num w:numId="21">
    <w:abstractNumId w:val="1"/>
  </w:num>
  <w:num w:numId="22">
    <w:abstractNumId w:val="18"/>
  </w:num>
  <w:num w:numId="23">
    <w:abstractNumId w:val="12"/>
  </w:num>
  <w:num w:numId="24">
    <w:abstractNumId w:val="7"/>
  </w:num>
  <w:num w:numId="25">
    <w:abstractNumId w:val="3"/>
  </w:num>
  <w:num w:numId="26">
    <w:abstractNumId w:val="2"/>
  </w:num>
  <w:num w:numId="27">
    <w:abstractNumId w:val="11"/>
  </w:num>
  <w:num w:numId="28">
    <w:abstractNumId w:val="9"/>
  </w:num>
  <w:num w:numId="29">
    <w:abstractNumId w:val="27"/>
  </w:num>
  <w:num w:numId="30">
    <w:abstractNumId w:val="25"/>
  </w:num>
  <w:num w:numId="31">
    <w:abstractNumId w:val="4"/>
  </w:num>
  <w:num w:numId="32">
    <w:abstractNumId w:val="6"/>
  </w:num>
  <w:num w:numId="33">
    <w:abstractNumId w:val="33"/>
  </w:num>
  <w:num w:numId="34">
    <w:abstractNumId w:val="24"/>
  </w:num>
  <w:num w:numId="35">
    <w:abstractNumId w:val="8"/>
  </w:num>
  <w:num w:numId="36">
    <w:abstractNumId w:val="0"/>
    <w:lvlOverride w:ilvl="0">
      <w:startOverride w:val="1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9DF"/>
    <w:rsid w:val="00011948"/>
    <w:rsid w:val="000310BA"/>
    <w:rsid w:val="00131892"/>
    <w:rsid w:val="001709A2"/>
    <w:rsid w:val="00226356"/>
    <w:rsid w:val="0023583E"/>
    <w:rsid w:val="0034285F"/>
    <w:rsid w:val="00380A08"/>
    <w:rsid w:val="0047254B"/>
    <w:rsid w:val="004768E6"/>
    <w:rsid w:val="00483455"/>
    <w:rsid w:val="00484C5D"/>
    <w:rsid w:val="004B3BCD"/>
    <w:rsid w:val="004C5D5F"/>
    <w:rsid w:val="004D158D"/>
    <w:rsid w:val="00551404"/>
    <w:rsid w:val="00555B29"/>
    <w:rsid w:val="006B3C8D"/>
    <w:rsid w:val="006B587D"/>
    <w:rsid w:val="006D0AF6"/>
    <w:rsid w:val="00704ABC"/>
    <w:rsid w:val="007B1BE5"/>
    <w:rsid w:val="007D1BEC"/>
    <w:rsid w:val="00836DA0"/>
    <w:rsid w:val="008B2555"/>
    <w:rsid w:val="008C64FA"/>
    <w:rsid w:val="008C720A"/>
    <w:rsid w:val="00937818"/>
    <w:rsid w:val="00A50E2B"/>
    <w:rsid w:val="00AC061A"/>
    <w:rsid w:val="00BD553E"/>
    <w:rsid w:val="00C2629B"/>
    <w:rsid w:val="00C77E69"/>
    <w:rsid w:val="00CC49F7"/>
    <w:rsid w:val="00D40C5F"/>
    <w:rsid w:val="00DE1C0A"/>
    <w:rsid w:val="00DF37DC"/>
    <w:rsid w:val="00E104D7"/>
    <w:rsid w:val="00E11E9A"/>
    <w:rsid w:val="00EA707D"/>
    <w:rsid w:val="00EB00B2"/>
    <w:rsid w:val="00EF2751"/>
    <w:rsid w:val="00F77CC8"/>
    <w:rsid w:val="00FE59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altName w:val="Corbel"/>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40831"/>
    <w:rsid w:val="00270561"/>
    <w:rsid w:val="002C171F"/>
    <w:rsid w:val="007E7A94"/>
    <w:rsid w:val="00C3104B"/>
    <w:rsid w:val="00CD1CB9"/>
    <w:rsid w:val="00F73FB7"/>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26BB5-44A6-4E58-9F64-8C2FD7F9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1297</Words>
  <Characters>7135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14</cp:revision>
  <dcterms:created xsi:type="dcterms:W3CDTF">2012-09-26T06:08:00Z</dcterms:created>
  <dcterms:modified xsi:type="dcterms:W3CDTF">2012-11-30T00:56:00Z</dcterms:modified>
</cp:coreProperties>
</file>